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Лубышева</w:t>
      </w:r>
      <w:r>
        <w:t xml:space="preserve"> </w:t>
      </w:r>
      <w:r>
        <w:t xml:space="preserve">Ярослава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задание к лабораторной работе № 8 [1].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алгоритмами: сложение неотрицательных целых чисел, вычитание неотрицательных целых чисел, умножение неотрицательных целых чисел столбиком, умножение неотрицательных целых чисел столбиком (быстрый столбик), деление многоразрядных целых чисел.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алгоритмы программно.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реализации алгоритмов была написана программа на языке программирования Python (fig. 1 - fig. 6).</w:t>
      </w:r>
    </w:p>
    <w:p>
      <w:pPr>
        <w:pStyle w:val="CaptionedFigure"/>
      </w:pPr>
      <w:r>
        <w:drawing>
          <wp:inline>
            <wp:extent cx="5334000" cy="2626976"/>
            <wp:effectExtent b="0" l="0" r="0" t="0"/>
            <wp:docPr descr="Программная реализация алгоритма сложения неотрицательных целых чисел" title="" id="23" name="Picture"/>
            <a:graphic>
              <a:graphicData uri="http://schemas.openxmlformats.org/drawingml/2006/picture">
                <pic:pic>
                  <pic:nvPicPr>
                    <pic:cNvPr descr="images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6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Программная реализация алгоритма сложения неотрицательных целых чисел</w:t>
      </w:r>
    </w:p>
    <w:p>
      <w:pPr>
        <w:pStyle w:val="CaptionedFigure"/>
      </w:pPr>
      <w:r>
        <w:drawing>
          <wp:inline>
            <wp:extent cx="5334000" cy="2954439"/>
            <wp:effectExtent b="0" l="0" r="0" t="0"/>
            <wp:docPr descr="Программная реализация алгоритма вычитания неотрицательных целых чисел" title="" id="26" name="Picture"/>
            <a:graphic>
              <a:graphicData uri="http://schemas.openxmlformats.org/drawingml/2006/picture">
                <pic:pic>
                  <pic:nvPicPr>
                    <pic:cNvPr descr="images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4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Программная реализация алгоритма вычитания неотрицательных целых чисел</w:t>
      </w:r>
    </w:p>
    <w:p>
      <w:pPr>
        <w:pStyle w:val="CaptionedFigure"/>
      </w:pPr>
      <w:r>
        <w:drawing>
          <wp:inline>
            <wp:extent cx="5334000" cy="3875192"/>
            <wp:effectExtent b="0" l="0" r="0" t="0"/>
            <wp:docPr descr="Программная реализация алгоритма умножения неотрицательных целых чисел столбиком" title="" id="29" name="Picture"/>
            <a:graphic>
              <a:graphicData uri="http://schemas.openxmlformats.org/drawingml/2006/picture">
                <pic:pic>
                  <pic:nvPicPr>
                    <pic:cNvPr descr="images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5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Программная реализация алгоритма умножения неотрицательных целых чисел столбиком</w:t>
      </w:r>
    </w:p>
    <w:p>
      <w:pPr>
        <w:pStyle w:val="CaptionedFigure"/>
      </w:pPr>
      <w:r>
        <w:drawing>
          <wp:inline>
            <wp:extent cx="5334000" cy="3099306"/>
            <wp:effectExtent b="0" l="0" r="0" t="0"/>
            <wp:docPr descr="Программная реализация алгоритма умножения неотрицательных целых чисел столбиком (быстрый столбик)" title="" id="32" name="Picture"/>
            <a:graphic>
              <a:graphicData uri="http://schemas.openxmlformats.org/drawingml/2006/picture">
                <pic:pic>
                  <pic:nvPicPr>
                    <pic:cNvPr descr="images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9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Программная реализация алгоритма умножения неотрицательных целых чисел столбиком (быстрый столбик)</w:t>
      </w:r>
    </w:p>
    <w:p>
      <w:pPr>
        <w:pStyle w:val="CaptionedFigure"/>
      </w:pPr>
      <w:r>
        <w:drawing>
          <wp:inline>
            <wp:extent cx="4396740" cy="1912620"/>
            <wp:effectExtent b="0" l="0" r="0" t="0"/>
            <wp:docPr descr="Программная реализация преобразования числа-списка в int и обратно (для алгоритма деления)" title="" id="35" name="Picture"/>
            <a:graphic>
              <a:graphicData uri="http://schemas.openxmlformats.org/drawingml/2006/picture">
                <pic:pic>
                  <pic:nvPicPr>
                    <pic:cNvPr descr="images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Программная реализация преобразования числа-списка в int и обратно (для алгоритма деления)</w:t>
      </w:r>
    </w:p>
    <w:p>
      <w:pPr>
        <w:pStyle w:val="CaptionedFigure"/>
      </w:pPr>
      <w:r>
        <w:drawing>
          <wp:inline>
            <wp:extent cx="4663440" cy="5219700"/>
            <wp:effectExtent b="0" l="0" r="0" t="0"/>
            <wp:docPr descr="Программная реализация алгоритма деления многоразрядных целых чисел" title="" id="38" name="Picture"/>
            <a:graphic>
              <a:graphicData uri="http://schemas.openxmlformats.org/drawingml/2006/picture">
                <pic:pic>
                  <pic:nvPicPr>
                    <pic:cNvPr descr="images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Программная реализация алгоритма деления многоразрядных целых чисел</w:t>
      </w:r>
    </w:p>
    <w:p>
      <w:pPr>
        <w:pStyle w:val="BodyText"/>
      </w:pPr>
      <w:r>
        <w:t xml:space="preserve">Результаты работы алгоритмов представлены на рисунке ниже (fig. 3).</w:t>
      </w:r>
    </w:p>
    <w:p>
      <w:pPr>
        <w:pStyle w:val="CaptionedFigure"/>
      </w:pPr>
      <w:r>
        <w:drawing>
          <wp:inline>
            <wp:extent cx="5334000" cy="2936696"/>
            <wp:effectExtent b="0" l="0" r="0" t="0"/>
            <wp:docPr descr="Результаты работы алгоритмов целочисленной арифметики многократной точности" title="" id="41" name="Picture"/>
            <a:graphic>
              <a:graphicData uri="http://schemas.openxmlformats.org/drawingml/2006/picture">
                <pic:pic>
                  <pic:nvPicPr>
                    <pic:cNvPr descr="images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6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Результаты работы алгоритмов целочисленной арифметики многократной точности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Выполнено задание к лабораторной работе № 8.</w:t>
      </w:r>
    </w:p>
    <w:bookmarkEnd w:id="44"/>
    <w:bookmarkStart w:id="45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Методические материалы курса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Отчет по лабораторной работе № 8</dc:title>
  <dc:creator>Лубышева Ярослава Михайловна</dc:creator>
  <dc:language>ru-RU</dc:language>
  <cp:keywords/>
  <dcterms:created xsi:type="dcterms:W3CDTF">2023-12-08T09:02:03Z</dcterms:created>
  <dcterms:modified xsi:type="dcterms:W3CDTF">2023-12-08T09:02:03Z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group">
    <vt:lpwstr>NFImd-01-23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institute">
    <vt:lpwstr>RUDN University, Moscow, Russian Federation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temTitleDelim">
    <vt:lpwstr>.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">
    <vt:lpwstr>True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PT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Целочисленная арифметика многократной точности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Table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">
    <vt:lpwstr>True</vt:lpwstr>
  </property>
  <property fmtid="{D5CDD505-2E9C-101B-9397-08002B2CF9AE}" pid="92" name="toc-title">
    <vt:lpwstr>Содержание</vt:lpwstr>
  </property>
  <property fmtid="{D5CDD505-2E9C-101B-9397-08002B2CF9AE}" pid="93" name="toc_depth">
    <vt:lpwstr>2</vt:lpwstr>
  </property>
</Properties>
</file>