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F9C50"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传统bios启动顺序</w:t>
      </w:r>
    </w:p>
    <w:p w14:paraId="2BFBA2A0">
      <w:pPr>
        <w:numPr>
          <w:ilvl w:val="0"/>
          <w:numId w:val="2"/>
        </w:numPr>
        <w:ind w:left="425" w:leftChars="0" w:hanging="42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CPU 上电 / 重置</w:t>
      </w:r>
    </w:p>
    <w:p w14:paraId="6F397CE3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CPU 加电复位</w:t>
      </w:r>
    </w:p>
    <w:p w14:paraId="5578A1E9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PC（程序计数器）指向 固定地址（x86 通常是 0xFFFF:0x0000 或 0xFFFFFFF0）</w:t>
      </w:r>
    </w:p>
    <w:p w14:paraId="0CF8B263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从这个地址开始 执行 BIOS 固件中的第一条指令</w:t>
      </w:r>
    </w:p>
    <w:p w14:paraId="1270556E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逻辑地址和物理地址可以不一致：  </w:t>
      </w:r>
    </w:p>
    <w:p w14:paraId="031E238E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逻辑地址：0xFFFFFFF0（CPU看到的地址）</w:t>
      </w:r>
    </w:p>
    <w:p w14:paraId="272ECBB2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物理地址：ROM 芯片的实际位置，通常是 系统地址空间顶端</w:t>
      </w:r>
    </w:p>
    <w:p w14:paraId="753BF3B0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CPU 通过 总线逻辑/映射表把逻辑地址映射到 BIOS ROM  </w:t>
      </w:r>
    </w:p>
    <w:p w14:paraId="0867ED82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2693FE16">
      <w:pPr>
        <w:numPr>
          <w:ilvl w:val="0"/>
          <w:numId w:val="2"/>
        </w:numPr>
        <w:ind w:left="425" w:leftChars="0" w:hanging="42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BIOS 初始化</w:t>
      </w:r>
    </w:p>
    <w:p w14:paraId="15A05AF4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执行 POST（Power-On Self Test）：检测内存、键盘、显卡等</w:t>
      </w:r>
    </w:p>
    <w:p w14:paraId="055FAE83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初始化硬件控制器</w:t>
      </w:r>
    </w:p>
    <w:p w14:paraId="3FA91C7D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可以显示初步信息（厂商 Logo / 键盘提示）</w:t>
      </w:r>
    </w:p>
    <w:p w14:paraId="09F92638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08310E1C">
      <w:pPr>
        <w:numPr>
          <w:ilvl w:val="0"/>
          <w:numId w:val="2"/>
        </w:numPr>
        <w:ind w:left="425" w:leftChars="0" w:hanging="42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BIOS 查找启动设备</w:t>
      </w:r>
    </w:p>
    <w:p w14:paraId="0E66C536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根据 BIOS 设置的启动顺序（Boot Order）</w:t>
      </w:r>
    </w:p>
    <w:p w14:paraId="2CD7E065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查找可引导设备（硬盘、光盘、U 盘等）</w:t>
      </w:r>
    </w:p>
    <w:p w14:paraId="4459C96D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读取第一个扇区（主引导记录 MBR 或 EFI 引导文件）</w:t>
      </w:r>
    </w:p>
    <w:p w14:paraId="5AC4AB06">
      <w:pPr>
        <w:numPr>
          <w:ilvl w:val="0"/>
          <w:numId w:val="0"/>
        </w:numPr>
        <w:ind w:leftChars="0" w:firstLine="720" w:firstLineChars="0"/>
        <w:rPr>
          <w:rFonts w:hint="eastAsia"/>
          <w:sz w:val="22"/>
          <w:szCs w:val="22"/>
          <w:lang w:val="en-US" w:eastAsia="zh-CN"/>
        </w:rPr>
      </w:pPr>
    </w:p>
    <w:p w14:paraId="617E0F9B">
      <w:pPr>
        <w:numPr>
          <w:ilvl w:val="0"/>
          <w:numId w:val="2"/>
        </w:numPr>
        <w:ind w:left="425" w:leftChars="0" w:hanging="42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加载第一个扇区的引导程</w:t>
      </w:r>
    </w:p>
    <w:p w14:paraId="4CEFD7B2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MBR / 引导扇区（通常 512 字节）被加载到内存（x86 通常 0x7C00）</w:t>
      </w:r>
    </w:p>
    <w:p w14:paraId="175926DE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BIOS 将控制权交给 引导程序</w:t>
      </w:r>
    </w:p>
    <w:p w14:paraId="1156E99A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引导程序：</w:t>
      </w:r>
    </w:p>
    <w:p w14:paraId="2FAB9C03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检查文件系统</w:t>
      </w:r>
    </w:p>
    <w:p w14:paraId="310A09C0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可以显示菜单（多系统选择）</w:t>
      </w:r>
    </w:p>
    <w:p w14:paraId="248F0129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载入操作系统内核或更高级的引导加载器（如 GRUB）</w:t>
      </w:r>
    </w:p>
    <w:p w14:paraId="107557A2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</w:p>
    <w:p w14:paraId="40BB6050">
      <w:pPr>
        <w:numPr>
          <w:ilvl w:val="0"/>
          <w:numId w:val="2"/>
        </w:numPr>
        <w:ind w:left="425" w:leftChars="0" w:hanging="42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引导程序加载操作系统</w:t>
      </w:r>
    </w:p>
    <w:p w14:paraId="20EC454C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用户选择的系统或默认系统</w:t>
      </w:r>
    </w:p>
    <w:p w14:paraId="7A67A92E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引导程序读取 OS 内核到内存</w:t>
      </w:r>
    </w:p>
    <w:p w14:paraId="247DDA96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设置初始 CPU 状态（保护模式 / 长模式 / 分页等）</w:t>
      </w:r>
    </w:p>
    <w:p w14:paraId="0E5C8B4E">
      <w:pPr>
        <w:numPr>
          <w:ilvl w:val="0"/>
          <w:numId w:val="0"/>
        </w:numPr>
        <w:ind w:leftChars="0" w:firstLine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跳转到 OS 内核入口点</w:t>
      </w:r>
    </w:p>
    <w:p w14:paraId="5C0D2A97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75176276">
      <w:pPr>
        <w:numPr>
          <w:ilvl w:val="0"/>
          <w:numId w:val="2"/>
        </w:numPr>
        <w:ind w:left="425" w:leftChars="0" w:hanging="42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操作系统接管</w:t>
      </w:r>
    </w:p>
    <w:p w14:paraId="00AA11A6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OS 初始化自身的内核、设备驱动、系统服务</w:t>
      </w:r>
    </w:p>
    <w:p w14:paraId="53DE13DE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最终进入 用户模式 / 桌面环境</w:t>
      </w:r>
    </w:p>
    <w:p w14:paraId="157F580C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33FA72BC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b w:val="0"/>
          <w:bCs w:val="0"/>
          <w:kern w:val="0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8"/>
          <w:szCs w:val="28"/>
          <w:lang w:val="en-US" w:eastAsia="zh-CN" w:bidi="ar-SA"/>
        </w:rPr>
        <w:t>UEFI 和 BIOS 的对比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980"/>
        <w:gridCol w:w="4755"/>
      </w:tblGrid>
      <w:tr w14:paraId="533D1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8237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C84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BIOS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09D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UEFI</w:t>
            </w:r>
          </w:p>
        </w:tc>
      </w:tr>
      <w:tr w14:paraId="58020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84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74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MBR + 单扇区引导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39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EFI 分区 + 可执行文件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.efi</w:t>
            </w:r>
          </w:p>
        </w:tc>
      </w:tr>
      <w:tr w14:paraId="66C1A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6C3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地址限制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AC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16/32 位寻址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1B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32/64 位寻址，无 2TB 限制</w:t>
            </w:r>
          </w:p>
        </w:tc>
      </w:tr>
      <w:tr w14:paraId="1F803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B1F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E4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无（直接读扇区）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87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 FAT32/EFI 文件系统，直接读取文件</w:t>
            </w:r>
          </w:p>
        </w:tc>
      </w:tr>
      <w:tr w14:paraId="45EBB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A15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1A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27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可以有图形界面、鼠标支持</w:t>
            </w:r>
          </w:p>
        </w:tc>
      </w:tr>
      <w:tr w14:paraId="013B9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1A7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80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很有限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67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支持驱动加载、网络启动、安全启动、Shell</w:t>
            </w:r>
          </w:p>
        </w:tc>
      </w:tr>
      <w:tr w14:paraId="69701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76F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08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FC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 Secure Boot 防止非法启动</w:t>
            </w:r>
          </w:p>
        </w:tc>
      </w:tr>
    </w:tbl>
    <w:p w14:paraId="593C1E6B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UEFI</w:t>
      </w:r>
    </w:p>
    <w:p w14:paraId="6FEC2BF1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全称：Unified Extensible Firmware Interface（统一可扩展固件接口）</w:t>
      </w:r>
    </w:p>
    <w:p w14:paraId="3F351B66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位置：</w:t>
      </w:r>
    </w:p>
    <w:p w14:paraId="262D685A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依旧存储在 Flash / ROM 芯片里</w:t>
      </w:r>
    </w:p>
    <w:p w14:paraId="635191B0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但核心的 引导程序部分（EFI 可执行文件）在 EFI 系统分区（ESP） 的硬盘上</w:t>
      </w:r>
    </w:p>
    <w:p w14:paraId="570495B0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性质：</w:t>
      </w:r>
    </w:p>
    <w:p w14:paraId="27E8525F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固件 + 可执行程序环境（像一个小型操作系统）</w:t>
      </w:r>
    </w:p>
    <w:p w14:paraId="28ED844D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可以运行 .efi 文件、加载驱动、提供 Shell</w:t>
      </w:r>
    </w:p>
    <w:p w14:paraId="42E25134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作用：</w:t>
      </w:r>
    </w:p>
    <w:p w14:paraId="769B58FF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初始化硬件（类似 BIOS）</w:t>
      </w:r>
    </w:p>
    <w:p w14:paraId="5849F618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提供启动管理器（Boot Manager）</w:t>
      </w:r>
    </w:p>
    <w:p w14:paraId="4A5EAB41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可以通过 UEFI API 访问硬件，而不用传统 BIOS 中断</w:t>
      </w:r>
    </w:p>
    <w:p w14:paraId="7584913C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特点：</w:t>
      </w:r>
    </w:p>
    <w:p w14:paraId="3715BE56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支持图形界面、鼠标、网络、文件系统</w:t>
      </w:r>
    </w:p>
    <w:p w14:paraId="58A67230">
      <w:pPr>
        <w:numPr>
          <w:ilvl w:val="0"/>
          <w:numId w:val="0"/>
        </w:numPr>
        <w:ind w:leftChars="0" w:firstLine="7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支持大容量硬盘（&gt;2TB）、安全启动（Secure Boot）</w:t>
      </w:r>
    </w:p>
    <w:p w14:paraId="79D28899">
      <w:pPr>
        <w:numPr>
          <w:ilvl w:val="0"/>
          <w:numId w:val="0"/>
        </w:numPr>
        <w:ind w:leftChars="0" w:firstLine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扩展性强，可加载驱动或其他应用程序</w:t>
      </w:r>
      <w:bookmarkStart w:id="0" w:name="_GoBack"/>
      <w:bookmarkEnd w:id="0"/>
    </w:p>
    <w:p w14:paraId="76F3DD5A"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nasm命令参数</w:t>
      </w:r>
    </w:p>
    <w:p w14:paraId="1AA24F5F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nasm -f  format -o filename -l filename.lst -g </w:t>
      </w:r>
    </w:p>
    <w:p w14:paraId="18E7B9A3">
      <w:pPr>
        <w:numPr>
          <w:ilvl w:val="0"/>
          <w:numId w:val="0"/>
        </w:numPr>
        <w:ind w:leftChars="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format 输出目标文件格式 elf64、win64、macho64、bin</w:t>
      </w:r>
    </w:p>
    <w:p w14:paraId="08F4F13E">
      <w:pPr>
        <w:numPr>
          <w:ilvl w:val="0"/>
          <w:numId w:val="0"/>
        </w:numPr>
        <w:ind w:leftChars="0" w:firstLine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elf64:  linux64下.o目标文件格式;</w:t>
      </w:r>
    </w:p>
    <w:p w14:paraId="2EE156DE">
      <w:pPr>
        <w:numPr>
          <w:ilvl w:val="0"/>
          <w:numId w:val="0"/>
        </w:numPr>
        <w:ind w:leftChars="0" w:firstLine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win64: windows64下obj目标文件格式;</w:t>
      </w:r>
    </w:p>
    <w:p w14:paraId="2BFC2904">
      <w:pPr>
        <w:numPr>
          <w:ilvl w:val="0"/>
          <w:numId w:val="0"/>
        </w:numPr>
        <w:ind w:leftChars="0" w:firstLine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macho64: 苹果系统下.o目标文件格式;</w:t>
      </w:r>
    </w:p>
    <w:p w14:paraId="5A704B14">
      <w:pPr>
        <w:numPr>
          <w:ilvl w:val="0"/>
          <w:numId w:val="0"/>
        </w:numPr>
        <w:ind w:leftChars="0" w:firstLine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Bin: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 xml:space="preserve"> 裸机格式，启动扇区，qemu可直接启动;</w:t>
      </w:r>
    </w:p>
    <w:p w14:paraId="35F9CB3A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elf64、win64、macho64格式，是二进制目标文件格式，需要链接生成可执行文件。</w:t>
      </w:r>
    </w:p>
    <w:p w14:paraId="4CC052DE">
      <w:pPr>
        <w:pStyle w:val="7"/>
        <w:keepNext w:val="0"/>
        <w:keepLines w:val="0"/>
        <w:widowControl/>
        <w:suppressLineNumbers w:val="0"/>
      </w:pPr>
      <w:r>
        <w:t>要开发linux和windows程序，先用nams编</w:t>
      </w:r>
      <w:r>
        <w:rPr>
          <w:rFonts w:ascii="Times New Roman" w:hAnsi="Times New Roman" w:eastAsia="宋体" w:cs="Times New Roman"/>
        </w:rPr>
        <w:t>译成</w:t>
      </w:r>
      <w:r>
        <w:rPr>
          <w:rFonts w:hint="eastAsia" w:ascii="Times New Roman" w:hAnsi="Times New Roman" w:eastAsia="宋体" w:cs="Times New Roman"/>
          <w:lang w:val="en-US" w:eastAsia="zh-CN"/>
        </w:rPr>
        <w:t>目标文件</w:t>
      </w:r>
      <w:r>
        <w:rPr>
          <w:rFonts w:ascii="Times New Roman" w:hAnsi="Times New Roman" w:eastAsia="宋体" w:cs="Times New Roman"/>
        </w:rPr>
        <w:t>文</w:t>
      </w:r>
      <w:r>
        <w:t>件，然后</w:t>
      </w:r>
    </w:p>
    <w:p w14:paraId="6C5CD28F">
      <w:pPr>
        <w:pStyle w:val="7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Linux → ld 或 gcc</w:t>
      </w:r>
      <w:r>
        <w:rPr>
          <w:rFonts w:hint="eastAsia"/>
          <w:lang w:eastAsia="zh-CN"/>
        </w:rPr>
        <w:t>，</w:t>
      </w:r>
    </w:p>
    <w:p w14:paraId="66C61EEE">
      <w:pPr>
        <w:pStyle w:val="7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Windows → link（MSVC）或 ld（MinGW）</w:t>
      </w:r>
      <w:r>
        <w:rPr>
          <w:rFonts w:hint="eastAsia"/>
          <w:lang w:eastAsia="zh-CN"/>
        </w:rPr>
        <w:t>。</w:t>
      </w:r>
    </w:p>
    <w:p w14:paraId="6CD23AF5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汇编语言</w:t>
      </w:r>
    </w:p>
    <w:p w14:paraId="717EBD4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528D99F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35B58ABF"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啥是裸镜像</w:t>
      </w:r>
    </w:p>
    <w:p w14:paraId="4A4D5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裸镜像 = 原始字节序列文件，直接表示磁盘或存储设备的内容</w:t>
      </w:r>
    </w:p>
    <w:p w14:paraId="6C6DC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不包含任何 QEMU、虚拟化软件特有的头信息或元数据</w:t>
      </w:r>
    </w:p>
    <w:p w14:paraId="0D05B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例如： </w:t>
      </w:r>
    </w:p>
    <w:p w14:paraId="65B6A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 512 字节的启动扇区 bootsect.bin</w:t>
      </w:r>
    </w:p>
    <w:p w14:paraId="3D535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 1MB 的虚拟磁盘 disk.img，里面可能有文件系统，但文件本身就是纯二进制</w:t>
      </w:r>
    </w:p>
    <w:p w14:paraId="730BC533">
      <w:pPr>
        <w:rPr>
          <w:rFonts w:hint="eastAsia"/>
          <w:lang w:val="en-US" w:eastAsia="zh-CN"/>
        </w:rPr>
      </w:pPr>
    </w:p>
    <w:p w14:paraId="7FFD4E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裸镜像的内容就是启动盘里的内容，只是载体不一样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EE343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QEMU报警告是因为启动数据不是</w:t>
      </w:r>
      <w:r>
        <w:rPr>
          <w:rFonts w:ascii="宋体" w:hAnsi="宋体" w:eastAsia="宋体" w:cs="宋体"/>
          <w:sz w:val="24"/>
          <w:szCs w:val="24"/>
        </w:rPr>
        <w:t>qcow2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QEMU 专用格式，有元数据、快照支持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或vhd/vmdk（</w:t>
      </w:r>
      <w:r>
        <w:rPr>
          <w:rFonts w:ascii="宋体" w:hAnsi="宋体" w:eastAsia="宋体" w:cs="宋体"/>
          <w:sz w:val="24"/>
          <w:szCs w:val="24"/>
        </w:rPr>
        <w:t>虚拟机软件专用格式，有磁盘头信息、快照支持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02AB50C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显式告诉 QEMU 这是 raw 格式：</w:t>
      </w:r>
    </w:p>
    <w:p w14:paraId="06D7DAB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qemu-system-x86_64.exe -drive format=raw,file=bootsimple.bin</w:t>
      </w:r>
    </w:p>
    <w:p w14:paraId="37FFD42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或者：</w:t>
      </w:r>
    </w:p>
    <w:p w14:paraId="16C27C6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qemu-system-x86_64.exe -fda bootsimple.bin</w:t>
      </w:r>
    </w:p>
    <w:p w14:paraId="721A260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对于 单扇区启动程序，推荐用 -fda（把它当软盘）</w:t>
      </w:r>
    </w:p>
    <w:p w14:paraId="721CC2E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对于完整虚拟磁盘，可以用 -drive format=raw,file=...</w:t>
      </w:r>
    </w:p>
    <w:p w14:paraId="64375325">
      <w:pPr>
        <w:rPr>
          <w:rFonts w:ascii="宋体" w:hAnsi="宋体" w:eastAsia="宋体" w:cs="宋体"/>
          <w:sz w:val="24"/>
          <w:szCs w:val="24"/>
        </w:rPr>
      </w:pPr>
    </w:p>
    <w:p w14:paraId="35E14783"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单扇区启动程序的定义</w:t>
      </w:r>
    </w:p>
    <w:p w14:paraId="600E44F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单扇区启动程序 = 最小可启动程序，只占用 一个扇区（512 字节）</w:t>
      </w:r>
    </w:p>
    <w:p w14:paraId="3D0FE32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特点：</w:t>
      </w:r>
    </w:p>
    <w:p w14:paraId="05A70DF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最后两个字节是 0x55AA 启动标志</w:t>
      </w:r>
    </w:p>
    <w:p w14:paraId="4DF4D7B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放在磁盘第 0 扇区</w:t>
      </w:r>
    </w:p>
    <w:p w14:paraId="2E10B29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BIOS 或 QEMU 可以直接加载执行</w:t>
      </w:r>
    </w:p>
    <w:p w14:paraId="6B5ECF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可以理解为“计算机启动最小单位的程序”，用于教学、OS 实验或者引导代码测试。</w:t>
      </w:r>
    </w:p>
    <w:p w14:paraId="677CE085">
      <w:pPr>
        <w:rPr>
          <w:rFonts w:hint="eastAsia" w:ascii="宋体" w:hAnsi="宋体" w:eastAsia="宋体" w:cs="宋体"/>
          <w:sz w:val="24"/>
          <w:szCs w:val="24"/>
        </w:rPr>
      </w:pPr>
    </w:p>
    <w:p w14:paraId="40E138DD">
      <w:pPr>
        <w:numPr>
          <w:ilvl w:val="0"/>
          <w:numId w:val="1"/>
        </w:numPr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多扇区启动程序</w:t>
      </w:r>
    </w:p>
    <w:p w14:paraId="0E8A1C7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定义：启动程序占用 多个扇区，不止 512 字节</w:t>
      </w:r>
    </w:p>
    <w:p w14:paraId="5D1E53A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原理：</w:t>
      </w:r>
    </w:p>
    <w:p w14:paraId="3643BBE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BIOS 只会读取第一个扇区（第 0 扇区）</w:t>
      </w:r>
    </w:p>
    <w:p w14:paraId="4D323DB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 0 扇区程序再负责 加载剩余扇区 到内存</w:t>
      </w:r>
    </w:p>
    <w:p w14:paraId="3995BA6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典型用途：</w:t>
      </w:r>
    </w:p>
    <w:p w14:paraId="7C4C625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加载操作系统核心（kernel）</w:t>
      </w:r>
    </w:p>
    <w:p w14:paraId="71F57C1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启动复杂程序或 OS</w:t>
      </w:r>
    </w:p>
    <w:p w14:paraId="74DC9A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举例：GRUB、Linux 的 bootloader 都是多扇区启动程序</w:t>
      </w:r>
    </w:p>
    <w:p w14:paraId="392DB562">
      <w:pPr>
        <w:rPr>
          <w:rFonts w:hint="eastAsia" w:ascii="宋体" w:hAnsi="宋体" w:eastAsia="宋体" w:cs="宋体"/>
          <w:sz w:val="24"/>
          <w:szCs w:val="24"/>
        </w:rPr>
      </w:pPr>
    </w:p>
    <w:p w14:paraId="29C158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多山区一定会先有一个单扇区引导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只不过多扇区的第一个扇区的目的是装载后面的扇区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76FC2FE">
      <w:pPr>
        <w:rPr>
          <w:rFonts w:hint="eastAsia" w:ascii="宋体" w:hAnsi="宋体" w:eastAsia="宋体" w:cs="宋体"/>
          <w:sz w:val="24"/>
          <w:szCs w:val="24"/>
        </w:rPr>
      </w:pPr>
    </w:p>
    <w:p w14:paraId="3DFD6DAF">
      <w:pPr>
        <w:rPr>
          <w:rFonts w:ascii="宋体" w:hAnsi="宋体" w:eastAsia="宋体" w:cs="宋体"/>
          <w:sz w:val="24"/>
          <w:szCs w:val="24"/>
        </w:rPr>
      </w:pPr>
    </w:p>
    <w:p w14:paraId="0A471269">
      <w:pPr>
        <w:rPr>
          <w:rFonts w:ascii="宋体" w:hAnsi="宋体" w:eastAsia="宋体" w:cs="宋体"/>
          <w:sz w:val="24"/>
          <w:szCs w:val="24"/>
        </w:rPr>
      </w:pPr>
    </w:p>
    <w:p w14:paraId="548A30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E77A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1EB9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8B44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26398"/>
    <w:multiLevelType w:val="singleLevel"/>
    <w:tmpl w:val="9652639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A1D2C7B"/>
    <w:multiLevelType w:val="singleLevel"/>
    <w:tmpl w:val="BA1D2C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FBB52CD"/>
    <w:multiLevelType w:val="singleLevel"/>
    <w:tmpl w:val="3FBB52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76743"/>
    <w:rsid w:val="16F81975"/>
    <w:rsid w:val="32053B90"/>
    <w:rsid w:val="46344988"/>
    <w:rsid w:val="6E091096"/>
    <w:rsid w:val="7233448F"/>
    <w:rsid w:val="73EE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2025-11-06T08:17:00Z</dcterms:created>
  <dc:creator>Administrator</dc:creator>
  <cp:lastModifiedBy>Administrator</cp:lastModifiedBy>
  <dcterms:modified xsi:type="dcterms:W3CDTF">2025-11-06T14:39:25Z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642E3D08D3EA4849BAE1643B286434DA_12</vt:lpwstr>
  </property>
</Properties>
</file>