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color w:val="000000"/>
        </w:rPr>
        <w:t>一、发明名称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一种基于混合指令分级与多流软流水的 Hadamard 变换加速方法</w:t>
      </w:r>
    </w:p>
    <w:p>
      <w:pPr>
        <w:pStyle w:val="Heading1"/>
      </w:pPr>
      <w:r>
        <w:rPr>
          <w:rFonts w:ascii="黑体" w:hAnsi="黑体" w:eastAsia="黑体"/>
          <w:color w:val="000000"/>
        </w:rPr>
        <w:t>二、技术领域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本发明涉及人工智能异构计算与算子加速技术领域，具体涉及一种在异构计算处理器上对 Hadamard 变换算子进行加速的方法。所述异构计算处理器（如寒武纪 MLU）具备以下硬件特性：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（1）具备张量运算器（LT）与向量运算器（CT）两类计算单元：前者执行矩阵乘指令，后者执行向量加减指令；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（2）具备多核多流引擎：多个核内含多条可并发的引擎流，可通过软件流水编排并发执行；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（3）具备多级片上存储层级：GDRAM（片外全局显存）→ SRAM（片上共享）→ WRAM/NRAM（核内高速）。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本发明利用上述硬件特性，从以下三个方面对 Hadamard 变换进行加速：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（1）计算侧：将 Hadamard 矩阵的递归 Kronecker 结构分解为「小阶稠密变换 + 剩余层级蝶形」的张量+向量混合指令分级方案；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（2）布局侧：采用「输入作权值」的卷积布局，消除转置与对齐折扣；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（3）流水侧：采用「五级软流水、五流并发」的流水编排，将 IO、搬运、计算全并行掩盖。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三个方面相互配合，在异构计算硬件上显著提升 Hadamard 变换的执行效率。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三、背景技术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Hadamard 变换是用一个 Hadamard 矩阵 H 对向量做线性变换。Hadamard 矩阵是元素只取 +1 或 -1 的方阵，且满足行（列）两两正交：</w:t>
      </w:r>
      <m:oMath>
        <m:r>
          <m:rPr>
            <m:sty m:val="i"/>
          </m:rPr>
          <m:t>H</m:t>
        </m:r>
        <m:r>
          <m:t>·</m:t>
        </m:r>
        <m:sSup>
          <m:e>
            <m:r>
              <m:rPr>
                <m:sty m:val="i"/>
              </m:rPr>
              <m:t>H</m:t>
            </m:r>
          </m:e>
          <m:sup>
            <m:r>
              <m:rPr>
                <m:sty m:val="i"/>
              </m:rPr>
              <m:t>T</m:t>
            </m:r>
          </m:sup>
        </m:sSup>
        <m:r>
          <m:t>=</m:t>
        </m:r>
        <m:r>
          <m:rPr>
            <m:sty m:val="i"/>
          </m:rPr>
          <m:t>n</m:t>
        </m:r>
        <m:r>
          <m:t>·</m:t>
        </m:r>
        <m:r>
          <m:rPr>
            <m:sty m:val="i"/>
          </m:rPr>
          <m:t>I</m:t>
        </m:r>
      </m:oMath>
      <w:r>
        <w:rPr>
          <w:rFonts w:ascii="宋体" w:hAnsi="宋体" w:eastAsia="宋体"/>
          <w:b w:val="0"/>
          <w:sz w:val="24"/>
        </w:rPr>
        <w:t xml:space="preserve">（n 为矩阵阶数）。归一化即将 H 的每个元素除以 n 的算术平方根（记作 </w:t>
      </w:r>
      <m:oMath>
        <m:rad>
          <m:radPr>
            <m:degHide m:val="1"/>
          </m:radPr>
          <m:deg/>
          <m:e>
            <m:r>
              <m:rPr>
                <m:sty m:val="i"/>
              </m:rPr>
              <m:t>n</m:t>
            </m:r>
          </m:e>
        </m:rad>
      </m:oMath>
      <w:r>
        <w:rPr>
          <w:rFonts w:ascii="宋体" w:hAnsi="宋体" w:eastAsia="宋体"/>
          <w:b w:val="0"/>
          <w:sz w:val="24"/>
        </w:rPr>
        <w:t>），所得矩阵为正交矩阵，对应无损正交变换，不改变向量的 L2 范数（能量）。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Hadamard 变换在大模型量化中具有关键应用价值。大模型权重/激活中常存在少数离群通道（outlier），直接对称量化时离群值会主导缩放系数（scale），导致小值被清零、精度崩塌。先做 Hadamard 正交变换可将离群能量均匀打散到各维度，使各分量幅度相近，量化误差被均匀稀释，逆变换后可无损恢复方向，从而显著降低整体量化误差。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 xml:space="preserve">当 </w:t>
      </w:r>
      <m:oMath>
        <m:r>
          <m:rPr>
            <m:sty m:val="i"/>
          </m:rPr>
          <m:t>d</m:t>
        </m:r>
        <m:r>
          <m:rPr>
            <m:sty m:val="i"/>
          </m:rPr>
          <m:t>i</m:t>
        </m:r>
        <m:r>
          <m:rPr>
            <m:sty m:val="i"/>
          </m:rPr>
          <m:t>m</m:t>
        </m:r>
        <m:r>
          <m:t>=</m:t>
        </m:r>
        <m:sSup>
          <m:e>
            <m:r>
              <m:t>2</m:t>
            </m:r>
          </m:e>
          <m:sup>
            <m:r>
              <m:rPr>
                <m:sty m:val="i"/>
              </m:rPr>
              <m:t>n</m:t>
            </m:r>
          </m:sup>
        </m:sSup>
      </m:oMath>
      <w:r>
        <w:rPr>
          <w:rFonts w:ascii="宋体" w:hAnsi="宋体" w:eastAsia="宋体"/>
          <w:b w:val="0"/>
          <w:sz w:val="24"/>
        </w:rPr>
        <w:t xml:space="preserve"> 时，Hadamard 矩阵可由最低阶 H₂ = [[1,1],[1,-1]] 经 Sylvester 法递归构造：</w:t>
      </w:r>
    </w:p>
    <w:p>
      <w:pPr>
        <w:spacing w:before="120" w:after="120"/>
        <w:ind w:left="567"/>
      </w:pPr>
      <w:r>
        <w:rPr>
          <w:rFonts w:ascii="Consolas" w:hAnsi="Consolas"/>
          <w:sz w:val="18"/>
        </w:rPr>
        <w:t>H_{2n} = [[ H_n,  H_n],</w:t>
        <w:br/>
        <w:t xml:space="preserve">          [ H_n, -H_n]]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 xml:space="preserve">这等价于 </w:t>
      </w:r>
      <m:oMath>
        <m:sSub>
          <m:e>
            <m:r>
              <m:rPr>
                <m:sty m:val="i"/>
              </m:rPr>
              <m:t>H</m:t>
            </m:r>
          </m:e>
          <m:sub>
            <m:sSup>
              <m:e>
                <m:r>
                  <m:t>2</m:t>
                </m:r>
              </m:e>
              <m:sup>
                <m:r>
                  <m:rPr>
                    <m:sty m:val="i"/>
                  </m:rPr>
                  <m:t>n</m:t>
                </m:r>
              </m:sup>
            </m:sSup>
          </m:sub>
        </m:sSub>
      </m:oMath>
      <w:r>
        <w:rPr>
          <w:rFonts w:ascii="宋体" w:hAnsi="宋体" w:eastAsia="宋体"/>
          <w:b w:val="0"/>
          <w:sz w:val="24"/>
        </w:rPr>
        <w:t xml:space="preserve"> 为 n 个 </w:t>
      </w:r>
      <m:oMath>
        <m:sSub>
          <m:e>
            <m:r>
              <m:rPr>
                <m:sty m:val="i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宋体" w:hAnsi="宋体" w:eastAsia="宋体"/>
          <w:b w:val="0"/>
          <w:sz w:val="24"/>
        </w:rPr>
        <w:t xml:space="preserve"> 的 Kronecker 积，进一步等价于 n 轮蝶形运算，每轮对一对长度为 bfly_stride 的向量做 (a+b, a-b)，bfly_stride 从 1 逐轮翻倍到 dim/2。由于 H 对称（</w:t>
      </w:r>
      <m:oMath>
        <m:r>
          <m:rPr>
            <m:sty m:val="i"/>
          </m:rPr>
          <m:t>H</m:t>
        </m:r>
        <m:r>
          <m:t>=</m:t>
        </m:r>
        <m:sSup>
          <m:e>
            <m:r>
              <m:rPr>
                <m:sty m:val="i"/>
              </m:rPr>
              <m:t>H</m:t>
            </m:r>
          </m:e>
          <m:sup>
            <m:r>
              <m:rPr>
                <m:sty m:val="i"/>
              </m:rPr>
              <m:t>T</m:t>
            </m:r>
          </m:sup>
        </m:sSup>
      </m:oMath>
      <w:r>
        <w:rPr>
          <w:rFonts w:ascii="宋体" w:hAnsi="宋体" w:eastAsia="宋体"/>
          <w:b w:val="0"/>
          <w:sz w:val="24"/>
        </w:rPr>
        <w:t>），正反向变换共用同一套计算，反向仅将 scale 换成 1/dim。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目前广泛采用的 Hadamard 变换开源实现源自 Dao-AILab 的 fast-hadamard-transform 库（CUDA 实现），其核心即上述纯蝶形路径：全程以浮点加减运算执行 n 轮蝶形，末尾一次性乘 scale。该实现针对 CUDA 的 SIMT 线程模型设计。然而不同异构处理器的架构特性差异显著，寒武纪 MLU 与 CUDA 在核结构、存储层级、指令类型与多流并发能力上均不相同，直接照搬不足以发挥 MLU 的硬件能力——在 MLU 上从 0 到 1 设计针对性的实现方案，正是本发明的创新所在。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四、现有实现详述</w:t>
      </w:r>
    </w:p>
    <w:p>
      <w:pPr>
        <w:pStyle w:val="Heading2"/>
      </w:pPr>
      <w:r>
        <w:rPr>
          <w:rFonts w:ascii="黑体" w:hAnsi="黑体" w:eastAsia="黑体"/>
          <w:color w:val="000000"/>
        </w:rPr>
        <w:t>4.1 社区版 CUDA 纯蝶形实现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社区版 fast-hadamard-transform 对输入 [batch, dim] 的每一行独立做 Hadamard 变换：</w:t>
      </w:r>
    </w:p>
    <w:p>
      <w:pPr>
        <w:spacing w:before="120" w:after="120"/>
        <w:ind w:left="567"/>
      </w:pPr>
      <w:r>
        <w:rPr>
          <w:rFonts w:ascii="Consolas" w:hAnsi="Consolas"/>
          <w:sz w:val="18"/>
        </w:rPr>
        <w:t>Out = X · H_dim · scale      // X: [batch, dim], H_dim: [dim, dim]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其计算核心为 n 轮蝶形，每轮按 [bfly_repeat, 2, bfly_stride] 划分 dim 向量，对每对向量 a、b 执行：</w:t>
      </w:r>
    </w:p>
    <w:p>
      <w:pPr>
        <w:spacing w:before="120" w:after="120"/>
        <w:ind w:left="567"/>
      </w:pPr>
      <w:r>
        <w:rPr>
          <w:rFonts w:ascii="Consolas" w:hAnsi="Consolas"/>
          <w:sz w:val="18"/>
        </w:rPr>
        <w:t>out_even = a + b;</w:t>
        <w:br/>
        <w:t>out_odd  = a - b;</w:t>
      </w:r>
    </w:p>
    <w:p>
      <w:r>
        <w:rPr>
          <w:rFonts w:ascii="宋体" w:hAnsi="宋体" w:eastAsia="宋体"/>
          <w:b/>
          <w:sz w:val="24"/>
        </w:rPr>
        <w:t>代码解读：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（a）bfly_repeat = dim / (2*bfly_stride)：当前轮的蝶形数量，随 bfly_stride 翻倍而减半。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（b）每个蝶形处理 2 个长度为 bfly_stride 的向量 a、b，输出 (a+b, a-b)。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（c）全程浮点加减，末尾一次性乘 scale。</w:t>
      </w:r>
    </w:p>
    <w:p>
      <w:r>
        <w:rPr>
          <w:rFonts w:ascii="宋体" w:hAnsi="宋体" w:eastAsia="宋体"/>
          <w:b/>
          <w:sz w:val="24"/>
        </w:rPr>
        <w:t>实现方式：该实现针对 CUDA 的 SIMT 线程模型组织计算：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 xml:space="preserve">① 蝶形结构：全程以浮点加减运算配合蝶形结构完成，计算量 </w:t>
      </w:r>
      <m:oMath>
        <m:r>
          <m:rPr>
            <m:sty m:val="i"/>
          </m:rPr>
          <m:t>O</m:t>
        </m:r>
        <m:r>
          <m:t>(</m:t>
        </m:r>
        <m:r>
          <m:rPr>
            <m:sty m:val="i"/>
          </m:rPr>
          <m:t>d</m:t>
        </m:r>
        <m:r>
          <m:rPr>
            <m:sty m:val="i"/>
          </m:rPr>
          <m:t>i</m:t>
        </m:r>
        <m:r>
          <m:rPr>
            <m:sty m:val="i"/>
          </m:rPr>
          <m:t>m</m:t>
        </m:r>
        <m:r>
          <m:t>·</m:t>
        </m:r>
        <m:r>
          <m:rPr>
            <m:sty m:val="p"/>
          </m:rPr>
          <m:t>log</m:t>
        </m:r>
        <m:r>
          <m:rPr>
            <m:sty m:val="i"/>
          </m:rPr>
          <m:t>d</m:t>
        </m:r>
        <m:r>
          <m:rPr>
            <m:sty m:val="i"/>
          </m:rPr>
          <m:t>i</m:t>
        </m:r>
        <m:r>
          <m:rPr>
            <m:sty m:val="i"/>
          </m:rPr>
          <m:t>m</m:t>
        </m:r>
        <m:r>
          <m:t>)</m:t>
        </m:r>
      </m:oMath>
      <w:r>
        <w:rPr>
          <w:rFonts w:ascii="宋体" w:hAnsi="宋体" w:eastAsia="宋体"/>
          <w:b w:val="0"/>
          <w:sz w:val="24"/>
        </w:rPr>
        <w:t>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② 逐线程标量模型：以每个线程处理少量元素的方式组织计算，利用 GPU 的线程并行。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③ 平台针对性：其数据流与线程组织均围绕 CUDA 硬件特性展开。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4.2 寒武纪 MLU 硬件特性与照搬实现的局限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社区版实现针对 CUDA 硬件与编程模型设计。寒武纪 MLU 与 CUDA 的硬件形态差异显著——寒武纪 MLU 上此前没有 Hadamard 变换的对应实现，将社区版照搬过来不足以发挥 MLU 的硬件能力。要从 0 到 1 在 MLU 上设计出充分发挥硬件能力的实现，必须先理清 MLU 上要考虑的关键硬件特性。</w:t>
      </w:r>
    </w:p>
    <w:p>
      <w:r>
        <w:rPr>
          <w:rFonts w:ascii="宋体" w:hAnsi="宋体" w:eastAsia="宋体"/>
          <w:b/>
          <w:sz w:val="24"/>
        </w:rPr>
        <w:t>寒武纪 MLU 的关键硬件特性：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（1）多类计算指令、吞吐差异显著。MLU 提供多类计算指令，与 Hadamard 变换相关的有两类：由向量运算器（CT）执行的向量加减指令（__bang_add / __bang_sub）与由张量运算器（LT）执行的矩阵乘指令（__bang_matmul，本质 1×1 卷积）。张量运算器的算力远高于向量运算器——本发明将其抽象为「张量单元吞吐为向量单元的 k 倍（</w:t>
      </w:r>
      <m:oMath>
        <m:r>
          <m:rPr>
            <m:sty m:val="i"/>
          </m:rPr>
          <m:t>k</m:t>
        </m:r>
        <m:r>
          <m:t>&gt;</m:t>
        </m:r>
        <m:r>
          <m:t>1</m:t>
        </m:r>
      </m:oMath>
      <w:r>
        <w:rPr>
          <w:rFonts w:ascii="宋体" w:hAnsi="宋体" w:eastAsia="宋体"/>
          <w:b w:val="0"/>
          <w:sz w:val="24"/>
        </w:rPr>
        <w:t>）」的通用模型，推导出混合指令分级的优化阈值条件：当 k 超过阈值时，「前若干级张量稠密变换 + 剩余级向量蝶形」的混合分级即可取得优化（通用理论见第五章；MLU 上该倍数实测为 16）。CUDA 上加减与矩阵乘的吞吐关系与 MLU 不同，社区版照搬时其指令选型未必契合 MLU 的指令特性——MLU 上为各计算环节选对指令是性能的首要因素（通用理论见第五章，MLU 实例化见 6.2）。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（2）多核多流架构。MLU 的一个 cluster 内含 4 个核：1 个 mpu（存储搬运核）与多个 ipu（计算核）；mpu 与 ipu 内部各有可并发运行的引擎流，mpu 与 ipu 之间也并发，整体具备多条互不抢占的引擎流。这与 GPU 靠海量线程并行、显式 warp/线程块调度的模型截然不同——MLU 上的并行需通过对引擎流的软件流水编排来兑现（数据流重组方案见 6.5）。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（3）多级片上存储层级。MLU 具有 GDRAM（片外全局显存）→ SRAM（片上共享）→ WRAM/NRAM（核内高速）多级存储，数据需经逐级搬运并在片上重排布局才能喂给计算指令。CUDA 上以统一寻址 + L1/L2 cache 自动缓存为主，二者数据搬运与布局组织方式完全不同——MLU 上的布局设计直接决定能否零转置、零对齐折扣（见 6.3）。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（4）类型转换、大 dim、低精度等需显式设计。MLU 上 half/bf16 与 float 间的类型转换需显式处理；dim 较大时单行放不进片上存储需分块与暂存；低精度中间截断会引入精度损失。这些在 CUDA 上或由硬件隐式处理、或因 GPU 显存充足而无需分块，照搬到 MLU 上均需专门设计（见 6.6/6.7/6.8）。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照搬的局限：上述四点中，社区版的设计前提（CUDA 指令吞吐关系、海量线程并行、统一寻址缓存、显存充足）在 MLU 上均不成立。照搬时，多类指令的吞吐差异无法利用、多核多流的并行能力与多级存储层级完全闲置、布局与转置无法避免额外开销、大 dim 与低精度问题无从处理——不足以发挥 MLU 的硬件能力。这并非社区版有缺陷，而是其设计所针对的硬件形态与 MLU 不同。由此引出本发明：在 MLU 上从 0 到 1 设计针对性的实现方案，使硬件能力得到充分发挥。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4.3 小结：本发明的创新点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综上，本发明的创新点可归纳为两个层面：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 xml:space="preserve">（1）通用创新点——LT+CT 混合分级计算：当张量运算器的性能超过向量运算器一定倍数（吞吐倍数 k 超过阈值，不计矩阵乘指令对齐粒度时 </w:t>
      </w:r>
      <m:oMath>
        <m:r>
          <m:rPr>
            <m:sty m:val="i"/>
          </m:rPr>
          <m:t>k</m:t>
        </m:r>
        <m:r>
          <m:t>&gt;</m:t>
        </m:r>
        <m:r>
          <m:t>2</m:t>
        </m:r>
      </m:oMath>
      <w:r>
        <w:rPr>
          <w:rFonts w:ascii="宋体" w:hAnsi="宋体" w:eastAsia="宋体"/>
          <w:b w:val="0"/>
          <w:sz w:val="24"/>
        </w:rPr>
        <w:t>）时，「前若干级 LT 稠密变换 + 剩余级 CT 蝶形」的 LT+CT 混合分级计算即可相对纯向量方案取得更优效果，且 k 越大、加速越显著。该阈值条件只依赖「两类运算器 + k 倍吞吐差」的抽象设定，适用于任何具备该形态的异构计算处理器，与具体芯片无关（通用理论见第五章，MLU 上 k=16 的实例化举例见 6.2）；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（2）基于 MLU 硬件特性的优化：将上述通用理论落到 MLU 的硬件形态上，包括：多流——面向多核多流引擎的五级软流水多流并发编排（见 6.5）；tiling——面向多级片上存储的大 dim 分块与两阶段策略（见 6.7）；融合转数转置——零转置的「输入作权值」卷积布局与「搬运即转数」（见 6.3/6.6）；低精度精度保护——全程 float 工作区（见 6.8）。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五、通用优化理论：混合分级的数学分析（核心通用创新点）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许多异构计算处理器同时具备两类计算单元：张量运算器（执行矩阵乘类指令，面向大规模乘加，算力高）与向量运算器（执行向量加减类指令，通用灵活，算力低），且张量运算器的算力远高于向量运算器。本发明将该差异抽象为一个参数：设张量单元对浮点运算的吞吐为向量单元的 k 倍（</w:t>
      </w:r>
      <m:oMath>
        <m:r>
          <m:rPr>
            <m:sty m:val="i"/>
          </m:rPr>
          <m:t>k</m:t>
        </m:r>
        <m:r>
          <m:t>&gt;</m:t>
        </m:r>
        <m:r>
          <m:t>1</m:t>
        </m:r>
      </m:oMath>
      <w:r>
        <w:rPr>
          <w:rFonts w:ascii="宋体" w:hAnsi="宋体" w:eastAsia="宋体"/>
          <w:b w:val="0"/>
          <w:sz w:val="24"/>
        </w:rPr>
        <w:t xml:space="preserve">），据此建立与具体芯片无关的指令选型理论。设 </w:t>
      </w:r>
      <m:oMath>
        <m:r>
          <m:rPr>
            <m:sty m:val="i"/>
          </m:rPr>
          <m:t>d</m:t>
        </m:r>
        <m:r>
          <m:rPr>
            <m:sty m:val="i"/>
          </m:rPr>
          <m:t>i</m:t>
        </m:r>
        <m:r>
          <m:rPr>
            <m:sty m:val="i"/>
          </m:rPr>
          <m:t>m</m:t>
        </m:r>
        <m:r>
          <m:t>=</m:t>
        </m:r>
        <m:sSup>
          <m:e>
            <m:r>
              <m:t>2</m:t>
            </m:r>
          </m:e>
          <m:sup>
            <m:r>
              <m:rPr>
                <m:sty m:val="i"/>
              </m:rPr>
              <m:t>n</m:t>
            </m:r>
          </m:sup>
        </m:sSup>
      </m:oMath>
      <w:r>
        <w:rPr>
          <w:rFonts w:ascii="宋体" w:hAnsi="宋体" w:eastAsia="宋体"/>
          <w:b w:val="0"/>
          <w:sz w:val="24"/>
        </w:rPr>
        <w:t>，以向量单元执行一轮蝶形（对 dim 个元素完成一次加减遍历）的时间为相对时间单位 1。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第一步：纯张量方案与纯向量方案的对比。先假设无其他规模限制（存储、布局、指令粒度等均不构成约束），只比较两条极端路径的纯计算时间：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 xml:space="preserve">- 纯向量方案（社区版路径）：n 轮蝶形全部由向量单元以向量加减完成，计算量 </w:t>
      </w:r>
      <m:oMath>
        <m:r>
          <m:rPr>
            <m:sty m:val="i"/>
          </m:rPr>
          <m:t>O</m:t>
        </m:r>
        <m:r>
          <m:t>(</m:t>
        </m:r>
        <m:r>
          <m:rPr>
            <m:sty m:val="i"/>
          </m:rPr>
          <m:t>d</m:t>
        </m:r>
        <m:r>
          <m:rPr>
            <m:sty m:val="i"/>
          </m:rPr>
          <m:t>i</m:t>
        </m:r>
        <m:r>
          <m:rPr>
            <m:sty m:val="i"/>
          </m:rPr>
          <m:t>m</m:t>
        </m:r>
        <m:r>
          <m:t>·</m:t>
        </m:r>
        <m:r>
          <m:rPr>
            <m:sty m:val="p"/>
          </m:rPr>
          <m:t>log</m:t>
        </m:r>
        <m:r>
          <m:rPr>
            <m:sty m:val="i"/>
          </m:rPr>
          <m:t>d</m:t>
        </m:r>
        <m:r>
          <m:rPr>
            <m:sty m:val="i"/>
          </m:rPr>
          <m:t>i</m:t>
        </m:r>
        <m:r>
          <m:rPr>
            <m:sty m:val="i"/>
          </m:rPr>
          <m:t>m</m:t>
        </m:r>
        <m:r>
          <m:t>)</m:t>
        </m:r>
      </m:oMath>
      <w:r>
        <w:rPr>
          <w:rFonts w:ascii="宋体" w:hAnsi="宋体" w:eastAsia="宋体"/>
          <w:b w:val="0"/>
          <w:sz w:val="24"/>
        </w:rPr>
        <w:t xml:space="preserve"> 已是该变换的计算量下界，相对时间 </w:t>
      </w:r>
      <m:oMath>
        <m:sSub>
          <m:e>
            <m:r>
              <m:rPr>
                <m:sty m:val="i"/>
              </m:rPr>
              <m:t>T</m:t>
            </m:r>
          </m:e>
          <m:sub>
            <m:r>
              <m:rPr>
                <m:sty m:val="p"/>
              </m:rPr>
              <m:t>v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b>
        </m:sSub>
        <m:r>
          <m:t>=</m:t>
        </m:r>
        <m:r>
          <m:rPr>
            <m:sty m:val="i"/>
          </m:rPr>
          <m:t>n</m:t>
        </m:r>
      </m:oMath>
      <w:r>
        <w:rPr>
          <w:rFonts w:ascii="宋体" w:hAnsi="宋体" w:eastAsia="宋体"/>
          <w:b w:val="0"/>
          <w:sz w:val="24"/>
        </w:rPr>
        <w:t>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 xml:space="preserve">- 纯张量方案：H_dim 稠密矩阵乘全部交给张量单元。稠密矩阵乘的计算量为每元素一次乘加、总量是一轮蝶形的 dim 倍，但享受 k 倍吞吐，相对时间 </w:t>
      </w:r>
      <m:oMath>
        <m:sSub>
          <m:e>
            <m:r>
              <m:rPr>
                <m:sty m:val="i"/>
              </m:rPr>
              <m:t>T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</m:sub>
        </m:sSub>
        <m:r>
          <m:t>=</m:t>
        </m:r>
        <m:sSup>
          <m:e>
            <m:r>
              <m:t>2</m:t>
            </m:r>
          </m:e>
          <m:sup>
            <m:r>
              <m:rPr>
                <m:sty m:val="i"/>
              </m:rPr>
              <m:t>n</m:t>
            </m:r>
          </m:sup>
        </m:sSup>
        <m:r>
          <m:t>/</m:t>
        </m:r>
        <m:r>
          <m:rPr>
            <m:sty m:val="i"/>
          </m:rPr>
          <m:t>k</m:t>
        </m:r>
      </m:oMath>
      <w:r>
        <w:rPr>
          <w:rFonts w:ascii="宋体" w:hAnsi="宋体" w:eastAsia="宋体"/>
          <w:b w:val="0"/>
          <w:sz w:val="24"/>
        </w:rPr>
        <w:t>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两者的时间比为：</w:t>
      </w:r>
    </w:p>
    <w:p>
      <w:pPr>
        <w:tabs>
          <w:tab w:pos="4680" w:val="center"/>
          <w:tab w:pos="9360" w:val="right"/>
        </w:tabs>
        <w:spacing w:before="120" w:after="120"/>
      </w:pPr>
      <w:r>
        <w:rPr>
          <w:rFonts w:ascii="宋体" w:hAnsi="宋体" w:eastAsia="宋体"/>
          <w:b w:val="0"/>
          <w:sz w:val="24"/>
        </w:rPr>
        <w:tab/>
      </w:r>
      <m:oMath>
        <m:r>
          <m:rPr>
            <m:sty m:val="i"/>
          </m:rPr>
          <m:t>R</m:t>
        </m:r>
        <m:r>
          <m:t>(</m:t>
        </m:r>
        <m:r>
          <m:rPr>
            <m:sty m:val="i"/>
          </m:rPr>
          <m:t>n</m:t>
        </m:r>
        <m:r>
          <m:t>)</m:t>
        </m:r>
        <m:r>
          <m:t>=</m:t>
        </m:r>
        <m:f>
          <m:num>
            <m:sSub>
              <m:e>
                <m:r>
                  <m:rPr>
                    <m:sty m:val="i"/>
                  </m:rPr>
                  <m:t>T</m:t>
                </m:r>
              </m:e>
              <m:sub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r</m:t>
                </m:r>
              </m:sub>
            </m:sSub>
          </m:num>
          <m:den>
            <m:sSub>
              <m:e>
                <m:r>
                  <m:rPr>
                    <m:sty m:val="i"/>
                  </m:rPr>
                  <m:t>T</m:t>
                </m:r>
              </m:e>
              <m:sub>
                <m:r>
                  <m:rPr>
                    <m:sty m:val="p"/>
                  </m:rPr>
                  <m:t>v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c</m:t>
                </m:r>
              </m:sub>
            </m:sSub>
          </m:den>
        </m:f>
        <m:r>
          <m:t>=</m:t>
        </m:r>
        <m:f>
          <m:num>
            <m:sSup>
              <m:e>
                <m:r>
                  <m:t>2</m:t>
                </m:r>
              </m:e>
              <m:sup>
                <m:r>
                  <m:rPr>
                    <m:sty m:val="i"/>
                  </m:rPr>
                  <m:t>n</m:t>
                </m:r>
              </m:sup>
            </m:sSup>
          </m:num>
          <m:den>
            <m:r>
              <m:rPr>
                <m:sty m:val="i"/>
              </m:rPr>
              <m:t>k</m:t>
            </m:r>
            <m:r>
              <m:t>·</m:t>
            </m:r>
            <m:r>
              <m:rPr>
                <m:sty m:val="i"/>
              </m:rPr>
              <m:t>n</m:t>
            </m:r>
          </m:den>
        </m:f>
      </m:oMath>
      <w:r>
        <w:rPr>
          <w:rFonts w:ascii="宋体" w:hAnsi="宋体" w:eastAsia="宋体"/>
          <w:b w:val="0"/>
          <w:sz w:val="24"/>
        </w:rPr>
        <w:tab/>
        <w:t>（1）</w:t>
      </w:r>
    </w:p>
    <w:p>
      <w:pPr>
        <w:ind w:firstLine="420"/>
      </w:pPr>
      <m:oMath>
        <m:r>
          <m:rPr>
            <m:sty m:val="i"/>
          </m:rPr>
          <m:t>R</m:t>
        </m:r>
        <m:r>
          <m:t>(</m:t>
        </m:r>
        <m:r>
          <m:rPr>
            <m:sty m:val="i"/>
          </m:rPr>
          <m:t>n</m:t>
        </m:r>
        <m:r>
          <m:t>)</m:t>
        </m:r>
        <m:r>
          <m:t>&lt;</m:t>
        </m:r>
        <m:r>
          <m:t>1</m:t>
        </m:r>
      </m:oMath>
      <w:r>
        <w:rPr>
          <w:rFonts w:ascii="宋体" w:hAnsi="宋体" w:eastAsia="宋体"/>
          <w:b w:val="0"/>
          <w:sz w:val="24"/>
        </w:rPr>
        <w:t xml:space="preserve">（纯张量占优）要求 </w:t>
      </w:r>
      <m:oMath>
        <m:r>
          <m:rPr>
            <m:sty m:val="i"/>
          </m:rPr>
          <m:t>k</m:t>
        </m:r>
        <m:r>
          <m:t>&gt;</m:t>
        </m:r>
        <m:sSup>
          <m:e>
            <m:r>
              <m:t>2</m:t>
            </m:r>
          </m:e>
          <m:sup>
            <m:r>
              <m:rPr>
                <m:sty m:val="i"/>
              </m:rPr>
              <m:t>n</m:t>
            </m:r>
          </m:sup>
        </m:sSup>
        <m:r>
          <m:t>/</m:t>
        </m:r>
        <m:r>
          <m:rPr>
            <m:sty m:val="i"/>
          </m:rPr>
          <m:t>n</m:t>
        </m:r>
        <m:r>
          <m:t>=</m:t>
        </m:r>
        <m:r>
          <m:rPr>
            <m:sty m:val="i"/>
          </m:rPr>
          <m:t>d</m:t>
        </m:r>
        <m:r>
          <m:rPr>
            <m:sty m:val="i"/>
          </m:rPr>
          <m:t>i</m:t>
        </m:r>
        <m:r>
          <m:rPr>
            <m:sty m:val="i"/>
          </m:rPr>
          <m:t>m</m:t>
        </m:r>
        <m:r>
          <m:t>/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i"/>
          </m:rPr>
          <m:t>d</m:t>
        </m:r>
        <m:r>
          <m:rPr>
            <m:sty m:val="i"/>
          </m:rPr>
          <m:t>i</m:t>
        </m:r>
        <m:r>
          <m:rPr>
            <m:sty m:val="i"/>
          </m:rPr>
          <m:t>m</m:t>
        </m:r>
      </m:oMath>
      <w:r>
        <w:rPr>
          <w:rFonts w:ascii="宋体" w:hAnsi="宋体" w:eastAsia="宋体"/>
          <w:b w:val="0"/>
          <w:sz w:val="24"/>
        </w:rPr>
        <w:t xml:space="preserve">。而 </w:t>
      </w:r>
      <m:oMath>
        <m:sSup>
          <m:e>
            <m:r>
              <m:t>2</m:t>
            </m:r>
          </m:e>
          <m:sup>
            <m:r>
              <m:rPr>
                <m:sty m:val="i"/>
              </m:rPr>
              <m:t>n</m:t>
            </m:r>
          </m:sup>
        </m:sSup>
        <m:r>
          <m:t>/</m:t>
        </m:r>
        <m:r>
          <m:rPr>
            <m:sty m:val="i"/>
          </m:rPr>
          <m:t>n</m:t>
        </m:r>
      </m:oMath>
      <w:r>
        <w:rPr>
          <w:rFonts w:ascii="宋体" w:hAnsi="宋体" w:eastAsia="宋体"/>
          <w:b w:val="0"/>
          <w:sz w:val="24"/>
        </w:rPr>
        <w:t xml:space="preserve"> 对一切 </w:t>
      </w:r>
      <m:oMath>
        <m:r>
          <m:rPr>
            <m:sty m:val="i"/>
          </m:rPr>
          <m:t>n</m:t>
        </m:r>
        <m:r>
          <m:t>≥</m:t>
        </m:r>
        <m:r>
          <m:t>1</m:t>
        </m:r>
      </m:oMath>
      <w:r>
        <w:rPr>
          <w:rFonts w:ascii="宋体" w:hAnsi="宋体" w:eastAsia="宋体"/>
          <w:b w:val="0"/>
          <w:sz w:val="24"/>
        </w:rPr>
        <w:t xml:space="preserve"> 恒不小于 2（n=1、n=2 时恰为 2，</w:t>
      </w:r>
      <m:oMath>
        <m:r>
          <m:rPr>
            <m:sty m:val="i"/>
          </m:rPr>
          <m:t>n</m:t>
        </m:r>
        <m:r>
          <m:t>≥</m:t>
        </m:r>
        <m:r>
          <m:t>3</m:t>
        </m:r>
      </m:oMath>
      <w:r>
        <w:rPr>
          <w:rFonts w:ascii="宋体" w:hAnsi="宋体" w:eastAsia="宋体"/>
          <w:b w:val="0"/>
          <w:sz w:val="24"/>
        </w:rPr>
        <w:t xml:space="preserve"> 起随 n 严格递增、无上界），故 </w:t>
      </w:r>
      <m:oMath>
        <m:r>
          <m:rPr>
            <m:sty m:val="i"/>
          </m:rPr>
          <m:t>n</m:t>
        </m:r>
        <m:r>
          <m:t>&gt;</m:t>
        </m:r>
        <m:r>
          <m:t>1</m:t>
        </m:r>
      </m:oMath>
      <w:r>
        <w:rPr>
          <w:rFonts w:ascii="宋体" w:hAnsi="宋体" w:eastAsia="宋体"/>
          <w:b w:val="0"/>
          <w:sz w:val="24"/>
        </w:rPr>
        <w:t xml:space="preserve"> 时要使该比例小于 1，k 必须满足 </w:t>
      </w:r>
      <m:oMath>
        <m:r>
          <m:rPr>
            <m:sty m:val="i"/>
          </m:rPr>
          <m:t>k</m:t>
        </m:r>
        <m:r>
          <m:t>&gt;</m:t>
        </m:r>
        <m:r>
          <m:t>2</m:t>
        </m:r>
      </m:oMath>
      <w:r>
        <w:rPr>
          <w:rFonts w:ascii="宋体" w:hAnsi="宋体" w:eastAsia="宋体"/>
          <w:b w:val="0"/>
          <w:sz w:val="24"/>
        </w:rPr>
        <w:t>——</w:t>
      </w:r>
      <m:oMath>
        <m:r>
          <m:rPr>
            <m:sty m:val="i"/>
          </m:rPr>
          <m:t>k</m:t>
        </m:r>
        <m:r>
          <m:t>&gt;</m:t>
        </m:r>
        <m:r>
          <m:t>2</m:t>
        </m:r>
      </m:oMath>
      <w:r>
        <w:rPr>
          <w:rFonts w:ascii="宋体" w:hAnsi="宋体" w:eastAsia="宋体"/>
          <w:b w:val="0"/>
          <w:sz w:val="24"/>
        </w:rPr>
        <w:t xml:space="preserve"> 是纯张量方案占优的必要条件，且 n 越大所需的 k 越高。进一步，对 </w:t>
      </w:r>
      <m:oMath>
        <m:r>
          <m:rPr>
            <m:sty m:val="i"/>
          </m:rPr>
          <m:t>n</m:t>
        </m:r>
        <m:r>
          <m:t>≥</m:t>
        </m:r>
        <m:r>
          <m:t>2</m:t>
        </m:r>
      </m:oMath>
      <w:r>
        <w:rPr>
          <w:rFonts w:ascii="宋体" w:hAnsi="宋体" w:eastAsia="宋体"/>
          <w:b w:val="0"/>
          <w:sz w:val="24"/>
        </w:rPr>
        <w:t xml:space="preserve"> 恒有相邻两项之比：</w:t>
      </w:r>
    </w:p>
    <w:p>
      <w:pPr>
        <w:tabs>
          <w:tab w:pos="4680" w:val="center"/>
          <w:tab w:pos="9360" w:val="right"/>
        </w:tabs>
        <w:spacing w:before="120" w:after="120"/>
      </w:pPr>
      <w:r>
        <w:rPr>
          <w:rFonts w:ascii="宋体" w:hAnsi="宋体" w:eastAsia="宋体"/>
          <w:b w:val="0"/>
          <w:sz w:val="24"/>
        </w:rPr>
        <w:tab/>
      </w:r>
      <m:oMath>
        <m:f>
          <m:num>
            <m:r>
              <m:rPr>
                <m:sty m:val="i"/>
              </m:rPr>
              <m:t>R</m:t>
            </m:r>
            <m:r>
              <m:t>(</m:t>
            </m:r>
            <m:r>
              <m:rPr>
                <m:sty m:val="i"/>
              </m:rPr>
              <m:t>n</m:t>
            </m:r>
            <m:r>
              <m:t>+</m:t>
            </m:r>
            <m:r>
              <m:t>1</m:t>
            </m:r>
            <m:r>
              <m:t>)</m:t>
            </m:r>
          </m:num>
          <m:den>
            <m:r>
              <m:rPr>
                <m:sty m:val="i"/>
              </m:rPr>
              <m:t>R</m:t>
            </m:r>
            <m:r>
              <m:t>(</m:t>
            </m:r>
            <m:r>
              <m:rPr>
                <m:sty m:val="i"/>
              </m:rPr>
              <m:t>n</m:t>
            </m:r>
            <m:r>
              <m:t>)</m:t>
            </m:r>
          </m:den>
        </m:f>
        <m:r>
          <m:t>=</m:t>
        </m:r>
        <m:f>
          <m:num>
            <m:r>
              <m:t>2</m:t>
            </m:r>
            <m:r>
              <m:rPr>
                <m:sty m:val="i"/>
              </m:rPr>
              <m:t>n</m:t>
            </m:r>
          </m:num>
          <m:den>
            <m:r>
              <m:rPr>
                <m:sty m:val="i"/>
              </m:rPr>
              <m:t>n</m:t>
            </m:r>
            <m:r>
              <m:t>+</m:t>
            </m:r>
            <m:r>
              <m:t>1</m:t>
            </m:r>
          </m:den>
        </m:f>
        <m:r>
          <m:t>&gt;</m:t>
        </m:r>
        <m:r>
          <m:t>1</m:t>
        </m:r>
      </m:oMath>
      <w:r>
        <w:rPr>
          <w:rFonts w:ascii="宋体" w:hAnsi="宋体" w:eastAsia="宋体"/>
          <w:b w:val="0"/>
          <w:sz w:val="24"/>
        </w:rPr>
        <w:tab/>
        <w:t>（2）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 xml:space="preserve">该比值随 n 增大趋近于 2、恒大于 1，即 </w:t>
      </w:r>
      <m:oMath>
        <m:r>
          <m:rPr>
            <m:sty m:val="i"/>
          </m:rPr>
          <m:t>R</m:t>
        </m:r>
        <m:r>
          <m:t>(</m:t>
        </m:r>
        <m:r>
          <m:rPr>
            <m:sty m:val="i"/>
          </m:rPr>
          <m:t>n</m:t>
        </m:r>
        <m:r>
          <m:t>)</m:t>
        </m:r>
      </m:oMath>
      <w:r>
        <w:rPr>
          <w:rFonts w:ascii="宋体" w:hAnsi="宋体" w:eastAsia="宋体"/>
          <w:b w:val="0"/>
          <w:sz w:val="24"/>
        </w:rPr>
        <w:t xml:space="preserve"> 随 n 单调上升，张量相对向量的加速比 </w:t>
      </w:r>
      <m:oMath>
        <m:r>
          <m:rPr>
            <m:sty m:val="i"/>
          </m:rPr>
          <m:t>k</m:t>
        </m:r>
        <m:r>
          <m:t>·</m:t>
        </m:r>
        <m:r>
          <m:rPr>
            <m:sty m:val="i"/>
          </m:rPr>
          <m:t>n</m:t>
        </m:r>
        <m:r>
          <m:t>/</m:t>
        </m:r>
        <m:sSup>
          <m:e>
            <m:r>
              <m:t>2</m:t>
            </m:r>
          </m:e>
          <m:sup>
            <m:r>
              <m:rPr>
                <m:sty m:val="i"/>
              </m:rPr>
              <m:t>n</m:t>
            </m:r>
          </m:sup>
        </m:sSup>
      </m:oMath>
      <w:r>
        <w:rPr>
          <w:rFonts w:ascii="宋体" w:hAnsi="宋体" w:eastAsia="宋体"/>
          <w:b w:val="0"/>
          <w:sz w:val="24"/>
        </w:rPr>
        <w:t xml:space="preserve"> 随 n 增大单调下降并趋于 0：n 越大，张量的加速比越低。实际处理器的 k 是有限常数，故纯张量方案仅在极小 dim 下可能占优，dim 稍大即被 </w:t>
      </w:r>
      <m:oMath>
        <m:r>
          <m:rPr>
            <m:sty m:val="i"/>
          </m:rPr>
          <m:t>O</m:t>
        </m:r>
        <m:r>
          <m:t>(</m:t>
        </m:r>
        <m:r>
          <m:rPr>
            <m:sty m:val="i"/>
          </m:rPr>
          <m:t>d</m:t>
        </m:r>
        <m:r>
          <m:rPr>
            <m:sty m:val="i"/>
          </m:rPr>
          <m:t>i</m:t>
        </m:r>
        <m:sSup>
          <m:e>
            <m:r>
              <m:rPr>
                <m:sty m:val="i"/>
              </m:rPr>
              <m:t>m</m:t>
            </m:r>
          </m:e>
          <m:sup>
            <m:r>
              <m:t>2</m:t>
            </m:r>
          </m:sup>
        </m:sSup>
        <m:r>
          <m:t>)</m:t>
        </m:r>
      </m:oMath>
      <w:r>
        <w:rPr>
          <w:rFonts w:ascii="宋体" w:hAnsi="宋体" w:eastAsia="宋体"/>
          <w:b w:val="0"/>
          <w:sz w:val="24"/>
        </w:rPr>
        <w:t xml:space="preserve"> 计算量拖垮。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第二步：引出张量+向量混合方案。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 xml:space="preserve">一方面，纯向量方案的计算量已是下界，没有任何加成空间；另一方面，纯张量方案虽然整体失控，但其在小规模段（前若干级构成的 </w:t>
      </w:r>
      <m:oMath>
        <m:sSup>
          <m:e>
            <m:r>
              <m:t>2</m:t>
            </m:r>
          </m:e>
          <m:sup>
            <m:r>
              <m:rPr>
                <m:sty m:val="i"/>
              </m:rPr>
              <m:t>t</m:t>
            </m:r>
          </m:sup>
        </m:sSup>
        <m:r>
          <m:t>×</m:t>
        </m:r>
        <m:sSup>
          <m:e>
            <m:r>
              <m:t>2</m:t>
            </m:r>
          </m:e>
          <m:sup>
            <m:r>
              <m:rPr>
                <m:sty m:val="i"/>
              </m:rPr>
              <m:t>t</m:t>
            </m:r>
          </m:sup>
        </m:sSup>
      </m:oMath>
      <w:r>
        <w:rPr>
          <w:rFonts w:ascii="宋体" w:hAnsi="宋体" w:eastAsia="宋体"/>
          <w:b w:val="0"/>
          <w:sz w:val="24"/>
        </w:rPr>
        <w:t xml:space="preserve"> 稠密小块）上的 k 倍吞吐优势是真实存在的。由此自然引出混合方案：将 H_dim 的 n 级递归拆为前 t 级与剩余 </w:t>
      </w:r>
      <m:oMath>
        <m:r>
          <m:rPr>
            <m:sty m:val="i"/>
          </m:rPr>
          <m:t>n</m:t>
        </m:r>
        <m:r>
          <m:t>−</m:t>
        </m:r>
        <m:r>
          <m:rPr>
            <m:sty m:val="i"/>
          </m:rPr>
          <m:t>t</m:t>
        </m:r>
      </m:oMath>
      <w:r>
        <w:rPr>
          <w:rFonts w:ascii="宋体" w:hAnsi="宋体" w:eastAsia="宋体"/>
          <w:b w:val="0"/>
          <w:sz w:val="24"/>
        </w:rPr>
        <w:t xml:space="preserve"> 级（</w:t>
      </w:r>
      <m:oMath>
        <m:r>
          <m:t>1</m:t>
        </m:r>
        <m:r>
          <m:t>≤</m:t>
        </m:r>
        <m:r>
          <m:rPr>
            <m:sty m:val="i"/>
          </m:rPr>
          <m:t>t</m:t>
        </m:r>
        <m:r>
          <m:t>≤</m:t>
        </m:r>
        <m:r>
          <m:rPr>
            <m:sty m:val="i"/>
          </m:rPr>
          <m:t>n</m:t>
        </m:r>
      </m:oMath>
      <w:r>
        <w:rPr>
          <w:rFonts w:ascii="宋体" w:hAnsi="宋体" w:eastAsia="宋体"/>
          <w:b w:val="0"/>
          <w:sz w:val="24"/>
        </w:rPr>
        <w:t xml:space="preserve">），前 t 级由张量单元做一个 </w:t>
      </w:r>
      <m:oMath>
        <m:sSup>
          <m:e>
            <m:r>
              <m:t>2</m:t>
            </m:r>
          </m:e>
          <m:sup>
            <m:r>
              <m:rPr>
                <m:sty m:val="i"/>
              </m:rPr>
              <m:t>t</m:t>
            </m:r>
          </m:sup>
        </m:sSup>
        <m:r>
          <m:t>×</m:t>
        </m:r>
        <m:sSup>
          <m:e>
            <m:r>
              <m:t>2</m:t>
            </m:r>
          </m:e>
          <m:sup>
            <m:r>
              <m:rPr>
                <m:sty m:val="i"/>
              </m:rPr>
              <m:t>t</m:t>
            </m:r>
          </m:sup>
        </m:sSup>
      </m:oMath>
      <w:r>
        <w:rPr>
          <w:rFonts w:ascii="宋体" w:hAnsi="宋体" w:eastAsia="宋体"/>
          <w:b w:val="0"/>
          <w:sz w:val="24"/>
        </w:rPr>
        <w:t xml:space="preserve"> 稠密小块 </w:t>
      </w:r>
      <m:oMath>
        <m:sSub>
          <m:e>
            <m:r>
              <m:rPr>
                <m:sty m:val="i"/>
              </m:rPr>
              <m:t>H</m:t>
            </m:r>
          </m:e>
          <m:sub>
            <m:sSup>
              <m:e>
                <m:r>
                  <m:t>2</m:t>
                </m:r>
              </m:e>
              <m:sup>
                <m:r>
                  <m:rPr>
                    <m:sty m:val="i"/>
                  </m:rPr>
                  <m:t>t</m:t>
                </m:r>
              </m:sup>
            </m:sSup>
          </m:sub>
        </m:sSub>
      </m:oMath>
      <w:r>
        <w:rPr>
          <w:rFonts w:ascii="宋体" w:hAnsi="宋体" w:eastAsia="宋体"/>
          <w:b w:val="0"/>
          <w:sz w:val="24"/>
        </w:rPr>
        <w:t xml:space="preserve"> 变换（相对时间 </w:t>
      </w:r>
      <m:oMath>
        <m:sSup>
          <m:e>
            <m:r>
              <m:t>2</m:t>
            </m:r>
          </m:e>
          <m:sup>
            <m:r>
              <m:rPr>
                <m:sty m:val="i"/>
              </m:rPr>
              <m:t>t</m:t>
            </m:r>
          </m:sup>
        </m:sSup>
        <m:r>
          <m:t>/</m:t>
        </m:r>
        <m:r>
          <m:rPr>
            <m:sty m:val="i"/>
          </m:rPr>
          <m:t>k</m:t>
        </m:r>
      </m:oMath>
      <w:r>
        <w:rPr>
          <w:rFonts w:ascii="宋体" w:hAnsi="宋体" w:eastAsia="宋体"/>
          <w:b w:val="0"/>
          <w:sz w:val="24"/>
        </w:rPr>
        <w:t xml:space="preserve">），剩余 </w:t>
      </w:r>
      <m:oMath>
        <m:r>
          <m:rPr>
            <m:sty m:val="i"/>
          </m:rPr>
          <m:t>n</m:t>
        </m:r>
        <m:r>
          <m:t>−</m:t>
        </m:r>
        <m:r>
          <m:rPr>
            <m:sty m:val="i"/>
          </m:rPr>
          <m:t>t</m:t>
        </m:r>
      </m:oMath>
      <w:r>
        <w:rPr>
          <w:rFonts w:ascii="宋体" w:hAnsi="宋体" w:eastAsia="宋体"/>
          <w:b w:val="0"/>
          <w:sz w:val="24"/>
        </w:rPr>
        <w:t xml:space="preserve"> 级由向量单元做蝶形组合（相对时间 </w:t>
      </w:r>
      <m:oMath>
        <m:r>
          <m:rPr>
            <m:sty m:val="i"/>
          </m:rPr>
          <m:t>n</m:t>
        </m:r>
        <m:r>
          <m:t>−</m:t>
        </m:r>
        <m:r>
          <m:rPr>
            <m:sty m:val="i"/>
          </m:rPr>
          <m:t>t</m:t>
        </m:r>
      </m:oMath>
      <w:r>
        <w:rPr>
          <w:rFonts w:ascii="宋体" w:hAnsi="宋体" w:eastAsia="宋体"/>
          <w:b w:val="0"/>
          <w:sz w:val="24"/>
        </w:rPr>
        <w:t>），总相对时间：</w:t>
      </w:r>
    </w:p>
    <w:p>
      <w:pPr>
        <w:tabs>
          <w:tab w:pos="4680" w:val="center"/>
          <w:tab w:pos="9360" w:val="right"/>
        </w:tabs>
        <w:spacing w:before="120" w:after="120"/>
      </w:pPr>
      <w:r>
        <w:rPr>
          <w:rFonts w:ascii="宋体" w:hAnsi="宋体" w:eastAsia="宋体"/>
          <w:b w:val="0"/>
          <w:sz w:val="24"/>
        </w:rPr>
        <w:tab/>
      </w:r>
      <m:oMath>
        <m:r>
          <m:rPr>
            <m:sty m:val="i"/>
          </m:rPr>
          <m:t>g</m:t>
        </m:r>
        <m:r>
          <m:t>(</m:t>
        </m:r>
        <m:r>
          <m:rPr>
            <m:sty m:val="i"/>
          </m:rPr>
          <m:t>t</m:t>
        </m:r>
        <m:r>
          <m:t>)</m:t>
        </m:r>
        <m:r>
          <m:t>=</m:t>
        </m:r>
        <m:f>
          <m:num>
            <m:sSup>
              <m:e>
                <m:r>
                  <m:t>2</m:t>
                </m:r>
              </m:e>
              <m:sup>
                <m:r>
                  <m:rPr>
                    <m:sty m:val="i"/>
                  </m:rPr>
                  <m:t>t</m:t>
                </m:r>
              </m:sup>
            </m:sSup>
          </m:num>
          <m:den>
            <m:r>
              <m:rPr>
                <m:sty m:val="i"/>
              </m:rPr>
              <m:t>k</m:t>
            </m:r>
          </m:den>
        </m:f>
        <m:r>
          <m:t>+</m:t>
        </m:r>
        <m:r>
          <m:t>(</m:t>
        </m:r>
        <m:r>
          <m:rPr>
            <m:sty m:val="i"/>
          </m:rPr>
          <m:t>n</m:t>
        </m:r>
        <m:r>
          <m:t>−</m:t>
        </m:r>
        <m:r>
          <m:rPr>
            <m:sty m:val="i"/>
          </m:rPr>
          <m:t>t</m:t>
        </m:r>
        <m:r>
          <m:t>)</m:t>
        </m:r>
      </m:oMath>
      <w:r>
        <w:rPr>
          <w:rFonts w:ascii="宋体" w:hAnsi="宋体" w:eastAsia="宋体"/>
          <w:b w:val="0"/>
          <w:sz w:val="24"/>
        </w:rPr>
        <w:tab/>
        <w:t>（3）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 xml:space="preserve">第三步：混合方案的优化阈值（核心创新点）。对 </w:t>
      </w:r>
      <m:oMath>
        <m:r>
          <m:rPr>
            <m:sty m:val="i"/>
          </m:rPr>
          <m:t>g</m:t>
        </m:r>
        <m:r>
          <m:t>(</m:t>
        </m:r>
        <m:r>
          <m:rPr>
            <m:sty m:val="i"/>
          </m:rPr>
          <m:t>t</m:t>
        </m:r>
        <m:r>
          <m:t>)</m:t>
        </m:r>
      </m:oMath>
      <w:r>
        <w:rPr>
          <w:rFonts w:ascii="宋体" w:hAnsi="宋体" w:eastAsia="宋体"/>
          <w:b/>
          <w:sz w:val="24"/>
        </w:rPr>
        <w:t xml:space="preserve"> 考察相邻两项之差：</w:t>
      </w:r>
    </w:p>
    <w:p>
      <w:pPr>
        <w:tabs>
          <w:tab w:pos="4680" w:val="center"/>
          <w:tab w:pos="9360" w:val="right"/>
        </w:tabs>
        <w:spacing w:before="120" w:after="120"/>
      </w:pPr>
      <w:r>
        <w:rPr>
          <w:rFonts w:ascii="宋体" w:hAnsi="宋体" w:eastAsia="宋体"/>
          <w:b w:val="0"/>
          <w:sz w:val="24"/>
        </w:rPr>
        <w:tab/>
      </w:r>
      <m:oMath>
        <m:r>
          <m:t>Δ</m:t>
        </m:r>
        <m:r>
          <m:t>(</m:t>
        </m:r>
        <m:r>
          <m:rPr>
            <m:sty m:val="i"/>
          </m:rPr>
          <m:t>t</m:t>
        </m:r>
        <m:r>
          <m:t>)</m:t>
        </m:r>
        <m:r>
          <m:t>=</m:t>
        </m:r>
        <m:r>
          <m:rPr>
            <m:sty m:val="i"/>
          </m:rPr>
          <m:t>g</m:t>
        </m:r>
        <m:r>
          <m:t>(</m:t>
        </m:r>
        <m:r>
          <m:rPr>
            <m:sty m:val="i"/>
          </m:rPr>
          <m:t>t</m:t>
        </m:r>
        <m:r>
          <m:t>)</m:t>
        </m:r>
        <m:r>
          <m:t>−</m:t>
        </m:r>
        <m:r>
          <m:rPr>
            <m:sty m:val="i"/>
          </m:rPr>
          <m:t>g</m:t>
        </m:r>
        <m:r>
          <m:t>(</m:t>
        </m:r>
        <m:r>
          <m:rPr>
            <m:sty m:val="i"/>
          </m:rPr>
          <m:t>t</m:t>
        </m:r>
        <m:r>
          <m:t>+</m:t>
        </m:r>
        <m:r>
          <m:t>1</m:t>
        </m:r>
        <m:r>
          <m:t>)</m:t>
        </m:r>
        <m:r>
          <m:t>=</m:t>
        </m:r>
        <m:r>
          <m:t>1</m:t>
        </m:r>
        <m:r>
          <m:t>−</m:t>
        </m:r>
        <m:f>
          <m:num>
            <m:sSup>
              <m:e>
                <m:r>
                  <m:t>2</m:t>
                </m:r>
              </m:e>
              <m:sup>
                <m:r>
                  <m:rPr>
                    <m:sty m:val="i"/>
                  </m:rPr>
                  <m:t>t</m:t>
                </m:r>
              </m:sup>
            </m:sSup>
          </m:num>
          <m:den>
            <m:r>
              <m:rPr>
                <m:sty m:val="i"/>
              </m:rPr>
              <m:t>k</m:t>
            </m:r>
          </m:den>
        </m:f>
      </m:oMath>
      <w:r>
        <w:rPr>
          <w:rFonts w:ascii="宋体" w:hAnsi="宋体" w:eastAsia="宋体"/>
          <w:b w:val="0"/>
          <w:sz w:val="24"/>
        </w:rPr>
        <w:tab/>
        <w:t>（4）</w:t>
      </w:r>
    </w:p>
    <w:p>
      <w:pPr>
        <w:ind w:firstLine="420"/>
      </w:pPr>
      <m:oMath>
        <m:r>
          <m:t>Δ</m:t>
        </m:r>
        <m:r>
          <m:t>(</m:t>
        </m:r>
        <m:r>
          <m:rPr>
            <m:sty m:val="i"/>
          </m:rPr>
          <m:t>t</m:t>
        </m:r>
        <m:r>
          <m:t>)</m:t>
        </m:r>
        <m:r>
          <m:t>&gt;</m:t>
        </m:r>
        <m:r>
          <m:t>0</m:t>
        </m:r>
      </m:oMath>
      <w:r>
        <w:rPr>
          <w:rFonts w:ascii="宋体" w:hAnsi="宋体" w:eastAsia="宋体"/>
          <w:b w:val="0"/>
          <w:sz w:val="24"/>
        </w:rPr>
        <w:t xml:space="preserve"> 等价于 </w:t>
      </w:r>
      <m:oMath>
        <m:sSup>
          <m:e>
            <m:r>
              <m:t>2</m:t>
            </m:r>
          </m:e>
          <m:sup>
            <m:r>
              <m:rPr>
                <m:sty m:val="i"/>
              </m:rPr>
              <m:t>t</m:t>
            </m:r>
          </m:sup>
        </m:sSup>
        <m:r>
          <m:t>&lt;</m:t>
        </m:r>
        <m:r>
          <m:rPr>
            <m:sty m:val="i"/>
          </m:rPr>
          <m:t>k</m:t>
        </m:r>
      </m:oMath>
      <w:r>
        <w:rPr>
          <w:rFonts w:ascii="宋体" w:hAnsi="宋体" w:eastAsia="宋体"/>
          <w:b w:val="0"/>
          <w:sz w:val="24"/>
        </w:rPr>
        <w:t xml:space="preserve">，故 </w:t>
      </w:r>
      <m:oMath>
        <m:r>
          <m:rPr>
            <m:sty m:val="i"/>
          </m:rPr>
          <m:t>g</m:t>
        </m:r>
        <m:r>
          <m:t>(</m:t>
        </m:r>
        <m:r>
          <m:rPr>
            <m:sty m:val="i"/>
          </m:rPr>
          <m:t>t</m:t>
        </m:r>
        <m:r>
          <m:t>)</m:t>
        </m:r>
      </m:oMath>
      <w:r>
        <w:rPr>
          <w:rFonts w:ascii="宋体" w:hAnsi="宋体" w:eastAsia="宋体"/>
          <w:b w:val="0"/>
          <w:sz w:val="24"/>
        </w:rPr>
        <w:t xml:space="preserve"> 先降后升，在 </w:t>
      </w:r>
      <m:oMath>
        <m:sSup>
          <m:e>
            <m:r>
              <m:t>2</m:t>
            </m:r>
          </m:e>
          <m:sup>
            <m:r>
              <m:rPr>
                <m:sty m:val="i"/>
              </m:rPr>
              <m:t>t</m:t>
            </m:r>
          </m:sup>
        </m:sSup>
        <m:r>
          <m:t>≈</m:t>
        </m:r>
        <m:r>
          <m:rPr>
            <m:sty m:val="i"/>
          </m:rPr>
          <m:t>k</m:t>
        </m:r>
      </m:oMath>
      <w:r>
        <w:rPr>
          <w:rFonts w:ascii="宋体" w:hAnsi="宋体" w:eastAsia="宋体"/>
          <w:b w:val="0"/>
          <w:sz w:val="24"/>
        </w:rPr>
        <w:t xml:space="preserve"> 即 </w:t>
      </w:r>
      <m:oMath>
        <m:sSub>
          <m:e>
            <m:r>
              <m:rPr>
                <m:sty m:val="i"/>
              </m:rPr>
              <m:t>t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</m:sub>
        </m:sSub>
        <m:r>
          <m:t>≈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i"/>
          </m:rPr>
          <m:t>k</m:t>
        </m:r>
      </m:oMath>
      <w:r>
        <w:rPr>
          <w:rFonts w:ascii="宋体" w:hAnsi="宋体" w:eastAsia="宋体"/>
          <w:b w:val="0"/>
          <w:sz w:val="24"/>
        </w:rPr>
        <w:t xml:space="preserve"> 处取最小值（最优张量小块边长 </w:t>
      </w:r>
      <m:oMath>
        <m:sSup>
          <m:e>
            <m:r>
              <m:t>2</m:t>
            </m:r>
          </m:e>
          <m:sup>
            <m:sSub>
              <m:e>
                <m:r>
                  <m:rPr>
                    <m:sty m:val="i"/>
                  </m:rPr>
                  <m:t>t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t</m:t>
                </m:r>
              </m:sub>
            </m:sSub>
          </m:sup>
        </m:sSup>
        <m:r>
          <m:t>≈</m:t>
        </m:r>
        <m:r>
          <m:rPr>
            <m:sty m:val="i"/>
          </m:rPr>
          <m:t>k</m:t>
        </m:r>
      </m:oMath>
      <w:r>
        <w:rPr>
          <w:rFonts w:ascii="宋体" w:hAnsi="宋体" w:eastAsia="宋体"/>
          <w:b w:val="0"/>
          <w:sz w:val="24"/>
        </w:rPr>
        <w:t xml:space="preserve">；当 </w:t>
      </w:r>
      <m:oMath>
        <m:r>
          <m:rPr>
            <m:sty m:val="i"/>
          </m:rPr>
          <m:t>n</m:t>
        </m:r>
        <m:r>
          <m:t>&lt;</m:t>
        </m:r>
        <m:sSub>
          <m:e>
            <m:r>
              <m:rPr>
                <m:sty m:val="i"/>
              </m:rPr>
              <m:t>t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</m:sub>
        </m:sSub>
      </m:oMath>
      <w:r>
        <w:rPr>
          <w:rFonts w:ascii="宋体" w:hAnsi="宋体" w:eastAsia="宋体"/>
          <w:b w:val="0"/>
          <w:sz w:val="24"/>
        </w:rPr>
        <w:t xml:space="preserve"> 即 dim 极小时取 </w:t>
      </w:r>
      <m:oMath>
        <m:r>
          <m:rPr>
            <m:sty m:val="i"/>
          </m:rPr>
          <m:t>t</m:t>
        </m:r>
        <m:r>
          <m:t>=</m:t>
        </m:r>
        <m:r>
          <m:rPr>
            <m:sty m:val="i"/>
          </m:rPr>
          <m:t>n</m:t>
        </m:r>
      </m:oMath>
      <w:r>
        <w:rPr>
          <w:rFonts w:ascii="宋体" w:hAnsi="宋体" w:eastAsia="宋体"/>
          <w:b w:val="0"/>
          <w:sz w:val="24"/>
        </w:rPr>
        <w:t xml:space="preserve">，退化为纯张量方案，属上述「极小 dim 占优」情形）。混合方案优于纯向量方案的条件是存在 t 使张量小块项小于其替换掉的向量轮数，即 </w:t>
      </w:r>
      <m:oMath>
        <m:sSup>
          <m:e>
            <m:r>
              <m:t>2</m:t>
            </m:r>
          </m:e>
          <m:sup>
            <m:r>
              <m:rPr>
                <m:sty m:val="i"/>
              </m:rPr>
              <m:t>t</m:t>
            </m:r>
          </m:sup>
        </m:sSup>
        <m:r>
          <m:t>/</m:t>
        </m:r>
        <m:r>
          <m:rPr>
            <m:sty m:val="i"/>
          </m:rPr>
          <m:t>k</m:t>
        </m:r>
        <m:r>
          <m:t>&lt;</m:t>
        </m:r>
        <m:r>
          <m:rPr>
            <m:sty m:val="i"/>
          </m:rPr>
          <m:t>t</m:t>
        </m:r>
      </m:oMath>
      <w:r>
        <w:rPr>
          <w:rFonts w:ascii="宋体" w:hAnsi="宋体" w:eastAsia="宋体"/>
          <w:b w:val="0"/>
          <w:sz w:val="24"/>
        </w:rPr>
        <w:t xml:space="preserve">。其代价根源在于稠密化的运算量膨胀：张量部分把被替换的 t 轮蝶形（共 </w:t>
      </w:r>
      <m:oMath>
        <m:r>
          <m:rPr>
            <m:sty m:val="i"/>
          </m:rPr>
          <m:t>t</m:t>
        </m:r>
        <m:r>
          <m:t>·</m:t>
        </m:r>
        <m:r>
          <m:rPr>
            <m:sty m:val="i"/>
          </m:rPr>
          <m:t>d</m:t>
        </m:r>
        <m:r>
          <m:rPr>
            <m:sty m:val="i"/>
          </m:rPr>
          <m:t>i</m:t>
        </m:r>
        <m:r>
          <m:rPr>
            <m:sty m:val="i"/>
          </m:rPr>
          <m:t>m</m:t>
        </m:r>
      </m:oMath>
      <w:r>
        <w:rPr>
          <w:rFonts w:ascii="宋体" w:hAnsi="宋体" w:eastAsia="宋体"/>
          <w:b w:val="0"/>
          <w:sz w:val="24"/>
        </w:rPr>
        <w:t xml:space="preserve"> 次加减）换成 </w:t>
      </w:r>
      <m:oMath>
        <m:r>
          <m:rPr>
            <m:sty m:val="i"/>
          </m:rPr>
          <m:t>d</m:t>
        </m:r>
        <m:r>
          <m:rPr>
            <m:sty m:val="i"/>
          </m:rPr>
          <m:t>i</m:t>
        </m:r>
        <m:r>
          <m:rPr>
            <m:sty m:val="i"/>
          </m:rPr>
          <m:t>m</m:t>
        </m:r>
        <m:r>
          <m:t>·</m:t>
        </m:r>
        <m:sSup>
          <m:e>
            <m:r>
              <m:t>2</m:t>
            </m:r>
          </m:e>
          <m:sup>
            <m:r>
              <m:rPr>
                <m:sty m:val="i"/>
              </m:rPr>
              <m:t>t</m:t>
            </m:r>
          </m:sup>
        </m:sSup>
      </m:oMath>
      <w:r>
        <w:rPr>
          <w:rFonts w:ascii="宋体" w:hAnsi="宋体" w:eastAsia="宋体"/>
          <w:b w:val="0"/>
          <w:sz w:val="24"/>
        </w:rPr>
        <w:t xml:space="preserve"> 次乘加（</w:t>
      </w:r>
      <m:oMath>
        <m:r>
          <m:rPr>
            <m:sty m:val="i"/>
          </m:rPr>
          <m:t>d</m:t>
        </m:r>
        <m:r>
          <m:rPr>
            <m:sty m:val="i"/>
          </m:rPr>
          <m:t>i</m:t>
        </m:r>
        <m:r>
          <m:rPr>
            <m:sty m:val="i"/>
          </m:rPr>
          <m:t>m</m:t>
        </m:r>
        <m:r>
          <m:t>/</m:t>
        </m:r>
        <m:sSup>
          <m:e>
            <m:r>
              <m:t>2</m:t>
            </m:r>
          </m:e>
          <m:sup>
            <m:r>
              <m:rPr>
                <m:sty m:val="i"/>
              </m:rPr>
              <m:t>t</m:t>
            </m:r>
          </m:sup>
        </m:sSup>
      </m:oMath>
      <w:r>
        <w:rPr>
          <w:rFonts w:ascii="宋体" w:hAnsi="宋体" w:eastAsia="宋体"/>
          <w:b w:val="0"/>
          <w:sz w:val="24"/>
        </w:rPr>
        <w:t xml:space="preserve"> 个块各做 </w:t>
      </w:r>
      <m:oMath>
        <m:sSup>
          <m:e>
            <m:r>
              <m:t>2</m:t>
            </m:r>
          </m:e>
          <m:sup>
            <m:r>
              <m:rPr>
                <m:sty m:val="i"/>
              </m:rPr>
              <m:t>t</m:t>
            </m:r>
          </m:sup>
        </m:sSup>
        <m:r>
          <m:t>×</m:t>
        </m:r>
        <m:sSup>
          <m:e>
            <m:r>
              <m:t>2</m:t>
            </m:r>
          </m:e>
          <m:sup>
            <m:r>
              <m:rPr>
                <m:sty m:val="i"/>
              </m:rPr>
              <m:t>t</m:t>
            </m:r>
          </m:sup>
        </m:sSup>
      </m:oMath>
      <w:r>
        <w:rPr>
          <w:rFonts w:ascii="宋体" w:hAnsi="宋体" w:eastAsia="宋体"/>
          <w:b w:val="0"/>
          <w:sz w:val="24"/>
        </w:rPr>
        <w:t xml:space="preserve"> 稠密变换），运算量膨胀 </w:t>
      </w:r>
      <m:oMath>
        <m:sSup>
          <m:e>
            <m:r>
              <m:t>2</m:t>
            </m:r>
          </m:e>
          <m:sup>
            <m:r>
              <m:rPr>
                <m:sty m:val="i"/>
              </m:rPr>
              <m:t>t</m:t>
            </m:r>
          </m:sup>
        </m:sSup>
        <m:r>
          <m:t>/</m:t>
        </m:r>
        <m:r>
          <m:rPr>
            <m:sty m:val="i"/>
          </m:rPr>
          <m:t>t</m:t>
        </m:r>
      </m:oMath>
      <w:r>
        <w:rPr>
          <w:rFonts w:ascii="宋体" w:hAnsi="宋体" w:eastAsia="宋体"/>
          <w:b w:val="0"/>
          <w:sz w:val="24"/>
        </w:rPr>
        <w:t xml:space="preserve"> 倍，k 倍吞吐必须盖过该膨胀才有净收益，故条件等价于 </w:t>
      </w:r>
      <m:oMath>
        <m:r>
          <m:rPr>
            <m:sty m:val="i"/>
          </m:rPr>
          <m:t>k</m:t>
        </m:r>
        <m:r>
          <m:t>&gt;</m:t>
        </m:r>
        <m:sSup>
          <m:e>
            <m:r>
              <m:t>2</m:t>
            </m:r>
          </m:e>
          <m:sup>
            <m:r>
              <m:rPr>
                <m:sty m:val="i"/>
              </m:rPr>
              <m:t>t</m:t>
            </m:r>
          </m:sup>
        </m:sSup>
        <m:r>
          <m:t>/</m:t>
        </m:r>
        <m:r>
          <m:rPr>
            <m:sty m:val="i"/>
          </m:rPr>
          <m:t>t</m:t>
        </m:r>
      </m:oMath>
      <w:r>
        <w:rPr>
          <w:rFonts w:ascii="宋体" w:hAnsi="宋体" w:eastAsia="宋体"/>
          <w:b w:val="0"/>
          <w:sz w:val="24"/>
        </w:rPr>
        <w:t xml:space="preserve">。膨胀因子 </w:t>
      </w:r>
      <m:oMath>
        <m:sSup>
          <m:e>
            <m:r>
              <m:t>2</m:t>
            </m:r>
          </m:e>
          <m:sup>
            <m:r>
              <m:rPr>
                <m:sty m:val="i"/>
              </m:rPr>
              <m:t>t</m:t>
            </m:r>
          </m:sup>
        </m:sSup>
        <m:r>
          <m:t>/</m:t>
        </m:r>
        <m:r>
          <m:rPr>
            <m:sty m:val="i"/>
          </m:rPr>
          <m:t>t</m:t>
        </m:r>
      </m:oMath>
      <w:r>
        <w:rPr>
          <w:rFonts w:ascii="宋体" w:hAnsi="宋体" w:eastAsia="宋体"/>
          <w:b w:val="0"/>
          <w:sz w:val="24"/>
        </w:rPr>
        <w:t xml:space="preserve"> 在整数 t 上的最小值为 2（t=1、t=2 处取得，t≥3 起随 t 增大），故最宽松的阈值条件为 </w:t>
      </w:r>
      <m:oMath>
        <m:r>
          <m:rPr>
            <m:sty m:val="i"/>
          </m:rPr>
          <m:t>k</m:t>
        </m:r>
        <m:r>
          <m:t>&gt;</m:t>
        </m:r>
        <m:r>
          <m:t>2</m:t>
        </m:r>
      </m:oMath>
      <w:r>
        <w:rPr>
          <w:rFonts w:ascii="宋体" w:hAnsi="宋体" w:eastAsia="宋体"/>
          <w:b w:val="0"/>
          <w:sz w:val="24"/>
        </w:rPr>
        <w:t xml:space="preserve">。需要强调：k = 2 时膨胀与吞吐恰好抵消，混合方案只能与纯向量方案打平（此时 </w:t>
      </w:r>
      <m:oMath>
        <m:r>
          <m:rPr>
            <m:sty m:val="i"/>
          </m:rPr>
          <m:t>g</m:t>
        </m:r>
        <m:r>
          <m:t>(</m:t>
        </m:r>
        <m:r>
          <m:rPr>
            <m:sty m:val="i"/>
          </m:rPr>
          <m:t>t</m:t>
        </m:r>
        <m:r>
          <m:t>)</m:t>
        </m:r>
        <m:r>
          <m:t>=</m:t>
        </m:r>
        <m:r>
          <m:rPr>
            <m:sty m:val="i"/>
          </m:rPr>
          <m:t>n</m:t>
        </m:r>
      </m:oMath>
      <w:r>
        <w:rPr>
          <w:rFonts w:ascii="宋体" w:hAnsi="宋体" w:eastAsia="宋体"/>
          <w:b w:val="0"/>
          <w:sz w:val="24"/>
        </w:rPr>
        <w:t xml:space="preserve">，加速比为 1），并无加速；只有张量单元吞吐严格超过向量单元的 2 倍（越过阈值 </w:t>
      </w:r>
      <m:oMath>
        <m:sSub>
          <m:e>
            <m:r>
              <m:rPr>
                <m:sty m:val="i"/>
              </m:rPr>
              <m:t>k</m:t>
            </m:r>
          </m:e>
          <m:sub>
            <m:r>
              <m:t>0</m:t>
            </m:r>
          </m:sub>
        </m:sSub>
        <m:r>
          <m:t>=</m:t>
        </m:r>
        <m:r>
          <m:t>2</m:t>
        </m:r>
      </m:oMath>
      <w:r>
        <w:rPr>
          <w:rFonts w:ascii="宋体" w:hAnsi="宋体" w:eastAsia="宋体"/>
          <w:b w:val="0"/>
          <w:sz w:val="24"/>
        </w:rPr>
        <w:t xml:space="preserve">），「前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i"/>
          </m:rPr>
          <m:t>k</m:t>
        </m:r>
      </m:oMath>
      <w:r>
        <w:rPr>
          <w:rFonts w:ascii="宋体" w:hAnsi="宋体" w:eastAsia="宋体"/>
          <w:b w:val="0"/>
          <w:sz w:val="24"/>
        </w:rPr>
        <w:t xml:space="preserve"> 级张量稠密变换 + 剩余级向量蝶形」的混合分级方案才相对纯向量方案取得严格加速，且该阈值与 dim 无关；k 越大，最优分级点 </w:t>
      </w:r>
      <m:oMath>
        <m:sSub>
          <m:e>
            <m:r>
              <m:rPr>
                <m:sty m:val="i"/>
              </m:rPr>
              <m:t>t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</m:sub>
        </m:sSub>
      </m:oMath>
      <w:r>
        <w:rPr>
          <w:rFonts w:ascii="宋体" w:hAnsi="宋体" w:eastAsia="宋体"/>
          <w:b w:val="0"/>
          <w:sz w:val="24"/>
        </w:rPr>
        <w:t xml:space="preserve"> 越大、加速越显著（近似地 </w:t>
      </w:r>
      <m:oMath>
        <m:r>
          <m:rPr>
            <m:sty m:val="i"/>
          </m:rPr>
          <m:t>g</m:t>
        </m:r>
        <m:r>
          <m:t>(</m:t>
        </m:r>
        <m:sSub>
          <m:e>
            <m:r>
              <m:rPr>
                <m:sty m:val="i"/>
              </m:rPr>
              <m:t>t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</m:sub>
        </m:sSub>
        <m:r>
          <m:t>)</m:t>
        </m:r>
        <m:r>
          <m:t>≈</m:t>
        </m:r>
        <m:r>
          <m:rPr>
            <m:sty m:val="i"/>
          </m:rPr>
          <m:t>n</m:t>
        </m:r>
        <m: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i"/>
          </m:rPr>
          <m:t>k</m:t>
        </m:r>
        <m:r>
          <m:t>+</m:t>
        </m:r>
        <m:r>
          <m:t>0.91</m:t>
        </m:r>
      </m:oMath>
      <w:r>
        <w:rPr>
          <w:rFonts w:ascii="宋体" w:hAnsi="宋体" w:eastAsia="宋体"/>
          <w:b w:val="0"/>
          <w:sz w:val="24"/>
        </w:rPr>
        <w:t>，加速比随 k 增大而增大）。这一以吞吐倍数 k 为参数的自适应分级准则只依赖「两类运算器 + k 倍吞吐差」的抽象设定，适用于任何具备该形态的异构计算处理器，是本发明的核心通用创新点；后文的 MLU 实例化举例（6.2）与计算布局、软流水、大 dim 与精度等设计（6.3–6.8）则是针对寒武纪 MLU 芯片的具体创新点。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 xml:space="preserve">综上，本理论的所有结论均由闭式解直接给出，不引入任何具体芯片的指令语义、通道对齐（co/ci）等细节：最优分级点 </w:t>
      </w:r>
      <m:oMath>
        <m:sSub>
          <m:e>
            <m:r>
              <m:rPr>
                <m:sty m:val="i"/>
              </m:rPr>
              <m:t>t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</m:sub>
        </m:sSub>
        <m:r>
          <m:t>≈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i"/>
          </m:rPr>
          <m:t>k</m:t>
        </m:r>
      </m:oMath>
      <w:r>
        <w:rPr>
          <w:rFonts w:ascii="宋体" w:hAnsi="宋体" w:eastAsia="宋体"/>
          <w:b w:val="0"/>
          <w:sz w:val="24"/>
        </w:rPr>
        <w:t xml:space="preserve">（k 为 2 的整数次幂时相邻两个 t 并列最优，取较小者）；阈值 </w:t>
      </w:r>
      <m:oMath>
        <m:sSub>
          <m:e>
            <m:r>
              <m:rPr>
                <m:sty m:val="i"/>
              </m:rPr>
              <m:t>k</m:t>
            </m:r>
          </m:e>
          <m:sub>
            <m:r>
              <m:t>0</m:t>
            </m:r>
          </m:sub>
        </m:sSub>
        <m:r>
          <m:t>=</m:t>
        </m:r>
        <m:r>
          <m:t>2</m:t>
        </m:r>
      </m:oMath>
      <w:r>
        <w:rPr>
          <w:rFonts w:ascii="宋体" w:hAnsi="宋体" w:eastAsia="宋体"/>
          <w:b w:val="0"/>
          <w:sz w:val="24"/>
        </w:rPr>
        <w:t>——k = 2 时混合方案与纯向量方案恰好打平（</w:t>
      </w:r>
      <m:oMath>
        <m:r>
          <m:rPr>
            <m:sty m:val="i"/>
          </m:rPr>
          <m:t>g</m:t>
        </m:r>
        <m:r>
          <m:t>(</m:t>
        </m:r>
        <m:r>
          <m:rPr>
            <m:sty m:val="i"/>
          </m:rPr>
          <m:t>t</m:t>
        </m:r>
        <m:r>
          <m:t>)</m:t>
        </m:r>
        <m:r>
          <m:t>=</m:t>
        </m:r>
        <m:r>
          <m:rPr>
            <m:sty m:val="i"/>
          </m:rPr>
          <m:t>n</m:t>
        </m:r>
      </m:oMath>
      <w:r>
        <w:rPr>
          <w:rFonts w:ascii="宋体" w:hAnsi="宋体" w:eastAsia="宋体"/>
          <w:b w:val="0"/>
          <w:sz w:val="24"/>
        </w:rPr>
        <w:t>），</w:t>
      </w:r>
      <m:oMath>
        <m:r>
          <m:rPr>
            <m:sty m:val="i"/>
          </m:rPr>
          <m:t>k</m:t>
        </m:r>
        <m:r>
          <m:t>&gt;</m:t>
        </m:r>
        <m:r>
          <m:t>2</m:t>
        </m:r>
      </m:oMath>
      <w:r>
        <w:rPr>
          <w:rFonts w:ascii="宋体" w:hAnsi="宋体" w:eastAsia="宋体"/>
          <w:b w:val="0"/>
          <w:sz w:val="24"/>
        </w:rPr>
        <w:t xml:space="preserve"> 时取得严格加速，加速比随 k 增大而增大（</w:t>
      </w:r>
      <m:oMath>
        <m:r>
          <m:rPr>
            <m:sty m:val="i"/>
          </m:rPr>
          <m:t>g</m:t>
        </m:r>
        <m:r>
          <m:t>(</m:t>
        </m:r>
        <m:sSub>
          <m:e>
            <m:r>
              <m:rPr>
                <m:sty m:val="i"/>
              </m:rPr>
              <m:t>t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</m:sub>
        </m:sSub>
        <m:r>
          <m:t>)</m:t>
        </m:r>
        <m:r>
          <m:t>≈</m:t>
        </m:r>
        <m:r>
          <m:rPr>
            <m:sty m:val="i"/>
          </m:rPr>
          <m:t>n</m:t>
        </m:r>
        <m: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i"/>
          </m:rPr>
          <m:t>k</m:t>
        </m:r>
        <m:r>
          <m:t>+</m:t>
        </m:r>
        <m:r>
          <m:t>0.91</m:t>
        </m:r>
      </m:oMath>
      <w:r>
        <w:rPr>
          <w:rFonts w:ascii="宋体" w:hAnsi="宋体" w:eastAsia="宋体"/>
          <w:b w:val="0"/>
          <w:sz w:val="24"/>
        </w:rPr>
        <w:t xml:space="preserve">）；纯张量方案仅在 </w:t>
      </w:r>
      <m:oMath>
        <m:r>
          <m:rPr>
            <m:sty m:val="i"/>
          </m:rPr>
          <m:t>k</m:t>
        </m:r>
        <m:r>
          <m:t>&gt;</m:t>
        </m:r>
        <m:r>
          <m:rPr>
            <m:sty m:val="i"/>
          </m:rPr>
          <m:t>d</m:t>
        </m:r>
        <m:r>
          <m:rPr>
            <m:sty m:val="i"/>
          </m:rPr>
          <m:t>i</m:t>
        </m:r>
        <m:r>
          <m:rPr>
            <m:sty m:val="i"/>
          </m:rPr>
          <m:t>m</m:t>
        </m:r>
        <m:r>
          <m:t>/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i"/>
          </m:rPr>
          <m:t>d</m:t>
        </m:r>
        <m:r>
          <m:rPr>
            <m:sty m:val="i"/>
          </m:rPr>
          <m:t>i</m:t>
        </m:r>
        <m:r>
          <m:rPr>
            <m:sty m:val="i"/>
          </m:rPr>
          <m:t>m</m:t>
        </m:r>
      </m:oMath>
      <w:r>
        <w:rPr>
          <w:rFonts w:ascii="宋体" w:hAnsi="宋体" w:eastAsia="宋体"/>
          <w:b w:val="0"/>
          <w:sz w:val="24"/>
        </w:rPr>
        <w:t xml:space="preserve"> 的极小 dim 区间占优。下一章将通用理论落到寒武纪 MLU 上，给出 k=16 的实例化举例。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六、本发明优化方案</w:t>
      </w:r>
    </w:p>
    <w:p>
      <w:pPr>
        <w:pStyle w:val="Heading2"/>
      </w:pPr>
      <w:r>
        <w:rPr>
          <w:rFonts w:ascii="黑体" w:hAnsi="黑体" w:eastAsia="黑体"/>
          <w:color w:val="000000"/>
        </w:rPr>
        <w:t>6.1 发明目的与技术方案概述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寒武纪 MLU 上此前没有 Hadamard 变换的实现。本发明针对 MLU 的多核多流、多级存储与多类指令等硬件特性，从 0 到 1 设计了一套充分发挥 MLU 硬件能力的 Hadamard 变换实现方案：计算侧提出张量+向量混合指令分级方案——先建立以「张量单元吞吐为向量单元 k 倍」为参数的通用选型理论（k 超过阈值即取得优化，为与具体芯片无关的核心通用创新点），再以 MLU 实测的 k=16 实例化；数据流侧提出适配 MLU 引擎流形态的五级软流水多流并发组织方法，使非瓶颈流被瓶颈流有效掩盖、只暴露唯一瓶颈 lane，在 float 与 half/bf16 下均取得高的流水有效掩盖程度；并针对布局/转置、搬运转数、大 dim 与低精度给出统一设计——这些为针对寒武纪 MLU 芯片的具体创新点。整体流程如图1所示。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513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overall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0"/>
        </w:rPr>
        <w:t>图1  基于混合指令分级与多流软流水的 Hadamard 变换加速方法整体流程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本方案按 align_dim（dim 向上取 2 的幂，clamp 到 [16, 32768]）与 p1_block = 512 的关系分两条路径：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路径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条件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流程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单阶段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align_dim ≤ 512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整行一次进片上，H₁₆ 矩阵乘 + 剩余蝶形 + scale，五级软流水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两阶段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align_dim &gt; 512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阶段一逐 512-block 局部 H_512；阶段二跨 block 蝶形</w:t>
            </w:r>
          </w:p>
        </w:tc>
      </w:tr>
    </w:tbl>
    <w:p>
      <w:pPr>
        <w:ind w:firstLine="420"/>
      </w:pPr>
      <w:r>
        <w:rPr>
          <w:rFonts w:ascii="宋体" w:hAnsi="宋体" w:eastAsia="宋体"/>
          <w:b w:val="0"/>
          <w:sz w:val="24"/>
        </w:rPr>
        <w:t>具体包括以下关键环节，沿「分析→设计→验证→推广」的逻辑递进展开：指令选型分析（张量+向量混合分级的通用理论与 MLU 实例化）→ 聚焦 dim 能放进片上的小规模、针对混合分级方案设计计算布局 → 抽象各数据流并实测各流时间，发现 IO/move/compute 三者相当，据此设计多级软流水并行 → 搬运即转数 → 再推广到大 dim 两阶段与低精度精度保护。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6.2 MLU 实例化举例：k=16 时的分级设计（针对寒武纪芯片的创新点）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MLU 的计算指令中，与 Hadamard 变换相关的主要有两类：向量加减指令 CT（__bang_add / __bang_sub，由向量单元执行）与矩阵乘指令 LT（__bang_matmul，本质 1×1 卷积，由张量单元执行），实测 LT 对 float 运算的吞吐约为 CT 的 16 倍，即 k=16，远超第五章的阈值，混合分级方案在 MLU 上成立。先看两个极端方案在 MLU 上的表现：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 xml:space="preserve">- 纯向量方案（社区版路径）：全程 n 轮蝶形以 CT 指令完成，计算量 </w:t>
      </w:r>
      <m:oMath>
        <m:r>
          <m:rPr>
            <m:sty m:val="i"/>
          </m:rPr>
          <m:t>O</m:t>
        </m:r>
        <m:r>
          <m:t>(</m:t>
        </m:r>
        <m:r>
          <m:rPr>
            <m:sty m:val="i"/>
          </m:rPr>
          <m:t>d</m:t>
        </m:r>
        <m:r>
          <m:rPr>
            <m:sty m:val="i"/>
          </m:rPr>
          <m:t>i</m:t>
        </m:r>
        <m:r>
          <m:rPr>
            <m:sty m:val="i"/>
          </m:rPr>
          <m:t>m</m:t>
        </m:r>
        <m:r>
          <m:t>·</m:t>
        </m:r>
        <m:r>
          <m:rPr>
            <m:sty m:val="p"/>
          </m:rPr>
          <m:t>log</m:t>
        </m:r>
        <m:r>
          <m:rPr>
            <m:sty m:val="i"/>
          </m:rPr>
          <m:t>d</m:t>
        </m:r>
        <m:r>
          <m:rPr>
            <m:sty m:val="i"/>
          </m:rPr>
          <m:t>i</m:t>
        </m:r>
        <m:r>
          <m:rPr>
            <m:sty m:val="i"/>
          </m:rPr>
          <m:t>m</m:t>
        </m:r>
        <m:r>
          <m:t>)</m:t>
        </m:r>
      </m:oMath>
      <w:r>
        <w:rPr>
          <w:rFonts w:ascii="宋体" w:hAnsi="宋体" w:eastAsia="宋体"/>
          <w:b w:val="0"/>
          <w:sz w:val="24"/>
        </w:rPr>
        <w:t xml:space="preserve"> 已是最优，但全程低吞吐指令，未利用 LT 的 16 倍吞吐；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 xml:space="preserve">- 纯张量方案：直接以 LT 做完整 H_dim 稠密变换，享受 16 倍吞吐，但 Hadamard 矩阵乘是 dense 的 dim×dim 运算、不利用蝶形结构，计算量 </w:t>
      </w:r>
      <m:oMath>
        <m:r>
          <m:rPr>
            <m:sty m:val="i"/>
          </m:rPr>
          <m:t>O</m:t>
        </m:r>
        <m:r>
          <m:t>(</m:t>
        </m:r>
        <m:r>
          <m:rPr>
            <m:sty m:val="i"/>
          </m:rPr>
          <m:t>d</m:t>
        </m:r>
        <m:r>
          <m:rPr>
            <m:sty m:val="i"/>
          </m:rPr>
          <m:t>i</m:t>
        </m:r>
        <m:sSup>
          <m:e>
            <m:r>
              <m:rPr>
                <m:sty m:val="i"/>
              </m:rPr>
              <m:t>m</m:t>
            </m:r>
          </m:e>
          <m:sup>
            <m:r>
              <m:t>2</m:t>
            </m:r>
          </m:sup>
        </m:sSup>
        <m:r>
          <m:t>)</m:t>
        </m:r>
      </m:oMath>
      <w:r>
        <w:rPr>
          <w:rFonts w:ascii="宋体" w:hAnsi="宋体" w:eastAsia="宋体"/>
          <w:b w:val="0"/>
          <w:sz w:val="24"/>
        </w:rPr>
        <w:t>。计入 MLU 矩阵乘指令的通道对齐粒度（ci 维按 64 字节对齐，float 下即 16 个元素；记 ceil_align(x, 16) 为将 x 向上取整到 16 的倍数，公式中记作 ceilalign）后，纯张量与纯向量的时间比值为：</w:t>
      </w:r>
    </w:p>
    <w:p>
      <w:pPr>
        <w:tabs>
          <w:tab w:pos="4680" w:val="center"/>
          <w:tab w:pos="9360" w:val="right"/>
        </w:tabs>
        <w:spacing w:before="120" w:after="120"/>
      </w:pPr>
      <w:r>
        <w:rPr>
          <w:rFonts w:ascii="宋体" w:hAnsi="宋体" w:eastAsia="宋体"/>
          <w:b w:val="0"/>
          <w:sz w:val="24"/>
        </w:rPr>
        <w:tab/>
      </w:r>
      <m:oMath>
        <m:r>
          <m:rPr>
            <m:sty m:val="i"/>
          </m:rPr>
          <m:t>R</m:t>
        </m:r>
        <m:r>
          <m:t>(</m:t>
        </m:r>
        <m:r>
          <m:rPr>
            <m:sty m:val="i"/>
          </m:rPr>
          <m:t>n</m:t>
        </m:r>
        <m:r>
          <m:t>)</m:t>
        </m:r>
        <m:r>
          <m:t>=</m:t>
        </m:r>
        <m:f>
          <m:num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t>(</m:t>
            </m:r>
            <m:sSup>
              <m:e>
                <m:r>
                  <m:t>2</m:t>
                </m:r>
              </m:e>
              <m:sup>
                <m:r>
                  <m:rPr>
                    <m:sty m:val="i"/>
                  </m:rPr>
                  <m:t>n</m:t>
                </m:r>
              </m:sup>
            </m:sSup>
            <m:r>
              <m:t>,</m:t>
            </m:r>
            <m:r>
              <m:t>16</m:t>
            </m:r>
            <m:r>
              <m:t>)</m:t>
            </m:r>
          </m:num>
          <m:den>
            <m:r>
              <m:t>16</m:t>
            </m:r>
            <m:r>
              <m:t>·</m:t>
            </m:r>
            <m:r>
              <m:rPr>
                <m:sty m:val="i"/>
              </m:rPr>
              <m:t>n</m:t>
            </m:r>
          </m:den>
        </m:f>
      </m:oMath>
      <w:r>
        <w:rPr>
          <w:rFonts w:ascii="宋体" w:hAnsi="宋体" w:eastAsia="宋体"/>
          <w:b w:val="0"/>
          <w:sz w:val="24"/>
        </w:rPr>
        <w:tab/>
        <w:t>（5）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 xml:space="preserve">分母 </w:t>
      </w:r>
      <m:oMath>
        <m:r>
          <m:t>16</m:t>
        </m:r>
        <m:r>
          <m:t>·</m:t>
        </m:r>
        <m:r>
          <m:rPr>
            <m:sty m:val="i"/>
          </m:rPr>
          <m:t>n</m:t>
        </m:r>
      </m:oMath>
      <w:r>
        <w:rPr>
          <w:rFonts w:ascii="宋体" w:hAnsi="宋体" w:eastAsia="宋体"/>
          <w:b w:val="0"/>
          <w:sz w:val="24"/>
        </w:rPr>
        <w:t xml:space="preserve"> 为纯 CT 方案的 n 轮蝶形耗时（k=16，故 CT 轮数乘 16 折算到同一量纲）。该式按 </w:t>
      </w:r>
      <m:oMath>
        <m:sSup>
          <m:e>
            <m:r>
              <m:t>2</m:t>
            </m:r>
          </m:e>
          <m:sup>
            <m:r>
              <m:rPr>
                <m:sty m:val="i"/>
              </m:rPr>
              <m:t>n</m:t>
            </m:r>
          </m:sup>
        </m:sSup>
      </m:oMath>
      <w:r>
        <w:rPr>
          <w:rFonts w:ascii="宋体" w:hAnsi="宋体" w:eastAsia="宋体"/>
          <w:b w:val="0"/>
          <w:sz w:val="24"/>
        </w:rPr>
        <w:t xml:space="preserve"> 与 16 的大小分两段：</w:t>
      </w:r>
      <m:oMath>
        <m:r>
          <m:rPr>
            <m:sty m:val="i"/>
          </m:rPr>
          <m:t>n</m:t>
        </m:r>
        <m:r>
          <m:t>&lt;</m:t>
        </m:r>
        <m:r>
          <m:t>4</m:t>
        </m:r>
      </m:oMath>
      <w:r>
        <w:rPr>
          <w:rFonts w:ascii="宋体" w:hAnsi="宋体" w:eastAsia="宋体"/>
          <w:b w:val="0"/>
          <w:sz w:val="24"/>
        </w:rPr>
        <w:t>（</w:t>
      </w:r>
      <m:oMath>
        <m:sSup>
          <m:e>
            <m:r>
              <m:t>2</m:t>
            </m:r>
          </m:e>
          <m:sup>
            <m:r>
              <m:rPr>
                <m:sty m:val="i"/>
              </m:rPr>
              <m:t>n</m:t>
            </m:r>
          </m:sup>
        </m:sSup>
        <m:r>
          <m:t>&lt;</m:t>
        </m:r>
        <m:r>
          <m:t>16</m:t>
        </m:r>
      </m:oMath>
      <w:r>
        <w:rPr>
          <w:rFonts w:ascii="宋体" w:hAnsi="宋体" w:eastAsia="宋体"/>
          <w:b w:val="0"/>
          <w:sz w:val="24"/>
        </w:rPr>
        <w:t xml:space="preserve">）时 ceil_align 把 </w:t>
      </w:r>
      <m:oMath>
        <m:sSup>
          <m:e>
            <m:r>
              <m:t>2</m:t>
            </m:r>
          </m:e>
          <m:sup>
            <m:r>
              <m:rPr>
                <m:sty m:val="i"/>
              </m:rPr>
              <m:t>n</m:t>
            </m:r>
          </m:sup>
        </m:sSup>
      </m:oMath>
      <w:r>
        <w:rPr>
          <w:rFonts w:ascii="宋体" w:hAnsi="宋体" w:eastAsia="宋体"/>
          <w:b w:val="0"/>
          <w:sz w:val="24"/>
        </w:rPr>
        <w:t xml:space="preserve"> 补齐到 16，LT 项化为常数 16，故 </w:t>
      </w:r>
      <m:oMath>
        <m:r>
          <m:rPr>
            <m:sty m:val="i"/>
          </m:rPr>
          <m:t>R</m:t>
        </m:r>
        <m:r>
          <m:t>(</m:t>
        </m:r>
        <m:r>
          <m:rPr>
            <m:sty m:val="i"/>
          </m:rPr>
          <m:t>n</m:t>
        </m:r>
        <m:r>
          <m:t>)</m:t>
        </m:r>
        <m:r>
          <m:t>=</m:t>
        </m:r>
        <m:r>
          <m:t>1</m:t>
        </m:r>
        <m:r>
          <m:t>/</m:t>
        </m:r>
        <m:r>
          <m:rPr>
            <m:sty m:val="i"/>
          </m:rPr>
          <m:t>n</m:t>
        </m:r>
      </m:oMath>
      <w:r>
        <w:rPr>
          <w:rFonts w:ascii="宋体" w:hAnsi="宋体" w:eastAsia="宋体"/>
          <w:b w:val="0"/>
          <w:sz w:val="24"/>
        </w:rPr>
        <w:t>，随 n 增大而下降；</w:t>
      </w:r>
      <m:oMath>
        <m:r>
          <m:rPr>
            <m:sty m:val="i"/>
          </m:rPr>
          <m:t>n</m:t>
        </m:r>
        <m:r>
          <m:t>≥</m:t>
        </m:r>
        <m:r>
          <m:t>4</m:t>
        </m:r>
      </m:oMath>
      <w:r>
        <w:rPr>
          <w:rFonts w:ascii="宋体" w:hAnsi="宋体" w:eastAsia="宋体"/>
          <w:b w:val="0"/>
          <w:sz w:val="24"/>
        </w:rPr>
        <w:t>（</w:t>
      </w:r>
      <m:oMath>
        <m:sSup>
          <m:e>
            <m:r>
              <m:t>2</m:t>
            </m:r>
          </m:e>
          <m:sup>
            <m:r>
              <m:rPr>
                <m:sty m:val="i"/>
              </m:rPr>
              <m:t>n</m:t>
            </m:r>
          </m:sup>
        </m:sSup>
        <m:r>
          <m:t>≥</m:t>
        </m:r>
        <m:r>
          <m:t>16</m:t>
        </m:r>
      </m:oMath>
      <w:r>
        <w:rPr>
          <w:rFonts w:ascii="宋体" w:hAnsi="宋体" w:eastAsia="宋体"/>
          <w:b w:val="0"/>
          <w:sz w:val="24"/>
        </w:rPr>
        <w:t xml:space="preserve">）时 ceil_align 退化为 </w:t>
      </w:r>
      <m:oMath>
        <m:sSup>
          <m:e>
            <m:r>
              <m:t>2</m:t>
            </m:r>
          </m:e>
          <m:sup>
            <m:r>
              <m:rPr>
                <m:sty m:val="i"/>
              </m:rPr>
              <m:t>n</m:t>
            </m:r>
          </m:sup>
        </m:sSup>
      </m:oMath>
      <w:r>
        <w:rPr>
          <w:rFonts w:ascii="宋体" w:hAnsi="宋体" w:eastAsia="宋体"/>
          <w:b w:val="0"/>
          <w:sz w:val="24"/>
        </w:rPr>
        <w:t xml:space="preserve">，故 </w:t>
      </w:r>
      <m:oMath>
        <m:r>
          <m:rPr>
            <m:sty m:val="i"/>
          </m:rPr>
          <m:t>R</m:t>
        </m:r>
        <m:r>
          <m:t>(</m:t>
        </m:r>
        <m:r>
          <m:rPr>
            <m:sty m:val="i"/>
          </m:rPr>
          <m:t>n</m:t>
        </m:r>
        <m:r>
          <m:t>)</m:t>
        </m:r>
        <m:r>
          <m:t>=</m:t>
        </m:r>
        <m:sSup>
          <m:e>
            <m:r>
              <m:t>2</m:t>
            </m:r>
          </m:e>
          <m:sup>
            <m:r>
              <m:rPr>
                <m:sty m:val="i"/>
              </m:rPr>
              <m:t>n</m:t>
            </m:r>
          </m:sup>
        </m:sSup>
        <m:r>
          <m:t>/</m:t>
        </m:r>
        <m:r>
          <m:t>(</m:t>
        </m:r>
        <m:r>
          <m:t>16</m:t>
        </m:r>
        <m:r>
          <m:rPr>
            <m:sty m:val="i"/>
          </m:rPr>
          <m:t>n</m:t>
        </m:r>
        <m:r>
          <m:t>)</m:t>
        </m:r>
      </m:oMath>
      <w:r>
        <w:rPr>
          <w:rFonts w:ascii="宋体" w:hAnsi="宋体" w:eastAsia="宋体"/>
          <w:b w:val="0"/>
          <w:sz w:val="24"/>
        </w:rPr>
        <w:t>。取 n=2,3,4,5 枚举（n=1 为 H₂ 基元，直接以 CT 处理，略）：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dim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ceil_align(2ⁿ,16)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R(n)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0.50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0.33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0.25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0.40</w:t>
            </w:r>
          </w:p>
        </w:tc>
      </w:tr>
    </w:tbl>
    <w:p>
      <w:pPr>
        <w:ind w:firstLine="420"/>
      </w:pPr>
      <w:r>
        <w:rPr>
          <w:rFonts w:ascii="宋体" w:hAnsi="宋体" w:eastAsia="宋体"/>
          <w:b w:val="0"/>
          <w:sz w:val="24"/>
        </w:rPr>
        <w:t xml:space="preserve">可见 </w:t>
      </w:r>
      <m:oMath>
        <m:r>
          <m:rPr>
            <m:sty m:val="i"/>
          </m:rPr>
          <m:t>R</m:t>
        </m:r>
        <m:r>
          <m:t>(</m:t>
        </m:r>
        <m:r>
          <m:rPr>
            <m:sty m:val="i"/>
          </m:rPr>
          <m:t>n</m:t>
        </m:r>
        <m:r>
          <m:t>)</m:t>
        </m:r>
      </m:oMath>
      <w:r>
        <w:rPr>
          <w:rFonts w:ascii="宋体" w:hAnsi="宋体" w:eastAsia="宋体"/>
          <w:b w:val="0"/>
          <w:sz w:val="24"/>
        </w:rPr>
        <w:t xml:space="preserve"> 在 n=4 处取最小值 0.25（</w:t>
      </w:r>
      <m:oMath>
        <m:r>
          <m:rPr>
            <m:sty m:val="i"/>
          </m:rPr>
          <m:t>n</m:t>
        </m:r>
        <m:r>
          <m:t>&lt;</m:t>
        </m:r>
        <m:r>
          <m:t>4</m:t>
        </m:r>
      </m:oMath>
      <w:r>
        <w:rPr>
          <w:rFonts w:ascii="宋体" w:hAnsi="宋体" w:eastAsia="宋体"/>
          <w:b w:val="0"/>
          <w:sz w:val="24"/>
        </w:rPr>
        <w:t xml:space="preserve"> 段下降、</w:t>
      </w:r>
      <m:oMath>
        <m:r>
          <m:rPr>
            <m:sty m:val="i"/>
          </m:rPr>
          <m:t>n</m:t>
        </m:r>
        <m:r>
          <m:t>≥</m:t>
        </m:r>
        <m:r>
          <m:t>4</m:t>
        </m:r>
      </m:oMath>
      <w:r>
        <w:rPr>
          <w:rFonts w:ascii="宋体" w:hAnsi="宋体" w:eastAsia="宋体"/>
          <w:b w:val="0"/>
          <w:sz w:val="24"/>
        </w:rPr>
        <w:t xml:space="preserve"> 段上升）。对 </w:t>
      </w:r>
      <m:oMath>
        <m:r>
          <m:rPr>
            <m:sty m:val="i"/>
          </m:rPr>
          <m:t>n</m:t>
        </m:r>
        <m:r>
          <m:t>≥</m:t>
        </m:r>
        <m:r>
          <m:t>4</m:t>
        </m:r>
      </m:oMath>
      <w:r>
        <w:rPr>
          <w:rFonts w:ascii="宋体" w:hAnsi="宋体" w:eastAsia="宋体"/>
          <w:b w:val="0"/>
          <w:sz w:val="24"/>
        </w:rPr>
        <w:t xml:space="preserve"> 段考察相邻两项之比：</w:t>
      </w:r>
    </w:p>
    <w:p>
      <w:pPr>
        <w:tabs>
          <w:tab w:pos="4680" w:val="center"/>
          <w:tab w:pos="9360" w:val="right"/>
        </w:tabs>
        <w:spacing w:before="120" w:after="120"/>
      </w:pPr>
      <w:r>
        <w:rPr>
          <w:rFonts w:ascii="宋体" w:hAnsi="宋体" w:eastAsia="宋体"/>
          <w:b w:val="0"/>
          <w:sz w:val="24"/>
        </w:rPr>
        <w:tab/>
      </w:r>
      <m:oMath>
        <m:f>
          <m:num>
            <m:r>
              <m:rPr>
                <m:sty m:val="i"/>
              </m:rPr>
              <m:t>R</m:t>
            </m:r>
            <m:r>
              <m:t>(</m:t>
            </m:r>
            <m:r>
              <m:rPr>
                <m:sty m:val="i"/>
              </m:rPr>
              <m:t>n</m:t>
            </m:r>
            <m:r>
              <m:t>+</m:t>
            </m:r>
            <m:r>
              <m:t>1</m:t>
            </m:r>
            <m:r>
              <m:t>)</m:t>
            </m:r>
          </m:num>
          <m:den>
            <m:r>
              <m:rPr>
                <m:sty m:val="i"/>
              </m:rPr>
              <m:t>R</m:t>
            </m:r>
            <m:r>
              <m:t>(</m:t>
            </m:r>
            <m:r>
              <m:rPr>
                <m:sty m:val="i"/>
              </m:rPr>
              <m:t>n</m:t>
            </m:r>
            <m:r>
              <m:t>)</m:t>
            </m:r>
          </m:den>
        </m:f>
        <m:r>
          <m:t>=</m:t>
        </m:r>
        <m:f>
          <m:num>
            <m:sSup>
              <m:e>
                <m:r>
                  <m:t>2</m:t>
                </m:r>
              </m:e>
              <m:sup>
                <m:r>
                  <m:rPr>
                    <m:sty m:val="i"/>
                  </m:rPr>
                  <m:t>n</m:t>
                </m:r>
                <m:r>
                  <m:t>+</m:t>
                </m:r>
                <m:r>
                  <m:t>1</m:t>
                </m:r>
              </m:sup>
            </m:sSup>
          </m:num>
          <m:den>
            <m:r>
              <m:t>16</m:t>
            </m:r>
            <m:r>
              <m:t>(</m:t>
            </m:r>
            <m:r>
              <m:rPr>
                <m:sty m:val="i"/>
              </m:rPr>
              <m:t>n</m:t>
            </m:r>
            <m:r>
              <m:t>+</m:t>
            </m:r>
            <m:r>
              <m:t>1</m:t>
            </m:r>
            <m:r>
              <m:t>)</m:t>
            </m:r>
          </m:den>
        </m:f>
        <m:r>
          <m:t>×</m:t>
        </m:r>
        <m:f>
          <m:num>
            <m:r>
              <m:t>16</m:t>
            </m:r>
            <m:r>
              <m:rPr>
                <m:sty m:val="i"/>
              </m:rPr>
              <m:t>n</m:t>
            </m:r>
          </m:num>
          <m:den>
            <m:sSup>
              <m:e>
                <m:r>
                  <m:t>2</m:t>
                </m:r>
              </m:e>
              <m:sup>
                <m:r>
                  <m:rPr>
                    <m:sty m:val="i"/>
                  </m:rPr>
                  <m:t>n</m:t>
                </m:r>
              </m:sup>
            </m:sSup>
          </m:den>
        </m:f>
        <m:r>
          <m:t>=</m:t>
        </m:r>
        <m:f>
          <m:num>
            <m:r>
              <m:t>2</m:t>
            </m:r>
            <m:r>
              <m:rPr>
                <m:sty m:val="i"/>
              </m:rPr>
              <m:t>n</m:t>
            </m:r>
          </m:num>
          <m:den>
            <m:r>
              <m:rPr>
                <m:sty m:val="i"/>
              </m:rPr>
              <m:t>n</m:t>
            </m:r>
            <m:r>
              <m:t>+</m:t>
            </m:r>
            <m:r>
              <m:t>1</m:t>
            </m:r>
          </m:den>
        </m:f>
      </m:oMath>
      <w:r>
        <w:rPr>
          <w:rFonts w:ascii="宋体" w:hAnsi="宋体" w:eastAsia="宋体"/>
          <w:b w:val="0"/>
          <w:sz w:val="24"/>
        </w:rPr>
        <w:tab/>
        <w:t>（6）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 xml:space="preserve">对一切 </w:t>
      </w:r>
      <m:oMath>
        <m:r>
          <m:rPr>
            <m:sty m:val="i"/>
          </m:rPr>
          <m:t>n</m:t>
        </m:r>
        <m:r>
          <m:t>≥</m:t>
        </m:r>
        <m:r>
          <m:t>1</m:t>
        </m:r>
      </m:oMath>
      <w:r>
        <w:rPr>
          <w:rFonts w:ascii="宋体" w:hAnsi="宋体" w:eastAsia="宋体"/>
          <w:b w:val="0"/>
          <w:sz w:val="24"/>
        </w:rPr>
        <w:t xml:space="preserve"> 均有 </w:t>
      </w:r>
      <m:oMath>
        <m:r>
          <m:t>2</m:t>
        </m:r>
        <m:r>
          <m:rPr>
            <m:sty m:val="i"/>
          </m:rPr>
          <m:t>n</m:t>
        </m:r>
        <m:r>
          <m:t>/</m:t>
        </m:r>
        <m:r>
          <m:t>(</m:t>
        </m:r>
        <m:r>
          <m:rPr>
            <m:sty m:val="i"/>
          </m:rPr>
          <m:t>n</m:t>
        </m:r>
        <m:r>
          <m:t>+</m:t>
        </m:r>
        <m:r>
          <m:t>1</m:t>
        </m:r>
        <m:r>
          <m:t>)</m:t>
        </m:r>
        <m:r>
          <m:t>&gt;</m:t>
        </m:r>
        <m:r>
          <m:t>1</m:t>
        </m:r>
      </m:oMath>
      <w:r>
        <w:rPr>
          <w:rFonts w:ascii="宋体" w:hAnsi="宋体" w:eastAsia="宋体"/>
          <w:b w:val="0"/>
          <w:sz w:val="24"/>
        </w:rPr>
        <w:t xml:space="preserve">，且随 n 增大单调趋近于 2。这说明 </w:t>
      </w:r>
      <m:oMath>
        <m:r>
          <m:rPr>
            <m:sty m:val="i"/>
          </m:rPr>
          <m:t>n</m:t>
        </m:r>
        <m:r>
          <m:t>≥</m:t>
        </m:r>
        <m:r>
          <m:t>4</m:t>
        </m:r>
      </m:oMath>
      <w:r>
        <w:rPr>
          <w:rFonts w:ascii="宋体" w:hAnsi="宋体" w:eastAsia="宋体"/>
          <w:b w:val="0"/>
          <w:sz w:val="24"/>
        </w:rPr>
        <w:t xml:space="preserve"> 后 </w:t>
      </w:r>
      <m:oMath>
        <m:r>
          <m:rPr>
            <m:sty m:val="i"/>
          </m:rPr>
          <m:t>R</m:t>
        </m:r>
        <m:r>
          <m:t>(</m:t>
        </m:r>
        <m:r>
          <m:rPr>
            <m:sty m:val="i"/>
          </m:rPr>
          <m:t>n</m:t>
        </m:r>
        <m:r>
          <m:t>)</m:t>
        </m:r>
      </m:oMath>
      <w:r>
        <w:rPr>
          <w:rFonts w:ascii="宋体" w:hAnsi="宋体" w:eastAsia="宋体"/>
          <w:b w:val="0"/>
          <w:sz w:val="24"/>
        </w:rPr>
        <w:t xml:space="preserve"> 单调上升——纯 LT 相对纯 CT 越来越慢，16 倍吞吐无法补偿 </w:t>
      </w:r>
      <m:oMath>
        <m:r>
          <m:rPr>
            <m:sty m:val="i"/>
          </m:rPr>
          <m:t>O</m:t>
        </m:r>
        <m:r>
          <m:t>(</m:t>
        </m:r>
        <m:r>
          <m:rPr>
            <m:sty m:val="i"/>
          </m:rPr>
          <m:t>d</m:t>
        </m:r>
        <m:r>
          <m:rPr>
            <m:sty m:val="i"/>
          </m:rPr>
          <m:t>i</m:t>
        </m:r>
        <m:sSup>
          <m:e>
            <m:r>
              <m:rPr>
                <m:sty m:val="i"/>
              </m:rPr>
              <m:t>m</m:t>
            </m:r>
          </m:e>
          <m:sup>
            <m:r>
              <m:t>2</m:t>
            </m:r>
          </m:sup>
        </m:sSup>
        <m:r>
          <m:t>)</m:t>
        </m:r>
      </m:oMath>
      <w:r>
        <w:rPr>
          <w:rFonts w:ascii="宋体" w:hAnsi="宋体" w:eastAsia="宋体"/>
          <w:b w:val="0"/>
          <w:sz w:val="24"/>
        </w:rPr>
        <w:t xml:space="preserve"> 的额外计算量。</w:t>
      </w:r>
      <m:oMath>
        <m:r>
          <m:rPr>
            <m:sty m:val="i"/>
          </m:rPr>
          <m:t>R</m:t>
        </m:r>
        <m:r>
          <m:t>(</m:t>
        </m:r>
        <m:r>
          <m:rPr>
            <m:sty m:val="i"/>
          </m:rPr>
          <m:t>n</m:t>
        </m:r>
        <m:r>
          <m:t>)</m:t>
        </m:r>
      </m:oMath>
      <w:r>
        <w:rPr>
          <w:rFonts w:ascii="宋体" w:hAnsi="宋体" w:eastAsia="宋体"/>
          <w:b w:val="0"/>
          <w:sz w:val="24"/>
        </w:rPr>
        <w:t xml:space="preserve"> 在 n=7（dim=128）处首次越过 1（</w:t>
      </w:r>
      <m:oMath>
        <m:r>
          <m:rPr>
            <m:sty m:val="i"/>
          </m:rPr>
          <m:t>R</m:t>
        </m:r>
        <m:r>
          <m:t>(</m:t>
        </m:r>
        <m:r>
          <m:t>7</m:t>
        </m:r>
        <m:r>
          <m:t>)</m:t>
        </m:r>
        <m:r>
          <m:t>≈</m:t>
        </m:r>
        <m:r>
          <m:t>1.14</m:t>
        </m:r>
      </m:oMath>
      <w:r>
        <w:rPr>
          <w:rFonts w:ascii="宋体" w:hAnsi="宋体" w:eastAsia="宋体"/>
          <w:b w:val="0"/>
          <w:sz w:val="24"/>
        </w:rPr>
        <w:t xml:space="preserve">；这与第五章的阈值条件一致：k=16 &lt; </w:t>
      </w:r>
      <m:oMath>
        <m:r>
          <m:rPr>
            <m:sty m:val="i"/>
          </m:rPr>
          <m:t>d</m:t>
        </m:r>
        <m:r>
          <m:rPr>
            <m:sty m:val="i"/>
          </m:rPr>
          <m:t>i</m:t>
        </m:r>
        <m:r>
          <m:rPr>
            <m:sty m:val="i"/>
          </m:rPr>
          <m:t>m</m:t>
        </m:r>
        <m:r>
          <m:t>/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i"/>
          </m:rPr>
          <m:t>d</m:t>
        </m:r>
        <m:r>
          <m:rPr>
            <m:sty m:val="i"/>
          </m:rPr>
          <m:t>i</m:t>
        </m:r>
        <m:r>
          <m:rPr>
            <m:sty m:val="i"/>
          </m:rPr>
          <m:t>m</m:t>
        </m:r>
      </m:oMath>
      <w:r>
        <w:rPr>
          <w:rFonts w:ascii="宋体" w:hAnsi="宋体" w:eastAsia="宋体"/>
          <w:b w:val="0"/>
          <w:sz w:val="24"/>
        </w:rPr>
        <w:t xml:space="preserve"> = 128/7 ≈ 18.3，故 dim=128 时纯张量已劣于纯向量），此后指数增长（</w:t>
      </w:r>
      <m:oMath>
        <m:r>
          <m:rPr>
            <m:sty m:val="i"/>
          </m:rPr>
          <m:t>R</m:t>
        </m:r>
        <m:r>
          <m:t>(</m:t>
        </m:r>
        <m:r>
          <m:t>8</m:t>
        </m:r>
        <m:r>
          <m:t>)</m:t>
        </m:r>
        <m:r>
          <m:t>=</m:t>
        </m:r>
        <m:r>
          <m:t>2.00</m:t>
        </m:r>
      </m:oMath>
      <w:r>
        <w:rPr>
          <w:rFonts w:ascii="宋体" w:hAnsi="宋体" w:eastAsia="宋体"/>
          <w:b w:val="0"/>
          <w:sz w:val="24"/>
        </w:rPr>
        <w:t xml:space="preserve">，…）。两个极端都不优：小 dim 时 LT 占优但 CT 蝶形未用上，大 dim 时 LT 的 </w:t>
      </w:r>
      <m:oMath>
        <m:r>
          <m:rPr>
            <m:sty m:val="i"/>
          </m:rPr>
          <m:t>O</m:t>
        </m:r>
        <m:r>
          <m:t>(</m:t>
        </m:r>
        <m:r>
          <m:rPr>
            <m:sty m:val="i"/>
          </m:rPr>
          <m:t>d</m:t>
        </m:r>
        <m:r>
          <m:rPr>
            <m:sty m:val="i"/>
          </m:rPr>
          <m:t>i</m:t>
        </m:r>
        <m:sSup>
          <m:e>
            <m:r>
              <m:rPr>
                <m:sty m:val="i"/>
              </m:rPr>
              <m:t>m</m:t>
            </m:r>
          </m:e>
          <m:sup>
            <m:r>
              <m:t>2</m:t>
            </m:r>
          </m:sup>
        </m:sSup>
        <m:r>
          <m:t>)</m:t>
        </m:r>
      </m:oMath>
      <w:r>
        <w:rPr>
          <w:rFonts w:ascii="宋体" w:hAnsi="宋体" w:eastAsia="宋体"/>
          <w:b w:val="0"/>
          <w:sz w:val="24"/>
        </w:rPr>
        <w:t xml:space="preserve"> 完全失控——由此落到第五章所述混合分级核心思想在 MLU 上的实例化。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MLU 上的最优 t 解析推导：计入对齐粒度后，混合方案中 LT 小块项同样按 16 取齐，相对总时间为：</w:t>
      </w:r>
    </w:p>
    <w:p>
      <w:pPr>
        <w:tabs>
          <w:tab w:pos="4680" w:val="center"/>
          <w:tab w:pos="9360" w:val="right"/>
        </w:tabs>
        <w:spacing w:before="120" w:after="120"/>
      </w:pPr>
      <w:r>
        <w:rPr>
          <w:rFonts w:ascii="宋体" w:hAnsi="宋体" w:eastAsia="宋体"/>
          <w:b w:val="0"/>
          <w:sz w:val="24"/>
        </w:rPr>
        <w:tab/>
      </w:r>
      <m:oMath>
        <m:r>
          <m:rPr>
            <m:sty m:val="i"/>
          </m:rPr>
          <m:t>g</m:t>
        </m:r>
        <m:r>
          <m:t>(</m:t>
        </m:r>
        <m:r>
          <m:rPr>
            <m:sty m:val="i"/>
          </m:rPr>
          <m:t>t</m:t>
        </m:r>
        <m:r>
          <m:t>)</m:t>
        </m:r>
        <m:r>
          <m:t>=</m:t>
        </m:r>
        <m:f>
          <m:num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t>(</m:t>
            </m:r>
            <m:sSup>
              <m:e>
                <m:r>
                  <m:t>2</m:t>
                </m:r>
              </m:e>
              <m:sup>
                <m:r>
                  <m:rPr>
                    <m:sty m:val="i"/>
                  </m:rPr>
                  <m:t>t</m:t>
                </m:r>
              </m:sup>
            </m:sSup>
            <m:r>
              <m:t>,</m:t>
            </m:r>
            <m:r>
              <m:t>16</m:t>
            </m:r>
            <m:r>
              <m:t>)</m:t>
            </m:r>
          </m:num>
          <m:den>
            <m:r>
              <m:t>16</m:t>
            </m:r>
          </m:den>
        </m:f>
        <m:r>
          <m:t>+</m:t>
        </m:r>
        <m:r>
          <m:t>(</m:t>
        </m:r>
        <m:r>
          <m:rPr>
            <m:sty m:val="i"/>
          </m:rPr>
          <m:t>n</m:t>
        </m:r>
        <m:r>
          <m:t>−</m:t>
        </m:r>
        <m:r>
          <m:rPr>
            <m:sty m:val="i"/>
          </m:rPr>
          <m:t>t</m:t>
        </m:r>
        <m:r>
          <m:t>)</m:t>
        </m:r>
      </m:oMath>
      <w:r>
        <w:rPr>
          <w:rFonts w:ascii="宋体" w:hAnsi="宋体" w:eastAsia="宋体"/>
          <w:b w:val="0"/>
          <w:sz w:val="24"/>
        </w:rPr>
        <w:tab/>
        <w:t>（7）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 xml:space="preserve">（前 t 级 LT 小块项 + 剩余 </w:t>
      </w:r>
      <m:oMath>
        <m:r>
          <m:rPr>
            <m:sty m:val="i"/>
          </m:rPr>
          <m:t>n</m:t>
        </m:r>
        <m:r>
          <m:t>−</m:t>
        </m:r>
        <m:r>
          <m:rPr>
            <m:sty m:val="i"/>
          </m:rPr>
          <m:t>t</m:t>
        </m:r>
      </m:oMath>
      <w:r>
        <w:rPr>
          <w:rFonts w:ascii="宋体" w:hAnsi="宋体" w:eastAsia="宋体"/>
          <w:b w:val="0"/>
          <w:sz w:val="24"/>
        </w:rPr>
        <w:t xml:space="preserve"> 级 CT 蝶形项。对齐粒度使取得优化的有效阈值由第五章的 2 提高到 </w:t>
      </w:r>
      <m:oMath>
        <m:r>
          <m:t>16</m:t>
        </m:r>
        <m:r>
          <m:t>/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t>=</m:t>
        </m:r>
        <m:r>
          <m:t>4</m:t>
        </m:r>
      </m:oMath>
      <w:r>
        <w:rPr>
          <w:rFonts w:ascii="宋体" w:hAnsi="宋体" w:eastAsia="宋体"/>
          <w:b w:val="0"/>
          <w:sz w:val="24"/>
        </w:rPr>
        <w:t>：</w:t>
      </w:r>
      <m:oMath>
        <m:r>
          <m:rPr>
            <m:sty m:val="i"/>
          </m:rPr>
          <m:t>t</m:t>
        </m:r>
        <m:r>
          <m:t>≤</m:t>
        </m:r>
        <m:r>
          <m:t>4</m:t>
        </m:r>
      </m:oMath>
      <w:r>
        <w:rPr>
          <w:rFonts w:ascii="宋体" w:hAnsi="宋体" w:eastAsia="宋体"/>
          <w:b w:val="0"/>
          <w:sz w:val="24"/>
        </w:rPr>
        <w:t xml:space="preserve"> 时 LT 项被取齐为常数 </w:t>
      </w:r>
      <m:oMath>
        <m:r>
          <m:t>16</m:t>
        </m:r>
        <m:r>
          <m:t>/</m:t>
        </m:r>
        <m:r>
          <m:rPr>
            <m:sty m:val="i"/>
          </m:rPr>
          <m:t>k</m:t>
        </m:r>
      </m:oMath>
      <w:r>
        <w:rPr>
          <w:rFonts w:ascii="宋体" w:hAnsi="宋体" w:eastAsia="宋体"/>
          <w:b w:val="0"/>
          <w:sz w:val="24"/>
        </w:rPr>
        <w:t xml:space="preserve">，需 </w:t>
      </w:r>
      <m:oMath>
        <m:r>
          <m:t>16</m:t>
        </m:r>
        <m:r>
          <m:t>/</m:t>
        </m:r>
        <m:r>
          <m:rPr>
            <m:sty m:val="i"/>
          </m:rPr>
          <m:t>k</m:t>
        </m:r>
        <m:r>
          <m:t>&lt;</m:t>
        </m:r>
        <m:r>
          <m:rPr>
            <m:sty m:val="i"/>
          </m:rPr>
          <m:t>t</m:t>
        </m:r>
      </m:oMath>
      <w:r>
        <w:rPr>
          <w:rFonts w:ascii="宋体" w:hAnsi="宋体" w:eastAsia="宋体"/>
          <w:b w:val="0"/>
          <w:sz w:val="24"/>
        </w:rPr>
        <w:t xml:space="preserve"> 方有收益，最宽松条件在 t=4 处为 </w:t>
      </w:r>
      <m:oMath>
        <m:r>
          <m:rPr>
            <m:sty m:val="i"/>
          </m:rPr>
          <m:t>k</m:t>
        </m:r>
        <m:r>
          <m:t>&gt;</m:t>
        </m:r>
        <m:r>
          <m:t>4</m:t>
        </m:r>
      </m:oMath>
      <w:r>
        <w:rPr>
          <w:rFonts w:ascii="宋体" w:hAnsi="宋体" w:eastAsia="宋体"/>
          <w:b w:val="0"/>
          <w:sz w:val="24"/>
        </w:rPr>
        <w:t xml:space="preserve">；k=16 仍远超该阈值。）为求 </w:t>
      </w:r>
      <m:oMath>
        <m:r>
          <m:rPr>
            <m:sty m:val="i"/>
          </m:rPr>
          <m:t>g</m:t>
        </m:r>
        <m:r>
          <m:t>(</m:t>
        </m:r>
        <m:r>
          <m:rPr>
            <m:sty m:val="i"/>
          </m:rPr>
          <m:t>t</m:t>
        </m:r>
        <m:r>
          <m:t>)</m:t>
        </m:r>
      </m:oMath>
      <w:r>
        <w:rPr>
          <w:rFonts w:ascii="宋体" w:hAnsi="宋体" w:eastAsia="宋体"/>
          <w:b w:val="0"/>
          <w:sz w:val="24"/>
        </w:rPr>
        <w:t xml:space="preserve"> 的极值点，考察相邻两项之差 </w:t>
      </w:r>
      <m:oMath>
        <m:r>
          <m:t>Δ</m:t>
        </m:r>
        <m:r>
          <m:t>(</m:t>
        </m:r>
        <m:r>
          <m:rPr>
            <m:sty m:val="i"/>
          </m:rPr>
          <m:t>t</m:t>
        </m:r>
        <m:r>
          <m:t>)</m:t>
        </m:r>
        <m:r>
          <m:t>=</m:t>
        </m:r>
        <m:r>
          <m:rPr>
            <m:sty m:val="i"/>
          </m:rPr>
          <m:t>g</m:t>
        </m:r>
        <m:r>
          <m:t>(</m:t>
        </m:r>
        <m:r>
          <m:rPr>
            <m:sty m:val="i"/>
          </m:rPr>
          <m:t>t</m:t>
        </m:r>
        <m:r>
          <m:t>)</m:t>
        </m:r>
        <m:r>
          <m:t>−</m:t>
        </m:r>
        <m:r>
          <m:rPr>
            <m:sty m:val="i"/>
          </m:rPr>
          <m:t>g</m:t>
        </m:r>
        <m:r>
          <m:t>(</m:t>
        </m:r>
        <m:r>
          <m:rPr>
            <m:sty m:val="i"/>
          </m:rPr>
          <m:t>t</m:t>
        </m:r>
        <m:r>
          <m:t>+</m:t>
        </m:r>
        <m:r>
          <m:t>1</m:t>
        </m:r>
        <m:r>
          <m:t>)</m:t>
        </m:r>
      </m:oMath>
      <w:r>
        <w:rPr>
          <w:rFonts w:ascii="宋体" w:hAnsi="宋体" w:eastAsia="宋体"/>
          <w:b w:val="0"/>
          <w:sz w:val="24"/>
        </w:rPr>
        <w:t>：</w:t>
      </w:r>
    </w:p>
    <w:p>
      <w:pPr>
        <w:tabs>
          <w:tab w:pos="4680" w:val="center"/>
          <w:tab w:pos="9360" w:val="right"/>
        </w:tabs>
        <w:spacing w:before="120" w:after="120"/>
      </w:pPr>
      <w:r>
        <w:rPr>
          <w:rFonts w:ascii="宋体" w:hAnsi="宋体" w:eastAsia="宋体"/>
          <w:b w:val="0"/>
          <w:sz w:val="24"/>
        </w:rPr>
        <w:tab/>
      </w:r>
      <m:oMath>
        <m:r>
          <m:t>Δ</m:t>
        </m:r>
        <m:r>
          <m:t>(</m:t>
        </m:r>
        <m:r>
          <m:rPr>
            <m:sty m:val="i"/>
          </m:rPr>
          <m:t>t</m:t>
        </m:r>
        <m:r>
          <m:t>)</m:t>
        </m:r>
        <m:r>
          <m:t>=</m:t>
        </m:r>
        <m:r>
          <m:rPr>
            <m:sty m:val="i"/>
          </m:rPr>
          <m:t>g</m:t>
        </m:r>
        <m:r>
          <m:t>(</m:t>
        </m:r>
        <m:r>
          <m:rPr>
            <m:sty m:val="i"/>
          </m:rPr>
          <m:t>t</m:t>
        </m:r>
        <m:r>
          <m:t>)</m:t>
        </m:r>
        <m:r>
          <m:t>−</m:t>
        </m:r>
        <m:r>
          <m:rPr>
            <m:sty m:val="i"/>
          </m:rPr>
          <m:t>g</m:t>
        </m:r>
        <m:r>
          <m:t>(</m:t>
        </m:r>
        <m:r>
          <m:rPr>
            <m:sty m:val="i"/>
          </m:rPr>
          <m:t>t</m:t>
        </m:r>
        <m:r>
          <m:t>+</m:t>
        </m:r>
        <m:r>
          <m:t>1</m:t>
        </m:r>
        <m:r>
          <m:t>)</m:t>
        </m:r>
        <m:r>
          <m:t>=</m:t>
        </m:r>
        <m:f>
          <m:num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t>(</m:t>
            </m:r>
            <m:sSup>
              <m:e>
                <m:r>
                  <m:t>2</m:t>
                </m:r>
              </m:e>
              <m:sup>
                <m:r>
                  <m:rPr>
                    <m:sty m:val="i"/>
                  </m:rPr>
                  <m:t>t</m:t>
                </m:r>
              </m:sup>
            </m:sSup>
            <m:r>
              <m:t>,</m:t>
            </m:r>
            <m:r>
              <m:t>16</m:t>
            </m:r>
            <m:r>
              <m:t>)</m:t>
            </m:r>
            <m:r>
              <m:t>−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t>(</m:t>
            </m:r>
            <m:sSup>
              <m:e>
                <m:r>
                  <m:t>2</m:t>
                </m:r>
              </m:e>
              <m:sup>
                <m:r>
                  <m:rPr>
                    <m:sty m:val="i"/>
                  </m:rPr>
                  <m:t>t</m:t>
                </m:r>
                <m:r>
                  <m:t>+</m:t>
                </m:r>
                <m:r>
                  <m:t>1</m:t>
                </m:r>
              </m:sup>
            </m:sSup>
            <m:r>
              <m:t>,</m:t>
            </m:r>
            <m:r>
              <m:t>16</m:t>
            </m:r>
            <m:r>
              <m:t>)</m:t>
            </m:r>
          </m:num>
          <m:den>
            <m:r>
              <m:t>16</m:t>
            </m:r>
          </m:den>
        </m:f>
        <m:r>
          <m:t>+</m:t>
        </m:r>
        <m:r>
          <m:t>1</m:t>
        </m:r>
      </m:oMath>
      <w:r>
        <w:rPr>
          <w:rFonts w:ascii="宋体" w:hAnsi="宋体" w:eastAsia="宋体"/>
          <w:b w:val="0"/>
          <w:sz w:val="24"/>
        </w:rPr>
        <w:tab/>
        <w:t>（8）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分区间讨论：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 xml:space="preserve">• </w:t>
      </w:r>
      <m:oMath>
        <m:r>
          <m:rPr>
            <m:sty m:val="i"/>
          </m:rPr>
          <m:t>t</m:t>
        </m:r>
        <m:r>
          <m:t>&lt;</m:t>
        </m:r>
        <m:r>
          <m:t>4</m:t>
        </m:r>
      </m:oMath>
      <w:r>
        <w:rPr>
          <w:rFonts w:ascii="宋体" w:hAnsi="宋体" w:eastAsia="宋体"/>
          <w:b w:val="0"/>
          <w:sz w:val="24"/>
        </w:rPr>
        <w:t xml:space="preserve"> 时：</w:t>
      </w:r>
      <m:oMath>
        <m:sSup>
          <m:e>
            <m:r>
              <m:t>2</m:t>
            </m:r>
          </m:e>
          <m:sup>
            <m:r>
              <m:rPr>
                <m:sty m:val="i"/>
              </m:rPr>
              <m:t>t</m:t>
            </m:r>
          </m:sup>
        </m:sSup>
        <m:r>
          <m:t>&lt;</m:t>
        </m:r>
        <m:r>
          <m:t>16</m:t>
        </m:r>
      </m:oMath>
      <w:r>
        <w:rPr>
          <w:rFonts w:ascii="宋体" w:hAnsi="宋体" w:eastAsia="宋体"/>
          <w:b w:val="0"/>
          <w:sz w:val="24"/>
        </w:rPr>
        <w:t>，两处 ceil_align 均向上取整为 16，</w:t>
      </w:r>
      <m:oMath>
        <m:r>
          <m:t>Δ</m:t>
        </m:r>
        <m:r>
          <m:t>(</m:t>
        </m:r>
        <m:r>
          <m:rPr>
            <m:sty m:val="i"/>
          </m:rPr>
          <m:t>t</m:t>
        </m:r>
        <m:r>
          <m:t>)</m:t>
        </m:r>
        <m:r>
          <m:t>=</m:t>
        </m:r>
        <m:r>
          <m:t>(</m:t>
        </m:r>
        <m:r>
          <m:t>16</m:t>
        </m:r>
        <m:r>
          <m:t>−</m:t>
        </m:r>
        <m:r>
          <m:t>16</m:t>
        </m:r>
        <m:r>
          <m:t>)</m:t>
        </m:r>
        <m:r>
          <m:t>/</m:t>
        </m:r>
        <m:r>
          <m:t>16</m:t>
        </m:r>
        <m:r>
          <m:t>+</m:t>
        </m:r>
        <m:r>
          <m:t>1</m:t>
        </m:r>
        <m:r>
          <m:t>=</m:t>
        </m:r>
        <m:r>
          <m:t>1</m:t>
        </m:r>
        <m:r>
          <m:t>&gt;</m:t>
        </m:r>
        <m:r>
          <m:t>0</m:t>
        </m:r>
      </m:oMath>
      <w:r>
        <w:rPr>
          <w:rFonts w:ascii="宋体" w:hAnsi="宋体" w:eastAsia="宋体"/>
          <w:b w:val="0"/>
          <w:sz w:val="24"/>
        </w:rPr>
        <w:t>，</w:t>
      </w:r>
      <m:oMath>
        <m:r>
          <m:rPr>
            <m:sty m:val="i"/>
          </m:rPr>
          <m:t>g</m:t>
        </m:r>
        <m:r>
          <m:t>(</m:t>
        </m:r>
        <m:r>
          <m:rPr>
            <m:sty m:val="i"/>
          </m:rPr>
          <m:t>t</m:t>
        </m:r>
        <m:r>
          <m:t>)</m:t>
        </m:r>
      </m:oMath>
      <w:r>
        <w:rPr>
          <w:rFonts w:ascii="宋体" w:hAnsi="宋体" w:eastAsia="宋体"/>
          <w:b w:val="0"/>
          <w:sz w:val="24"/>
        </w:rPr>
        <w:t xml:space="preserve"> 随 t 单调下降，增大 t 更优；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 xml:space="preserve">• </w:t>
      </w:r>
      <m:oMath>
        <m:r>
          <m:rPr>
            <m:sty m:val="i"/>
          </m:rPr>
          <m:t>t</m:t>
        </m:r>
        <m:r>
          <m:t>≥</m:t>
        </m:r>
        <m:r>
          <m:t>4</m:t>
        </m:r>
      </m:oMath>
      <w:r>
        <w:rPr>
          <w:rFonts w:ascii="宋体" w:hAnsi="宋体" w:eastAsia="宋体"/>
          <w:b w:val="0"/>
          <w:sz w:val="24"/>
        </w:rPr>
        <w:t xml:space="preserve"> 时：</w:t>
      </w:r>
      <m:oMath>
        <m:sSup>
          <m:e>
            <m:r>
              <m:t>2</m:t>
            </m:r>
          </m:e>
          <m:sup>
            <m:r>
              <m:rPr>
                <m:sty m:val="i"/>
              </m:rPr>
              <m:t>t</m:t>
            </m:r>
          </m:sup>
        </m:sSup>
      </m:oMath>
      <w:r>
        <w:rPr>
          <w:rFonts w:ascii="宋体" w:hAnsi="宋体" w:eastAsia="宋体"/>
          <w:b w:val="0"/>
          <w:sz w:val="24"/>
        </w:rPr>
        <w:t xml:space="preserve"> 本身已按 16 对齐，</w:t>
      </w:r>
      <m:oMath>
        <m:r>
          <m:rPr>
            <m:sty m:val="p"/>
          </m:rPr>
          <m:t>c</m:t>
        </m:r>
        <m:r>
          <m:rPr>
            <m:sty m:val="p"/>
          </m:rPr>
          <m:t>e</m:t>
        </m:r>
        <m:r>
          <m:rPr>
            <m:sty m:val="p"/>
          </m:rPr>
          <m:t>i</m:t>
        </m:r>
        <m:r>
          <m:rPr>
            <m:sty m:val="p"/>
          </m:rPr>
          <m:t>l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g</m:t>
        </m:r>
        <m:r>
          <m:rPr>
            <m:sty m:val="p"/>
          </m:rPr>
          <m:t>n</m:t>
        </m:r>
        <m:r>
          <m:t>(</m:t>
        </m:r>
        <m:sSup>
          <m:e>
            <m:r>
              <m:t>2</m:t>
            </m:r>
          </m:e>
          <m:sup>
            <m:r>
              <m:rPr>
                <m:sty m:val="i"/>
              </m:rPr>
              <m:t>t</m:t>
            </m:r>
          </m:sup>
        </m:sSup>
        <m:r>
          <m:t>,</m:t>
        </m:r>
        <m:r>
          <m:t>16</m:t>
        </m:r>
        <m:r>
          <m:t>)</m:t>
        </m:r>
        <m:r>
          <m:t>=</m:t>
        </m:r>
        <m:sSup>
          <m:e>
            <m:r>
              <m:t>2</m:t>
            </m:r>
          </m:e>
          <m:sup>
            <m:r>
              <m:rPr>
                <m:sty m:val="i"/>
              </m:rPr>
              <m:t>t</m:t>
            </m:r>
          </m:sup>
        </m:sSup>
      </m:oMath>
      <w:r>
        <w:rPr>
          <w:rFonts w:ascii="宋体" w:hAnsi="宋体" w:eastAsia="宋体"/>
          <w:b w:val="0"/>
          <w:sz w:val="24"/>
        </w:rPr>
        <w:t>，</w:t>
      </w:r>
      <m:oMath>
        <m:r>
          <m:t>Δ</m:t>
        </m:r>
        <m:r>
          <m:t>(</m:t>
        </m:r>
        <m:r>
          <m:rPr>
            <m:sty m:val="i"/>
          </m:rPr>
          <m:t>t</m:t>
        </m:r>
        <m:r>
          <m:t>)</m:t>
        </m:r>
        <m:r>
          <m:t>=</m:t>
        </m:r>
        <m:r>
          <m:t>(</m:t>
        </m:r>
        <m:sSup>
          <m:e>
            <m:r>
              <m:t>2</m:t>
            </m:r>
          </m:e>
          <m:sup>
            <m:r>
              <m:rPr>
                <m:sty m:val="i"/>
              </m:rPr>
              <m:t>t</m:t>
            </m:r>
          </m:sup>
        </m:sSup>
        <m:r>
          <m:t>−</m:t>
        </m:r>
        <m:sSup>
          <m:e>
            <m:r>
              <m:t>2</m:t>
            </m:r>
          </m:e>
          <m:sup>
            <m:r>
              <m:rPr>
                <m:sty m:val="i"/>
              </m:rPr>
              <m:t>t</m:t>
            </m:r>
            <m:r>
              <m:t>+</m:t>
            </m:r>
            <m:r>
              <m:t>1</m:t>
            </m:r>
          </m:sup>
        </m:sSup>
        <m:r>
          <m:t>)</m:t>
        </m:r>
        <m:r>
          <m:t>/</m:t>
        </m:r>
        <m:r>
          <m:t>16</m:t>
        </m:r>
        <m:r>
          <m:t>+</m:t>
        </m:r>
        <m:r>
          <m:t>1</m:t>
        </m:r>
        <m:r>
          <m:t>=</m:t>
        </m:r>
        <m:r>
          <m:t>1</m:t>
        </m:r>
        <m:r>
          <m:t>−</m:t>
        </m:r>
        <m:sSup>
          <m:e>
            <m:r>
              <m:t>2</m:t>
            </m:r>
          </m:e>
          <m:sup>
            <m:r>
              <m:rPr>
                <m:sty m:val="i"/>
              </m:rPr>
              <m:t>t</m:t>
            </m:r>
          </m:sup>
        </m:sSup>
        <m:r>
          <m:t>/</m:t>
        </m:r>
        <m:r>
          <m:t>16</m:t>
        </m:r>
      </m:oMath>
      <w:r>
        <w:rPr>
          <w:rFonts w:ascii="宋体" w:hAnsi="宋体" w:eastAsia="宋体"/>
          <w:b w:val="0"/>
          <w:sz w:val="24"/>
        </w:rPr>
        <w:t xml:space="preserve">：t = 4 时 </w:t>
      </w:r>
      <m:oMath>
        <m:r>
          <m:t>Δ</m:t>
        </m:r>
        <m:r>
          <m:t>(</m:t>
        </m:r>
        <m:r>
          <m:t>4</m:t>
        </m:r>
        <m:r>
          <m:t>)</m:t>
        </m:r>
        <m:r>
          <m:t>=</m:t>
        </m:r>
        <m:r>
          <m:t>0</m:t>
        </m:r>
      </m:oMath>
      <w:r>
        <w:rPr>
          <w:rFonts w:ascii="宋体" w:hAnsi="宋体" w:eastAsia="宋体"/>
          <w:b w:val="0"/>
          <w:sz w:val="24"/>
        </w:rPr>
        <w:t xml:space="preserve">，即 </w:t>
      </w:r>
      <m:oMath>
        <m:r>
          <m:rPr>
            <m:sty m:val="i"/>
          </m:rPr>
          <m:t>g</m:t>
        </m:r>
        <m:r>
          <m:t>(</m:t>
        </m:r>
        <m:r>
          <m:t>4</m:t>
        </m:r>
        <m:r>
          <m:t>)</m:t>
        </m:r>
        <m:r>
          <m:t>=</m:t>
        </m:r>
        <m:r>
          <m:rPr>
            <m:sty m:val="i"/>
          </m:rPr>
          <m:t>g</m:t>
        </m:r>
        <m:r>
          <m:t>(</m:t>
        </m:r>
        <m:r>
          <m:t>5</m:t>
        </m:r>
        <m:r>
          <m:t>)</m:t>
        </m:r>
      </m:oMath>
      <w:r>
        <w:rPr>
          <w:rFonts w:ascii="宋体" w:hAnsi="宋体" w:eastAsia="宋体"/>
          <w:b w:val="0"/>
          <w:sz w:val="24"/>
        </w:rPr>
        <w:t>；</w:t>
      </w:r>
      <m:oMath>
        <m:r>
          <m:rPr>
            <m:sty m:val="i"/>
          </m:rPr>
          <m:t>t</m:t>
        </m:r>
        <m:r>
          <m:t>&gt;</m:t>
        </m:r>
        <m:r>
          <m:t>4</m:t>
        </m:r>
      </m:oMath>
      <w:r>
        <w:rPr>
          <w:rFonts w:ascii="宋体" w:hAnsi="宋体" w:eastAsia="宋体"/>
          <w:b w:val="0"/>
          <w:sz w:val="24"/>
        </w:rPr>
        <w:t xml:space="preserve"> 时 </w:t>
      </w:r>
      <m:oMath>
        <m:r>
          <m:t>Δ</m:t>
        </m:r>
        <m:r>
          <m:t>(</m:t>
        </m:r>
        <m:r>
          <m:rPr>
            <m:sty m:val="i"/>
          </m:rPr>
          <m:t>t</m:t>
        </m:r>
        <m:r>
          <m:t>)</m:t>
        </m:r>
        <m:r>
          <m:t>&lt;</m:t>
        </m:r>
        <m:r>
          <m:t>0</m:t>
        </m:r>
      </m:oMath>
      <w:r>
        <w:rPr>
          <w:rFonts w:ascii="宋体" w:hAnsi="宋体" w:eastAsia="宋体"/>
          <w:b w:val="0"/>
          <w:sz w:val="24"/>
        </w:rPr>
        <w:t>，</w:t>
      </w:r>
      <m:oMath>
        <m:r>
          <m:rPr>
            <m:sty m:val="i"/>
          </m:rPr>
          <m:t>g</m:t>
        </m:r>
        <m:r>
          <m:t>(</m:t>
        </m:r>
        <m:r>
          <m:rPr>
            <m:sty m:val="i"/>
          </m:rPr>
          <m:t>t</m:t>
        </m:r>
        <m:r>
          <m:t>)</m:t>
        </m:r>
      </m:oMath>
      <w:r>
        <w:rPr>
          <w:rFonts w:ascii="宋体" w:hAnsi="宋体" w:eastAsia="宋体"/>
          <w:b w:val="0"/>
          <w:sz w:val="24"/>
        </w:rPr>
        <w:t xml:space="preserve"> 随 t 单调上升，减小 t 更优；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 xml:space="preserve">• 故 </w:t>
      </w:r>
      <m:oMath>
        <m:r>
          <m:rPr>
            <m:sty m:val="i"/>
          </m:rPr>
          <m:t>g</m:t>
        </m:r>
        <m:r>
          <m:t>(</m:t>
        </m:r>
        <m:r>
          <m:rPr>
            <m:sty m:val="i"/>
          </m:rPr>
          <m:t>t</m:t>
        </m:r>
        <m:r>
          <m:t>)</m:t>
        </m:r>
      </m:oMath>
      <w:r>
        <w:rPr>
          <w:rFonts w:ascii="宋体" w:hAnsi="宋体" w:eastAsia="宋体"/>
          <w:b w:val="0"/>
          <w:sz w:val="24"/>
        </w:rPr>
        <w:t xml:space="preserve"> 在 t = 4 处取最小值（t = 5 并列最小）。平衡点 </w:t>
      </w:r>
      <m:oMath>
        <m:sSup>
          <m:e>
            <m:r>
              <m:t>2</m:t>
            </m:r>
          </m:e>
          <m:sup>
            <m:r>
              <m:rPr>
                <m:sty m:val="i"/>
              </m:rPr>
              <m:t>t</m:t>
            </m:r>
          </m:sup>
        </m:sSup>
        <m:r>
          <m:t>=</m:t>
        </m:r>
        <m:r>
          <m:t>16</m:t>
        </m:r>
      </m:oMath>
      <w:r>
        <w:rPr>
          <w:rFonts w:ascii="宋体" w:hAnsi="宋体" w:eastAsia="宋体"/>
          <w:b w:val="0"/>
          <w:sz w:val="24"/>
        </w:rPr>
        <w:t>，即 t = 4 最优；本发明取更小阶的 t = 4。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 xml:space="preserve">为何不取 t=5：t=5（H₃₂）与 t=4（H₁₆）同为 </w:t>
      </w:r>
      <m:oMath>
        <m:r>
          <m:rPr>
            <m:sty m:val="i"/>
          </m:rPr>
          <m:t>g</m:t>
        </m:r>
        <m:r>
          <m:t>(</m:t>
        </m:r>
        <m:r>
          <m:rPr>
            <m:sty m:val="i"/>
          </m:rPr>
          <m:t>t</m:t>
        </m:r>
        <m:r>
          <m:t>)</m:t>
        </m:r>
      </m:oMath>
      <w:r>
        <w:rPr>
          <w:rFonts w:ascii="宋体" w:hAnsi="宋体" w:eastAsia="宋体"/>
          <w:b/>
          <w:sz w:val="24"/>
        </w:rPr>
        <w:t xml:space="preserve"> 极小值，纯算时间并列最优，但 t=5 对片上存储要求更高——H₃₂ 是 32×32 常量矩阵，占用 NRAM 空间是 H₁₆（16×16）的 4 倍，且后续蝶形从 handled_dim=32 起步，单次蝶形跨度更大、对中间缓冲的压力也随之上升。在两者算力代价相同的前提下，本发明取存储代价更小的 t=4（H₁₆），把省下的 NRAM 留给流水缓冲。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 xml:space="preserve">此时 LT 小块项化简为常数 1（与 n 无关），CT 轮数最少。以主场景 n=7（dim=128）为例，将 </w:t>
      </w:r>
      <m:oMath>
        <m:r>
          <m:rPr>
            <m:sty m:val="i"/>
          </m:rPr>
          <m:t>g</m:t>
        </m:r>
        <m:r>
          <m:t>(</m:t>
        </m:r>
        <m:r>
          <m:rPr>
            <m:sty m:val="i"/>
          </m:rPr>
          <m:t>t</m:t>
        </m:r>
        <m:r>
          <m:t>)</m:t>
        </m:r>
      </m:oMath>
      <w:r>
        <w:rPr>
          <w:rFonts w:ascii="宋体" w:hAnsi="宋体" w:eastAsia="宋体"/>
          <w:b w:val="0"/>
          <w:sz w:val="24"/>
        </w:rPr>
        <w:t xml:space="preserve"> 逐项枚举，极值点一目了然：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方案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LT 项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CT 项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总和 g(t)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相对纯 CT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纯 CT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7.0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1.00×（基准）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LT+CT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1.0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5.0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1.40×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LT+CT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4（最优）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1.0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4.0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1.75×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LT+CT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5（并列最小，未采用）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2.0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4.0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1.75×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LT+CT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4.0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5.0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1.40×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纯 LT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8.0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8.0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0.88×（更慢）</w:t>
            </w:r>
          </w:p>
        </w:tc>
      </w:tr>
    </w:tbl>
    <w:p>
      <w:pPr>
        <w:ind w:firstLine="420"/>
      </w:pPr>
      <w:r>
        <w:rPr>
          <w:rFonts w:ascii="宋体" w:hAnsi="宋体" w:eastAsia="宋体"/>
          <w:b w:val="0"/>
          <w:sz w:val="24"/>
        </w:rPr>
        <w:t>枚举与差值分析一致：</w:t>
      </w:r>
      <m:oMath>
        <m:r>
          <m:rPr>
            <m:sty m:val="i"/>
          </m:rPr>
          <m:t>g</m:t>
        </m:r>
        <m:r>
          <m:t>(</m:t>
        </m:r>
        <m:r>
          <m:rPr>
            <m:sty m:val="i"/>
          </m:rPr>
          <m:t>t</m:t>
        </m:r>
        <m:r>
          <m:t>)</m:t>
        </m:r>
      </m:oMath>
      <w:r>
        <w:rPr>
          <w:rFonts w:ascii="宋体" w:hAnsi="宋体" w:eastAsia="宋体"/>
          <w:b w:val="0"/>
          <w:sz w:val="24"/>
        </w:rPr>
        <w:t xml:space="preserve"> 先降后升，在 t=4 处（与 t=5 并列）取得最小值；本发明在算力并列最优的 t=4 与 t=5 中选存储代价更小的 t=4。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本发明固定采用 16 阶 Hadamard 矩阵 H₁₆（16×16 常量，存于 NRAM 末尾）：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前 4 级（16 = 2⁴）：用 LT 指令（__bang_matmul，本质 1×1 卷积）做稠密 H₁₆ 变换，享受 LT 相对 CT 的 16 倍（k=16）吞吐；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剩余 n−4 级：用 CT 指令（__bang_add / __bang_sub）做蝶形 (a+b, a−b)，从 handled_dim = 16 逐轮翻倍到 align_dim；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scale：蝶形结束后一次性 __bang_mul_scalar 乘到全结果上。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 xml:space="preserve">该分级把 LT 限定在其最优工作点（t=4，LT 项化为常数），既享受 16 倍吞吐又避免 </w:t>
      </w:r>
      <m:oMath>
        <m:r>
          <m:rPr>
            <m:sty m:val="i"/>
          </m:rPr>
          <m:t>O</m:t>
        </m:r>
        <m:r>
          <m:t>(</m:t>
        </m:r>
        <m:r>
          <m:rPr>
            <m:sty m:val="i"/>
          </m:rPr>
          <m:t>d</m:t>
        </m:r>
        <m:r>
          <m:rPr>
            <m:sty m:val="i"/>
          </m:rPr>
          <m:t>i</m:t>
        </m:r>
        <m:sSup>
          <m:e>
            <m:r>
              <m:rPr>
                <m:sty m:val="i"/>
              </m:rPr>
              <m:t>m</m:t>
            </m:r>
          </m:e>
          <m:sup>
            <m:r>
              <m:t>2</m:t>
            </m:r>
          </m:sup>
        </m:sSup>
        <m:r>
          <m:t>)</m:t>
        </m:r>
      </m:oMath>
      <w:r>
        <w:rPr>
          <w:rFonts w:ascii="宋体" w:hAnsi="宋体" w:eastAsia="宋体"/>
          <w:b w:val="0"/>
          <w:sz w:val="24"/>
        </w:rPr>
        <w:t xml:space="preserve"> 增长，相对纯 CT 取得 1.75× 的计算加速，且 dim 越大优势越稳定。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6.3 聚焦小规模：LT+CT 混合分级如何计算（输入作权值的卷积布局）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 xml:space="preserve">先考虑 dim 能一次性放进片上存储的情形（目标规模 dim=128，NRAM/WRAM 足够容纳整行，此为单阶段路径，align_dim ≤ 512 的判据见 6.7）。针对 6.2 选定的 LT+CT 混合分级方案设计其计算布局：1×1 卷积模拟矩阵乘 </w:t>
      </w:r>
      <m:oMath>
        <m:r>
          <m:rPr>
            <m:sty m:val="i"/>
          </m:rPr>
          <m:t>C</m:t>
        </m:r>
        <m:r>
          <m:t>=</m:t>
        </m:r>
        <m:r>
          <m:rPr>
            <m:sty m:val="i"/>
          </m:rPr>
          <m:t>H</m:t>
        </m:r>
        <m:r>
          <m:t>·</m:t>
        </m:r>
        <m:sSup>
          <m:e>
            <m:r>
              <m:rPr>
                <m:sty m:val="i"/>
              </m:rPr>
              <m:t>X</m:t>
            </m:r>
          </m:e>
          <m:sup>
            <m:r>
              <m:rPr>
                <m:sty m:val="i"/>
              </m:rPr>
              <m:t>T</m:t>
            </m:r>
          </m:sup>
        </m:sSup>
      </m:oMath>
      <w:r>
        <w:rPr>
          <w:rFonts w:ascii="宋体" w:hAnsi="宋体" w:eastAsia="宋体"/>
          <w:b w:val="0"/>
          <w:sz w:val="24"/>
        </w:rPr>
        <w:t xml:space="preserve"> 时，LT 指令语义下权值在 WRAM、输入特征图在 NRAM。本发明将用户输入 X 作为卷积权值、H₁₆ 作为输入特征图，如图3所示。</w:t>
      </w:r>
    </w:p>
    <w:p>
      <w:r>
        <w:rPr>
          <w:rFonts w:ascii="宋体" w:hAnsi="宋体" w:eastAsia="宋体"/>
          <w:b/>
          <w:sz w:val="24"/>
        </w:rPr>
        <w:t>维度映射（NHWC 约定）：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权值 Wt = X，排布为 (co=batch, 1, 1, ci=dim=16)，即 [batch, dim]。X 行主序本身就是 [batch, dim]（dim 在最内层连续），与 (co, ci) 天然一致 → 权值零转置；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 xml:space="preserve">- 输入特征图 = H₁₆，排布为 (N=1, H=dim=16, 1, ci=dim=16)。H 行主序 [m,k] 与 (h, ci) 一致，且因 </w:t>
      </w:r>
      <m:oMath>
        <m:r>
          <m:rPr>
            <m:sty m:val="i"/>
          </m:rPr>
          <m:t>H</m:t>
        </m:r>
        <m:r>
          <m:t>=</m:t>
        </m:r>
        <m:sSup>
          <m:e>
            <m:r>
              <m:rPr>
                <m:sty m:val="i"/>
              </m:rPr>
              <m:t>H</m:t>
            </m:r>
          </m:e>
          <m:sup>
            <m:r>
              <m:rPr>
                <m:sty m:val="i"/>
              </m:rPr>
              <m:t>T</m:t>
            </m:r>
          </m:sup>
        </m:sSup>
      </m:oMath>
      <w:r>
        <w:rPr>
          <w:rFonts w:ascii="宋体" w:hAnsi="宋体" w:eastAsia="宋体"/>
          <w:b w:val="0"/>
          <w:sz w:val="24"/>
        </w:rPr>
        <w:t xml:space="preserve"> → 输入零转置；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 xml:space="preserve">- 输出 Y 形状 (1, M=dim, 1, N=batch) = [dim, batch]，与 </w:t>
      </w:r>
      <m:oMath>
        <m:r>
          <m:rPr>
            <m:sty m:val="i"/>
          </m:rPr>
          <m:t>C</m:t>
        </m:r>
        <m:r>
          <m:t>=</m:t>
        </m:r>
        <m:r>
          <m:rPr>
            <m:sty m:val="i"/>
          </m:rPr>
          <m:t>H</m:t>
        </m:r>
        <m:r>
          <m:t>·</m:t>
        </m:r>
        <m:sSup>
          <m:e>
            <m:r>
              <m:rPr>
                <m:sty m:val="i"/>
              </m:rPr>
              <m:t>X</m:t>
            </m:r>
          </m:e>
          <m:sup>
            <m:r>
              <m:rPr>
                <m:sty m:val="i"/>
              </m:rPr>
              <m:t>T</m:t>
            </m:r>
          </m:sup>
        </m:sSup>
      </m:oMath>
      <w:r>
        <w:rPr>
          <w:rFonts w:ascii="宋体" w:hAnsi="宋体" w:eastAsia="宋体"/>
          <w:b w:val="0"/>
          <w:sz w:val="24"/>
        </w:rPr>
        <w:t xml:space="preserve"> 同序。NHWC 下 co=batch 是最内层 unit-stride 轴，故输出为 batch 连续、沿 dim 跨步——恰好是后续蝶形所需的 [dim, batch] 物理布局。蝶形用 __bang_add/sub 把相距 handled_dim 的两段做整段加减，单条指令的向量化长度取自内层连续维度：本布局下内层是 batch（典型 ≥1024），故蝶形全程以 batch 长度向量化，CT 吞吐充分；若内层是 dim，向量化长度则退化为当前轮的 bfly_stride（早期 1/2/4… 很短），CT 指令吃不饱 → matmul 与蝶形之间零转置。</w:t>
      </w:r>
    </w:p>
    <w:p>
      <w:r>
        <w:rPr>
          <w:rFonts w:ascii="宋体" w:hAnsi="宋体" w:eastAsia="宋体"/>
          <w:b/>
          <w:sz w:val="24"/>
        </w:rPr>
        <w:t>对齐无折扣：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co = batch 落在大 batch 维（典型 ≥1024，按 64 对齐），无 co 对齐折扣；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ci = dim = 16 恰为 float 下 ci 对齐粒度（64/sizeof(float)=16），无 ci 对齐折扣。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 xml:space="preserve">对比（H 作权值方案）：若反过来把 H 作权值，则 co=dim=16 未按 64 对齐，性能打 1/4 折扣；且输出 [batch, dim] 与蝶形所需 [dim, batch] 互为转置，还需多一次输出转置；更关键的是，[batch, dim] 下蝶形内层连续维是 dim，向量化长度随轮次退化为 bfly_stride（早期 1/2/4… 很短），CT 吞吐吃不饱，而 [dim, batch] 全程以 batch 向量化、长度稳定 ≥1024。两方案在 matmul 阶段虽都因 </w:t>
      </w:r>
      <m:oMath>
        <m:r>
          <m:rPr>
            <m:sty m:val="i"/>
          </m:rPr>
          <m:t>H</m:t>
        </m:r>
        <m:r>
          <m:t>=</m:t>
        </m:r>
        <m:sSup>
          <m:e>
            <m:r>
              <m:rPr>
                <m:sty m:val="i"/>
              </m:rPr>
              <m:t>H</m:t>
            </m:r>
          </m:e>
          <m:sup>
            <m:r>
              <m:rPr>
                <m:sty m:val="i"/>
              </m:rPr>
              <m:t>T</m:t>
            </m:r>
          </m:sup>
        </m:sSup>
      </m:oMath>
      <w:r>
        <w:rPr>
          <w:rFonts w:ascii="宋体" w:hAnsi="宋体" w:eastAsia="宋体"/>
          <w:b w:val="0"/>
          <w:sz w:val="24"/>
        </w:rPr>
        <w:t xml:space="preserve"> 零转置，但差异完全来自输出布局：本方案输出直喂蝶形、co 对齐无折扣、且蝶形全程以 batch 长度向量化，全面占优。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全程仅末尾一次 postTranspose 把 [dim, batch] 转回 [batch, dim] 作为最终输出。matmul 阶段零转置、零对齐折扣是本步骤的关键。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末尾 scale 与蝶形输出定向：蝶形需要两块等大 NRAM 空间交替工作——先暂称其为 A、B（命名留待 6.5 流水语境再定）。第 0 轮读 A 写 B、第 1 轮读 B 写 A、……，输出在 A/B 之间来回切换。由于剩余轮数 n−4 由 align_dim 唯一确定，最终输出落在 A 还是 B 本应由轮数奇偶决定；但本发明在末尾以 __bang_mul_scalar（乘 scale）把结果统一写回指定的一块（设为 A）：无论最后蝶形落在 A 还是 B，scale 这一步都把带归一化因子的最终结果重定向到 A 上，出口落点被定死。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在 6.5 的流水编排中，上述两块空间将对应到一对 ping/pong 输出缓冲——记为 ping_output(pong_output)，而每次蝶形输出都重定向到 ping_output(pong_output) 中的同一块。由于该重定向在蝶形末尾即由 scale 完成，COMPUTE 出口的落点恒定，后续 MOVE1 恒从这一固定地址搬走，无需运行时判断奇偶、无需为落位另配缓冲。这一「输出重定向到 ping_output(pong_output) 固定块」的性质即由上述 scale 机制落定，使 6.5 流水编排中 COMPUTE→MOVE1 的接力地址固定。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513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onv_layo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0"/>
        </w:rPr>
        <w:t>图3  输入作权值的卷积布局：零转置、零对齐折扣、输出直喂蝶形</w:t>
      </w:r>
    </w:p>
    <w:p>
      <w:pPr>
        <w:pStyle w:val="Heading2"/>
      </w:pPr>
      <w:r>
        <w:rPr>
          <w:rFonts w:ascii="黑体" w:hAnsi="黑体" w:eastAsia="黑体"/>
          <w:color w:val="000000"/>
        </w:rPr>
        <w:t>6.4 流程抽象与各流计时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确定了 LT+CT 混合分级的计算布局后，接下来组织数据流。coreProcess 是两条路径共用的核心引擎——「按一个 align_dim 宽的 tile 做完整 H_align_dim 变换」。先把一次变换按数据流向抽象成一系列操作（暂不考虑并行，只列「做什么、数据从哪到哪」），再在一个计算核上串行实测各操作耗时，据此决定后续是否、以及如何做并行。</w:t>
      </w:r>
    </w:p>
    <w:p>
      <w:r>
        <w:rPr>
          <w:rFonts w:ascii="宋体" w:hAnsi="宋体" w:eastAsia="宋体"/>
          <w:b/>
          <w:sz w:val="24"/>
        </w:rPr>
        <w:t>五个操作（按数据流向，不含并行编排）：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操作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数据搬运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做的事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①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LOAD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GDRAM x → SRAM_in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按 in_dim 读每行有效元素、行距 in_stride，落 SRAM 行距 align_dim（pad 不读 GDRAM）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①′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PAD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SRAM 内就地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__sramset_async 在 SRAM 内逐行把 [in_dim, align_dim) 补 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②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MOVE0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SRAM_in → WRAM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loadMove：把 [seg_batch, align_dim] 摆成卷积权值 [co/64, 16, 4·ci]，同时 half/bf16→float 转数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③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COMPUTE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WRAM × H₁₆(NRAM) → NRAM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matmul：H₁₆ 稠密变换（前 4 级）；butterfly：剩余 n−4 级蝶形，末尾乘 scale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④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MOVE1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NRAM → SRAM_out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postTranspose：[align_dim, seg_batch]→[seg_batch, align_dim] 转置，同时 float→T 转数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⑤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STORE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SRAM_out → GDRAM out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按 out_dim 写每行、行距 out_stride</w:t>
            </w:r>
          </w:p>
        </w:tc>
      </w:tr>
    </w:tbl>
    <w:p>
      <w:pPr>
        <w:ind w:firstLine="420"/>
      </w:pPr>
      <w:r>
        <w:rPr>
          <w:rFonts w:ascii="宋体" w:hAnsi="宋体" w:eastAsia="宋体"/>
          <w:b w:val="0"/>
          <w:sz w:val="24"/>
        </w:rPr>
        <w:t>串行实测各流耗时：IO / move / compute 三者相当。把上述五个操作在单一计算核 ipu 上严格串行执行，逐段计时（590-m9dk 板卡，测例 [4096, 64, 128] float）：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累计阶段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累计时长 (µs)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单段时长 (µs)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归属 lane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IO0（LOAD GDRAM→片上）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IO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+ MOVE0（片上→WRAM 摆权值）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105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move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+ COMPUTE（matmul+蝶形+scale）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211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106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compute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+ MOVE1（NRAM→SRAM 转置）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256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move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+ IO1（STORE 片上→GDRAM）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IO</w:t>
            </w:r>
          </w:p>
        </w:tc>
      </w:tr>
    </w:tbl>
    <w:p>
      <w:pPr>
        <w:ind w:firstLine="420"/>
      </w:pPr>
      <w:r>
        <w:rPr>
          <w:rFonts w:ascii="宋体" w:hAnsi="宋体" w:eastAsia="宋体"/>
          <w:b w:val="0"/>
          <w:sz w:val="24"/>
        </w:rPr>
        <w:t>按 lane 汇总（单段求和）：IO = 145µs、move = 79µs、compute = 106µs，串行累加 330µs。三类时间同量级且 IO 最重——这是关键观察：若仅 IO+move 约等于 compute，只需把搬运与计算两级重叠即可；但此处 IO、move、compute 三者相当，单靠两级重叠仍会有一个 lane 暴露在外。因此需要把五个操作展开成多级软流水，让 IO、move、compute 三条 lane 全程并行相互掩盖。下一节据此设计流并行。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数据类型对瓶颈的影响：上述为 float 的计时。half/bf16 时，IO 搬的是 2 字节元素、耗时减半（IO≈72µs），而 move 与 compute 内部一律以 float 执行、耗时不变（move≈79µs、compute≈106µs）。故 float 下 IO 是主要瓶颈，half/bf16 下 compute 是主要瓶颈——但三种类型下 IO/move/compute 仍在同一量级内（最大与最小之比 &lt; 1.5），三级并列掩盖的结论对两类输入都成立，多级软流水方案并不因数据类型切换而失效。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6.5 流并行逻辑：五级软流水、五流并发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基于「三者相当、需多级并行」的观察，本发明把 6.4 的五个操作展开成 5 级软流水，在 cluster 的 4 个核（1 mpu + 多 ipu）上让选定的 5 条引擎流全并行，如图2所示。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502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0"/>
        </w:rPr>
        <w:t>图2  五级软流水与五流并发：chunk 沿对角线流过六个阶段，任一迭代五流并发</w:t>
      </w:r>
    </w:p>
    <w:p>
      <w:r>
        <w:rPr>
          <w:rFonts w:ascii="宋体" w:hAnsi="宋体" w:eastAsia="宋体"/>
          <w:b/>
          <w:sz w:val="24"/>
        </w:rPr>
        <w:t>五条引擎流全并行：mpu 与 ipu 内部各有可并发的引擎流，二者之间也并发，整体有多条互不抢占的引擎流可用。本发明从中选用 5 条——mpu 的 3 条（IO0 / move / IO1）互相并行，ipu 的 2 条（move / compute）互相并行，mpu 与 ipu 之间也并行，同一时刻最多 5 流并发。把 6.4 的五个操作按下表映射到这 5 条引擎流：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操作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引擎流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① LOAD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mpu IO0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GDRAM x → SRAM_in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①′ PAD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mpu move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SRAM 内补 0；写的是 IO0 搬入区间之后尾段，地址不重叠，可与 IO0 并行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② MOVE0 / ④ MOVE1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ipu move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SRAM↔WRAM/NRAM 搬运与转置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③ COMPUTE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ipu compute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matmul + 蝶形 + scale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⑤ STORE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mpu IO1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SRAM_out → GDRAM out</w:t>
            </w:r>
          </w:p>
        </w:tc>
      </w:tr>
    </w:tbl>
    <w:p>
      <w:pPr>
        <w:ind w:firstLine="420"/>
      </w:pPr>
      <w:r>
        <w:rPr>
          <w:rFonts w:ascii="宋体" w:hAnsi="宋体" w:eastAsia="宋体"/>
          <w:b w:val="0"/>
          <w:sz w:val="24"/>
        </w:rPr>
        <w:t>在该编排下，目标规模 dim=128 的整行能放进片上存储（NRAM/WRAM/SRAM 预算充足，单阶段路径 align_dim ≤ 512），流水方案可行。</w:t>
      </w:r>
    </w:p>
    <w:p>
      <w:r>
        <w:rPr>
          <w:rFonts w:ascii="宋体" w:hAnsi="宋体" w:eastAsia="宋体"/>
          <w:b/>
          <w:sz w:val="24"/>
        </w:rPr>
        <w:t>chunk_num = 3 双向缓冲：SRAM input/output 各开 3 份 ping/pong 缓冲。一个 chunk k 依次流过 5 个连续迭代 i..i+4：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迭代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阶段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引擎流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操作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k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LOAD + PAD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mpu IO0 + mpu move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GDRAM x → SRAM_in[chunk k] + SRAM 内补 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k+1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MOVE0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ipu move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SRAM_in[chunk k] → WRAM[chunk k]（摆权值 + T→float）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k+2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COMPUTE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ipu compute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matmul(H₁₆, WRAM) → NRAM[chunk k]；butterfly + scale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k+3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MOVE1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ipu move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NRAM[chunk k] → SRAM_out[chunk k]（postTranspose + float→T）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k+4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STORE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mpu IO1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SRAM_out[chunk k] → GDRAM out</w:t>
            </w:r>
          </w:p>
        </w:tc>
      </w:tr>
    </w:tbl>
    <w:p>
      <w:pPr>
        <w:ind w:firstLine="420"/>
      </w:pPr>
      <w:r>
        <w:rPr>
          <w:rFonts w:ascii="宋体" w:hAnsi="宋体" w:eastAsia="宋体"/>
          <w:b w:val="0"/>
          <w:sz w:val="24"/>
        </w:rPr>
        <w:t>任一迭代 i 同时有：mpu IO0 搬入 chunk i、mpu move 给 chunk i 补 0、mpu IO1 写出 chunk i−4、ipu move 接力 chunk i−1/i−3、ipu compute 处理 chunk i−2。SRAM 双向各 3 份使 mpu 3 流互不抢缓冲，mpu 3 流 + ipu 2 流，5 流全程并发。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chunk_num=3 的取值依据：要装下 5 级软流水，chunk k 从 LOAD（迭代 k）到 STORE（迭代 k+4）要跨 5 个连续迭代，缓冲数必须够多才能让流水不断流。先看不区分 input/output 的情形：迭代 i 的 IO0 LOAD 占用 chunk i % chunk_num、IO1 STORE 占用 chunk (i−4) % chunk_num。chunk_num=4 是完成 5 级流水的下限，但此时 (i−4) % 4 == i % 4——同一迭代里 STORE 与 LOAD 命中同一 SRAM 缓冲，双 IO 流无法并行，只能让 STORE 先排空再 LOAD（store 在 load 之前串行）；chunk_num=5 时两者错开，IO 双流方可并行。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本发明采用「区分 input/output」的设计：把 SRAM 一分为二，input 池与 output 池各自独立编址，IO0 只写 input 池、IO1 只读 output 池，两个池永不相交。这样每池只需 chunk_num=3 即可双流并行：任一迭代 i 下 input 池的活跃占用者（IO0 LOAD chunk i、mpu move PAD chunk i）与 ipu move 读取的 chunk i−1 互不冲突，output 池的 MOVE1 写 chunk i−3 与 IO1 STORE 读 chunk i−4 互不冲突。综合 NRAM/WRAM/SRAM 预算，取 SRAM 6 份（input 3 + output 3）、WRAM 3 份、NRAM 3 份（另加 1 份 nram_aux 作蝶形 ping/pong 中转，即 NRAM 共 chunk_num+1=4 份）时三条 lane（mpu IO0+IO1 / ipu move / ipu compute）最均衡。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最终选定 chunk_num=3（区分 input/output）还有两条依据：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① IO 双流实测更快，排除 chunk_num=4。chunk_num=4 虽能装下 5 级流水，但双 IO 流无法并行（STORE/LOAD 争用同一 SRAM 缓冲）。IO0 与 IO1 并发可减少读写之间的依赖的指令下发延时、让 load 与 store 重叠，实测双流并行比单流串行更快；既然要发挥 IO 双流的加速，chunk_num=4 即被排除，不分离族须升到 =5 才能双流并行，而本发明以区分 input/output 让 =3 即可双流并行。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② 有效空间取三类存储之小，chunk_num=3 分离比 chunk_num=5 不分离的有效空间更大。单个 chunk 的大小随 chunk_num 变化：chunk_num 越小，每份 chunk 越大。chunk_num=3 时 NRAM 每份占 1/(3+1)=1/4、WRAM 每份占 1/3，均大于 chunk_num=5 时的 1/6、1/5；只有 SRAM 因 input/output 各占一半，每份占 1/(2·3)=1/6，略小于不分离时的 1/5。且三类存储各有对齐开销：WRAM 的权重缓冲要求 co 维按 64 对齐，co 非 64 整数倍时须向上取整占用、产生 padding；NRAM 缓冲亦需按对齐粒度取整占用。故流水一次能处理的实际 batch（seg_batch）由 WRAM/NRAM/SRAM 三类预算取小决定（各自计入对齐折损）。chunk_num=3 分离把 NRAM/WRAM 的单份容量抬上去、SRAM 略降，整体最小项反而比 chunk_num=5 不分离（三处都被切成更小份）更大——即有效空间更大，单次可处理的 batch 更多，且单份容量越大，co 与 NRAM 对齐的相对浪费越被摊薄。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适配设计判据：流水有效掩盖程度，定义为：</w:t>
      </w:r>
    </w:p>
    <w:p>
      <w:pPr>
        <w:spacing w:before="120" w:after="120"/>
        <w:ind w:left="567"/>
      </w:pPr>
      <w:r>
        <w:rPr>
          <w:rFonts w:ascii="Consolas" w:hAnsi="Consolas"/>
          <w:sz w:val="18"/>
        </w:rPr>
        <w:t>有效掩盖程度 = 三条 lane 中最长流的执行时间 / 流水总时长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理想情况下非瓶颈 lane 全被瓶颈 lane 掩盖，总时长 ≈ 最长流时间，该比值趋于 1；比值越接近 1，说明掩盖越完全。实际中由于流水首尾本身的启停排空与其他固定开销，总时长会略大于最长流时间，比值小于 1——但只要仍处于较高水平，即说明掩盖得很好。三种实现方式对比如下（float，590-m9dk 板卡，测例 [4096, 64, 128]）：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阶段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总时长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纯 ipu 模拟（无 mpu，三流串行）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~330 µs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IO≈145µs、move≈80µs、compute≈105µs 串行累加，零掩盖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SRAM 串行（5 段流水、段间硬同步）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~300 µs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已切 5 段但段间 __sync 硬同步、无法重叠，掩盖程度低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SRAM 5 级软流水（本发明）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~156 µs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 流并发重叠，move/compute 被 IO 完全掩盖</w:t>
            </w:r>
          </w:p>
        </w:tc>
      </w:tr>
    </w:tbl>
    <w:p>
      <w:pPr>
        <w:ind w:firstLine="420"/>
      </w:pPr>
      <w:r>
        <w:rPr>
          <w:rFonts w:ascii="宋体" w:hAnsi="宋体" w:eastAsia="宋体"/>
          <w:b/>
          <w:sz w:val="24"/>
        </w:rPr>
        <w:t>float 与 half/bf16 并列验证：float 下最长流为 IO（145µs），流水总时长 156µs，有效掩盖程度 = 145/156 ≈ 0.93；half/bf16 下 IO 减半（≈72µs）、move 与 compute 不变（79µs/106µs），最长流切换为 compute（106µs），流水总时长 133µs，有效掩盖程度 = 106/133 ≈ 0.80——IO、move 反被 compute 掩盖。可见无论最长流是 IO（float）还是 compute（half/bf16），5 流同时进行都能把其余两条 lane 有效掩盖，两种类型下均取得高的流水有效掩盖程度——这正是该适配设计成功的判据。上述全部适配设计（五流分工、chunk_num=3 双向缓冲、pad 挂 mpu move 流并与 IO0 地址错开、.cvt 内联转数）共同达成这一跨类型的有效掩盖，构成本发明的重要创新。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6.6 搬运即转数（.cvt 内联）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对于 half / bfloat16 输入，本发明不单独安排转数计算，而是将类型转换内联到搬运指令中：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LOAD 阶段（SRAM→WRAM）：使用 move.tiling.async.wram.sram 指令并附加 .cvt.rn.f32.f16（half）或 .cvt.rn.f32.bf16（bfloat16）修饰，在数据从 SRAM 搬入 WRAM 的同时完成 half/bf16 → float 的转换；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STORE 前阶段（NRAM→SRAM）：使用 trans.tiling.async.sram.nram 指令并附加 .cvt.rn.f16.f32 / .cvt.rn.bf16.f32 修饰，在转置搬运的同时完成 float → half/bf16 的转换。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由此转数开销被完全隐藏在 move 流中（move 流本就被 IO 掩盖），不占用 compute 流、不增加额外搬运。float 输入时转数为空操作。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6.7 大 dim 两阶段与末段 workspace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前面 6.3–6.6 假定整行能一次性放进片上存储，对应单阶段路径 align_dim ≤ 512。当 align_dim &gt; 512 时，单行放不进片上存储（WRAM 是主要限制），本发明采用两阶段策略：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阶段一：把每行切成 block_num = ceil(dim/512) 个 512-block，逐 block 调 coreProcess 做局部 H_512（scale=1.0，scale 延后到阶段二）。通过 in_dim/in_stride/out_dim/out_stride 四参数复用同一份 coreProcess 代码：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完整 block：读=写=512，行距 dim·sizeof(T)；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末段跨 dim block（dim%512≠0 时）：读 dim%512 个有效元素、写满完整 512，写入 workspace（行距恒 512）——因为输出 out 仅 dim 宽放不下完整 512 输出；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纯 pad block（[full_block_dim, align_dim)）：不处理，阶段二在 NRAM 内补 0。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阶段二（postProcessLargeDim）：在 NRAM 内拼出 [batch, align_dim] 宽行（完整 block 从 out 搬、末段 block 从 workspace 搬、纯 pad block 补 0），逐 batch 做从 p1_block 到 align_dim 的跨 block 蝶形（scale=1.0），蝶形出口一次性乘 scale，再写回 out 的 [0, dim)。采用 3 级流水 STORE‖COMPUTE‖LOAD，chunk i 与 i−2 同奇偶复用 ping/pong 缓冲。</w:t>
      </w:r>
    </w:p>
    <w:p>
      <w:r>
        <w:rPr>
          <w:rFonts w:ascii="宋体" w:hAnsi="宋体" w:eastAsia="宋体"/>
          <w:b/>
          <w:sz w:val="24"/>
        </w:rPr>
        <w:t>workspace 分配：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float：仅 dim%512≠0 时分配 [batch, 512]，存末段 block 的完整 512 输出；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half/bf16：dim&gt;512 即分配 [batch, full_block_dim] float workspace（full_block_dim = ceil(dim/512)·512），用途见 6.8。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6.8 低精度精度保护（float workspace，出口截断一次）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half/bf16 在两阶段路径中若阶段一出口即截回 T，会引入中间截断精度损失。本发明采用 float workspace 全程保精度策略：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入口上转：阶段一前先把输入 x 片上转 float，写入 workspace（逐 batch 拼成 [batch, full_block_dim] float）；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阶段一以 float 实例化：在 workspace 上原地以 T=float 跑 stage1，写 float H_512 到同一 workspace，全程 float 无截断；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阶段二出口截断一次：stage2 读 float workspace 做跨 block 蝶形，出口一次性 float→T 截回，写入 out。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该策略不修改 coreProcess 核心（仅以 float 实例化），把低精度截断推迟到唯一出口，消除中间过早截断的精度损失。经实测，该设计消除了 half/bf16 在大 dim 下由中间截断引入的精度损失。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七、新方案性能优化分析</w:t>
      </w:r>
    </w:p>
    <w:p>
      <w:pPr>
        <w:pStyle w:val="Heading2"/>
      </w:pPr>
      <w:r>
        <w:rPr>
          <w:rFonts w:ascii="黑体" w:hAnsi="黑体" w:eastAsia="黑体"/>
          <w:color w:val="000000"/>
        </w:rPr>
        <w:t>7.1 与社区版 CUDA 性能对比（590-m9dk 板卡，CUDA 基线为 A100）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Case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DType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社区版 CUDA (A100) µs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本发明 MLU µs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加速比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4096×128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FP32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33.18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3.69×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4096×64×128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FP32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247.90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156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1.59×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4096×128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FP16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18.11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2.26×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4096×64×128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FP16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198.25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133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1.49×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4096×128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BF16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17.68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2.21×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4096×64×128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BF16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198.33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133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1.49×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000000"/>
        </w:rPr>
        <w:t>7.2 设计效果总结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本发明围绕 4.3 所述的两个创新点，给出如下设计与效果：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 xml:space="preserve">（1）通用创新点 → LT+CT 混合指令分级：建立「张量单元吞吐为向量单元 k 倍」的通用选型理论，推导出混合分级的优化阈值（不计矩阵乘指令对齐粒度时 </w:t>
      </w:r>
      <m:oMath>
        <m:r>
          <m:rPr>
            <m:sty m:val="i"/>
          </m:rPr>
          <m:t>k</m:t>
        </m:r>
        <m:r>
          <m:t>&gt;</m:t>
        </m:r>
        <m:r>
          <m:t>2</m:t>
        </m:r>
      </m:oMath>
      <w:r>
        <w:rPr>
          <w:rFonts w:ascii="宋体" w:hAnsi="宋体" w:eastAsia="宋体"/>
          <w:b w:val="0"/>
          <w:sz w:val="24"/>
        </w:rPr>
        <w:t xml:space="preserve">——k=2 因稠密化运算量膨胀 2 倍而恰好打平、无加速；计入 MLU 对齐粒度 16 时为 </w:t>
      </w:r>
      <m:oMath>
        <m:r>
          <m:rPr>
            <m:sty m:val="i"/>
          </m:rPr>
          <m:t>k</m:t>
        </m:r>
        <m:r>
          <m:t>&gt;</m:t>
        </m:r>
        <m:r>
          <m:t>4</m:t>
        </m:r>
      </m:oMath>
      <w:r>
        <w:rPr>
          <w:rFonts w:ascii="宋体" w:hAnsi="宋体" w:eastAsia="宋体"/>
          <w:b w:val="0"/>
          <w:sz w:val="24"/>
        </w:rPr>
        <w:t>），该阈值条件与具体芯片无关，为本发明的核心通用创新点；在 MLU（k=16）上实例化：通过解析推导确定 t=4 最优，前 4 级用 LT 享受 16 倍吞吐、剩余用 CT 蝶形，LT 项化为常数，相对纯 CT 取得 1.75× 计算加速且 dim 越大越稳定。对应创新点 4.3（1）。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（2）基于 MLU 硬件特性的优化——对应创新点 4.3（2），各子项设计及效果如下：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多流：通过 mpu 3 流 + ipu 2 流的五级软流水，使非瓶颈 lane 被最长 lane 有效掩盖、只暴露最长 lane。float 下最长流 IO（145µs），总时长 156µs，有效掩盖程度 145/156≈0.93；half/bf16 下最长流切换为 compute（106µs），IO、move 反被掩盖，有效掩盖程度仍处高位。两种类型下均取得高的流水有效掩盖程度，这正是该适配设计成功的判据；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tiling：两阶段策略 + 末段 workspace 解决大 dim 分块与跨 dim 末段 block 暂存；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融合转数转置：输入作权值的卷积布局使 matmul 阶段零转置、co/ci 双对齐无折扣，输出直喂蝶形；转数内联到 move/trans 的 .cvt 修饰，隐藏在 move 流中；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低精度：float workspace 全程保精度，出口截断一次，消除中间截断精度损失。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全部适配设计作为一个整体把可优化时间压尽、达到硬件极限，这本身就是本发明的核心创新。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八、适用条件与限制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（1）维度范围：</w:t>
      </w:r>
      <m:oMath>
        <m:r>
          <m:rPr>
            <m:sty m:val="i"/>
          </m:rPr>
          <m:t>d</m:t>
        </m:r>
        <m:r>
          <m:rPr>
            <m:sty m:val="i"/>
          </m:rPr>
          <m:t>i</m:t>
        </m:r>
        <m:r>
          <m:rPr>
            <m:sty m:val="i"/>
          </m:rPr>
          <m:t>m</m:t>
        </m:r>
        <m:r>
          <m:t>∈</m:t>
        </m:r>
        <m:r>
          <m:t>[</m:t>
        </m:r>
        <m:r>
          <m:t>8</m:t>
        </m:r>
        <m:r>
          <m:t>,</m:t>
        </m:r>
        <m:r>
          <m:t>32768</m:t>
        </m:r>
        <m:r>
          <m:t>]</m:t>
        </m:r>
      </m:oMath>
      <w:r>
        <w:rPr>
          <w:rFonts w:ascii="宋体" w:hAnsi="宋体" w:eastAsia="宋体"/>
          <w:b w:val="0"/>
          <w:sz w:val="24"/>
        </w:rPr>
        <w:t>，align_dim = next_pow2(dim) clamp 到 [16, 32768]；dim &gt; 32768 返回 NOT_SUPPORTED。该范围与社区版 CUDA 实现一致。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（2）数据类型：输入/输出支持 float / half / bfloat16 且二者同型；内部一律以 float 计算，与社区版一致。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（3）布局约束：输入最后一维须连续（非最后维 stride 任意）；输出末维 stride [P,1]，P = ceil(dim/8)·8，当 batch≥2 且 dim%8≠0 时为非连续布局（每行 P−dim padding），否则连续。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（4）数值约束：本身含 nan/inf 的需对齐，计算溢出造成的 nan/inf 可不对齐。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九、权利要求书（建议）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1. 一种基于混合指令分级与多流软流水的 Hadamard 变换加速方法，其特征在于，包括以下步骤：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 xml:space="preserve">（1）在具备张量运算器与向量运算器的异构计算处理器上，将 dim 阶 Hadamard 矩阵 H_dim 的 n 级递归结构分解为前 t 级与剩余 </w:t>
      </w:r>
      <m:oMath>
        <m:r>
          <m:rPr>
            <m:sty m:val="i"/>
          </m:rPr>
          <m:t>n</m:t>
        </m:r>
        <m:r>
          <m:t>−</m:t>
        </m:r>
        <m:r>
          <m:rPr>
            <m:sty m:val="i"/>
          </m:rPr>
          <m:t>t</m:t>
        </m:r>
      </m:oMath>
      <w:r>
        <w:rPr>
          <w:rFonts w:ascii="宋体" w:hAnsi="宋体" w:eastAsia="宋体"/>
          <w:b w:val="0"/>
          <w:sz w:val="24"/>
        </w:rPr>
        <w:t xml:space="preserve"> 级，前 t 级以张量运算器的矩阵乘指令做 </w:t>
      </w:r>
      <m:oMath>
        <m:sSup>
          <m:e>
            <m:r>
              <m:t>2</m:t>
            </m:r>
          </m:e>
          <m:sup>
            <m:r>
              <m:rPr>
                <m:sty m:val="i"/>
              </m:rPr>
              <m:t>t</m:t>
            </m:r>
          </m:sup>
        </m:sSup>
      </m:oMath>
      <w:r>
        <w:rPr>
          <w:rFonts w:ascii="宋体" w:hAnsi="宋体" w:eastAsia="宋体"/>
          <w:b w:val="0"/>
          <w:sz w:val="24"/>
        </w:rPr>
        <w:t xml:space="preserve"> 阶稠密 Hadamard 小块变换，剩余 </w:t>
      </w:r>
      <m:oMath>
        <m:r>
          <m:rPr>
            <m:sty m:val="i"/>
          </m:rPr>
          <m:t>n</m:t>
        </m:r>
        <m:r>
          <m:t>−</m:t>
        </m:r>
        <m:r>
          <m:rPr>
            <m:sty m:val="i"/>
          </m:rPr>
          <m:t>t</m:t>
        </m:r>
      </m:oMath>
      <w:r>
        <w:rPr>
          <w:rFonts w:ascii="宋体" w:hAnsi="宋体" w:eastAsia="宋体"/>
          <w:b w:val="0"/>
          <w:sz w:val="24"/>
        </w:rPr>
        <w:t xml:space="preserve"> 级以向量运算器的向量加减指令做蝶形组合；所述 t 依据张量运算器与向量运算器的吞吐倍数 k 选取，当 k 超过阈值时所述混合分级相对纯向量方案取得优化；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 xml:space="preserve">（2）以所述 </w:t>
      </w:r>
      <m:oMath>
        <m:sSup>
          <m:e>
            <m:r>
              <m:t>2</m:t>
            </m:r>
          </m:e>
          <m:sup>
            <m:r>
              <m:rPr>
                <m:sty m:val="i"/>
              </m:rPr>
              <m:t>t</m:t>
            </m:r>
          </m:sup>
        </m:sSup>
      </m:oMath>
      <w:r>
        <w:rPr>
          <w:rFonts w:ascii="宋体" w:hAnsi="宋体" w:eastAsia="宋体"/>
          <w:b w:val="0"/>
          <w:sz w:val="24"/>
        </w:rPr>
        <w:t xml:space="preserve"> 阶稠密变换的输出布局匹配所述蝶形所需的物理布局，使矩阵乘与蝶形之间无需转置；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（3）将所述矩阵乘与蝶形的五个数据流阶段展开为多级软流水，在多核多流处理器上以多条互不抢占的引擎流并发执行；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（4）对大维度输入采用两阶段处理：阶段一按固定块大小逐块做局部 Hadamard 变换，阶段二做跨块蝶形；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（5）对低精度输入采用高精度工作区全程保精度，仅在最终出口截断回低精度类型。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 xml:space="preserve">2. 根据权利要求1所述的方法，其特征在于，步骤（1）中所述 k 超过阈值指：不计矩阵乘指令的对齐粒度时 </w:t>
      </w:r>
      <m:oMath>
        <m:r>
          <m:rPr>
            <m:sty m:val="i"/>
          </m:rPr>
          <m:t>k</m:t>
        </m:r>
        <m:r>
          <m:t>&gt;</m:t>
        </m:r>
        <m:r>
          <m:t>2</m:t>
        </m:r>
      </m:oMath>
      <w:r>
        <w:rPr>
          <w:rFonts w:ascii="宋体" w:hAnsi="宋体" w:eastAsia="宋体"/>
          <w:b w:val="0"/>
          <w:sz w:val="24"/>
        </w:rPr>
        <w:t xml:space="preserve">，计入对齐粒度 a 时 </w:t>
      </w:r>
      <m:oMath>
        <m:r>
          <m:rPr>
            <m:sty m:val="i"/>
          </m:rPr>
          <m:t>k</m:t>
        </m:r>
        <m:r>
          <m:t>&gt;</m:t>
        </m:r>
        <m:r>
          <m:rPr>
            <m:sty m:val="i"/>
          </m:rPr>
          <m:t>a</m:t>
        </m:r>
        <m:r>
          <m:t>/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i"/>
          </m:rPr>
          <m:t>a</m:t>
        </m:r>
      </m:oMath>
      <w:r>
        <w:rPr>
          <w:rFonts w:ascii="宋体" w:hAnsi="宋体" w:eastAsia="宋体"/>
          <w:b w:val="0"/>
          <w:sz w:val="24"/>
        </w:rPr>
        <w:t xml:space="preserve">；所述 t 取使相对时间 </w:t>
      </w:r>
      <m:oMath>
        <m:r>
          <m:rPr>
            <m:sty m:val="i"/>
          </m:rPr>
          <m:t>g</m:t>
        </m:r>
        <m:r>
          <m:t>(</m:t>
        </m:r>
        <m:r>
          <m:rPr>
            <m:sty m:val="i"/>
          </m:rPr>
          <m:t>t</m:t>
        </m:r>
        <m:r>
          <m:t>)</m:t>
        </m:r>
        <m:r>
          <m:t>=</m:t>
        </m:r>
        <m:sSup>
          <m:e>
            <m:r>
              <m:t>2</m:t>
            </m:r>
          </m:e>
          <m:sup>
            <m:r>
              <m:rPr>
                <m:sty m:val="i"/>
              </m:rPr>
              <m:t>t</m:t>
            </m:r>
          </m:sup>
        </m:sSup>
        <m:r>
          <m:t>/</m:t>
        </m:r>
        <m:r>
          <m:rPr>
            <m:sty m:val="i"/>
          </m:rPr>
          <m:t>k</m:t>
        </m:r>
        <m:r>
          <m:t>+</m:t>
        </m:r>
        <m:r>
          <m:t>(</m:t>
        </m:r>
        <m:r>
          <m:rPr>
            <m:sty m:val="i"/>
          </m:rPr>
          <m:t>n</m:t>
        </m:r>
        <m:r>
          <m:t>−</m:t>
        </m:r>
        <m:r>
          <m:rPr>
            <m:sty m:val="i"/>
          </m:rPr>
          <m:t>t</m:t>
        </m:r>
        <m:r>
          <m:t>)</m:t>
        </m:r>
      </m:oMath>
      <w:r>
        <w:rPr>
          <w:rFonts w:ascii="宋体" w:hAnsi="宋体" w:eastAsia="宋体"/>
          <w:b w:val="0"/>
          <w:sz w:val="24"/>
        </w:rPr>
        <w:t xml:space="preserve">（计入对齐粒度时为 </w:t>
      </w:r>
      <m:oMath>
        <m:r>
          <m:rPr>
            <m:sty m:val="p"/>
          </m:rPr>
          <m:t>c</m:t>
        </m:r>
        <m:r>
          <m:rPr>
            <m:sty m:val="p"/>
          </m:rPr>
          <m:t>e</m:t>
        </m:r>
        <m:r>
          <m:rPr>
            <m:sty m:val="p"/>
          </m:rPr>
          <m:t>i</m:t>
        </m:r>
        <m:r>
          <m:rPr>
            <m:sty m:val="p"/>
          </m:rPr>
          <m:t>l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g</m:t>
        </m:r>
        <m:r>
          <m:rPr>
            <m:sty m:val="p"/>
          </m:rPr>
          <m:t>n</m:t>
        </m:r>
        <m:r>
          <m:t>(</m:t>
        </m:r>
        <m:sSup>
          <m:e>
            <m:r>
              <m:t>2</m:t>
            </m:r>
          </m:e>
          <m:sup>
            <m:r>
              <m:rPr>
                <m:sty m:val="i"/>
              </m:rPr>
              <m:t>t</m:t>
            </m:r>
          </m:sup>
        </m:sSup>
        <m:r>
          <m:t>,</m:t>
        </m:r>
        <m:r>
          <m:rPr>
            <m:sty m:val="i"/>
          </m:rPr>
          <m:t>a</m:t>
        </m:r>
        <m:r>
          <m:t>)</m:t>
        </m:r>
        <m:r>
          <m:t>/</m:t>
        </m:r>
        <m:r>
          <m:rPr>
            <m:sty m:val="i"/>
          </m:rPr>
          <m:t>k</m:t>
        </m:r>
        <m:r>
          <m:t>+</m:t>
        </m:r>
        <m:r>
          <m:t>(</m:t>
        </m:r>
        <m:r>
          <m:rPr>
            <m:sty m:val="i"/>
          </m:rPr>
          <m:t>n</m:t>
        </m:r>
        <m:r>
          <m:t>−</m:t>
        </m:r>
        <m:r>
          <m:rPr>
            <m:sty m:val="i"/>
          </m:rPr>
          <m:t>t</m:t>
        </m:r>
        <m:r>
          <m:t>)</m:t>
        </m:r>
      </m:oMath>
      <w:r>
        <w:rPr>
          <w:rFonts w:ascii="宋体" w:hAnsi="宋体" w:eastAsia="宋体"/>
          <w:b w:val="0"/>
          <w:sz w:val="24"/>
        </w:rPr>
        <w:t xml:space="preserve">）最小的值，最优 </w:t>
      </w:r>
      <m:oMath>
        <m:r>
          <m:rPr>
            <m:sty m:val="i"/>
          </m:rPr>
          <m:t>t</m:t>
        </m:r>
        <m:r>
          <m:t>≈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i"/>
          </m:rPr>
          <m:t>k</m:t>
        </m:r>
      </m:oMath>
      <w:r>
        <w:rPr>
          <w:rFonts w:ascii="宋体" w:hAnsi="宋体" w:eastAsia="宋体"/>
          <w:b w:val="0"/>
          <w:sz w:val="24"/>
        </w:rPr>
        <w:t>；在 k=16、对齐粒度 a=16 的处理器上 t=4 取得最优，即采用 16 阶 Hadamard 矩阵 H₁₆ 以矩阵乘指令做前 4 级稠密变换，剩余 n−4 级以蝶形组合。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 xml:space="preserve">3. 根据权利要求1所述的方法，其特征在于，步骤（2）中以 1×1 卷积模拟矩阵乘 </w:t>
      </w:r>
      <m:oMath>
        <m:r>
          <m:rPr>
            <m:sty m:val="i"/>
          </m:rPr>
          <m:t>C</m:t>
        </m:r>
        <m:r>
          <m:t>=</m:t>
        </m:r>
        <m:r>
          <m:rPr>
            <m:sty m:val="i"/>
          </m:rPr>
          <m:t>H</m:t>
        </m:r>
        <m:r>
          <m:t>·</m:t>
        </m:r>
        <m:sSup>
          <m:e>
            <m:r>
              <m:rPr>
                <m:sty m:val="i"/>
              </m:rPr>
              <m:t>X</m:t>
            </m:r>
          </m:e>
          <m:sup>
            <m:r>
              <m:rPr>
                <m:sty m:val="i"/>
              </m:rPr>
              <m:t>T</m:t>
            </m:r>
          </m:sup>
        </m:sSup>
      </m:oMath>
      <w:r>
        <w:rPr>
          <w:rFonts w:ascii="宋体" w:hAnsi="宋体" w:eastAsia="宋体"/>
          <w:b w:val="0"/>
          <w:sz w:val="24"/>
        </w:rPr>
        <w:t xml:space="preserve"> 时，将用户输入 X 作为卷积权值、Hadamard 矩阵作为输入特征图：权值排布为 (co=batch, 1, 1, ci=dim)，输入特征图排布为 (1, dim, 1, dim)；利用 Hadamard 矩阵对称性 </w:t>
      </w:r>
      <m:oMath>
        <m:r>
          <m:rPr>
            <m:sty m:val="i"/>
          </m:rPr>
          <m:t>H</m:t>
        </m:r>
        <m:r>
          <m:t>=</m:t>
        </m:r>
        <m:sSup>
          <m:e>
            <m:r>
              <m:rPr>
                <m:sty m:val="i"/>
              </m:rPr>
              <m:t>H</m:t>
            </m:r>
          </m:e>
          <m:sup>
            <m:r>
              <m:rPr>
                <m:sty m:val="i"/>
              </m:rPr>
              <m:t>T</m:t>
            </m:r>
          </m:sup>
        </m:sSup>
      </m:oMath>
      <w:r>
        <w:rPr>
          <w:rFonts w:ascii="宋体" w:hAnsi="宋体" w:eastAsia="宋体"/>
          <w:b w:val="0"/>
          <w:sz w:val="24"/>
        </w:rPr>
        <w:t xml:space="preserve"> 使权值与输入均零转置，输出 [dim, batch] 中 batch 位于最内层连续轴，恰好匹配沿 dim 方向蝶形所需的物理布局，矩阵乘与蝶形之间零转置，且 co=batch 按 64 对齐、ci=dim=16 为对齐粒度，无对齐折扣。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4. 根据权利要求1所述的方法，其特征在于，步骤（3）中所述多级软流水为五级软流水，所述五条引擎流包括：mpu 的 IO0 流执行 GDRAM→SRAM 的加载、mpu 的 move 流在 SRAM 内就地补零、mpu 的 IO1 流执行 SRAM→GDRAM 的存储、ipu 的 move 流执行 SRAM↔WRAM/NRAM 的搬运与转置、ipu 的 compute 流执行矩阵乘与蝶形；其中补零操作所写地址与加载操作所写地址在 SRAM 内不重叠，二者并行。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5. 根据权利要求4所述的方法，其特征在于，所述 SRAM 的输入缓冲与输出缓冲各开设 chunk_num=3 份 ping/pong 缓冲，使 mpu 的三条流在同一迭代内互不抢占缓冲，从而实现 mpu 三流与 ipu 两流共五流全程并发。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6. 根据权利要求4所述的方法，其特征在于，所述 ipu 的 move 流在搬运指令中内联类型转换修饰，使 half/bfloat16 与 float 之间的转换在数据搬运同时完成，转数开销隐藏于 move 流中，不占用 compute 流。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7. 根据权利要求1所述的方法，其特征在于，步骤（4）中所述两阶段处理中，阶段一按 512 为块大小逐块调用所述五级软流水核心引擎做局部 H_512 变换；当 dim 不为 512 整数倍时，末段块读有效元素、写满完整 512 宽输出至工作区，阶段二从输出缓冲搬完整块、从工作区搬末段块、对纯填充块在片上补零，拼出完整宽度后逐行做跨块蝶形。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8. 根据权利要求1所述的方法，其特征在于，步骤（5）中所述高精度工作区为：对 half/bfloat16 输入，先将其转换为 float 写入工作区，阶段一以 float 类型在该工作区上原地执行，阶段二读取 float 工作区做跨块蝶形后在出口一次性截断回原低精度类型，消除中间过早截断的精度损失。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9. 根据权利要求4所述的方法，其特征在于，所述多级软流水的各级编排与各缓冲份数的配置，使非瓶颈引擎流的执行时间被瓶颈引擎流有效重叠掩盖、只暴露唯一瓶颈流，从而在 float 与 half/bfloat16 两种数据类型下均取得高的流水有效掩盖程度。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