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C0F0E" w14:textId="73E9ECA8" w:rsidR="00236776" w:rsidRDefault="00662FE3">
      <w:pPr>
        <w:rPr>
          <w:lang w:val="en-US"/>
        </w:rPr>
      </w:pPr>
      <w:r w:rsidRPr="00662FE3">
        <w:rPr>
          <w:lang w:val="en-US"/>
        </w:rPr>
        <w:t>Assignment 1</w:t>
      </w:r>
    </w:p>
    <w:p w14:paraId="1672A624" w14:textId="408933BB" w:rsidR="00662FE3" w:rsidRDefault="00662FE3">
      <w:pPr>
        <w:rPr>
          <w:lang w:val="en-US"/>
        </w:rPr>
      </w:pPr>
      <w:r>
        <w:rPr>
          <w:lang w:val="en-US"/>
        </w:rPr>
        <w:t>Part 1:</w:t>
      </w:r>
    </w:p>
    <w:p w14:paraId="53C2A460" w14:textId="557F2440" w:rsidR="000B34B2" w:rsidRPr="000B34B2" w:rsidRDefault="000B34B2" w:rsidP="000B34B2">
      <w:pPr>
        <w:rPr>
          <w:lang w:val="en-US"/>
        </w:rPr>
      </w:pPr>
      <w:r w:rsidRPr="000B34B2">
        <w:rPr>
          <w:lang w:val="en-US"/>
        </w:rPr>
        <w:t>It seems like the trend follows the real data quite well. With private investment, it would be favorable to have a lower lambda so it would follow the real data a bit better.</w:t>
      </w:r>
    </w:p>
    <w:p w14:paraId="0025454D" w14:textId="6F6409E8" w:rsidR="00662FE3" w:rsidRDefault="000B34B2" w:rsidP="000B34B2">
      <w:pPr>
        <w:rPr>
          <w:lang w:val="en-US"/>
        </w:rPr>
      </w:pPr>
      <w:r w:rsidRPr="000B34B2">
        <w:rPr>
          <w:lang w:val="en-US"/>
        </w:rPr>
        <w:t xml:space="preserve">The problems with the end points are that there are not any data to correct the line, so it will be more affected by the last data point. </w:t>
      </w:r>
    </w:p>
    <w:p w14:paraId="51C588E7" w14:textId="2221DC51" w:rsidR="005026CE" w:rsidRDefault="005026CE" w:rsidP="000B34B2">
      <w:pPr>
        <w:rPr>
          <w:lang w:val="en-US"/>
        </w:rPr>
      </w:pPr>
      <w:r w:rsidRPr="005026CE">
        <w:rPr>
          <w:noProof/>
          <w:lang w:val="en-US"/>
        </w:rPr>
        <w:drawing>
          <wp:inline distT="0" distB="0" distL="0" distR="0" wp14:anchorId="3CA9C2A6" wp14:editId="65B1E392">
            <wp:extent cx="6120130" cy="3472180"/>
            <wp:effectExtent l="0" t="0" r="0" b="0"/>
            <wp:docPr id="13559957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9571" name=""/>
                    <pic:cNvPicPr/>
                  </pic:nvPicPr>
                  <pic:blipFill>
                    <a:blip r:embed="rId4"/>
                    <a:stretch>
                      <a:fillRect/>
                    </a:stretch>
                  </pic:blipFill>
                  <pic:spPr>
                    <a:xfrm>
                      <a:off x="0" y="0"/>
                      <a:ext cx="6120130" cy="3472180"/>
                    </a:xfrm>
                    <a:prstGeom prst="rect">
                      <a:avLst/>
                    </a:prstGeom>
                  </pic:spPr>
                </pic:pic>
              </a:graphicData>
            </a:graphic>
          </wp:inline>
        </w:drawing>
      </w:r>
    </w:p>
    <w:p w14:paraId="6BE0855B" w14:textId="77777777" w:rsidR="005026CE" w:rsidRDefault="005026CE" w:rsidP="000B34B2">
      <w:pPr>
        <w:rPr>
          <w:lang w:val="en-US"/>
        </w:rPr>
      </w:pPr>
    </w:p>
    <w:p w14:paraId="13A13771" w14:textId="77777777" w:rsidR="005026CE" w:rsidRDefault="005026CE" w:rsidP="000B34B2">
      <w:pPr>
        <w:rPr>
          <w:lang w:val="en-US"/>
        </w:rPr>
      </w:pPr>
    </w:p>
    <w:p w14:paraId="53F7AC04" w14:textId="77777777" w:rsidR="005026CE" w:rsidRDefault="005026CE" w:rsidP="000B34B2">
      <w:pPr>
        <w:rPr>
          <w:lang w:val="en-US"/>
        </w:rPr>
      </w:pPr>
    </w:p>
    <w:p w14:paraId="091A4673" w14:textId="77777777" w:rsidR="005026CE" w:rsidRDefault="005026CE" w:rsidP="000B34B2">
      <w:pPr>
        <w:rPr>
          <w:lang w:val="en-US"/>
        </w:rPr>
      </w:pPr>
    </w:p>
    <w:p w14:paraId="2A4C88F8" w14:textId="77777777" w:rsidR="005026CE" w:rsidRDefault="005026CE" w:rsidP="000B34B2">
      <w:pPr>
        <w:rPr>
          <w:lang w:val="en-US"/>
        </w:rPr>
      </w:pPr>
    </w:p>
    <w:p w14:paraId="16696BB7" w14:textId="77777777" w:rsidR="005026CE" w:rsidRDefault="005026CE" w:rsidP="000B34B2">
      <w:pPr>
        <w:rPr>
          <w:lang w:val="en-US"/>
        </w:rPr>
      </w:pPr>
    </w:p>
    <w:p w14:paraId="31DD4F40" w14:textId="77777777" w:rsidR="005026CE" w:rsidRDefault="005026CE" w:rsidP="000B34B2">
      <w:pPr>
        <w:rPr>
          <w:lang w:val="en-US"/>
        </w:rPr>
      </w:pPr>
    </w:p>
    <w:p w14:paraId="4169BFA8" w14:textId="77777777" w:rsidR="005026CE" w:rsidRDefault="005026CE" w:rsidP="000B34B2">
      <w:pPr>
        <w:rPr>
          <w:lang w:val="en-US"/>
        </w:rPr>
      </w:pPr>
    </w:p>
    <w:p w14:paraId="0DCC6C17" w14:textId="77777777" w:rsidR="005026CE" w:rsidRDefault="005026CE" w:rsidP="000B34B2">
      <w:pPr>
        <w:rPr>
          <w:lang w:val="en-US"/>
        </w:rPr>
      </w:pPr>
    </w:p>
    <w:p w14:paraId="2B0CD6D2" w14:textId="77777777" w:rsidR="005026CE" w:rsidRDefault="005026CE" w:rsidP="000B34B2">
      <w:pPr>
        <w:rPr>
          <w:lang w:val="en-US"/>
        </w:rPr>
      </w:pPr>
    </w:p>
    <w:p w14:paraId="7B6A41B2" w14:textId="77777777" w:rsidR="005026CE" w:rsidRDefault="005026CE" w:rsidP="000B34B2">
      <w:pPr>
        <w:rPr>
          <w:lang w:val="en-US"/>
        </w:rPr>
      </w:pPr>
    </w:p>
    <w:p w14:paraId="0DE20DDC" w14:textId="77777777" w:rsidR="005026CE" w:rsidRDefault="005026CE" w:rsidP="000B34B2">
      <w:pPr>
        <w:rPr>
          <w:lang w:val="en-US"/>
        </w:rPr>
      </w:pPr>
    </w:p>
    <w:p w14:paraId="6163221B" w14:textId="1F0DFE36" w:rsidR="005026CE" w:rsidRDefault="005026CE" w:rsidP="005026CE">
      <w:pPr>
        <w:rPr>
          <w:lang w:val="en-US"/>
        </w:rPr>
      </w:pPr>
      <w:r>
        <w:rPr>
          <w:lang w:val="en-US"/>
        </w:rPr>
        <w:lastRenderedPageBreak/>
        <w:t>Part 2:</w:t>
      </w:r>
    </w:p>
    <w:p w14:paraId="7561B339" w14:textId="4ADC5A40" w:rsidR="00361959" w:rsidRDefault="00361959" w:rsidP="005026CE">
      <w:pPr>
        <w:rPr>
          <w:lang w:val="en-US"/>
        </w:rPr>
      </w:pPr>
      <w:r>
        <w:rPr>
          <w:lang w:val="en-US"/>
        </w:rPr>
        <w:t>Here I can see the cycles and in the table are GDP cycle and GDP log.</w:t>
      </w:r>
    </w:p>
    <w:p w14:paraId="4BF0E72D" w14:textId="77777777" w:rsidR="00361959" w:rsidRDefault="00361959" w:rsidP="005026CE">
      <w:pPr>
        <w:rPr>
          <w:lang w:val="en-US"/>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9"/>
        <w:gridCol w:w="1219"/>
        <w:gridCol w:w="852"/>
      </w:tblGrid>
      <w:tr w:rsidR="00361959" w:rsidRPr="00361959" w14:paraId="6D063E7B" w14:textId="77777777" w:rsidTr="00361959">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10942A" w14:textId="77777777" w:rsidR="00361959" w:rsidRPr="00361959" w:rsidRDefault="00361959" w:rsidP="00361959">
            <w:pPr>
              <w:spacing w:after="0" w:line="240" w:lineRule="auto"/>
              <w:rPr>
                <w:rFonts w:ascii="Times New Roman" w:eastAsia="Times New Roman" w:hAnsi="Times New Roman" w:cs="Times New Roman"/>
                <w:kern w:val="0"/>
                <w:sz w:val="24"/>
                <w:szCs w:val="24"/>
                <w:lang w:eastAsia="da-DK"/>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10C2BD" w14:textId="77777777" w:rsidR="00361959" w:rsidRPr="00361959" w:rsidRDefault="00361959" w:rsidP="00361959">
            <w:pPr>
              <w:spacing w:after="0" w:line="240" w:lineRule="auto"/>
              <w:jc w:val="right"/>
              <w:rPr>
                <w:rFonts w:ascii="Segoe UI" w:eastAsia="Times New Roman" w:hAnsi="Segoe UI" w:cs="Segoe UI"/>
                <w:b/>
                <w:bCs/>
                <w:kern w:val="0"/>
                <w:sz w:val="21"/>
                <w:szCs w:val="21"/>
                <w:lang w:eastAsia="da-DK"/>
                <w14:ligatures w14:val="none"/>
              </w:rPr>
            </w:pPr>
            <w:r w:rsidRPr="00361959">
              <w:rPr>
                <w:rFonts w:ascii="Segoe UI" w:eastAsia="Times New Roman" w:hAnsi="Segoe UI" w:cs="Segoe UI"/>
                <w:b/>
                <w:bCs/>
                <w:kern w:val="0"/>
                <w:sz w:val="21"/>
                <w:szCs w:val="21"/>
                <w:lang w:eastAsia="da-DK"/>
                <w14:ligatures w14:val="none"/>
              </w:rPr>
              <w:t xml:space="preserve">GDP </w:t>
            </w:r>
            <w:proofErr w:type="spellStart"/>
            <w:r w:rsidRPr="00361959">
              <w:rPr>
                <w:rFonts w:ascii="Segoe UI" w:eastAsia="Times New Roman" w:hAnsi="Segoe UI" w:cs="Segoe UI"/>
                <w:b/>
                <w:bCs/>
                <w:kern w:val="0"/>
                <w:sz w:val="21"/>
                <w:szCs w:val="21"/>
                <w:lang w:eastAsia="da-DK"/>
                <w14:ligatures w14:val="none"/>
              </w:rPr>
              <w:t>cycle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0B77F8" w14:textId="77777777" w:rsidR="00361959" w:rsidRPr="00361959" w:rsidRDefault="00361959" w:rsidP="00361959">
            <w:pPr>
              <w:spacing w:after="0" w:line="240" w:lineRule="auto"/>
              <w:jc w:val="right"/>
              <w:rPr>
                <w:rFonts w:ascii="Segoe UI" w:eastAsia="Times New Roman" w:hAnsi="Segoe UI" w:cs="Segoe UI"/>
                <w:b/>
                <w:bCs/>
                <w:kern w:val="0"/>
                <w:sz w:val="21"/>
                <w:szCs w:val="21"/>
                <w:lang w:eastAsia="da-DK"/>
                <w14:ligatures w14:val="none"/>
              </w:rPr>
            </w:pPr>
            <w:r w:rsidRPr="00361959">
              <w:rPr>
                <w:rFonts w:ascii="Segoe UI" w:eastAsia="Times New Roman" w:hAnsi="Segoe UI" w:cs="Segoe UI"/>
                <w:b/>
                <w:bCs/>
                <w:kern w:val="0"/>
                <w:sz w:val="21"/>
                <w:szCs w:val="21"/>
                <w:lang w:eastAsia="da-DK"/>
                <w14:ligatures w14:val="none"/>
              </w:rPr>
              <w:t>GDP</w:t>
            </w:r>
          </w:p>
        </w:tc>
      </w:tr>
      <w:tr w:rsidR="00361959" w:rsidRPr="00361959" w14:paraId="3B5ACC9B"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97E946"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proofErr w:type="spellStart"/>
            <w:r w:rsidRPr="00361959">
              <w:rPr>
                <w:rFonts w:ascii="Segoe UI" w:eastAsia="Times New Roman" w:hAnsi="Segoe UI" w:cs="Segoe UI"/>
                <w:kern w:val="0"/>
                <w:sz w:val="21"/>
                <w:szCs w:val="21"/>
                <w:lang w:eastAsia="da-DK"/>
                <w14:ligatures w14:val="none"/>
              </w:rPr>
              <w:t>count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DCEE2F"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223.00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AA4D0D"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223.00</w:t>
            </w:r>
          </w:p>
        </w:tc>
      </w:tr>
      <w:tr w:rsidR="00361959" w:rsidRPr="00361959" w14:paraId="03FB9DF3"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682AD4"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proofErr w:type="spellStart"/>
            <w:r w:rsidRPr="00361959">
              <w:rPr>
                <w:rFonts w:ascii="Segoe UI" w:eastAsia="Times New Roman" w:hAnsi="Segoe UI" w:cs="Segoe UI"/>
                <w:kern w:val="0"/>
                <w:sz w:val="21"/>
                <w:szCs w:val="21"/>
                <w:lang w:eastAsia="da-DK"/>
                <w14:ligatures w14:val="none"/>
              </w:rPr>
              <w:t>mean</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3FDCA9"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010A79"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27.94</w:t>
            </w:r>
          </w:p>
        </w:tc>
      </w:tr>
      <w:tr w:rsidR="00361959" w:rsidRPr="00361959" w14:paraId="69FEE4FB"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E72C85"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proofErr w:type="spellStart"/>
            <w:r w:rsidRPr="00361959">
              <w:rPr>
                <w:rFonts w:ascii="Segoe UI" w:eastAsia="Times New Roman" w:hAnsi="Segoe UI" w:cs="Segoe UI"/>
                <w:kern w:val="0"/>
                <w:sz w:val="21"/>
                <w:szCs w:val="21"/>
                <w:lang w:eastAsia="da-DK"/>
                <w14:ligatures w14:val="none"/>
              </w:rPr>
              <w:t>std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A3E1D4"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1.50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1B50FE"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0.31</w:t>
            </w:r>
          </w:p>
        </w:tc>
      </w:tr>
      <w:tr w:rsidR="00361959" w:rsidRPr="00361959" w14:paraId="7D15CD2F"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A360AD"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min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C0B17B"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-7.28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656D0F"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27.26</w:t>
            </w:r>
          </w:p>
        </w:tc>
      </w:tr>
      <w:tr w:rsidR="00361959" w:rsidRPr="00361959" w14:paraId="0DC351B4"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6D8FAA"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2D55E2"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-0.74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4492E0"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27.68</w:t>
            </w:r>
          </w:p>
        </w:tc>
      </w:tr>
      <w:tr w:rsidR="00361959" w:rsidRPr="00361959" w14:paraId="25A15CB3"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220DF5"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7E1FE2"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-0.12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99FD90"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27.94</w:t>
            </w:r>
          </w:p>
        </w:tc>
      </w:tr>
      <w:tr w:rsidR="00361959" w:rsidRPr="00361959" w14:paraId="4DFB67D8"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6DFB45"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75%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4D6168"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0.80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9E965E"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28.23</w:t>
            </w:r>
          </w:p>
        </w:tc>
      </w:tr>
      <w:tr w:rsidR="00361959" w:rsidRPr="00361959" w14:paraId="4A74E8FE"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CB9F30"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max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A6C67C"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3.43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1958EA"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28.43</w:t>
            </w:r>
          </w:p>
        </w:tc>
      </w:tr>
    </w:tbl>
    <w:p w14:paraId="418333B3" w14:textId="77777777" w:rsidR="005026CE" w:rsidRDefault="005026CE" w:rsidP="000B34B2">
      <w:pPr>
        <w:rPr>
          <w:lang w:val="en-US"/>
        </w:rPr>
      </w:pPr>
    </w:p>
    <w:p w14:paraId="705BA996" w14:textId="69815A41" w:rsidR="005026CE" w:rsidRDefault="005026CE" w:rsidP="000B34B2">
      <w:pPr>
        <w:rPr>
          <w:lang w:val="en-US"/>
        </w:rPr>
      </w:pPr>
      <w:r w:rsidRPr="005026CE">
        <w:rPr>
          <w:noProof/>
          <w:lang w:val="en-US"/>
        </w:rPr>
        <w:drawing>
          <wp:inline distT="0" distB="0" distL="0" distR="0" wp14:anchorId="22706900" wp14:editId="26452D02">
            <wp:extent cx="6120130" cy="3469640"/>
            <wp:effectExtent l="0" t="0" r="0" b="0"/>
            <wp:docPr id="27129692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96921" name=""/>
                    <pic:cNvPicPr/>
                  </pic:nvPicPr>
                  <pic:blipFill>
                    <a:blip r:embed="rId5"/>
                    <a:stretch>
                      <a:fillRect/>
                    </a:stretch>
                  </pic:blipFill>
                  <pic:spPr>
                    <a:xfrm>
                      <a:off x="0" y="0"/>
                      <a:ext cx="6120130" cy="3469640"/>
                    </a:xfrm>
                    <a:prstGeom prst="rect">
                      <a:avLst/>
                    </a:prstGeom>
                  </pic:spPr>
                </pic:pic>
              </a:graphicData>
            </a:graphic>
          </wp:inline>
        </w:drawing>
      </w:r>
    </w:p>
    <w:p w14:paraId="315193F1" w14:textId="77777777" w:rsidR="00361959" w:rsidRDefault="00361959" w:rsidP="000B34B2">
      <w:pPr>
        <w:rPr>
          <w:lang w:val="en-US"/>
        </w:rPr>
      </w:pPr>
    </w:p>
    <w:p w14:paraId="5D79B2A6" w14:textId="77777777" w:rsidR="00361959" w:rsidRDefault="00361959" w:rsidP="000B34B2">
      <w:pPr>
        <w:rPr>
          <w:lang w:val="en-US"/>
        </w:rPr>
      </w:pPr>
    </w:p>
    <w:p w14:paraId="1EEBF380" w14:textId="77777777" w:rsidR="00361959" w:rsidRDefault="00361959" w:rsidP="000B34B2">
      <w:pPr>
        <w:rPr>
          <w:lang w:val="en-US"/>
        </w:rPr>
      </w:pPr>
    </w:p>
    <w:p w14:paraId="7A11D6C1" w14:textId="77777777" w:rsidR="00361959" w:rsidRDefault="00361959" w:rsidP="000B34B2">
      <w:pPr>
        <w:rPr>
          <w:lang w:val="en-US"/>
        </w:rPr>
      </w:pPr>
    </w:p>
    <w:p w14:paraId="36B87ED5" w14:textId="77777777" w:rsidR="00361959" w:rsidRDefault="00361959" w:rsidP="000B34B2">
      <w:pPr>
        <w:rPr>
          <w:lang w:val="en-US"/>
        </w:rPr>
      </w:pPr>
    </w:p>
    <w:p w14:paraId="7AA7854E" w14:textId="54256F1E" w:rsidR="00361959" w:rsidRDefault="00361959" w:rsidP="00361959">
      <w:pPr>
        <w:rPr>
          <w:lang w:val="en-US"/>
        </w:rPr>
      </w:pPr>
      <w:r>
        <w:rPr>
          <w:lang w:val="en-US"/>
        </w:rPr>
        <w:lastRenderedPageBreak/>
        <w:t>Part 3:</w:t>
      </w:r>
    </w:p>
    <w:p w14:paraId="676217DC" w14:textId="1E291D02" w:rsidR="00361959" w:rsidRDefault="00376D1C" w:rsidP="00361959">
      <w:pPr>
        <w:rPr>
          <w:lang w:val="en-US"/>
        </w:rPr>
      </w:pPr>
      <w:r w:rsidRPr="00376D1C">
        <w:rPr>
          <w:lang w:val="en-US"/>
        </w:rPr>
        <w:t>Private investment is the most volatile variable by far. This also correlates with the Stylized Business Cycle Fact 2 saying that investment is around 4-5 times more volatile than GDP.</w:t>
      </w:r>
    </w:p>
    <w:p w14:paraId="4CE7FB7B" w14:textId="7A37926D" w:rsidR="00361959" w:rsidRDefault="00361959" w:rsidP="000B34B2">
      <w:pPr>
        <w:rPr>
          <w:lang w:val="en-US"/>
        </w:rPr>
      </w:pPr>
      <w:r w:rsidRPr="00361959">
        <w:rPr>
          <w:noProof/>
          <w:lang w:val="en-US"/>
        </w:rPr>
        <w:drawing>
          <wp:inline distT="0" distB="0" distL="0" distR="0" wp14:anchorId="40F94786" wp14:editId="361E5B79">
            <wp:extent cx="6120130" cy="4122420"/>
            <wp:effectExtent l="0" t="0" r="0" b="0"/>
            <wp:docPr id="110505263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52630" name=""/>
                    <pic:cNvPicPr/>
                  </pic:nvPicPr>
                  <pic:blipFill>
                    <a:blip r:embed="rId6"/>
                    <a:stretch>
                      <a:fillRect/>
                    </a:stretch>
                  </pic:blipFill>
                  <pic:spPr>
                    <a:xfrm>
                      <a:off x="0" y="0"/>
                      <a:ext cx="6120130" cy="4122420"/>
                    </a:xfrm>
                    <a:prstGeom prst="rect">
                      <a:avLst/>
                    </a:prstGeom>
                  </pic:spPr>
                </pic:pic>
              </a:graphicData>
            </a:graphic>
          </wp:inline>
        </w:drawing>
      </w:r>
    </w:p>
    <w:p w14:paraId="20B7F2EA" w14:textId="77777777" w:rsidR="00CC0430" w:rsidRDefault="00CC0430" w:rsidP="000B34B2">
      <w:pPr>
        <w:rPr>
          <w:lang w:val="en-US"/>
        </w:rPr>
      </w:pPr>
    </w:p>
    <w:p w14:paraId="1F9A28DC" w14:textId="77777777" w:rsidR="00CC0430" w:rsidRDefault="00CC0430" w:rsidP="000B34B2">
      <w:pPr>
        <w:rPr>
          <w:lang w:val="en-US"/>
        </w:rPr>
      </w:pPr>
    </w:p>
    <w:p w14:paraId="3DD6D17D" w14:textId="77777777" w:rsidR="00CC0430" w:rsidRDefault="00CC0430" w:rsidP="000B34B2">
      <w:pPr>
        <w:rPr>
          <w:lang w:val="en-US"/>
        </w:rPr>
      </w:pPr>
    </w:p>
    <w:p w14:paraId="3A31A818" w14:textId="77777777" w:rsidR="00CC0430" w:rsidRDefault="00CC0430" w:rsidP="000B34B2">
      <w:pPr>
        <w:rPr>
          <w:lang w:val="en-US"/>
        </w:rPr>
      </w:pPr>
    </w:p>
    <w:p w14:paraId="14B5FE7C" w14:textId="77777777" w:rsidR="00CC0430" w:rsidRDefault="00CC0430" w:rsidP="000B34B2">
      <w:pPr>
        <w:rPr>
          <w:lang w:val="en-US"/>
        </w:rPr>
      </w:pPr>
    </w:p>
    <w:p w14:paraId="3C1CB667" w14:textId="77777777" w:rsidR="00CC0430" w:rsidRDefault="00CC0430" w:rsidP="000B34B2">
      <w:pPr>
        <w:rPr>
          <w:lang w:val="en-US"/>
        </w:rPr>
      </w:pPr>
    </w:p>
    <w:p w14:paraId="56611D8B" w14:textId="77777777" w:rsidR="00CC0430" w:rsidRDefault="00CC0430" w:rsidP="000B34B2">
      <w:pPr>
        <w:rPr>
          <w:lang w:val="en-US"/>
        </w:rPr>
      </w:pPr>
    </w:p>
    <w:p w14:paraId="202E54C2" w14:textId="77777777" w:rsidR="00CC0430" w:rsidRDefault="00CC0430" w:rsidP="000B34B2">
      <w:pPr>
        <w:rPr>
          <w:lang w:val="en-US"/>
        </w:rPr>
      </w:pPr>
    </w:p>
    <w:p w14:paraId="53784ADC" w14:textId="77777777" w:rsidR="00CC0430" w:rsidRDefault="00CC0430" w:rsidP="000B34B2">
      <w:pPr>
        <w:rPr>
          <w:lang w:val="en-US"/>
        </w:rPr>
      </w:pPr>
    </w:p>
    <w:p w14:paraId="57F439F9" w14:textId="77777777" w:rsidR="00CC0430" w:rsidRDefault="00CC0430" w:rsidP="000B34B2">
      <w:pPr>
        <w:rPr>
          <w:lang w:val="en-US"/>
        </w:rPr>
      </w:pPr>
    </w:p>
    <w:p w14:paraId="54E71B50" w14:textId="77777777" w:rsidR="00CC0430" w:rsidRDefault="00CC0430" w:rsidP="000B34B2">
      <w:pPr>
        <w:rPr>
          <w:lang w:val="en-US"/>
        </w:rPr>
      </w:pPr>
    </w:p>
    <w:p w14:paraId="3169F0AF" w14:textId="77777777" w:rsidR="00CC0430" w:rsidRDefault="00CC0430" w:rsidP="000B34B2">
      <w:pPr>
        <w:rPr>
          <w:lang w:val="en-US"/>
        </w:rPr>
      </w:pPr>
    </w:p>
    <w:p w14:paraId="53F773C9" w14:textId="0521BD93" w:rsidR="00CC0430" w:rsidRDefault="00CC0430" w:rsidP="000B34B2">
      <w:pPr>
        <w:rPr>
          <w:lang w:val="en-US"/>
        </w:rPr>
      </w:pPr>
      <w:r>
        <w:rPr>
          <w:lang w:val="en-US"/>
        </w:rPr>
        <w:lastRenderedPageBreak/>
        <w:t>Part 4:</w:t>
      </w:r>
    </w:p>
    <w:p w14:paraId="2A1B7106" w14:textId="4E321FCB" w:rsidR="002C62BC" w:rsidRPr="002C62BC" w:rsidRDefault="002C62BC" w:rsidP="002C62BC">
      <w:pPr>
        <w:rPr>
          <w:lang w:val="en-US"/>
        </w:rPr>
      </w:pPr>
      <w:r w:rsidRPr="002C62BC">
        <w:rPr>
          <w:lang w:val="en-US"/>
        </w:rPr>
        <w:t>It fits Table 13.3 quite well.</w:t>
      </w:r>
    </w:p>
    <w:p w14:paraId="1879E207" w14:textId="73FA959F" w:rsidR="002C62BC" w:rsidRPr="002C62BC" w:rsidRDefault="002C62BC" w:rsidP="002C62BC">
      <w:pPr>
        <w:rPr>
          <w:lang w:val="en-US"/>
        </w:rPr>
      </w:pPr>
      <w:r w:rsidRPr="002C62BC">
        <w:rPr>
          <w:lang w:val="en-US"/>
        </w:rPr>
        <w:t>Private consumption and private investment are neither leading nor lagged variables. They are coincident indicators, meaning that they follow the economy in sync. This means that they show what is happening right now and do not indicate the past or the future.</w:t>
      </w:r>
    </w:p>
    <w:p w14:paraId="63F22F77" w14:textId="0CDC1D86" w:rsidR="00F5000F" w:rsidRPr="00F5000F" w:rsidRDefault="00F5000F" w:rsidP="00F5000F">
      <w:pPr>
        <w:spacing w:after="0" w:line="240" w:lineRule="auto"/>
        <w:rPr>
          <w:rFonts w:ascii="Consolas" w:eastAsia="Times New Roman" w:hAnsi="Consolas" w:cs="Times New Roman"/>
          <w:kern w:val="0"/>
          <w:sz w:val="21"/>
          <w:szCs w:val="21"/>
          <w:lang w:eastAsia="da-DK"/>
          <w14:ligatures w14:val="none"/>
        </w:rPr>
      </w:pPr>
      <w:r w:rsidRPr="00F5000F">
        <w:rPr>
          <w:rFonts w:ascii="Consolas" w:eastAsia="Times New Roman" w:hAnsi="Consolas" w:cs="Times New Roman"/>
          <w:kern w:val="0"/>
          <w:sz w:val="21"/>
          <w:szCs w:val="21"/>
          <w:lang w:eastAsia="da-DK"/>
          <w14:ligatures w14:val="none"/>
        </w:rPr>
        <w:t>|                           |       -2 |       -1 |        0 |        1 |        2|</w:t>
      </w:r>
    </w:p>
    <w:p w14:paraId="5D13C943" w14:textId="419BB0D8" w:rsidR="00F5000F" w:rsidRPr="00F5000F" w:rsidRDefault="00F5000F" w:rsidP="00F5000F">
      <w:pPr>
        <w:spacing w:after="0" w:line="240" w:lineRule="auto"/>
        <w:rPr>
          <w:rFonts w:ascii="Consolas" w:eastAsia="Times New Roman" w:hAnsi="Consolas" w:cs="Times New Roman"/>
          <w:kern w:val="0"/>
          <w:sz w:val="21"/>
          <w:szCs w:val="21"/>
          <w:lang w:eastAsia="da-DK"/>
          <w14:ligatures w14:val="none"/>
        </w:rPr>
      </w:pPr>
      <w:r w:rsidRPr="00F5000F">
        <w:rPr>
          <w:rFonts w:ascii="Consolas" w:eastAsia="Times New Roman" w:hAnsi="Consolas" w:cs="Times New Roman"/>
          <w:kern w:val="0"/>
          <w:sz w:val="21"/>
          <w:szCs w:val="21"/>
          <w:lang w:eastAsia="da-DK"/>
          <w14:ligatures w14:val="none"/>
        </w:rPr>
        <w:t>|:--------------------------|---------:|---------:|---------:|---------:|--------:|</w:t>
      </w:r>
    </w:p>
    <w:p w14:paraId="5B1CF1CB" w14:textId="3274B049" w:rsidR="00F5000F" w:rsidRPr="00F5000F" w:rsidRDefault="00F5000F" w:rsidP="00F5000F">
      <w:pPr>
        <w:spacing w:after="0" w:line="240" w:lineRule="auto"/>
        <w:rPr>
          <w:rFonts w:ascii="Consolas" w:eastAsia="Times New Roman" w:hAnsi="Consolas" w:cs="Times New Roman"/>
          <w:kern w:val="0"/>
          <w:sz w:val="21"/>
          <w:szCs w:val="21"/>
          <w:lang w:eastAsia="da-DK"/>
          <w14:ligatures w14:val="none"/>
        </w:rPr>
      </w:pPr>
      <w:r w:rsidRPr="00F5000F">
        <w:rPr>
          <w:rFonts w:ascii="Consolas" w:eastAsia="Times New Roman" w:hAnsi="Consolas" w:cs="Times New Roman"/>
          <w:kern w:val="0"/>
          <w:sz w:val="21"/>
          <w:szCs w:val="21"/>
          <w:lang w:eastAsia="da-DK"/>
          <w14:ligatures w14:val="none"/>
        </w:rPr>
        <w:t>| GDP                       | 0.567821 | 0.773673 | 1        | 0.773673 | 0.567821|</w:t>
      </w:r>
    </w:p>
    <w:p w14:paraId="0074EC84" w14:textId="458BFDB8" w:rsidR="00F5000F" w:rsidRPr="00F5000F" w:rsidRDefault="00F5000F" w:rsidP="00F5000F">
      <w:pPr>
        <w:spacing w:after="0" w:line="240" w:lineRule="auto"/>
        <w:rPr>
          <w:rFonts w:ascii="Consolas" w:eastAsia="Times New Roman" w:hAnsi="Consolas" w:cs="Times New Roman"/>
          <w:kern w:val="0"/>
          <w:sz w:val="21"/>
          <w:szCs w:val="21"/>
          <w:lang w:eastAsia="da-DK"/>
          <w14:ligatures w14:val="none"/>
        </w:rPr>
      </w:pPr>
      <w:r w:rsidRPr="00F5000F">
        <w:rPr>
          <w:rFonts w:ascii="Consolas" w:eastAsia="Times New Roman" w:hAnsi="Consolas" w:cs="Times New Roman"/>
          <w:kern w:val="0"/>
          <w:sz w:val="21"/>
          <w:szCs w:val="21"/>
          <w:lang w:eastAsia="da-DK"/>
          <w14:ligatures w14:val="none"/>
        </w:rPr>
        <w:t xml:space="preserve">| Private </w:t>
      </w:r>
      <w:proofErr w:type="spellStart"/>
      <w:r w:rsidRPr="00F5000F">
        <w:rPr>
          <w:rFonts w:ascii="Consolas" w:eastAsia="Times New Roman" w:hAnsi="Consolas" w:cs="Times New Roman"/>
          <w:kern w:val="0"/>
          <w:sz w:val="21"/>
          <w:szCs w:val="21"/>
          <w:lang w:eastAsia="da-DK"/>
          <w14:ligatures w14:val="none"/>
        </w:rPr>
        <w:t>consumption</w:t>
      </w:r>
      <w:proofErr w:type="spellEnd"/>
      <w:r w:rsidRPr="00F5000F">
        <w:rPr>
          <w:rFonts w:ascii="Consolas" w:eastAsia="Times New Roman" w:hAnsi="Consolas" w:cs="Times New Roman"/>
          <w:kern w:val="0"/>
          <w:sz w:val="21"/>
          <w:szCs w:val="21"/>
          <w:lang w:eastAsia="da-DK"/>
          <w14:ligatures w14:val="none"/>
        </w:rPr>
        <w:t xml:space="preserve"> </w:t>
      </w:r>
      <w:proofErr w:type="spellStart"/>
      <w:r w:rsidRPr="00F5000F">
        <w:rPr>
          <w:rFonts w:ascii="Consolas" w:eastAsia="Times New Roman" w:hAnsi="Consolas" w:cs="Times New Roman"/>
          <w:kern w:val="0"/>
          <w:sz w:val="21"/>
          <w:szCs w:val="21"/>
          <w:lang w:eastAsia="da-DK"/>
          <w14:ligatures w14:val="none"/>
        </w:rPr>
        <w:t>cycle</w:t>
      </w:r>
      <w:proofErr w:type="spellEnd"/>
      <w:r w:rsidRPr="00F5000F">
        <w:rPr>
          <w:rFonts w:ascii="Consolas" w:eastAsia="Times New Roman" w:hAnsi="Consolas" w:cs="Times New Roman"/>
          <w:kern w:val="0"/>
          <w:sz w:val="21"/>
          <w:szCs w:val="21"/>
          <w:lang w:eastAsia="da-DK"/>
          <w14:ligatures w14:val="none"/>
        </w:rPr>
        <w:t xml:space="preserve"> | </w:t>
      </w:r>
      <w:proofErr w:type="gramStart"/>
      <w:r w:rsidRPr="00F5000F">
        <w:rPr>
          <w:rFonts w:ascii="Consolas" w:eastAsia="Times New Roman" w:hAnsi="Consolas" w:cs="Times New Roman"/>
          <w:kern w:val="0"/>
          <w:sz w:val="21"/>
          <w:szCs w:val="21"/>
          <w:lang w:eastAsia="da-DK"/>
          <w14:ligatures w14:val="none"/>
        </w:rPr>
        <w:t>0.37571  |</w:t>
      </w:r>
      <w:proofErr w:type="gramEnd"/>
      <w:r w:rsidRPr="00F5000F">
        <w:rPr>
          <w:rFonts w:ascii="Consolas" w:eastAsia="Times New Roman" w:hAnsi="Consolas" w:cs="Times New Roman"/>
          <w:kern w:val="0"/>
          <w:sz w:val="21"/>
          <w:szCs w:val="21"/>
          <w:lang w:eastAsia="da-DK"/>
          <w14:ligatures w14:val="none"/>
        </w:rPr>
        <w:t xml:space="preserve"> 0.537166 | 0.747857 | 0.642181 | 0.495021|</w:t>
      </w:r>
    </w:p>
    <w:p w14:paraId="2278889D" w14:textId="254AE6FB" w:rsidR="000B34B2" w:rsidRPr="00F5000F" w:rsidRDefault="00F5000F" w:rsidP="00F5000F">
      <w:pPr>
        <w:rPr>
          <w:lang w:val="en-US"/>
        </w:rPr>
      </w:pPr>
      <w:r w:rsidRPr="00F5000F">
        <w:rPr>
          <w:rFonts w:ascii="Consolas" w:eastAsia="Times New Roman" w:hAnsi="Consolas" w:cs="Times New Roman"/>
          <w:kern w:val="0"/>
          <w:sz w:val="21"/>
          <w:szCs w:val="21"/>
          <w:lang w:eastAsia="da-DK"/>
          <w14:ligatures w14:val="none"/>
        </w:rPr>
        <w:t xml:space="preserve">| Private </w:t>
      </w:r>
      <w:proofErr w:type="spellStart"/>
      <w:r w:rsidRPr="00F5000F">
        <w:rPr>
          <w:rFonts w:ascii="Consolas" w:eastAsia="Times New Roman" w:hAnsi="Consolas" w:cs="Times New Roman"/>
          <w:kern w:val="0"/>
          <w:sz w:val="21"/>
          <w:szCs w:val="21"/>
          <w:lang w:eastAsia="da-DK"/>
          <w14:ligatures w14:val="none"/>
        </w:rPr>
        <w:t>investment</w:t>
      </w:r>
      <w:proofErr w:type="spellEnd"/>
      <w:r w:rsidRPr="00F5000F">
        <w:rPr>
          <w:rFonts w:ascii="Consolas" w:eastAsia="Times New Roman" w:hAnsi="Consolas" w:cs="Times New Roman"/>
          <w:kern w:val="0"/>
          <w:sz w:val="21"/>
          <w:szCs w:val="21"/>
          <w:lang w:eastAsia="da-DK"/>
          <w14:ligatures w14:val="none"/>
        </w:rPr>
        <w:t xml:space="preserve"> </w:t>
      </w:r>
      <w:proofErr w:type="spellStart"/>
      <w:proofErr w:type="gramStart"/>
      <w:r w:rsidRPr="00F5000F">
        <w:rPr>
          <w:rFonts w:ascii="Consolas" w:eastAsia="Times New Roman" w:hAnsi="Consolas" w:cs="Times New Roman"/>
          <w:kern w:val="0"/>
          <w:sz w:val="21"/>
          <w:szCs w:val="21"/>
          <w:lang w:eastAsia="da-DK"/>
          <w14:ligatures w14:val="none"/>
        </w:rPr>
        <w:t>cycle</w:t>
      </w:r>
      <w:proofErr w:type="spellEnd"/>
      <w:r w:rsidRPr="00F5000F">
        <w:rPr>
          <w:rFonts w:ascii="Consolas" w:eastAsia="Times New Roman" w:hAnsi="Consolas" w:cs="Times New Roman"/>
          <w:kern w:val="0"/>
          <w:sz w:val="21"/>
          <w:szCs w:val="21"/>
          <w:lang w:eastAsia="da-DK"/>
          <w14:ligatures w14:val="none"/>
        </w:rPr>
        <w:t xml:space="preserve">  |</w:t>
      </w:r>
      <w:proofErr w:type="gramEnd"/>
      <w:r w:rsidRPr="00F5000F">
        <w:rPr>
          <w:rFonts w:ascii="Consolas" w:eastAsia="Times New Roman" w:hAnsi="Consolas" w:cs="Times New Roman"/>
          <w:kern w:val="0"/>
          <w:sz w:val="21"/>
          <w:szCs w:val="21"/>
          <w:lang w:eastAsia="da-DK"/>
          <w14:ligatures w14:val="none"/>
        </w:rPr>
        <w:t xml:space="preserve"> 0.579298 | </w:t>
      </w:r>
      <w:proofErr w:type="gramStart"/>
      <w:r w:rsidRPr="00F5000F">
        <w:rPr>
          <w:rFonts w:ascii="Consolas" w:eastAsia="Times New Roman" w:hAnsi="Consolas" w:cs="Times New Roman"/>
          <w:kern w:val="0"/>
          <w:sz w:val="21"/>
          <w:szCs w:val="21"/>
          <w:lang w:eastAsia="da-DK"/>
          <w14:ligatures w14:val="none"/>
        </w:rPr>
        <w:t>0.70897  |</w:t>
      </w:r>
      <w:proofErr w:type="gramEnd"/>
      <w:r w:rsidRPr="00F5000F">
        <w:rPr>
          <w:rFonts w:ascii="Consolas" w:eastAsia="Times New Roman" w:hAnsi="Consolas" w:cs="Times New Roman"/>
          <w:kern w:val="0"/>
          <w:sz w:val="21"/>
          <w:szCs w:val="21"/>
          <w:lang w:eastAsia="da-DK"/>
          <w14:ligatures w14:val="none"/>
        </w:rPr>
        <w:t xml:space="preserve"> </w:t>
      </w:r>
      <w:proofErr w:type="gramStart"/>
      <w:r w:rsidRPr="00F5000F">
        <w:rPr>
          <w:rFonts w:ascii="Consolas" w:eastAsia="Times New Roman" w:hAnsi="Consolas" w:cs="Times New Roman"/>
          <w:kern w:val="0"/>
          <w:sz w:val="21"/>
          <w:szCs w:val="21"/>
          <w:lang w:eastAsia="da-DK"/>
          <w14:ligatures w14:val="none"/>
        </w:rPr>
        <w:t>0.78946  |</w:t>
      </w:r>
      <w:proofErr w:type="gramEnd"/>
      <w:r w:rsidRPr="00F5000F">
        <w:rPr>
          <w:rFonts w:ascii="Consolas" w:eastAsia="Times New Roman" w:hAnsi="Consolas" w:cs="Times New Roman"/>
          <w:kern w:val="0"/>
          <w:sz w:val="21"/>
          <w:szCs w:val="21"/>
          <w:lang w:eastAsia="da-DK"/>
          <w14:ligatures w14:val="none"/>
        </w:rPr>
        <w:t xml:space="preserve"> 0.634392 | 0.51046 |</w:t>
      </w:r>
    </w:p>
    <w:sectPr w:rsidR="000B34B2" w:rsidRPr="00F5000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E3"/>
    <w:rsid w:val="000029EB"/>
    <w:rsid w:val="0001420B"/>
    <w:rsid w:val="000539DC"/>
    <w:rsid w:val="0006064C"/>
    <w:rsid w:val="000977AC"/>
    <w:rsid w:val="000A1E04"/>
    <w:rsid w:val="000B34B2"/>
    <w:rsid w:val="000C331D"/>
    <w:rsid w:val="000D3008"/>
    <w:rsid w:val="000F155F"/>
    <w:rsid w:val="000F2C55"/>
    <w:rsid w:val="00112B54"/>
    <w:rsid w:val="00116144"/>
    <w:rsid w:val="0017038D"/>
    <w:rsid w:val="001A3D5E"/>
    <w:rsid w:val="001A5236"/>
    <w:rsid w:val="001B40AB"/>
    <w:rsid w:val="001D11D3"/>
    <w:rsid w:val="001E7933"/>
    <w:rsid w:val="00207FDB"/>
    <w:rsid w:val="00211169"/>
    <w:rsid w:val="00236776"/>
    <w:rsid w:val="002450B5"/>
    <w:rsid w:val="00260928"/>
    <w:rsid w:val="00261947"/>
    <w:rsid w:val="002622C5"/>
    <w:rsid w:val="00291C14"/>
    <w:rsid w:val="0029225E"/>
    <w:rsid w:val="00297893"/>
    <w:rsid w:val="002C62BC"/>
    <w:rsid w:val="002D2194"/>
    <w:rsid w:val="002E514A"/>
    <w:rsid w:val="00301A57"/>
    <w:rsid w:val="00361959"/>
    <w:rsid w:val="00376D1C"/>
    <w:rsid w:val="0038219E"/>
    <w:rsid w:val="00386E27"/>
    <w:rsid w:val="003934E7"/>
    <w:rsid w:val="00396E9A"/>
    <w:rsid w:val="003A2744"/>
    <w:rsid w:val="003B3B15"/>
    <w:rsid w:val="003B4CE1"/>
    <w:rsid w:val="003D162B"/>
    <w:rsid w:val="003E1A40"/>
    <w:rsid w:val="003F4208"/>
    <w:rsid w:val="00404450"/>
    <w:rsid w:val="00406359"/>
    <w:rsid w:val="00407390"/>
    <w:rsid w:val="004258F1"/>
    <w:rsid w:val="00443C31"/>
    <w:rsid w:val="00452C51"/>
    <w:rsid w:val="004632F6"/>
    <w:rsid w:val="00464C62"/>
    <w:rsid w:val="004A45D4"/>
    <w:rsid w:val="004C78ED"/>
    <w:rsid w:val="005026CE"/>
    <w:rsid w:val="00502BBC"/>
    <w:rsid w:val="005178E7"/>
    <w:rsid w:val="00527D11"/>
    <w:rsid w:val="005302B2"/>
    <w:rsid w:val="005310FD"/>
    <w:rsid w:val="005433F4"/>
    <w:rsid w:val="00565A31"/>
    <w:rsid w:val="00576C9C"/>
    <w:rsid w:val="005B63D2"/>
    <w:rsid w:val="005D6993"/>
    <w:rsid w:val="005F06A1"/>
    <w:rsid w:val="005F6F5E"/>
    <w:rsid w:val="00606EAA"/>
    <w:rsid w:val="00623636"/>
    <w:rsid w:val="00627E63"/>
    <w:rsid w:val="00633CEE"/>
    <w:rsid w:val="00662FE3"/>
    <w:rsid w:val="006851CA"/>
    <w:rsid w:val="006857B5"/>
    <w:rsid w:val="00694074"/>
    <w:rsid w:val="006A236C"/>
    <w:rsid w:val="006B3944"/>
    <w:rsid w:val="006D65F8"/>
    <w:rsid w:val="006D7A21"/>
    <w:rsid w:val="006F068E"/>
    <w:rsid w:val="00725A38"/>
    <w:rsid w:val="007425BA"/>
    <w:rsid w:val="00750993"/>
    <w:rsid w:val="00756E3E"/>
    <w:rsid w:val="00765348"/>
    <w:rsid w:val="00773890"/>
    <w:rsid w:val="007913CA"/>
    <w:rsid w:val="00795A54"/>
    <w:rsid w:val="007C799C"/>
    <w:rsid w:val="007C7E1A"/>
    <w:rsid w:val="007D63E2"/>
    <w:rsid w:val="007D7D7A"/>
    <w:rsid w:val="007F6273"/>
    <w:rsid w:val="00800064"/>
    <w:rsid w:val="008057C3"/>
    <w:rsid w:val="008222D5"/>
    <w:rsid w:val="00827517"/>
    <w:rsid w:val="008305B7"/>
    <w:rsid w:val="008342E0"/>
    <w:rsid w:val="008348B6"/>
    <w:rsid w:val="0083719E"/>
    <w:rsid w:val="008960BF"/>
    <w:rsid w:val="008A1AE7"/>
    <w:rsid w:val="008F011A"/>
    <w:rsid w:val="00904473"/>
    <w:rsid w:val="00914096"/>
    <w:rsid w:val="00914AE5"/>
    <w:rsid w:val="00933934"/>
    <w:rsid w:val="0095006E"/>
    <w:rsid w:val="00967833"/>
    <w:rsid w:val="00973DFA"/>
    <w:rsid w:val="009A4D2C"/>
    <w:rsid w:val="009E40F5"/>
    <w:rsid w:val="009F02C7"/>
    <w:rsid w:val="00A01CB3"/>
    <w:rsid w:val="00A31D4B"/>
    <w:rsid w:val="00A325FB"/>
    <w:rsid w:val="00A33127"/>
    <w:rsid w:val="00A4027A"/>
    <w:rsid w:val="00A41166"/>
    <w:rsid w:val="00A41EA5"/>
    <w:rsid w:val="00A750AC"/>
    <w:rsid w:val="00A93A77"/>
    <w:rsid w:val="00AA0BAF"/>
    <w:rsid w:val="00AB74D2"/>
    <w:rsid w:val="00AD2418"/>
    <w:rsid w:val="00B14188"/>
    <w:rsid w:val="00B17F4D"/>
    <w:rsid w:val="00B42F18"/>
    <w:rsid w:val="00B53BF3"/>
    <w:rsid w:val="00B87571"/>
    <w:rsid w:val="00BA5E9D"/>
    <w:rsid w:val="00BB08DD"/>
    <w:rsid w:val="00BF0EF5"/>
    <w:rsid w:val="00C20DEE"/>
    <w:rsid w:val="00C22222"/>
    <w:rsid w:val="00C3401A"/>
    <w:rsid w:val="00C512A2"/>
    <w:rsid w:val="00C533E1"/>
    <w:rsid w:val="00C54271"/>
    <w:rsid w:val="00C8644E"/>
    <w:rsid w:val="00CC0430"/>
    <w:rsid w:val="00CD7B6E"/>
    <w:rsid w:val="00CF4CF6"/>
    <w:rsid w:val="00D16381"/>
    <w:rsid w:val="00D255FE"/>
    <w:rsid w:val="00D31E96"/>
    <w:rsid w:val="00D4092B"/>
    <w:rsid w:val="00D42835"/>
    <w:rsid w:val="00D475E4"/>
    <w:rsid w:val="00D62BA6"/>
    <w:rsid w:val="00D773AC"/>
    <w:rsid w:val="00D80176"/>
    <w:rsid w:val="00D97C57"/>
    <w:rsid w:val="00DA3B43"/>
    <w:rsid w:val="00DE4A87"/>
    <w:rsid w:val="00E255A4"/>
    <w:rsid w:val="00E548ED"/>
    <w:rsid w:val="00E60F03"/>
    <w:rsid w:val="00E7399F"/>
    <w:rsid w:val="00E863D2"/>
    <w:rsid w:val="00E93CB3"/>
    <w:rsid w:val="00ED4146"/>
    <w:rsid w:val="00F1499B"/>
    <w:rsid w:val="00F16606"/>
    <w:rsid w:val="00F17A8E"/>
    <w:rsid w:val="00F24FD4"/>
    <w:rsid w:val="00F449F8"/>
    <w:rsid w:val="00F5000F"/>
    <w:rsid w:val="00F6079C"/>
    <w:rsid w:val="00F751CC"/>
    <w:rsid w:val="00F83DA8"/>
    <w:rsid w:val="00FC7643"/>
    <w:rsid w:val="00FE4422"/>
    <w:rsid w:val="00FF14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712C"/>
  <w15:chartTrackingRefBased/>
  <w15:docId w15:val="{6E37A7F3-F140-4247-AF0D-EF68D81D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62F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662F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662FE3"/>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662FE3"/>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62FE3"/>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662FE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62FE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62FE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62FE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2FE3"/>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semiHidden/>
    <w:rsid w:val="00662FE3"/>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662FE3"/>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662FE3"/>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62FE3"/>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662FE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62FE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62FE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62FE3"/>
    <w:rPr>
      <w:rFonts w:eastAsiaTheme="majorEastAsia" w:cstheme="majorBidi"/>
      <w:color w:val="272727" w:themeColor="text1" w:themeTint="D8"/>
    </w:rPr>
  </w:style>
  <w:style w:type="paragraph" w:styleId="Titel">
    <w:name w:val="Title"/>
    <w:basedOn w:val="Normal"/>
    <w:next w:val="Normal"/>
    <w:link w:val="TitelTegn"/>
    <w:uiPriority w:val="10"/>
    <w:qFormat/>
    <w:rsid w:val="00662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62FE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62FE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62FE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62FE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62FE3"/>
    <w:rPr>
      <w:i/>
      <w:iCs/>
      <w:color w:val="404040" w:themeColor="text1" w:themeTint="BF"/>
    </w:rPr>
  </w:style>
  <w:style w:type="paragraph" w:styleId="Listeafsnit">
    <w:name w:val="List Paragraph"/>
    <w:basedOn w:val="Normal"/>
    <w:uiPriority w:val="34"/>
    <w:qFormat/>
    <w:rsid w:val="00662FE3"/>
    <w:pPr>
      <w:ind w:left="720"/>
      <w:contextualSpacing/>
    </w:pPr>
  </w:style>
  <w:style w:type="character" w:styleId="Kraftigfremhvning">
    <w:name w:val="Intense Emphasis"/>
    <w:basedOn w:val="Standardskrifttypeiafsnit"/>
    <w:uiPriority w:val="21"/>
    <w:qFormat/>
    <w:rsid w:val="00662FE3"/>
    <w:rPr>
      <w:i/>
      <w:iCs/>
      <w:color w:val="2F5496" w:themeColor="accent1" w:themeShade="BF"/>
    </w:rPr>
  </w:style>
  <w:style w:type="paragraph" w:styleId="Strktcitat">
    <w:name w:val="Intense Quote"/>
    <w:basedOn w:val="Normal"/>
    <w:next w:val="Normal"/>
    <w:link w:val="StrktcitatTegn"/>
    <w:uiPriority w:val="30"/>
    <w:qFormat/>
    <w:rsid w:val="00662F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662FE3"/>
    <w:rPr>
      <w:i/>
      <w:iCs/>
      <w:color w:val="2F5496" w:themeColor="accent1" w:themeShade="BF"/>
    </w:rPr>
  </w:style>
  <w:style w:type="character" w:styleId="Kraftighenvisning">
    <w:name w:val="Intense Reference"/>
    <w:basedOn w:val="Standardskrifttypeiafsnit"/>
    <w:uiPriority w:val="32"/>
    <w:qFormat/>
    <w:rsid w:val="00662F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933159">
      <w:bodyDiv w:val="1"/>
      <w:marLeft w:val="0"/>
      <w:marRight w:val="0"/>
      <w:marTop w:val="0"/>
      <w:marBottom w:val="0"/>
      <w:divBdr>
        <w:top w:val="none" w:sz="0" w:space="0" w:color="auto"/>
        <w:left w:val="none" w:sz="0" w:space="0" w:color="auto"/>
        <w:bottom w:val="none" w:sz="0" w:space="0" w:color="auto"/>
        <w:right w:val="none" w:sz="0" w:space="0" w:color="auto"/>
      </w:divBdr>
    </w:div>
    <w:div w:id="1085417304">
      <w:bodyDiv w:val="1"/>
      <w:marLeft w:val="0"/>
      <w:marRight w:val="0"/>
      <w:marTop w:val="0"/>
      <w:marBottom w:val="0"/>
      <w:divBdr>
        <w:top w:val="none" w:sz="0" w:space="0" w:color="auto"/>
        <w:left w:val="none" w:sz="0" w:space="0" w:color="auto"/>
        <w:bottom w:val="none" w:sz="0" w:space="0" w:color="auto"/>
        <w:right w:val="none" w:sz="0" w:space="0" w:color="auto"/>
      </w:divBdr>
      <w:divsChild>
        <w:div w:id="1018239807">
          <w:marLeft w:val="0"/>
          <w:marRight w:val="0"/>
          <w:marTop w:val="0"/>
          <w:marBottom w:val="0"/>
          <w:divBdr>
            <w:top w:val="none" w:sz="0" w:space="0" w:color="auto"/>
            <w:left w:val="none" w:sz="0" w:space="0" w:color="auto"/>
            <w:bottom w:val="none" w:sz="0" w:space="0" w:color="auto"/>
            <w:right w:val="none" w:sz="0" w:space="0" w:color="auto"/>
          </w:divBdr>
          <w:divsChild>
            <w:div w:id="713501044">
              <w:marLeft w:val="0"/>
              <w:marRight w:val="0"/>
              <w:marTop w:val="0"/>
              <w:marBottom w:val="0"/>
              <w:divBdr>
                <w:top w:val="none" w:sz="0" w:space="0" w:color="auto"/>
                <w:left w:val="none" w:sz="0" w:space="0" w:color="auto"/>
                <w:bottom w:val="none" w:sz="0" w:space="0" w:color="auto"/>
                <w:right w:val="none" w:sz="0" w:space="0" w:color="auto"/>
              </w:divBdr>
            </w:div>
            <w:div w:id="13799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6949">
      <w:bodyDiv w:val="1"/>
      <w:marLeft w:val="0"/>
      <w:marRight w:val="0"/>
      <w:marTop w:val="0"/>
      <w:marBottom w:val="0"/>
      <w:divBdr>
        <w:top w:val="none" w:sz="0" w:space="0" w:color="auto"/>
        <w:left w:val="none" w:sz="0" w:space="0" w:color="auto"/>
        <w:bottom w:val="none" w:sz="0" w:space="0" w:color="auto"/>
        <w:right w:val="none" w:sz="0" w:space="0" w:color="auto"/>
      </w:divBdr>
    </w:div>
    <w:div w:id="1452044742">
      <w:bodyDiv w:val="1"/>
      <w:marLeft w:val="0"/>
      <w:marRight w:val="0"/>
      <w:marTop w:val="0"/>
      <w:marBottom w:val="0"/>
      <w:divBdr>
        <w:top w:val="none" w:sz="0" w:space="0" w:color="auto"/>
        <w:left w:val="none" w:sz="0" w:space="0" w:color="auto"/>
        <w:bottom w:val="none" w:sz="0" w:space="0" w:color="auto"/>
        <w:right w:val="none" w:sz="0" w:space="0" w:color="auto"/>
      </w:divBdr>
      <w:divsChild>
        <w:div w:id="1661156568">
          <w:marLeft w:val="0"/>
          <w:marRight w:val="0"/>
          <w:marTop w:val="0"/>
          <w:marBottom w:val="0"/>
          <w:divBdr>
            <w:top w:val="none" w:sz="0" w:space="0" w:color="auto"/>
            <w:left w:val="none" w:sz="0" w:space="0" w:color="auto"/>
            <w:bottom w:val="none" w:sz="0" w:space="0" w:color="auto"/>
            <w:right w:val="none" w:sz="0" w:space="0" w:color="auto"/>
          </w:divBdr>
          <w:divsChild>
            <w:div w:id="1601987089">
              <w:marLeft w:val="0"/>
              <w:marRight w:val="0"/>
              <w:marTop w:val="0"/>
              <w:marBottom w:val="0"/>
              <w:divBdr>
                <w:top w:val="none" w:sz="0" w:space="0" w:color="auto"/>
                <w:left w:val="none" w:sz="0" w:space="0" w:color="auto"/>
                <w:bottom w:val="none" w:sz="0" w:space="0" w:color="auto"/>
                <w:right w:val="none" w:sz="0" w:space="0" w:color="auto"/>
              </w:divBdr>
            </w:div>
            <w:div w:id="12794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213</Words>
  <Characters>1303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Torp</dc:creator>
  <cp:keywords/>
  <dc:description/>
  <cp:lastModifiedBy>Christian Torp</cp:lastModifiedBy>
  <cp:revision>9</cp:revision>
  <dcterms:created xsi:type="dcterms:W3CDTF">2025-05-03T16:55:00Z</dcterms:created>
  <dcterms:modified xsi:type="dcterms:W3CDTF">2025-05-07T07:49:00Z</dcterms:modified>
</cp:coreProperties>
</file>