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307340</wp:posOffset>
                </wp:positionV>
                <wp:extent cx="71628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3.95pt,24.2pt" to="587.95pt,24.2pt" o:allowincell="f" strokecolor="#000000" strokeweight="0.479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304165</wp:posOffset>
                </wp:positionV>
                <wp:extent cx="0" cy="944880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48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3.95pt" to="24.2pt,767.95pt" o:allowincell="f" strokecolor="#000000" strokeweight="0.479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7464425</wp:posOffset>
                </wp:positionH>
                <wp:positionV relativeFrom="page">
                  <wp:posOffset>304165</wp:posOffset>
                </wp:positionV>
                <wp:extent cx="0" cy="944880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48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7.75pt,23.95pt" to="587.75pt,767.95pt" o:allowincell="f" strokecolor="#000000" strokeweight="0.479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9750425</wp:posOffset>
                </wp:positionV>
                <wp:extent cx="71628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3.95pt,767.75pt" to="587.95pt,767.75pt" o:allowincell="f" strokecolor="#000000" strokeweight="0.4798pt">
                <w10:wrap anchorx="page" anchory="page"/>
              </v:line>
            </w:pict>
          </mc:Fallback>
        </mc:AlternateContent>
        <w:t>Chaitanya Raman</w:t>
      </w:r>
    </w:p>
    <w:p>
      <w:pPr>
        <w:spacing w:after="0" w:line="38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780" w:type="dxa"/>
            <w:vAlign w:val="bottom"/>
            <w:gridSpan w:val="7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Electronics and Communication Engineering</w:t>
            </w:r>
          </w:p>
        </w:tc>
        <w:tc>
          <w:tcPr>
            <w:tcW w:w="5360" w:type="dxa"/>
            <w:vAlign w:val="bottom"/>
            <w:gridSpan w:val="7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Email: cr.chaitanyaraman@gmail.com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  <w:gridSpan w:val="7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Delhi Technological University</w:t>
            </w:r>
          </w:p>
        </w:tc>
        <w:tc>
          <w:tcPr>
            <w:tcW w:w="5360" w:type="dxa"/>
            <w:vAlign w:val="bottom"/>
            <w:gridSpan w:val="7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Contact: +91-8376064139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9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  <w:shd w:val="clear" w:color="auto" w:fill="BEBEB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ACADEMIC QUALIFICATIONS</w:t>
            </w:r>
          </w:p>
        </w:tc>
        <w:tc>
          <w:tcPr>
            <w:tcW w:w="40" w:type="dxa"/>
            <w:vAlign w:val="bottom"/>
            <w:shd w:val="clear" w:color="auto" w:fill="BEBEB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shd w:val="clear" w:color="auto" w:fill="BEBEB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BEBEBE"/>
            </w:tcBorders>
            <w:shd w:val="clear" w:color="auto" w:fill="BEBEB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shd w:val="clear" w:color="auto" w:fill="BEBEB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shd w:val="clear" w:color="auto" w:fill="BEBEB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BEBEBE"/>
            </w:tcBorders>
            <w:shd w:val="clear" w:color="auto" w:fill="BEBEB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BEBEB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shd w:val="clear" w:color="auto" w:fill="BEBEB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BEBEB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1"/>
        </w:trPr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Year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Degree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Institute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Percentage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1360" w:type="dxa"/>
            <w:vAlign w:val="bottom"/>
            <w:tcBorders>
              <w:left w:val="single" w:sz="8" w:color="auto"/>
            </w:tcBorders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2010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Class X</w:t>
            </w: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66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Bikaner Boys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jc w:val="center"/>
              <w:ind w:righ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CGPA 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4"/>
        </w:trPr>
        <w:tc>
          <w:tcPr>
            <w:tcW w:w="1360" w:type="dxa"/>
            <w:vAlign w:val="bottom"/>
            <w:tcBorders>
              <w:lef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School, Bikaner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360" w:type="dxa"/>
            <w:vAlign w:val="bottom"/>
            <w:tcBorders>
              <w:left w:val="single" w:sz="8" w:color="auto"/>
            </w:tcBorders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2012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Class XII</w:t>
            </w: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54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St. Vivekananda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87.2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360" w:type="dxa"/>
            <w:vAlign w:val="bottom"/>
            <w:tcBorders>
              <w:lef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School, Bikaner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1360" w:type="dxa"/>
            <w:vAlign w:val="bottom"/>
            <w:tcBorders>
              <w:left w:val="single" w:sz="8" w:color="auto"/>
            </w:tcBorders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2016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B. Tech</w:t>
            </w: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5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Delhi Technological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70.43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1360" w:type="dxa"/>
            <w:vAlign w:val="bottom"/>
            <w:tcBorders>
              <w:lef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University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9"/>
        </w:trPr>
        <w:tc>
          <w:tcPr>
            <w:tcW w:w="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  <w:shd w:val="clear" w:color="auto" w:fill="A6A6A6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TECHNICAL SKILLS:</w:t>
            </w:r>
          </w:p>
        </w:tc>
        <w:tc>
          <w:tcPr>
            <w:tcW w:w="40" w:type="dxa"/>
            <w:vAlign w:val="bottom"/>
            <w:shd w:val="clear" w:color="auto" w:fill="A6A6A6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shd w:val="clear" w:color="auto" w:fill="A6A6A6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6A6A6"/>
            </w:tcBorders>
            <w:shd w:val="clear" w:color="auto" w:fill="A6A6A6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shd w:val="clear" w:color="auto" w:fill="A6A6A6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shd w:val="clear" w:color="auto" w:fill="A6A6A6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6A6A6"/>
            </w:tcBorders>
            <w:shd w:val="clear" w:color="auto" w:fill="A6A6A6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A6A6A6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shd w:val="clear" w:color="auto" w:fill="A6A6A6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A6A6A6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left w:val="single" w:sz="8" w:color="A6A6A6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580" w:hanging="371"/>
        <w:spacing w:after="0"/>
        <w:tabs>
          <w:tab w:leader="none" w:pos="58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Languages</w:t>
      </w:r>
      <w:r>
        <w:rPr>
          <w:rFonts w:ascii="Cambria" w:cs="Cambria" w:eastAsia="Cambria" w:hAnsi="Cambria"/>
          <w:sz w:val="22"/>
          <w:szCs w:val="22"/>
          <w:color w:val="auto"/>
        </w:rPr>
        <w:t>: Java (Advanced Proficiency), C, C++ (Basic Proficiency).</w:t>
      </w:r>
    </w:p>
    <w:p>
      <w:pPr>
        <w:spacing w:after="0" w:line="18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680" w:hanging="471"/>
        <w:spacing w:after="0" w:line="236" w:lineRule="auto"/>
        <w:tabs>
          <w:tab w:leader="none" w:pos="584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Web Development Technology</w:t>
      </w:r>
      <w:r>
        <w:rPr>
          <w:rFonts w:ascii="Cambria" w:cs="Cambria" w:eastAsia="Cambria" w:hAnsi="Cambria"/>
          <w:sz w:val="22"/>
          <w:szCs w:val="22"/>
          <w:color w:val="auto"/>
        </w:rPr>
        <w:t>: Angular JS, Angular 6, PHP, CSS3, HTML5, JAVASCRIPT, TYPESCRIPT,</w:t>
      </w: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ambria" w:cs="Cambria" w:eastAsia="Cambria" w:hAnsi="Cambria"/>
          <w:sz w:val="22"/>
          <w:szCs w:val="22"/>
          <w:color w:val="auto"/>
        </w:rPr>
        <w:t>MySQL and jQuery.</w:t>
      </w:r>
    </w:p>
    <w:p>
      <w:pPr>
        <w:spacing w:after="0" w:line="16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600" w:right="180" w:hanging="391"/>
        <w:spacing w:after="0" w:line="236" w:lineRule="auto"/>
        <w:tabs>
          <w:tab w:leader="none" w:pos="571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Software Tools/Frameworks</w:t>
      </w:r>
      <w:r>
        <w:rPr>
          <w:rFonts w:ascii="Cambria" w:cs="Cambria" w:eastAsia="Cambria" w:hAnsi="Cambria"/>
          <w:sz w:val="22"/>
          <w:szCs w:val="22"/>
          <w:color w:val="auto"/>
        </w:rPr>
        <w:t>: AEM (Adobe experience Manager), JIRA, Jenkins, Confluence, GitHub,</w:t>
      </w: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ambria" w:cs="Cambria" w:eastAsia="Cambria" w:hAnsi="Cambria"/>
          <w:sz w:val="22"/>
          <w:szCs w:val="22"/>
          <w:color w:val="auto"/>
        </w:rPr>
        <w:t>Eclipse/STS, OpenCart and Magento.</w:t>
      </w:r>
    </w:p>
    <w:p>
      <w:pPr>
        <w:spacing w:after="0" w:line="3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580" w:hanging="371"/>
        <w:spacing w:after="0"/>
        <w:tabs>
          <w:tab w:leader="none" w:pos="58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Others</w:t>
      </w:r>
      <w:r>
        <w:rPr>
          <w:rFonts w:ascii="Cambria" w:cs="Cambria" w:eastAsia="Cambria" w:hAnsi="Cambria"/>
          <w:sz w:val="22"/>
          <w:szCs w:val="22"/>
          <w:color w:val="auto"/>
        </w:rPr>
        <w:t>: MVC (Model View Controller) Framework Development, Facebook/Twitter/Instagram</w:t>
      </w:r>
    </w:p>
    <w:p>
      <w:pPr>
        <w:spacing w:after="0" w:line="6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580"/>
        <w:spacing w:after="0"/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API’s application Development.</w: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WORK EXPERIENCE: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-162560</wp:posOffset>
                </wp:positionV>
                <wp:extent cx="6038850" cy="16256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6256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3.25pt;margin-top:-12.7999pt;width:475.5pt;height:12.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6A6A6" stroked="f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Software Engineer | HSBC Software Development India Pvt. Ltd (HSDI)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HSBC Digital Core Capabilities</w:t>
      </w: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ind w:left="780" w:right="1240" w:hanging="355"/>
        <w:spacing w:after="0" w:line="202" w:lineRule="auto"/>
        <w:tabs>
          <w:tab w:leader="none" w:pos="780" w:val="left"/>
        </w:tabs>
        <w:numPr>
          <w:ilvl w:val="0"/>
          <w:numId w:val="2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Working in development and deployment as UI lead of angular web components for the below journeys on AEM (Adobe Experience Manager).</w:t>
      </w:r>
    </w:p>
    <w:p>
      <w:pPr>
        <w:ind w:left="1140" w:hanging="355"/>
        <w:spacing w:after="0" w:line="180" w:lineRule="auto"/>
        <w:tabs>
          <w:tab w:leader="none" w:pos="1140" w:val="left"/>
        </w:tabs>
        <w:numPr>
          <w:ilvl w:val="2"/>
          <w:numId w:val="2"/>
        </w:numPr>
        <w:rPr>
          <w:rFonts w:ascii="MS PGothic" w:cs="MS PGothic" w:eastAsia="MS PGothic" w:hAnsi="MS PGothic"/>
          <w:sz w:val="34"/>
          <w:szCs w:val="34"/>
          <w:color w:val="auto"/>
          <w:vertAlign w:val="superscript"/>
        </w:rPr>
      </w:pPr>
      <w:r>
        <w:rPr>
          <w:rFonts w:ascii="Calibri" w:cs="Calibri" w:eastAsia="Calibri" w:hAnsi="Calibri"/>
          <w:sz w:val="19"/>
          <w:szCs w:val="19"/>
          <w:color w:val="auto"/>
        </w:rPr>
        <w:t>Account List (Domestic and Global accounts of customer).</w:t>
      </w:r>
    </w:p>
    <w:p>
      <w:pPr>
        <w:spacing w:after="0" w:line="44" w:lineRule="exact"/>
        <w:rPr>
          <w:rFonts w:ascii="MS PGothic" w:cs="MS PGothic" w:eastAsia="MS PGothic" w:hAnsi="MS PGothic"/>
          <w:sz w:val="34"/>
          <w:szCs w:val="34"/>
          <w:color w:val="auto"/>
          <w:vertAlign w:val="superscript"/>
        </w:rPr>
      </w:pPr>
    </w:p>
    <w:p>
      <w:pPr>
        <w:ind w:left="1140" w:hanging="355"/>
        <w:spacing w:after="0" w:line="184" w:lineRule="auto"/>
        <w:tabs>
          <w:tab w:leader="none" w:pos="1140" w:val="left"/>
        </w:tabs>
        <w:numPr>
          <w:ilvl w:val="2"/>
          <w:numId w:val="2"/>
        </w:numPr>
        <w:rPr>
          <w:rFonts w:ascii="MS PGothic" w:cs="MS PGothic" w:eastAsia="MS PGothic" w:hAnsi="MS PGothic"/>
          <w:sz w:val="28"/>
          <w:szCs w:val="28"/>
          <w:color w:val="auto"/>
          <w:vertAlign w:val="superscript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Account Details (Account specific details).</w:t>
      </w:r>
    </w:p>
    <w:p>
      <w:pPr>
        <w:spacing w:after="0" w:line="44" w:lineRule="exact"/>
        <w:rPr>
          <w:rFonts w:ascii="MS PGothic" w:cs="MS PGothic" w:eastAsia="MS PGothic" w:hAnsi="MS PGothic"/>
          <w:sz w:val="28"/>
          <w:szCs w:val="28"/>
          <w:color w:val="auto"/>
          <w:vertAlign w:val="superscript"/>
        </w:rPr>
      </w:pPr>
    </w:p>
    <w:p>
      <w:pPr>
        <w:ind w:left="1140" w:hanging="355"/>
        <w:spacing w:after="0" w:line="184" w:lineRule="auto"/>
        <w:tabs>
          <w:tab w:leader="none" w:pos="1140" w:val="left"/>
        </w:tabs>
        <w:numPr>
          <w:ilvl w:val="2"/>
          <w:numId w:val="2"/>
        </w:numPr>
        <w:rPr>
          <w:rFonts w:ascii="MS PGothic" w:cs="MS PGothic" w:eastAsia="MS PGothic" w:hAnsi="MS PGothic"/>
          <w:sz w:val="28"/>
          <w:szCs w:val="28"/>
          <w:color w:val="auto"/>
          <w:vertAlign w:val="superscript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Transaction History (view, download and print).</w:t>
      </w:r>
    </w:p>
    <w:p>
      <w:pPr>
        <w:spacing w:after="0" w:line="44" w:lineRule="exact"/>
        <w:rPr>
          <w:rFonts w:ascii="MS PGothic" w:cs="MS PGothic" w:eastAsia="MS PGothic" w:hAnsi="MS PGothic"/>
          <w:sz w:val="28"/>
          <w:szCs w:val="28"/>
          <w:color w:val="auto"/>
          <w:vertAlign w:val="superscript"/>
        </w:rPr>
      </w:pPr>
    </w:p>
    <w:p>
      <w:pPr>
        <w:ind w:left="1140" w:hanging="355"/>
        <w:spacing w:after="0" w:line="184" w:lineRule="auto"/>
        <w:tabs>
          <w:tab w:leader="none" w:pos="1140" w:val="left"/>
        </w:tabs>
        <w:numPr>
          <w:ilvl w:val="2"/>
          <w:numId w:val="2"/>
        </w:numPr>
        <w:rPr>
          <w:rFonts w:ascii="MS PGothic" w:cs="MS PGothic" w:eastAsia="MS PGothic" w:hAnsi="MS PGothic"/>
          <w:sz w:val="28"/>
          <w:szCs w:val="28"/>
          <w:color w:val="auto"/>
          <w:vertAlign w:val="superscript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Secure message.</w:t>
      </w:r>
    </w:p>
    <w:p>
      <w:pPr>
        <w:spacing w:after="0" w:line="44" w:lineRule="exact"/>
        <w:rPr>
          <w:rFonts w:ascii="MS PGothic" w:cs="MS PGothic" w:eastAsia="MS PGothic" w:hAnsi="MS PGothic"/>
          <w:sz w:val="28"/>
          <w:szCs w:val="28"/>
          <w:color w:val="auto"/>
          <w:vertAlign w:val="superscript"/>
        </w:rPr>
      </w:pPr>
    </w:p>
    <w:p>
      <w:pPr>
        <w:ind w:left="1140" w:hanging="355"/>
        <w:spacing w:after="0" w:line="184" w:lineRule="auto"/>
        <w:tabs>
          <w:tab w:leader="none" w:pos="1140" w:val="left"/>
        </w:tabs>
        <w:numPr>
          <w:ilvl w:val="2"/>
          <w:numId w:val="2"/>
        </w:numPr>
        <w:rPr>
          <w:rFonts w:ascii="MS PGothic" w:cs="MS PGothic" w:eastAsia="MS PGothic" w:hAnsi="MS PGothic"/>
          <w:sz w:val="28"/>
          <w:szCs w:val="28"/>
          <w:color w:val="auto"/>
          <w:vertAlign w:val="superscript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Rename accounts.</w:t>
      </w:r>
    </w:p>
    <w:p>
      <w:pPr>
        <w:spacing w:after="0" w:line="44" w:lineRule="exact"/>
        <w:rPr>
          <w:rFonts w:ascii="MS PGothic" w:cs="MS PGothic" w:eastAsia="MS PGothic" w:hAnsi="MS PGothic"/>
          <w:sz w:val="28"/>
          <w:szCs w:val="28"/>
          <w:color w:val="auto"/>
          <w:vertAlign w:val="superscript"/>
        </w:rPr>
      </w:pPr>
    </w:p>
    <w:p>
      <w:pPr>
        <w:ind w:left="1140" w:right="1200" w:hanging="355"/>
        <w:spacing w:after="0" w:line="183" w:lineRule="auto"/>
        <w:tabs>
          <w:tab w:leader="none" w:pos="1140" w:val="left"/>
        </w:tabs>
        <w:numPr>
          <w:ilvl w:val="2"/>
          <w:numId w:val="2"/>
        </w:numPr>
        <w:rPr>
          <w:rFonts w:ascii="MS PGothic" w:cs="MS PGothic" w:eastAsia="MS PGothic" w:hAnsi="MS PGothic"/>
          <w:sz w:val="39"/>
          <w:szCs w:val="39"/>
          <w:color w:val="auto"/>
          <w:vertAlign w:val="superscript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Canada Interac (online e-payment system) pending payments and request (view, cancel, re-notify, edit).</w:t>
      </w:r>
    </w:p>
    <w:p>
      <w:pPr>
        <w:spacing w:after="0" w:line="30" w:lineRule="exact"/>
        <w:rPr>
          <w:rFonts w:ascii="MS PGothic" w:cs="MS PGothic" w:eastAsia="MS PGothic" w:hAnsi="MS PGothic"/>
          <w:sz w:val="39"/>
          <w:szCs w:val="39"/>
          <w:color w:val="auto"/>
          <w:vertAlign w:val="superscript"/>
        </w:rPr>
      </w:pPr>
    </w:p>
    <w:p>
      <w:pPr>
        <w:ind w:left="900" w:right="1220" w:hanging="355"/>
        <w:spacing w:after="0" w:line="206" w:lineRule="auto"/>
        <w:tabs>
          <w:tab w:leader="none" w:pos="900" w:val="left"/>
        </w:tabs>
        <w:numPr>
          <w:ilvl w:val="1"/>
          <w:numId w:val="2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These web components were created with the task of communicating with process API’s and further to System API. Same components will be roll out to 16 different entities.</w:t>
      </w:r>
    </w:p>
    <w:p>
      <w:pPr>
        <w:spacing w:after="0" w:line="26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900" w:right="1060" w:hanging="355"/>
        <w:spacing w:after="0" w:line="206" w:lineRule="auto"/>
        <w:tabs>
          <w:tab w:leader="none" w:pos="900" w:val="left"/>
        </w:tabs>
        <w:numPr>
          <w:ilvl w:val="1"/>
          <w:numId w:val="2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Working in development and maintenance of NPM packages of common services and configurable components which are currently being used by 15 teams across the Banking 2.0 project.</w:t>
      </w: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HSBC UK MobileX Project</w:t>
      </w:r>
    </w:p>
    <w:p>
      <w:pPr>
        <w:spacing w:after="0" w:line="158" w:lineRule="exact"/>
        <w:rPr>
          <w:sz w:val="24"/>
          <w:szCs w:val="24"/>
          <w:color w:val="auto"/>
        </w:rPr>
      </w:pPr>
    </w:p>
    <w:p>
      <w:pPr>
        <w:ind w:left="1000" w:right="1360" w:hanging="359"/>
        <w:spacing w:after="0" w:line="204" w:lineRule="auto"/>
        <w:tabs>
          <w:tab w:leader="none" w:pos="904" w:val="left"/>
        </w:tabs>
        <w:numPr>
          <w:ilvl w:val="0"/>
          <w:numId w:val="3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Worked on development of HSBC RBWM mobile banking hybrid application developed in angular 2.x and cordova.</w:t>
      </w:r>
    </w:p>
    <w:p>
      <w:pPr>
        <w:ind w:left="900" w:hanging="259"/>
        <w:spacing w:after="0" w:line="210" w:lineRule="auto"/>
        <w:tabs>
          <w:tab w:leader="none" w:pos="900" w:val="left"/>
        </w:tabs>
        <w:numPr>
          <w:ilvl w:val="0"/>
          <w:numId w:val="3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Created story for lost and stolen cards for a user to report and block the particular card.</w:t>
      </w:r>
    </w:p>
    <w:p>
      <w:pPr>
        <w:sectPr>
          <w:pgSz w:w="12240" w:h="15840" w:orient="portrait"/>
          <w:cols w:equalWidth="0" w:num="1">
            <w:col w:w="10220"/>
          </w:cols>
          <w:pgMar w:left="1260" w:top="955" w:right="760" w:bottom="574" w:gutter="0" w:footer="0" w:header="0"/>
        </w:sectPr>
      </w:pPr>
    </w:p>
    <w:bookmarkStart w:id="1" w:name="page2"/>
    <w:bookmarkEnd w:id="1"/>
    <w:p>
      <w:pPr>
        <w:spacing w:after="0" w:line="3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240665</wp:posOffset>
                </wp:positionV>
                <wp:extent cx="716280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3.95pt,18.95pt" to="587.95pt,18.95pt" o:allowincell="f" strokecolor="#000000" strokeweight="0.479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237490</wp:posOffset>
                </wp:positionV>
                <wp:extent cx="0" cy="944880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48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18.7pt" to="24.2pt,762.7pt" o:allowincell="f" strokecolor="#000000" strokeweight="0.479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7464425</wp:posOffset>
                </wp:positionH>
                <wp:positionV relativeFrom="page">
                  <wp:posOffset>237490</wp:posOffset>
                </wp:positionV>
                <wp:extent cx="0" cy="944880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48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7.75pt,18.7pt" to="587.75pt,762.7pt" o:allowincell="f" strokecolor="#000000" strokeweight="0.479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9683750</wp:posOffset>
                </wp:positionV>
                <wp:extent cx="716280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3.95pt,762.5pt" to="587.95pt,762.5pt" o:allowincell="f" strokecolor="#000000" strokeweight="0.4798pt">
                <w10:wrap anchorx="page" anchory="page"/>
              </v:line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HSBC UK Dashboard Migration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720" w:right="1720" w:hanging="360"/>
        <w:spacing w:after="0" w:line="219" w:lineRule="auto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Collaborated in a team of three developers to migrate chief modules of HSBC UK RBWM banking dashboard from its current javascript framework (Dojo) to Angular JS 1.5 version and subsequently upgraded to angular 2 and above versions.</w:t>
      </w:r>
    </w:p>
    <w:p>
      <w:pPr>
        <w:spacing w:after="0" w:line="46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720" w:right="2060" w:hanging="360"/>
        <w:spacing w:after="0" w:line="204" w:lineRule="auto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Using principles of web components created responsive and independent plug and play components of angular.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5852795" cy="16510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795" cy="1651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0pt;margin-top:13.1pt;width:460.85pt;height:13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BEBEBE" stroked="f"/>
            </w:pict>
          </mc:Fallback>
        </mc:AlternateConten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PROJECTS: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Web Developer | Swiftintern | 2014-2015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580" w:right="1340" w:hanging="364"/>
        <w:spacing w:after="0" w:line="236" w:lineRule="auto"/>
        <w:tabs>
          <w:tab w:leader="none" w:pos="580" w:val="left"/>
        </w:tabs>
        <w:numPr>
          <w:ilvl w:val="0"/>
          <w:numId w:val="5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 xml:space="preserve">With the team of four developers created a website </w:t>
      </w:r>
      <w:hyperlink r:id="rId8">
        <w:r>
          <w:rPr>
            <w:rFonts w:ascii="Cambria" w:cs="Cambria" w:eastAsia="Cambria" w:hAnsi="Cambria"/>
            <w:sz w:val="22"/>
            <w:szCs w:val="22"/>
            <w:color w:val="auto"/>
          </w:rPr>
          <w:t xml:space="preserve">www.swiftintern.com </w:t>
        </w:r>
      </w:hyperlink>
      <w:r>
        <w:rPr>
          <w:rFonts w:ascii="Cambria" w:cs="Cambria" w:eastAsia="Cambria" w:hAnsi="Cambria"/>
          <w:sz w:val="22"/>
          <w:szCs w:val="22"/>
          <w:color w:val="auto"/>
        </w:rPr>
        <w:t>using self-developed MVC framework (SwiftMVC). The product is an Internship portal website which help students to explore better opportunities for internships</w:t>
      </w:r>
      <w:r>
        <w:rPr>
          <w:rFonts w:ascii="Calibri" w:cs="Calibri" w:eastAsia="Calibri" w:hAnsi="Calibri"/>
          <w:sz w:val="22"/>
          <w:szCs w:val="22"/>
          <w:color w:val="auto"/>
        </w:rPr>
        <w:t>.</w:t>
      </w:r>
    </w:p>
    <w:p>
      <w:pPr>
        <w:spacing w:after="0" w:line="14" w:lineRule="exact"/>
        <w:rPr>
          <w:rFonts w:ascii="Cambria" w:cs="Cambria" w:eastAsia="Cambria" w:hAnsi="Cambria"/>
          <w:sz w:val="22"/>
          <w:szCs w:val="22"/>
          <w:color w:val="auto"/>
        </w:rPr>
      </w:pPr>
    </w:p>
    <w:p>
      <w:pPr>
        <w:ind w:left="580" w:right="1680" w:hanging="364"/>
        <w:spacing w:after="0" w:line="227" w:lineRule="auto"/>
        <w:tabs>
          <w:tab w:leader="none" w:pos="58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Created a Facebook application with PHP which can Schedule/Post to Pages wall. It should be able to post multiple page at the same time.</w:t>
      </w:r>
    </w:p>
    <w:p>
      <w:pPr>
        <w:spacing w:after="0" w:line="20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580" w:right="1360" w:hanging="364"/>
        <w:spacing w:after="0" w:line="227" w:lineRule="auto"/>
        <w:tabs>
          <w:tab w:leader="none" w:pos="58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Made a JSON data fetch application which can search in Instagram photos using hashtags of the photos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3440430</wp:posOffset>
                </wp:positionH>
                <wp:positionV relativeFrom="paragraph">
                  <wp:posOffset>-1212215</wp:posOffset>
                </wp:positionV>
                <wp:extent cx="133032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462C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0.9pt,-95.4499pt" to="375.65pt,-95.4499pt" o:allowincell="f" strokecolor="#0462C1" strokeweight="0.5999pt"/>
            </w:pict>
          </mc:Fallback>
        </mc:AlternateConten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right="1500"/>
        <w:spacing w:after="0" w:line="20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Web Development Head |Asia-Pacific Student Entrepreneurship Society (ASES) Student Chapter DTU | 2014-2015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580" w:right="1680" w:hanging="364"/>
        <w:spacing w:after="0" w:line="237" w:lineRule="auto"/>
        <w:tabs>
          <w:tab w:leader="none" w:pos="580" w:val="left"/>
        </w:tabs>
        <w:numPr>
          <w:ilvl w:val="0"/>
          <w:numId w:val="6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Developed a live Website of ASES DTU using all the latest techniques of web designing and development like HTML5, CSS3, JavaScript and JQuery.</w:t>
      </w:r>
    </w:p>
    <w:p>
      <w:pPr>
        <w:spacing w:after="0" w:line="14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580" w:right="1740" w:hanging="364"/>
        <w:spacing w:after="0" w:line="237" w:lineRule="auto"/>
        <w:tabs>
          <w:tab w:leader="none" w:pos="580" w:val="left"/>
        </w:tabs>
        <w:numPr>
          <w:ilvl w:val="0"/>
          <w:numId w:val="6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Managed team of 4 developers from conceptualization till deployment over a period of a year.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Application Developer | Frudor | 2015-2016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500" w:right="740" w:hanging="356"/>
        <w:spacing w:after="0" w:line="235" w:lineRule="auto"/>
        <w:tabs>
          <w:tab w:leader="none" w:pos="50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 xml:space="preserve">Developed an E-Commerce live website </w:t>
      </w:r>
      <w:r>
        <w:rPr>
          <w:rFonts w:ascii="Cambria" w:cs="Cambria" w:eastAsia="Cambria" w:hAnsi="Cambria"/>
          <w:sz w:val="22"/>
          <w:szCs w:val="22"/>
          <w:color w:val="0000FF"/>
        </w:rPr>
        <w:t>www.frudor.com</w:t>
      </w:r>
      <w:r>
        <w:rPr>
          <w:rFonts w:ascii="Cambria" w:cs="Cambria" w:eastAsia="Cambria" w:hAnsi="Cambria"/>
          <w:sz w:val="22"/>
          <w:szCs w:val="22"/>
          <w:color w:val="auto"/>
        </w:rPr>
        <w:t xml:space="preserve"> using OpenCart. The Product is an online grocery store which help customers to buy fresh organic fruits and other products.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-342265</wp:posOffset>
                </wp:positionV>
                <wp:extent cx="105156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462C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15pt,-26.9499pt" to="295.95pt,-26.9499pt" o:allowincell="f" strokecolor="#0462C1" strokeweight="0.6pt"/>
            </w:pict>
          </mc:Fallback>
        </mc:AlternateConten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POSITIONS OF RESPONSIBILITIES: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-162560</wp:posOffset>
                </wp:positionV>
                <wp:extent cx="5568315" cy="16383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315" cy="16383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38" style="position:absolute;margin-left:0pt;margin-top:-12.7999pt;width:438.45pt;height:12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6A6A6" stroked="f"/>
            </w:pict>
          </mc:Fallback>
        </mc:AlternateConten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Joint Publicity Head | Computer Society of India (CSI) DTU| 2014-2015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580" w:right="2060" w:hanging="364"/>
        <w:spacing w:after="0" w:line="217" w:lineRule="auto"/>
        <w:tabs>
          <w:tab w:leader="none" w:pos="580" w:val="left"/>
        </w:tabs>
        <w:numPr>
          <w:ilvl w:val="0"/>
          <w:numId w:val="8"/>
        </w:numPr>
        <w:rPr>
          <w:rFonts w:ascii="Symbol" w:cs="Symbol" w:eastAsia="Symbol" w:hAnsi="Symbo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Led as head of publicity for Computer society of India (CSI) DTU in the main council for year 2014-2015.</w:t>
      </w:r>
    </w:p>
    <w:p>
      <w:pPr>
        <w:spacing w:after="0" w:line="47" w:lineRule="exact"/>
        <w:rPr>
          <w:rFonts w:ascii="Symbol" w:cs="Symbol" w:eastAsia="Symbol" w:hAnsi="Symbol"/>
          <w:sz w:val="18"/>
          <w:szCs w:val="18"/>
          <w:color w:val="auto"/>
        </w:rPr>
      </w:pPr>
    </w:p>
    <w:p>
      <w:pPr>
        <w:ind w:left="580" w:right="1660" w:hanging="364"/>
        <w:spacing w:after="0" w:line="216" w:lineRule="auto"/>
        <w:tabs>
          <w:tab w:leader="none" w:pos="580" w:val="left"/>
        </w:tabs>
        <w:numPr>
          <w:ilvl w:val="0"/>
          <w:numId w:val="8"/>
        </w:numPr>
        <w:rPr>
          <w:rFonts w:ascii="Symbol" w:cs="Symbol" w:eastAsia="Symbol" w:hAnsi="Symbo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Managed publicity team of 8 members and all the responsibilities of publicity of CSI</w:t>
      </w:r>
      <w:r>
        <w:rPr>
          <w:rFonts w:ascii="Cambria" w:cs="Cambria" w:eastAsia="Cambria" w:hAnsi="Cambria"/>
          <w:sz w:val="22"/>
          <w:szCs w:val="22"/>
          <w:color w:val="auto"/>
        </w:rPr>
        <w:t>’</w:t>
      </w:r>
      <w:r>
        <w:rPr>
          <w:rFonts w:ascii="Calibri" w:cs="Calibri" w:eastAsia="Calibri" w:hAnsi="Calibri"/>
          <w:sz w:val="22"/>
          <w:szCs w:val="22"/>
          <w:color w:val="auto"/>
        </w:rPr>
        <w:t>s annual tech fest PHEONIX 2014.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Joint Secretary |Asia-Pacific Student Entrepreneurship Society (ASES)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Student Chapter DTU | 2014-2015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580" w:right="1960" w:hanging="364"/>
        <w:spacing w:after="0" w:line="219" w:lineRule="auto"/>
        <w:tabs>
          <w:tab w:leader="none" w:pos="580" w:val="left"/>
        </w:tabs>
        <w:numPr>
          <w:ilvl w:val="0"/>
          <w:numId w:val="9"/>
        </w:numPr>
        <w:rPr>
          <w:rFonts w:ascii="Symbol" w:cs="Symbol" w:eastAsia="Symbol" w:hAnsi="Symbo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Led as joint secretary of Asia-Pacific Student Entrepreneurship Society in the main council member for year 2014-2015.</w:t>
      </w:r>
    </w:p>
    <w:p>
      <w:pPr>
        <w:spacing w:after="0" w:line="3" w:lineRule="exact"/>
        <w:rPr>
          <w:rFonts w:ascii="Symbol" w:cs="Symbol" w:eastAsia="Symbol" w:hAnsi="Symbol"/>
          <w:sz w:val="18"/>
          <w:szCs w:val="18"/>
          <w:color w:val="auto"/>
        </w:rPr>
      </w:pPr>
    </w:p>
    <w:p>
      <w:pPr>
        <w:ind w:left="580" w:hanging="364"/>
        <w:spacing w:after="0"/>
        <w:tabs>
          <w:tab w:leader="none" w:pos="580" w:val="left"/>
        </w:tabs>
        <w:numPr>
          <w:ilvl w:val="0"/>
          <w:numId w:val="9"/>
        </w:numPr>
        <w:rPr>
          <w:rFonts w:ascii="Symbol" w:cs="Symbol" w:eastAsia="Symbol" w:hAnsi="Symbo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Organized the ASES</w:t>
      </w:r>
      <w:r>
        <w:rPr>
          <w:rFonts w:ascii="Cambria" w:cs="Cambria" w:eastAsia="Cambria" w:hAnsi="Cambria"/>
          <w:sz w:val="22"/>
          <w:szCs w:val="22"/>
          <w:color w:val="auto"/>
        </w:rPr>
        <w:t>’</w:t>
      </w:r>
      <w:r>
        <w:rPr>
          <w:rFonts w:ascii="Calibri" w:cs="Calibri" w:eastAsia="Calibri" w:hAnsi="Calibri"/>
          <w:sz w:val="22"/>
          <w:szCs w:val="22"/>
          <w:color w:val="auto"/>
        </w:rPr>
        <w:t>s annual entrepreneurship summit AFFLATUS 2014.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76835</wp:posOffset>
                </wp:positionV>
                <wp:extent cx="5542280" cy="164465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16446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2.05pt;margin-top:6.05pt;width:436.4pt;height:12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6A6A6" stroked="f"/>
            </w:pict>
          </mc:Fallback>
        </mc:AlternateConten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CHARACTERISTICS And ACHIEVEMENTS: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800" w:hanging="221"/>
        <w:spacing w:after="0"/>
        <w:tabs>
          <w:tab w:leader="none" w:pos="800" w:val="left"/>
        </w:tabs>
        <w:numPr>
          <w:ilvl w:val="0"/>
          <w:numId w:val="10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Top Performer in HSBC for 2 consecutive years.</w:t>
      </w:r>
    </w:p>
    <w:p>
      <w:pPr>
        <w:ind w:left="820" w:hanging="244"/>
        <w:spacing w:after="0"/>
        <w:tabs>
          <w:tab w:leader="none" w:pos="820" w:val="left"/>
        </w:tabs>
        <w:numPr>
          <w:ilvl w:val="0"/>
          <w:numId w:val="10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Dedicated towards work, Aplomb and positive.</w:t>
      </w:r>
    </w:p>
    <w:p>
      <w:pPr>
        <w:ind w:left="820" w:hanging="244"/>
        <w:spacing w:after="0" w:line="236" w:lineRule="auto"/>
        <w:tabs>
          <w:tab w:leader="none" w:pos="820" w:val="left"/>
        </w:tabs>
        <w:numPr>
          <w:ilvl w:val="0"/>
          <w:numId w:val="10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Well-developed project management and organizational skill.</w:t>
      </w:r>
    </w:p>
    <w:sectPr>
      <w:pgSz w:w="12240" w:h="15840" w:orient="portrait"/>
      <w:cols w:equalWidth="0" w:num="1">
        <w:col w:w="9360"/>
      </w:cols>
      <w:pgMar w:left="1440" w:top="1440" w:right="1440" w:bottom="24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0"/>
    <w:family w:val="roman"/>
    <w:pitch w:val="variable"/>
    <w:sig w:usb0="00000000" w:usb1="00000000" w:usb2="00000000" w:usb3="00000000" w:csb0="80000000" w:csb1="00000000"/>
  </w:font>
  <w:font w:name="MS PGothic">
    <w:panose1 w:val="020B0600070205080204"/>
    <w:charset w:val="00"/>
    <w:family w:val="swiss"/>
    <w:pitch w:val="variable"/>
    <w:sig w:usb0="E00002FF" w:usb1="6AC7FDFB" w:usb2="00000012" w:usb3="00000000" w:csb0="4002009F" w:csb1="DFD7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BB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EA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➢"/>
      <w:numFmt w:val="bullet"/>
      <w:start w:val="1"/>
    </w:lvl>
  </w:abstractNum>
  <w:abstractNum w:abstractNumId="2">
    <w:nsid w:val="12DB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153C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7E87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390C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F3E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99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124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305E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hyperlink" Target="http://www.swiftintern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2019-05-08T00:26:23Z</dcterms:created>
  <dcterms:modified xsi:type="dcterms:W3CDTF">2019-05-08T00:26:23Z</dcterms:modified>
</cp:coreProperties>
</file>