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7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4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docProps/custom.xml" Type="http://schemas.openxmlformats.org/officeDocument/2006/relationships/custom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w14 w15 wp14">
  <w:body>
    <w:p>
      <w:pPr>
        <w:pStyle w:val="t1"/>
        <w:spacing w:before="240" w:after="60" w:line="240" w:lineRule="auto"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七一云党建简要需求分析</w:t>
      </w:r>
    </w:p>
    <w:p>
      <w:pPr/>
    </w:p>
    <w:p>
      <w:pPr/>
    </w:p>
    <w:p>
      <w:pPr>
        <w:pStyle w:val="a3"/>
        <w:spacing w:before="260" w:after="260" w:line="415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前言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十九大确立党建内容写入党章，智慧党建已然成为</w:t>
      </w:r>
      <w:r>
        <w:rPr>
          <w:rFonts w:ascii="微软雅黑" w:hAnsi="微软雅黑" w:eastAsia="微软雅黑"/>
          <w:color w:val="ff0000"/>
          <w:sz w:val="24"/>
          <w:szCs w:val="24"/>
        </w:rPr>
        <w:t>政策刚需</w:t>
      </w:r>
      <w:r>
        <w:rPr>
          <w:rFonts w:ascii="微软雅黑" w:hAnsi="微软雅黑" w:eastAsia="微软雅黑"/>
          <w:sz w:val="24"/>
          <w:szCs w:val="24"/>
        </w:rPr>
        <w:t>；相比政务信息化发展，</w:t>
      </w:r>
      <w:r>
        <w:rPr>
          <w:rFonts w:ascii="微软雅黑" w:hAnsi="微软雅黑" w:eastAsia="微软雅黑"/>
          <w:color w:val="ff0000"/>
          <w:sz w:val="24"/>
          <w:szCs w:val="24"/>
        </w:rPr>
        <w:t>党建是信息化洼地</w:t>
      </w:r>
      <w:r>
        <w:rPr>
          <w:rFonts w:ascii="微软雅黑" w:hAnsi="微软雅黑" w:eastAsia="微软雅黑"/>
          <w:sz w:val="24"/>
          <w:szCs w:val="24"/>
        </w:rPr>
        <w:t>，党委信息化势在必行，是一个</w:t>
      </w:r>
      <w:r>
        <w:rPr>
          <w:rFonts w:ascii="微软雅黑" w:hAnsi="微软雅黑" w:eastAsia="微软雅黑"/>
          <w:color w:val="ff0000"/>
          <w:sz w:val="24"/>
          <w:szCs w:val="24"/>
        </w:rPr>
        <w:t>长期存在的大需求</w:t>
      </w:r>
      <w:r>
        <w:rPr>
          <w:rFonts w:ascii="微软雅黑" w:hAnsi="微软雅黑" w:eastAsia="微软雅黑"/>
          <w:sz w:val="24"/>
          <w:szCs w:val="24"/>
        </w:rPr>
        <w:t>；这也是七一云党建项目能够启动的根本原因。</w:t>
      </w:r>
    </w:p>
    <w:p>
      <w:pPr/>
    </w:p>
    <w:p>
      <w:pPr>
        <w:pStyle w:val="a3"/>
        <w:spacing w:before="260" w:after="260" w:line="415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用户需求</w:t>
      </w:r>
    </w:p>
    <w:p>
      <w:pPr>
        <w:numPr>
          <w:ilvl w:val="0"/>
          <w:numId w:val="1005"/>
        </w:numPr>
        <w:spacing/>
        <w:ind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微软雅黑" w:hAnsi="微软雅黑" w:eastAsia="微软雅黑"/>
          <w:color w:val="ff0000"/>
          <w:sz w:val="24"/>
          <w:szCs w:val="24"/>
        </w:rPr>
        <w:t>党委：如何发挥党委的政治核心作用？</w:t>
      </w:r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向下部署工作反应慢；</w:t>
      </w:r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无法及时掌握下级组织的动向；</w:t>
      </w:r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没有及时有力的宣传窗口；</w:t>
      </w:r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缺少党员教育常态途径；</w:t>
      </w:r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缺乏对基层支部的考评；</w:t>
      </w:r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numPr>
          <w:ilvl w:val="0"/>
          <w:numId w:val="1005"/>
        </w:numPr>
        <w:spacing/>
        <w:ind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微软雅黑" w:hAnsi="微软雅黑" w:eastAsia="微软雅黑"/>
          <w:color w:val="ff0000"/>
          <w:sz w:val="24"/>
          <w:szCs w:val="24"/>
        </w:rPr>
        <w:t>党支部：如何发挥基层党组织战斗堡垒作用？</w:t>
      </w:r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支部书记工作繁重，渴望党务工作的规范性指导；</w:t>
      </w:r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无法及时掌握党员的最新动态；</w:t>
      </w:r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缺乏流动党员的有效管理手段；</w:t>
      </w:r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流动党员党费收缴困难；</w:t>
      </w:r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numPr>
          <w:ilvl w:val="0"/>
          <w:numId w:val="1005"/>
        </w:numPr>
        <w:spacing/>
        <w:ind w:leftChars="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微软雅黑" w:hAnsi="微软雅黑" w:eastAsia="微软雅黑"/>
          <w:color w:val="ff0000"/>
          <w:sz w:val="24"/>
          <w:szCs w:val="24"/>
        </w:rPr>
        <w:t>党员：如何发挥党员先锋模范作用？</w:t>
      </w:r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缺乏组织归属感；</w:t>
      </w:r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渴望参与更多组织活动；</w:t>
      </w:r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对上级组织动态无法及时了解；</w:t>
      </w:r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缺少党员之间的日常沟通；</w:t>
      </w:r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希望得到更多的学习机会和渠道；</w:t>
      </w:r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a3"/>
        <w:spacing w:before="260" w:after="260" w:line="415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产品需求</w:t>
      </w:r>
    </w:p>
    <w:p>
      <w:pPr>
        <w:pStyle w:val="a4"/>
        <w:spacing w:before="280" w:after="290" w:line="376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产品定位：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七一云党建是一款集pc、微信端、app于一体的智慧党建平台，主要面向政府、企事业单位及园区党委、党支部；解决党建工作信息化难题；运用互联网思维实现党建宣传、党务管理、党员教育、党纪监察等工作全面信息化。以党建平台为载体，服务企业文化、工会工作、群团工作的展开，形成党组织与行政部门、群团组织互相促进的局面。</w:t>
      </w:r>
    </w:p>
    <w:p>
      <w:pPr>
        <w:pStyle w:val="a4"/>
        <w:spacing w:before="280" w:after="290" w:line="376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产品价值：</w:t>
      </w:r>
    </w:p>
    <w:p>
      <w:pPr>
        <w:numPr>
          <w:ilvl w:val="0"/>
          <w:numId w:val="1005"/>
        </w:numPr>
        <w:spacing/>
        <w:ind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党组结构清晰化</w:t>
      </w:r>
      <w:r>
        <w:rPr>
          <w:rFonts w:ascii="微软雅黑" w:hAnsi="微软雅黑" w:eastAsia="微软雅黑"/>
          <w:color w:val="000000"/>
          <w:sz w:val="21"/>
          <w:szCs w:val="21"/>
        </w:rPr>
        <w:t xml:space="preserve">   通过架构编排直观反映出党组织结构，形象地显示党组织党员关系，及党支部换届等信息。</w:t>
      </w:r>
    </w:p>
    <w:p>
      <w:pPr>
        <w:numPr>
          <w:ilvl w:val="0"/>
          <w:numId w:val="1005"/>
        </w:numPr>
        <w:spacing/>
        <w:ind w:hangingChars="200"/>
        <w:jc w:val="left"/>
        <w:rPr>
          <w:sz w:val="21"/>
          <w:szCs w:val="21"/>
        </w:rPr>
      </w:pPr>
      <w:r>
        <w:rPr>
          <w:rFonts w:ascii="Wingdings" w:hAnsi="Wingdings" w:eastAsia="Wingdings"/>
          <w:color w:val="000000"/>
          <w:sz w:val="21"/>
          <w:szCs w:val="21"/>
        </w:rPr>
      </w: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组织生活规范化</w:t>
      </w:r>
      <w:r>
        <w:rPr>
          <w:rFonts w:ascii="微软雅黑" w:hAnsi="微软雅黑" w:eastAsia="微软雅黑"/>
          <w:color w:val="000000"/>
          <w:sz w:val="21"/>
          <w:szCs w:val="21"/>
        </w:rPr>
        <w:t xml:space="preserve">   </w:t>
      </w:r>
      <w:r>
        <w:rPr>
          <w:rFonts w:ascii="Roboto, sans-serif, -apple-system, system-ui, system-ui, Segoe UI, Roboto, Helvetica Neue, Arial, PingFang SC, Hiragino Sans GB, Microsoft YaHei, sans-serif" w:hAnsi="Roboto, sans-serif, -apple-system, system-ui, system-ui, Segoe UI, Roboto, Helvetica Neue, Arial, PingFang SC, Hiragino Sans GB, Microsoft YaHei, sans-serif" w:eastAsia="Roboto, sans-serif, -apple-system, system-ui, system-ui, Segoe UI, Roboto, Helvetica Neue, Arial, PingFang SC, Hiragino Sans GB, Microsoft YaHei, sans-serif"/>
          <w:color w:val="000000"/>
          <w:sz w:val="21"/>
          <w:szCs w:val="21"/>
        </w:rPr>
        <w:t>通过制定指导文件，规范了三会一课等组织生活开展的周期、参与人、召开主体等信息。</w:t>
      </w:r>
    </w:p>
    <w:p>
      <w:pPr>
        <w:numPr>
          <w:ilvl w:val="0"/>
          <w:numId w:val="1005"/>
        </w:numPr>
        <w:spacing/>
        <w:ind w:hangingChars="200"/>
        <w:jc w:val="left"/>
        <w:rPr>
          <w:sz w:val="21"/>
          <w:szCs w:val="21"/>
        </w:rPr>
      </w:pPr>
      <w:r>
        <w:rPr>
          <w:rFonts w:ascii="Wingdings" w:hAnsi="Wingdings" w:eastAsia="Wingdings"/>
          <w:color w:val="000000"/>
          <w:sz w:val="21"/>
          <w:szCs w:val="21"/>
        </w:rPr>
      </w: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活动推进全程化</w:t>
      </w:r>
      <w:r>
        <w:rPr>
          <w:rFonts w:ascii="微软雅黑" w:hAnsi="微软雅黑" w:eastAsia="微软雅黑"/>
          <w:color w:val="000000"/>
          <w:sz w:val="21"/>
          <w:szCs w:val="21"/>
        </w:rPr>
        <w:t xml:space="preserve">   </w:t>
      </w:r>
      <w:r>
        <w:rPr>
          <w:rFonts w:ascii="Roboto, sans-serif, -apple-system, system-ui, system-ui, Segoe UI, Roboto, Helvetica Neue, Arial, PingFang SC, Hiragino Sans GB, Microsoft YaHei, sans-serif" w:hAnsi="Roboto, sans-serif, -apple-system, system-ui, system-ui, Segoe UI, Roboto, Helvetica Neue, Arial, PingFang SC, Hiragino Sans GB, Microsoft YaHei, sans-serif" w:eastAsia="Roboto, sans-serif, -apple-system, system-ui, system-ui, Segoe UI, Roboto, Helvetica Neue, Arial, PingFang SC, Hiragino Sans GB, Microsoft YaHei, sans-serif"/>
          <w:color w:val="000000"/>
          <w:sz w:val="21"/>
          <w:szCs w:val="21"/>
        </w:rPr>
        <w:t>通过开展专题活动，上级组织全程掌握活动推进、活动过程、完成进度等情况。</w:t>
      </w:r>
    </w:p>
    <w:p>
      <w:pPr>
        <w:numPr>
          <w:ilvl w:val="0"/>
          <w:numId w:val="1005"/>
        </w:numPr>
        <w:spacing/>
        <w:ind w:hangingChars="200"/>
        <w:jc w:val="left"/>
        <w:rPr>
          <w:sz w:val="21"/>
          <w:szCs w:val="21"/>
        </w:rPr>
      </w:pPr>
      <w:r>
        <w:rPr>
          <w:rFonts w:ascii="Wingdings" w:hAnsi="Wingdings" w:eastAsia="Wingdings"/>
          <w:color w:val="000000"/>
          <w:sz w:val="21"/>
          <w:szCs w:val="21"/>
        </w:rPr>
      </w:r>
      <w:r>
        <w:rPr>
          <w:rFonts w:ascii="Roboto, sans-serif, -apple-system, system-ui, system-ui, Segoe UI, Roboto, Helvetica Neue, Arial, PingFang SC, Hiragino Sans GB, Microsoft YaHei, sans-serif" w:hAnsi="Roboto, sans-serif, -apple-system, system-ui, system-ui, Segoe UI, Roboto, Helvetica Neue, Arial, PingFang SC, Hiragino Sans GB, Microsoft YaHei, sans-serif" w:eastAsia="Roboto, sans-serif, -apple-system, system-ui, system-ui, Segoe UI, Roboto, Helvetica Neue, Arial, PingFang SC, Hiragino Sans GB, Microsoft YaHei, sans-serif"/>
          <w:b w:val="true"/>
          <w:bCs w:val="true"/>
          <w:color w:val="000000"/>
          <w:sz w:val="21"/>
          <w:szCs w:val="21"/>
        </w:rPr>
        <w:t>党建学习常态化</w:t>
      </w:r>
      <w:r>
        <w:rPr>
          <w:rFonts w:ascii="Roboto, sans-serif, -apple-system, system-ui, system-ui, Segoe UI, Roboto, Helvetica Neue, Arial, PingFang SC, Hiragino Sans GB, Microsoft YaHei, sans-serif" w:hAnsi="Roboto, sans-serif, -apple-system, system-ui, system-ui, Segoe UI, Roboto, Helvetica Neue, Arial, PingFang SC, Hiragino Sans GB, Microsoft YaHei, sans-serif" w:eastAsia="Roboto, sans-serif, -apple-system, system-ui, system-ui, Segoe UI, Roboto, Helvetica Neue, Arial, PingFang SC, Hiragino Sans GB, Microsoft YaHei, sans-serif"/>
          <w:color w:val="000000"/>
          <w:sz w:val="21"/>
          <w:szCs w:val="21"/>
        </w:rPr>
        <w:t xml:space="preserve">   </w:t>
      </w:r>
      <w:r>
        <w:rPr>
          <w:rFonts w:ascii="Roboto, sans-serif, -apple-system, system-ui, system-ui, Segoe UI, Roboto, Helvetica Neue, Arial, PingFang SC, Hiragino Sans GB, Microsoft YaHei, sans-serif" w:hAnsi="Roboto, sans-serif, -apple-system, system-ui, system-ui, Segoe UI, Roboto, Helvetica Neue, Arial, PingFang SC, Hiragino Sans GB, Microsoft YaHei, sans-serif" w:eastAsia="Roboto, sans-serif, -apple-system, system-ui, system-ui, Segoe UI, Roboto, Helvetica Neue, Arial, PingFang SC, Hiragino Sans GB, Microsoft YaHei, sans-serif"/>
          <w:color w:val="000000"/>
          <w:sz w:val="21"/>
          <w:szCs w:val="21"/>
        </w:rPr>
        <w:t>通过党建考试反映党员的学习情况，结合党建学习专题，将党员的学习教育常态化。</w:t>
      </w:r>
    </w:p>
    <w:p>
      <w:pPr>
        <w:numPr>
          <w:ilvl w:val="0"/>
          <w:numId w:val="1005"/>
        </w:numPr>
        <w:spacing/>
        <w:ind w:hangingChars="200"/>
        <w:jc w:val="left"/>
        <w:rPr>
          <w:sz w:val="21"/>
          <w:szCs w:val="21"/>
        </w:rPr>
      </w:pPr>
      <w:r>
        <w:rPr>
          <w:rFonts w:ascii="Wingdings" w:hAnsi="Wingdings" w:eastAsia="Wingdings"/>
          <w:color w:val="000000"/>
          <w:sz w:val="21"/>
          <w:szCs w:val="21"/>
        </w:rPr>
      </w:r>
      <w:r>
        <w:rPr>
          <w:rFonts w:ascii="Roboto, sans-serif, -apple-system, system-ui, system-ui, Segoe UI, Roboto, Helvetica Neue, Arial, PingFang SC, Hiragino Sans GB, Microsoft YaHei, sans-serif" w:hAnsi="Roboto, sans-serif, -apple-system, system-ui, system-ui, Segoe UI, Roboto, Helvetica Neue, Arial, PingFang SC, Hiragino Sans GB, Microsoft YaHei, sans-serif" w:eastAsia="Roboto, sans-serif, -apple-system, system-ui, system-ui, Segoe UI, Roboto, Helvetica Neue, Arial, PingFang SC, Hiragino Sans GB, Microsoft YaHei, sans-serif"/>
          <w:b w:val="true"/>
          <w:bCs w:val="true"/>
          <w:color w:val="000000"/>
          <w:sz w:val="21"/>
          <w:szCs w:val="21"/>
        </w:rPr>
        <w:t>信息沟通高效化</w:t>
      </w:r>
      <w:r>
        <w:rPr>
          <w:rFonts w:ascii="Roboto, sans-serif, -apple-system, system-ui, system-ui, Segoe UI, Roboto, Helvetica Neue, Arial, PingFang SC, Hiragino Sans GB, Microsoft YaHei, sans-serif" w:hAnsi="Roboto, sans-serif, -apple-system, system-ui, system-ui, Segoe UI, Roboto, Helvetica Neue, Arial, PingFang SC, Hiragino Sans GB, Microsoft YaHei, sans-serif" w:eastAsia="Roboto, sans-serif, -apple-system, system-ui, system-ui, Segoe UI, Roboto, Helvetica Neue, Arial, PingFang SC, Hiragino Sans GB, Microsoft YaHei, sans-serif"/>
          <w:color w:val="000000"/>
          <w:sz w:val="21"/>
          <w:szCs w:val="21"/>
        </w:rPr>
        <w:t xml:space="preserve">   </w:t>
      </w:r>
      <w:r>
        <w:rPr>
          <w:rFonts w:ascii="Roboto, sans-serif, -apple-system, system-ui, system-ui, Segoe UI, Roboto, Helvetica Neue, Arial, PingFang SC, Hiragino Sans GB, Microsoft YaHei, sans-serif" w:hAnsi="Roboto, sans-serif, -apple-system, system-ui, system-ui, Segoe UI, Roboto, Helvetica Neue, Arial, PingFang SC, Hiragino Sans GB, Microsoft YaHei, sans-serif" w:eastAsia="Roboto, sans-serif, -apple-system, system-ui, system-ui, Segoe UI, Roboto, Helvetica Neue, Arial, PingFang SC, Hiragino Sans GB, Microsoft YaHei, sans-serif"/>
          <w:color w:val="000000"/>
          <w:sz w:val="21"/>
          <w:szCs w:val="21"/>
        </w:rPr>
        <w:t>通知公告实现定向发送，全面掌握签收情况；即时通讯模块实现好友间的实时沟通交流。</w:t>
      </w:r>
    </w:p>
    <w:p>
      <w:pPr>
        <w:numPr>
          <w:ilvl w:val="0"/>
          <w:numId w:val="1005"/>
        </w:numPr>
        <w:spacing/>
        <w:ind w:hangingChars="200"/>
        <w:jc w:val="left"/>
        <w:rPr>
          <w:sz w:val="21"/>
          <w:szCs w:val="21"/>
        </w:rPr>
      </w:pPr>
      <w:r>
        <w:rPr>
          <w:rFonts w:ascii="Wingdings" w:hAnsi="Wingdings" w:eastAsia="Wingdings"/>
          <w:color w:val="000000"/>
          <w:sz w:val="21"/>
          <w:szCs w:val="21"/>
        </w:rPr>
      </w: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履职纪实目标化 </w:t>
      </w:r>
      <w:r>
        <w:rPr>
          <w:rFonts w:ascii="微软雅黑" w:hAnsi="微软雅黑" w:eastAsia="微软雅黑"/>
          <w:color w:val="000000"/>
          <w:sz w:val="21"/>
          <w:szCs w:val="21"/>
        </w:rPr>
        <w:t xml:space="preserve">  </w:t>
      </w:r>
      <w:r>
        <w:rPr>
          <w:rFonts w:ascii="Roboto, sans-serif, -apple-system, system-ui, system-ui, Segoe UI, Roboto, Helvetica Neue, Arial, PingFang SC, Hiragino Sans GB, Microsoft YaHei, sans-serif" w:hAnsi="Roboto, sans-serif, -apple-system, system-ui, system-ui, Segoe UI, Roboto, Helvetica Neue, Arial, PingFang SC, Hiragino Sans GB, Microsoft YaHei, sans-serif" w:eastAsia="Roboto, sans-serif, -apple-system, system-ui, system-ui, Segoe UI, Roboto, Helvetica Neue, Arial, PingFang SC, Hiragino Sans GB, Microsoft YaHei, sans-serif"/>
          <w:color w:val="000000"/>
          <w:sz w:val="21"/>
          <w:szCs w:val="21"/>
        </w:rPr>
        <w:t>党员年初制定目标，分月上报履职纪实，上级实时掌握工作进度；年末兑诺总结全年工作。</w:t>
      </w:r>
    </w:p>
    <w:p>
      <w:pPr>
        <w:numPr>
          <w:ilvl w:val="0"/>
          <w:numId w:val="1005"/>
        </w:numPr>
        <w:spacing/>
        <w:ind w:hangingChars="200"/>
        <w:jc w:val="left"/>
        <w:rPr>
          <w:sz w:val="21"/>
          <w:szCs w:val="21"/>
        </w:rPr>
      </w:pPr>
      <w:r>
        <w:rPr>
          <w:rFonts w:ascii="Wingdings" w:hAnsi="Wingdings" w:eastAsia="Wingdings"/>
          <w:color w:val="000000"/>
          <w:sz w:val="21"/>
          <w:szCs w:val="21"/>
        </w:rPr>
      </w:r>
      <w:r>
        <w:rPr>
          <w:rFonts w:ascii="Roboto, sans-serif, -apple-system, system-ui, system-ui, Segoe UI, Roboto, Helvetica Neue, Arial, PingFang SC, Hiragino Sans GB, Microsoft YaHei, sans-serif" w:hAnsi="Roboto, sans-serif, -apple-system, system-ui, system-ui, Segoe UI, Roboto, Helvetica Neue, Arial, PingFang SC, Hiragino Sans GB, Microsoft YaHei, sans-serif" w:eastAsia="Roboto, sans-serif, -apple-system, system-ui, system-ui, Segoe UI, Roboto, Helvetica Neue, Arial, PingFang SC, Hiragino Sans GB, Microsoft YaHei, sans-serif"/>
          <w:b w:val="true"/>
          <w:bCs w:val="true"/>
          <w:color w:val="000000"/>
          <w:sz w:val="21"/>
          <w:szCs w:val="21"/>
        </w:rPr>
        <w:t>党建考核数字化</w:t>
      </w:r>
      <w:r>
        <w:rPr>
          <w:rFonts w:ascii="Roboto, sans-serif, -apple-system, system-ui, system-ui, Segoe UI, Roboto, Helvetica Neue, Arial, PingFang SC, Hiragino Sans GB, Microsoft YaHei, sans-serif" w:hAnsi="Roboto, sans-serif, -apple-system, system-ui, system-ui, Segoe UI, Roboto, Helvetica Neue, Arial, PingFang SC, Hiragino Sans GB, Microsoft YaHei, sans-serif" w:eastAsia="Roboto, sans-serif, -apple-system, system-ui, system-ui, Segoe UI, Roboto, Helvetica Neue, Arial, PingFang SC, Hiragino Sans GB, Microsoft YaHei, sans-serif"/>
          <w:color w:val="000000"/>
          <w:sz w:val="21"/>
          <w:szCs w:val="21"/>
        </w:rPr>
        <w:t xml:space="preserve">   </w:t>
      </w:r>
      <w:r>
        <w:rPr>
          <w:rFonts w:ascii="Roboto, sans-serif, -apple-system, system-ui, system-ui, Segoe UI, Roboto, Helvetica Neue, Arial, PingFang SC, Hiragino Sans GB, Microsoft YaHei, sans-serif" w:hAnsi="Roboto, sans-serif, -apple-system, system-ui, system-ui, Segoe UI, Roboto, Helvetica Neue, Arial, PingFang SC, Hiragino Sans GB, Microsoft YaHei, sans-serif" w:eastAsia="Roboto, sans-serif, -apple-system, system-ui, system-ui, Segoe UI, Roboto, Helvetica Neue, Arial, PingFang SC, Hiragino Sans GB, Microsoft YaHei, sans-serif"/>
          <w:color w:val="000000"/>
          <w:sz w:val="21"/>
          <w:szCs w:val="21"/>
        </w:rPr>
        <w:t>系统为党支部实现四项数字化考核，为党员实现八项数字化考核，助力党建工作有效推进。</w:t>
      </w:r>
    </w:p>
    <w:p>
      <w:pPr>
        <w:numPr>
          <w:ilvl w:val="0"/>
          <w:numId w:val="1005"/>
        </w:numPr>
        <w:spacing/>
        <w:ind w:hangingChars="200"/>
        <w:jc w:val="left"/>
        <w:rPr>
          <w:sz w:val="21"/>
          <w:szCs w:val="21"/>
        </w:rPr>
      </w:pPr>
      <w:r>
        <w:rPr>
          <w:rFonts w:ascii="Wingdings" w:hAnsi="Wingdings" w:eastAsia="Wingdings"/>
          <w:color w:val="000000"/>
          <w:sz w:val="21"/>
          <w:szCs w:val="21"/>
        </w:rPr>
      </w:r>
      <w:r>
        <w:rPr>
          <w:rFonts w:ascii="Roboto, sans-serif, -apple-system, system-ui, system-ui, Segoe UI, Roboto, Helvetica Neue, Arial, PingFang SC, Hiragino Sans GB, Microsoft YaHei, sans-serif" w:hAnsi="Roboto, sans-serif, -apple-system, system-ui, system-ui, Segoe UI, Roboto, Helvetica Neue, Arial, PingFang SC, Hiragino Sans GB, Microsoft YaHei, sans-serif" w:eastAsia="Roboto, sans-serif, -apple-system, system-ui, system-ui, Segoe UI, Roboto, Helvetica Neue, Arial, PingFang SC, Hiragino Sans GB, Microsoft YaHei, sans-serif"/>
          <w:b w:val="true"/>
          <w:bCs w:val="true"/>
          <w:color w:val="000000"/>
          <w:sz w:val="21"/>
          <w:szCs w:val="21"/>
        </w:rPr>
        <w:t>党建信息公开化</w:t>
      </w:r>
      <w:r>
        <w:rPr>
          <w:rFonts w:ascii="Roboto, sans-serif, -apple-system, system-ui, system-ui, Segoe UI, Roboto, Helvetica Neue, Arial, PingFang SC, Hiragino Sans GB, Microsoft YaHei, sans-serif" w:hAnsi="Roboto, sans-serif, -apple-system, system-ui, system-ui, Segoe UI, Roboto, Helvetica Neue, Arial, PingFang SC, Hiragino Sans GB, Microsoft YaHei, sans-serif" w:eastAsia="Roboto, sans-serif, -apple-system, system-ui, system-ui, Segoe UI, Roboto, Helvetica Neue, Arial, PingFang SC, Hiragino Sans GB, Microsoft YaHei, sans-serif"/>
          <w:color w:val="000000"/>
          <w:sz w:val="21"/>
          <w:szCs w:val="21"/>
        </w:rPr>
        <w:t xml:space="preserve">   </w:t>
      </w:r>
      <w:r>
        <w:rPr>
          <w:rFonts w:ascii="Roboto, sans-serif, -apple-system, system-ui, system-ui, Segoe UI, Roboto, Helvetica Neue, Arial, PingFang SC, Hiragino Sans GB, Microsoft YaHei, sans-serif" w:hAnsi="Roboto, sans-serif, -apple-system, system-ui, system-ui, Segoe UI, Roboto, Helvetica Neue, Arial, PingFang SC, Hiragino Sans GB, Microsoft YaHei, sans-serif" w:eastAsia="Roboto, sans-serif, -apple-system, system-ui, system-ui, Segoe UI, Roboto, Helvetica Neue, Arial, PingFang SC, Hiragino Sans GB, Microsoft YaHei, sans-serif"/>
          <w:color w:val="000000"/>
          <w:sz w:val="21"/>
          <w:szCs w:val="21"/>
        </w:rPr>
        <w:t>通过构建党建门户、党建展馆、红色教育基地的VR全景展示，多方位推动党建信息宣传。</w:t>
      </w:r>
    </w:p>
    <w:p>
      <w:pPr>
        <w:numPr>
          <w:ilvl w:val="0"/>
          <w:numId w:val="1005"/>
        </w:numPr>
        <w:spacing/>
        <w:ind w:hangingChars="200"/>
        <w:jc w:val="left"/>
      </w:pPr>
      <w:r>
        <w:rPr>
          <w:rFonts w:ascii="Wingdings" w:hAnsi="Wingdings" w:eastAsia="Wingdings"/>
          <w:color w:val="000000"/>
          <w:sz w:val="24"/>
          <w:szCs w:val="24"/>
        </w:rPr>
      </w:r>
      <w:r>
        <w:rPr>
          <w:rFonts w:ascii="Roboto, sans-serif, -apple-system, system-ui, system-ui, Segoe UI, Roboto, Helvetica Neue, Arial, PingFang SC, Hiragino Sans GB, Microsoft YaHei, sans-serif" w:hAnsi="Roboto, sans-serif, -apple-system, system-ui, system-ui, Segoe UI, Roboto, Helvetica Neue, Arial, PingFang SC, Hiragino Sans GB, Microsoft YaHei, sans-serif" w:eastAsia="Roboto, sans-serif, -apple-system, system-ui, system-ui, Segoe UI, Roboto, Helvetica Neue, Arial, PingFang SC, Hiragino Sans GB, Microsoft YaHei, sans-serif"/>
          <w:b w:val="true"/>
          <w:bCs w:val="true"/>
          <w:color w:val="000000"/>
          <w:sz w:val="21"/>
          <w:szCs w:val="21"/>
        </w:rPr>
        <w:t>党建工作移动化</w:t>
      </w:r>
      <w:r>
        <w:rPr>
          <w:rFonts w:ascii="Roboto, sans-serif, -apple-system, system-ui, system-ui, Segoe UI, Roboto, Helvetica Neue, Arial, PingFang SC, Hiragino Sans GB, Microsoft YaHei, sans-serif" w:hAnsi="Roboto, sans-serif, -apple-system, system-ui, system-ui, Segoe UI, Roboto, Helvetica Neue, Arial, PingFang SC, Hiragino Sans GB, Microsoft YaHei, sans-serif" w:eastAsia="Roboto, sans-serif, -apple-system, system-ui, system-ui, Segoe UI, Roboto, Helvetica Neue, Arial, PingFang SC, Hiragino Sans GB, Microsoft YaHei, sans-serif"/>
          <w:color w:val="000000"/>
          <w:sz w:val="21"/>
          <w:szCs w:val="21"/>
        </w:rPr>
        <w:t xml:space="preserve">   </w:t>
      </w:r>
      <w:r>
        <w:rPr>
          <w:rFonts w:ascii="Roboto, sans-serif, -apple-system, system-ui, system-ui, Segoe UI, Roboto, Helvetica Neue, Arial, PingFang SC, Hiragino Sans GB, Microsoft YaHei, sans-serif" w:hAnsi="Roboto, sans-serif, -apple-system, system-ui, system-ui, Segoe UI, Roboto, Helvetica Neue, Arial, PingFang SC, Hiragino Sans GB, Microsoft YaHei, sans-serif" w:eastAsia="Roboto, sans-serif, -apple-system, system-ui, system-ui, Segoe UI, Roboto, Helvetica Neue, Arial, PingFang SC, Hiragino Sans GB, Microsoft YaHei, sans-serif"/>
          <w:color w:val="000000"/>
          <w:sz w:val="21"/>
          <w:szCs w:val="21"/>
        </w:rPr>
        <w:t>党建工作结合移动互联，为单位管理员和党员开发APP，集三会一课考勤、党员个中心等。</w:t>
      </w:r>
    </w:p>
    <w:p>
      <w:pPr>
        <w:pStyle w:val="a4"/>
        <w:spacing w:before="280" w:after="290" w:line="376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功能结构：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1981418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4"/>
        <w:spacing w:before="280" w:after="290" w:line="376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功能简介：</w:t>
      </w:r>
    </w:p>
    <w:tbl>
      <w:tblPr>
        <w:tblStyle w:val="a7"/>
        <w:tblW w:w="0" w:type="auto"/>
        <w:tblLook w:firstRow="1" w:lastRow="0" w:firstColumn="1" w:lastColumn="0" w:noHBand="0" w:noVBand="1" w:val="04A0"/>
      </w:tblPr>
      <w:tblGrid>
        <w:gridCol w:w="930"/>
        <w:gridCol w:w="1815"/>
        <w:gridCol w:w="1815"/>
        <w:gridCol w:w="3150"/>
        <w:gridCol w:w="2280"/>
      </w:tblGrid>
      <w:tr>
        <w:trPr>
          <w:trHeight w:val="63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hint="eastAsia" w:ascii="微软雅黑" w:hAnsi="微软雅黑" w:eastAsia="微软雅黑"/>
              </w:rPr>
              <w:t>序号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hint="eastAsia" w:ascii="微软雅黑" w:hAnsi="微软雅黑" w:eastAsia="微软雅黑"/>
              </w:rPr>
              <w:t>模块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hint="eastAsia" w:ascii="微软雅黑" w:hAnsi="微软雅黑" w:eastAsia="微软雅黑"/>
              </w:rPr>
              <w:t>功能列表</w:t>
            </w:r>
          </w:p>
        </w:tc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hint="eastAsia" w:ascii="微软雅黑" w:hAnsi="微软雅黑" w:eastAsia="微软雅黑"/>
              </w:rPr>
              <w:t>功能说明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hint="eastAsia" w:ascii="微软雅黑" w:hAnsi="微软雅黑" w:eastAsia="微软雅黑"/>
              </w:rPr>
              <w:t>党建实例</w:t>
            </w:r>
          </w:p>
        </w:tc>
      </w:tr>
      <w:tr>
        <w:trPr>
          <w:trHeight w:val="144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af50"/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>1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>新闻管理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>新闻发布
文章管理
推荐／置顶
点赞</w:t>
            </w:r>
          </w:p>
        </w:tc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>根据党建需求自定义设置不同
的新闻栏目，并发布文章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>党建要闻
反腐倡廉
纪检督查
党建舆情
……</w:t>
            </w:r>
          </w:p>
        </w:tc>
      </w:tr>
      <w:tr>
        <w:trPr>
          <w:trHeight w:val="87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af50"/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>2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>在线投稿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>稿件编辑
稿件审核</w:t>
            </w:r>
          </w:p>
        </w:tc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>用户在前台，包括微信端、app
编辑及投送稿件；经平台管理人
员审核后发表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>一颗红心</w:t>
            </w:r>
          </w:p>
        </w:tc>
      </w:tr>
      <w:tr>
        <w:trPr>
          <w:trHeight w:val="37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>3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>组织机构及
党员管理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>组织机构管理
党员资料管理
党员结构分析</w:t>
            </w:r>
          </w:p>
        </w:tc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>1、党组织分级管理：部门、党委／总支／支部／党小组管理
2、部门、党组织、党员数量统计，党员年龄、学历、性别、党龄分析图表
3、部门、总支、支部领导信息及党员信息管理
4、党员档案管理：基础信息、岗位职责、奖惩记录、工作目标
5、党员职务、角色、权限、状态、管理范围设置
6、党员查询、党员关系转接、人员导入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>支部档案、党员档案管理</w:t>
            </w:r>
          </w:p>
        </w:tc>
      </w:tr>
      <w:tr>
        <w:trPr>
          <w:trHeight w:val="144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>4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>党费收缴管理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>党费收缴
党费查询
党费管理
统计积分及分析
未缴纳提示</w:t>
            </w:r>
          </w:p>
        </w:tc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>1、党费管理
2、党费收缴统计、各级部门、总之、支部完成情况分析
3、详细缴费查询：年份、月份、党费基数、应／实交额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>党费缴纳情况统计</w:t>
            </w:r>
          </w:p>
        </w:tc>
      </w:tr>
      <w:tr>
        <w:trPr>
          <w:trHeight w:val="144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>5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>入党申请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>申请管理
申请审核
申请表单</w:t>
            </w:r>
          </w:p>
        </w:tc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>群众在线就可以完成从入党申请到转正为党员的各个流程，解决了群众不知道如何入党的难题，同时也使党员发展程序严格按规定按制度执行。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/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>6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  <w:color w:val="ff0000"/>
              </w:rPr>
              <w:t>在线审批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/>
            </w:r>
          </w:p>
        </w:tc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/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/>
            </w:r>
          </w:p>
        </w:tc>
      </w:tr>
      <w:tr>
        <w:trPr>
          <w:trHeight w:val="37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>7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  <w:color w:val="000000"/>
              </w:rPr>
              <w:t>活动／会议组织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>指导文件
组织生活纪实
参会考勤
统计积分及分析
查询浏览</w:t>
            </w:r>
          </w:p>
        </w:tc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>1、定义标准：开展周期、开展月份、主题、主办方、地点、参会单位和人员
2、执行情况纪录：纪录召开时间、主题、地点、会议纪要、签到考勤、材料附件
3、统计：数量统计、参与人员统计、各活动完成比例分析
4、查询：按部门、时间、类型查询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>党的会议
三会一课
主题活动
课题研究
党建活动
……</w:t>
            </w:r>
          </w:p>
        </w:tc>
      </w:tr>
      <w:tr>
        <w:trPr>
          <w:trHeight w:val="37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af50"/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>8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  <w:color w:val="000000"/>
              </w:rPr>
              <w:t>党建相册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>相册建立
图片上传
相册简介
相册分类</w:t>
            </w:r>
          </w:p>
        </w:tc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>永久保存党内珍贵照片，新老员工实时查看回味；
相册照片可进行评论、点赞，点击单张图片可放大查看；
相册分类管理，便于快速查看；
后台可设置微信端管理人员，支持微信端创建、管理相册；
后台可将相册推荐至相关人员的微信端首页，定向增加曝光度。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/>
            </w:r>
          </w:p>
        </w:tc>
      </w:tr>
      <w:tr>
        <w:trPr>
          <w:trHeight w:val="7425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>9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  <w:color w:val="ff0000"/>
              </w:rPr>
              <w:t>投票调研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>投票调研格式管理
投票调研结果管理
投票调研统计分析
投票调研进度统计</w:t>
            </w:r>
          </w:p>
        </w:tc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>投票分为普通投票和现场投票2种类型，支持单选、多选2种题型，选项支持图文结合；
普通投票，微信端快速参与投票，快速回收投票结果。
现场投票，大屏幕实时动态更新投票结果，现场气氛紧张刺激，投票结果民主透明，适用于预备党员转正表决、党员评优等会议现场。
调研问卷支持单选、多选、问答、评分4种题型，多种题型自由组合；
题目选答、必答可灵活设置；
后台支持设置是否允许成员查看结果、是否允许成员匿名提交；
后台支持问卷分析，导出投票调研结果；
后台可将投票和调研推荐至相关人员的微信端首页，定向增加曝光度。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>民主选举
民意调查
</w:t>
            </w:r>
          </w:p>
        </w:tc>
      </w:tr>
      <w:tr>
        <w:trPr>
          <w:trHeight w:val="7995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>10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  <w:color w:val="ff0000"/>
              </w:rPr>
              <w:t> 任务管理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>发起任务、定义任务内容、任务类型、执行人、执行周期
任务管理
任务评价
任务排行</w:t>
            </w:r>
          </w:p>
        </w:tc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>任务派发，多人同时执行，支持上传图文、视频、语音、附件；
任务催办，实时跟踪任务进度，督促成员按时完成任务；
任务转办，灵活交接，有迹可循；
更新进度，及时汇报任务进度；
逾期提醒，每日定时提醒直至完成；
完成任务，提交处理结果，支持上传图文、视频、语音、附件；
任务评价，对任务完成情况进行评分；
任务监督，只在创建时会收到提醒，监督任务完成情况；
工作汇总，掌握所有任务及完成情况；
任务排行榜，根据成员已完成的任务的总评分进行排名。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>工作部署
专项工作
</w:t>
            </w:r>
          </w:p>
        </w:tc>
      </w:tr>
      <w:tr>
        <w:trPr>
          <w:trHeight w:val="4005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>11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>党员论坛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>发帖
跟帖
回帖
置顶
分类管理</w:t>
            </w:r>
          </w:p>
        </w:tc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>发布话题支持上传图片、视频
支持收藏、评论、点赞话题；
话题分类管理，便于快速查看；
后台支持发帖、删帖、删除评论；
后台支持置顶话题，可按话题内容进行筛选；
后台可将话题推荐至相关人员的微信端首页，定向增加曝光度。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>党内朋友圈</w:t>
            </w:r>
          </w:p>
        </w:tc>
      </w:tr>
      <w:tr>
        <w:trPr>
          <w:trHeight w:val="144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>12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>思想汇报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>在线编辑及提交思想汇报
</w:t>
            </w:r>
          </w:p>
        </w:tc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>申请入党的人员定期在线汇报自己的思想、学习和工作情况，自觉争取党组织的教育和监督。党组织随时随地可查阅入党人员的思想状况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/>
            </w:r>
          </w:p>
        </w:tc>
      </w:tr>
      <w:tr>
        <w:trPr>
          <w:trHeight w:val="5715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>13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>积分考核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>积分对象
支部积分统计
党员积分统计
党员积分明细</w:t>
            </w:r>
          </w:p>
        </w:tc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>党员学习、评论、收藏、点赞、参与报名、通过考试、参与投票、参与调研等操作可获得相应的积分。
个人排行榜和支部排行榜，分别以月排行和年排行方式排序。
前台和后台均可查看个人积分明细和支部积分明细；
后台可灵活配置每项操作可获得的积分；
后台实时统计个人积分和支部积分，显示个人积分排行榜和支部积分排行榜；
后台可对个人或支部增减积分，实现积分奖惩制度。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/>
            </w:r>
          </w:p>
        </w:tc>
      </w:tr>
      <w:tr>
        <w:trPr>
          <w:trHeight w:val="2295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af50"/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>14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>通知公告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>通知发布
通知管理
提醒及接收</w:t>
            </w:r>
          </w:p>
        </w:tc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>接收用户分类、附件、草稿、定时发送。
发送记录管理
签收及统计
多终端提醒及签收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/>
            </w:r>
          </w:p>
        </w:tc>
      </w:tr>
      <w:tr>
        <w:trPr>
          <w:trHeight w:val="429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af50"/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>15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  <w:color w:val="ff0000"/>
              </w:rPr>
              <w:t>微党校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>课程分类
课程管理
</w:t>
            </w:r>
          </w:p>
        </w:tc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>课程和课件二级分类管理，精确细分，便于快速选课；
移动端随时随地学习党建知识，学习过程简单高效，学习进度实时记录；
移动端党员可自由选择课程加入学习计划，学习完毕后可移除学习计划；
课程由章节组成，章节由课件组成，通过上架、下架操作，可快速将课程显示和隐藏；
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/>
            </w:r>
          </w:p>
        </w:tc>
      </w:tr>
      <w:tr>
        <w:trPr>
          <w:trHeight w:val="3435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af50"/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>16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  <w:color w:val="ff0000"/>
              </w:rPr>
              <w:t>在线考试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>自定义题库
自定义考场
自定义试卷
模拟考试
在线考试
定向练习模式
</w:t>
            </w:r>
          </w:p>
        </w:tc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>实时在线答题，无时间地点限制；
系统自定义创建试卷，试卷题库自主管理；
自由组卷、定向人员考试评测；
智能改卷，精细统计考试成绩 ；
错题集及习题搜藏
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/>
            </w:r>
          </w:p>
        </w:tc>
      </w:tr>
      <w:tr>
        <w:trPr>
          <w:trHeight w:val="201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>17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  <w:color w:val="ff0000"/>
              </w:rPr>
              <w:t>微书院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>电子书分类
电子书上传
电子书简介</w:t>
            </w:r>
          </w:p>
        </w:tc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>在线文档、电子书阅读
将喜欢的书籍加入书架
保存阅读进度
支持章节阅读、快速定位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/>
            </w:r>
          </w:p>
        </w:tc>
      </w:tr>
      <w:tr>
        <w:trPr>
          <w:trHeight w:val="4575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>18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>门户网站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>cms内容管理系统
平台数据调用</w:t>
            </w:r>
          </w:p>
        </w:tc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>平台数据调用：
1、平台内党组织、党员、组织生活内容、履职纪实内容、党费统计、考试成绩、民主评议等信息的数据统计及分析图表展示。
2、各部门、支部、党员得分等数据分析图表展示；
3、各项工作完成比例分析：党费收缴、民主评议、党建学习、会议如开。
4、平台内最新通知、部门动态等信息可选发布。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/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</w:rPr>
              <w:t>19</w:t>
            </w:r>
          </w:p>
        </w:tc>
        <w:tc>
          <w:tcPr>
            <w:tcW w:w="906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hint="eastAsia" w:ascii="微软雅黑" w:hAnsi="微软雅黑" w:eastAsia="微软雅黑"/>
                <w:color w:val="000000"/>
              </w:rPr>
              <w:t>其他  包括智能机器人、vr展厅等</w:t>
            </w:r>
          </w:p>
        </w:tc>
      </w:tr>
    </w:tbl>
    <w:p>
      <w:pPr/>
    </w:p>
    <w:p>
      <w:pPr>
        <w:jc w:val="left"/>
      </w:pPr>
      <w:r>
        <w:rPr>
          <w:rFonts w:ascii="微软雅黑" w:hAnsi="微软雅黑" w:eastAsia="微软雅黑"/>
          <w:color w:val="ff0000"/>
          <w:sz w:val="24"/>
          <w:szCs w:val="24"/>
        </w:rPr>
        <w:t>说明：绿色是已经开发的功能，未着色属于待开发功能。</w:t>
      </w:r>
    </w:p>
    <w:p>
      <w:pPr>
        <w:jc w:val="left"/>
      </w:pPr>
      <w:r>
        <w:rPr>
          <w:rFonts w:ascii="微软雅黑" w:hAnsi="微软雅黑" w:eastAsia="微软雅黑"/>
          <w:color w:val="ff0000"/>
          <w:sz w:val="24"/>
          <w:szCs w:val="24"/>
        </w:rPr>
        <w:t xml:space="preserve">          文字标红的模块规划为小程序</w:t>
      </w:r>
    </w:p>
    <w:p>
      <w:pPr/>
    </w:p>
    <w:p>
      <w:pPr/>
    </w:p>
    <w:p>
      <w:pPr/>
    </w:p>
    <w:p>
      <w:pPr/>
    </w:p>
    <w:p>
      <w:pPr>
        <w:jc w:val="left"/>
      </w:pPr>
      <w:r>
        <w:rPr>
          <w:rFonts w:ascii="微软雅黑" w:hAnsi="微软雅黑" w:eastAsia="微软雅黑"/>
          <w:color w:val="7e7e7e"/>
          <w:sz w:val="24"/>
          <w:szCs w:val="24"/>
        </w:rPr>
        <w:t>补充：团建、扶贫、纪检、工会 （08-23）</w:t>
      </w:r>
    </w:p>
    <w:p>
      <w:pPr/>
    </w:p>
    <w:p>
      <w:pPr/>
    </w:p>
    <w:p>
      <w:pPr/>
    </w:p>
    <w:p>
      <w:pPr/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 xml:space="preserve">	</w:t>
      </w:r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 w:tentative="false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 w:tentative="false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 w:tentative="false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05">
    <w:multiLevelType w:val="hybridMultilevel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eastAsia="Wingdings"/>
        <w:sz w:val="21"/>
        <w:szCs w:val="2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1005">
    <w:abstractNumId w:val="100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zoom w:percent="100"/>
  <w:bordersDoNotSurroundHeader w:val="true"/>
  <w:bordersDoNotSurroundFooter w:val="true"/>
  <w:documentProtection w:enforcement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2213C"/>
    <w:rsid w:val="00633F40"/>
    <w:rsid w:val="006549AD"/>
    <w:rsid w:val="00684D9C"/>
    <w:rsid w:val="00A60633"/>
    <w:rsid w:val="00BA0C1A"/>
    <w:rsid w:val="00C061CB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</w:rPr>
    </w:rPrDefault>
  </w:docDefaults>
  <w:latentStyles w:defLockedState="false" w:defUIPriority="99" w:defSemiHidden="true" w:defUnhideWhenUsed="true" w:defQFormat="false" w:count="260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false" w:qFormat="true"/>
    <w:lsdException w:name="footer" w:uiPriority="99" w:semiHidden="false" w:qFormat="true"/>
    <w:lsdException w:name="index heading" w:uiPriority="99"/>
    <w:lsdException w:name="caption" w:uiPriority="35" w:qFormat="true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false" w:unhideWhenUsed="false" w:qFormat="true"/>
    <w:lsdException w:name="Closing" w:uiPriority="99"/>
    <w:lsdException w:name="Signature" w:uiPriority="99"/>
    <w:lsdException w:name="Default Paragraph Font" w:uiPriority="1" w:semiHidden="false" w:qFormat="true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false" w:unhideWhenUsed="false" w:qFormat="true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false" w:unhideWhenUsed="false" w:qFormat="true"/>
    <w:lsdException w:name="Emphasis" w:uiPriority="20" w:semiHidden="false" w:unhideWhenUsed="false" w:qFormat="true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false" w:qFormat="true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false" w:unhideWhenUsed="false" w:qFormat="true"/>
    <w:lsdException w:name="Table Theme" w:uiPriority="99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List Paragraph" w:uiPriority="34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</w:latentStyles>
  <w:style w:type="paragraph" w:styleId="1" w:default="true">
    <w:name w:val="Normal"/>
    <w:uiPriority w:val="0"/>
    <w:qFormat/>
    <w:pPr>
      <w:widowControl w:val="false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4" w:default="true">
    <w:name w:val="Default Paragraph Font"/>
    <w:uiPriority w:val="1"/>
    <w:unhideWhenUsed/>
    <w:qFormat/>
  </w:style>
  <w:style w:type="table" w:styleId="5" w:default="true">
    <w:name w:val="Normal Table"/>
    <w:uiPriority w:val="99"/>
    <w:unhideWhenUsed/>
    <w:qFormat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6">
    <w:name w:val="Table Grid"/>
    <w:basedOn w:val="5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 w:customStyle="true">
    <w:name w:val="页眉 字符"/>
    <w:basedOn w:val="4"/>
    <w:link w:val="3"/>
    <w:uiPriority w:val="99"/>
    <w:semiHidden/>
    <w:qFormat/>
    <w:rPr>
      <w:sz w:val="18"/>
      <w:szCs w:val="18"/>
    </w:rPr>
  </w:style>
  <w:style w:type="character" w:styleId="8" w:customStyle="true">
    <w:name w:val="页脚 字符"/>
    <w:basedOn w:val="4"/>
    <w:link w:val="2"/>
    <w:uiPriority w:val="99"/>
    <w:semiHidden/>
    <w:qFormat/>
    <w:rPr>
      <w:sz w:val="18"/>
      <w:szCs w:val="18"/>
    </w:rPr>
  </w:style>
  <w:style w:type="paragraph" w:styleId="9">
    <w:name w:val="List Paragraph"/>
    <w:basedOn w:val="1"/>
    <w:uiPriority w:val="34"/>
    <w:qFormat/>
    <w:pPr>
      <w:ind w:firstLine="420" w:firstLineChars="200"/>
    </w:pPr>
  </w:style>
  <w:style w:type="paragraph" w:styleId="t1">
    <w:name w:val="Title"/>
    <w:basedOn w:val="1"/>
    <w:next w:val="1"/>
    <w:uiPriority w:val="10"/>
    <w:qFormat/>
    <w:rsid w:val="001C768A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a3">
    <w:name w:val="heading 3"/>
    <w:basedOn w:val="1"/>
    <w:next w:val="1"/>
    <w:uiPriority w:val="9"/>
    <w:unhideWhenUsed/>
    <w:qFormat/>
    <w:rsid w:val="001C76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a4">
    <w:name w:val="heading 4"/>
    <w:basedOn w:val="1"/>
    <w:next w:val="1"/>
    <w:uiPriority w:val="9"/>
    <w:unhideWhenUsed/>
    <w:qFormat/>
    <w:rsid w:val="001C768A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6"/><Relationship Target="numbering.xml" Type="http://schemas.openxmlformats.org/officeDocument/2006/relationships/numbering" Id="rId5"/><Relationship Target="../customXml/item1.xml" Type="http://schemas.openxmlformats.org/officeDocument/2006/relationships/customXml" Id="rId4"/><Relationship Target="theme/theme1.xml" Type="http://schemas.openxmlformats.org/officeDocument/2006/relationships/theme" Id="rId3"/><Relationship Target="settings.xml" Type="http://schemas.openxmlformats.org/officeDocument/2006/relationships/settings" Id="rId2"/><Relationship Target="styles.xml" Type="http://schemas.openxmlformats.org/officeDocument/2006/relationships/styles" Id="rId1"/><Relationship Target="media/document_image_rId7.png" Type="http://schemas.openxmlformats.org/officeDocument/2006/relationships/image" Id="rId7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ScaleCrop>false</properties:ScaleCrop>
  <properties:LinksUpToDate>false</properties:LinksUpToDate>
  <properties:CharactersWithSpaces>123</properties:CharactersWithSpaces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2018-03-20T07:17:54Z</dcterms:modified>
  <cp:revision>7</cp:revision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KSOProductBuildVer">
    <vt:lpwstr>2052-10.1.0.6929</vt:lpwstr>
  </prop:property>
</prop:Properties>
</file>