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审 核 标 准</w:t>
      </w:r>
    </w:p>
    <w:p>
      <w:pPr>
        <w:spacing w:line="24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30"/>
          <w:szCs w:val="30"/>
          <w:lang w:val="en-US" w:eastAsia="zh-CN"/>
        </w:rPr>
        <w:t>（内部文件）</w:t>
      </w:r>
    </w:p>
    <w:p>
      <w:pPr>
        <w:spacing w:line="240" w:lineRule="auto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执照：</w:t>
      </w:r>
      <w:bookmarkStart w:id="0" w:name="_GoBack"/>
      <w:bookmarkEnd w:id="0"/>
    </w:p>
    <w:p>
      <w:p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企业/个体工商户执照需要最新副本，如果是正本需要加传</w:t>
      </w:r>
      <w:r>
        <w:rPr>
          <w:rFonts w:hint="eastAsia" w:ascii="仿宋" w:hAnsi="仿宋" w:eastAsia="仿宋" w:cs="仿宋"/>
          <w:b/>
          <w:bCs/>
          <w:color w:val="FF0000"/>
          <w:sz w:val="21"/>
          <w:szCs w:val="21"/>
          <w:lang w:val="en-US" w:eastAsia="zh-CN"/>
        </w:rPr>
        <w:t>法人身份证正反面、信用代码证、开户许可证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其中一样以便通过认证！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如果是外地企业，执照需要加盖企业公章！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执照模糊，尺寸太小，不完整，执照变更都不予通过认证！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一张执照只能认证一个账号！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学校或是培训机构需要上传</w:t>
      </w:r>
      <w:r>
        <w:rPr>
          <w:rFonts w:hint="eastAsia" w:ascii="仿宋" w:hAnsi="仿宋" w:eastAsia="仿宋" w:cs="仿宋"/>
          <w:b/>
          <w:bCs/>
          <w:color w:val="FF0000"/>
          <w:sz w:val="21"/>
          <w:szCs w:val="21"/>
          <w:lang w:val="en-US" w:eastAsia="zh-CN"/>
        </w:rPr>
        <w:t>办学许可证副本、组织机构代码证、民办非企业单位登记证书副本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其中一样以便通过认证（需要在有效期内）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!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关于只有事业单位法人证书的相关事业单位或是企业，需要上传</w:t>
      </w:r>
      <w:r>
        <w:rPr>
          <w:rFonts w:hint="eastAsia" w:ascii="仿宋" w:hAnsi="仿宋" w:eastAsia="仿宋" w:cs="仿宋"/>
          <w:b/>
          <w:bCs/>
          <w:color w:val="FF0000"/>
          <w:sz w:val="21"/>
          <w:szCs w:val="21"/>
          <w:lang w:val="en-US" w:eastAsia="zh-CN"/>
        </w:rPr>
        <w:t>最新事业单位法人证书副本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（需要在有效期内）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!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医疗机构需要上传</w:t>
      </w:r>
      <w:r>
        <w:rPr>
          <w:rFonts w:hint="eastAsia" w:ascii="仿宋" w:hAnsi="仿宋" w:eastAsia="仿宋" w:cs="仿宋"/>
          <w:b/>
          <w:bCs/>
          <w:color w:val="FF0000"/>
          <w:sz w:val="21"/>
          <w:szCs w:val="21"/>
          <w:lang w:val="en-US" w:eastAsia="zh-CN"/>
        </w:rPr>
        <w:t>医疗执业许可证副本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（需要在有效期内）！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9.律师事务所需要上传</w:t>
      </w:r>
      <w:r>
        <w:rPr>
          <w:rFonts w:hint="eastAsia" w:ascii="仿宋" w:hAnsi="仿宋" w:eastAsia="仿宋" w:cs="仿宋"/>
          <w:b/>
          <w:bCs/>
          <w:color w:val="FF0000"/>
          <w:sz w:val="21"/>
          <w:szCs w:val="21"/>
          <w:lang w:val="en-US" w:eastAsia="zh-CN"/>
        </w:rPr>
        <w:t>律师执业许可证副本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 xml:space="preserve">！（律师执业许可证需要年审，有效期是一年，一年年审一次！）：针对这块目前确定比较不好核实，如果不是P的，伪造的就给他通过！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Chars="0" w:right="0" w:rightChars="0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10.企业提供“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外国（地区）企业常驻代表机构登记证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”该证件也是大陆工商颁发，在有效时间内可以通过认证（</w:t>
      </w:r>
      <w:r>
        <w:rPr>
          <w:rFonts w:hint="eastAsia" w:ascii="仿宋" w:hAnsi="仿宋" w:eastAsia="仿宋" w:cs="仿宋"/>
          <w:b/>
          <w:bCs/>
          <w:i w:val="0"/>
          <w:caps w:val="0"/>
          <w:color w:val="92D050"/>
          <w:spacing w:val="0"/>
          <w:sz w:val="21"/>
          <w:szCs w:val="21"/>
          <w:lang w:val="en-US" w:eastAsia="zh-CN"/>
        </w:rPr>
        <w:t>像如果是香港执照、台湾执照、外国执照一律屏蔽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Chars="0" w:right="0" w:rightChars="0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11.法院需要上传</w:t>
      </w:r>
      <w:r>
        <w:rPr>
          <w:rFonts w:hint="eastAsia" w:ascii="仿宋" w:hAnsi="仿宋" w:eastAsia="仿宋" w:cs="仿宋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组织机构代码证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（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需要在有效期内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）!</w:t>
      </w:r>
    </w:p>
    <w:p>
      <w:pPr>
        <w:spacing w:line="240" w:lineRule="auto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12.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eastAsia="zh-CN"/>
        </w:rPr>
        <w:t>企业修改公司名称务必上传最新的营业执照副本，重新认证，方可修改名称，如果是已经认证的状态，有跟单员未按流程直接发过来修改名称，一律不予处理。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</w:p>
    <w:p>
      <w:pPr>
        <w:spacing w:line="240" w:lineRule="auto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13.如果企业的资料（街景、地图、地址、简介）不完整，需完善后才能认证通过！</w:t>
      </w: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14.</w:t>
      </w:r>
      <w:r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  <w:t>针对近期人力资源公司、涉及主播岗位公司较多，再次强调一下：</w:t>
      </w:r>
      <w:r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  <w:t>执照</w:t>
      </w:r>
      <w:r>
        <w:rPr>
          <w:rFonts w:hint="eastAsia" w:ascii="仿宋" w:hAnsi="仿宋" w:eastAsia="仿宋" w:cs="仿宋"/>
          <w:b/>
          <w:bCs/>
          <w:i w:val="0"/>
          <w:iCs w:val="0"/>
          <w:color w:val="0070C0"/>
          <w:kern w:val="0"/>
          <w:sz w:val="21"/>
          <w:szCs w:val="21"/>
          <w:u w:val="single"/>
          <w:lang w:val="en-US" w:eastAsia="zh-CN"/>
        </w:rPr>
        <w:t>经营范围</w:t>
      </w:r>
      <w:r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  <w:t>中需许可审批的项目，请提供证明材料：“金融理财”、“期货证券”提供《证券从业资格证》、“人才中介”提供《中介许可证》、“派遣企业”提供《派遣经营许可证》、“文化娱乐业”提供《文化经营许可证》</w:t>
      </w:r>
      <w:r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  <w:t>，才能通过认证，发布相关职位！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  <w:t>特别是：</w:t>
      </w:r>
      <w:r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  <w:t>人力资源/劳务派遣公司：最新营业执照副本+人力资源/派遣许可证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  <w:t>文化娱乐（特别是招网络主播等）：最新营业执照副本+文化经营许可证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  <w:t>对于虚假伪造的执照，可通过字体、颜色等判断，有无在工商网上查询得到，一律屏蔽。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21"/>
          <w:szCs w:val="21"/>
          <w:lang w:val="en-US" w:eastAsia="zh-CN"/>
        </w:rPr>
        <w:t>16、竞品行业拒绝认证（从事人才网如58、智联、地区人才网等）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="仿宋" w:hAnsi="仿宋" w:eastAsia="仿宋" w:cs="仿宋"/>
          <w:b/>
          <w:bCs/>
          <w:color w:val="0070C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/>
        </w:rPr>
        <w:t xml:space="preserve"> 岗位：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  <w:t>不能发布招商</w:t>
      </w:r>
      <w:r>
        <w:rPr>
          <w:rFonts w:hint="eastAsia" w:ascii="仿宋" w:hAnsi="仿宋" w:eastAsia="仿宋" w:cs="仿宋"/>
          <w:b/>
          <w:bCs/>
          <w:color w:val="auto"/>
          <w:kern w:val="0"/>
          <w:szCs w:val="21"/>
          <w:lang w:val="en-US" w:eastAsia="zh-CN"/>
        </w:rPr>
        <w:t>(不能招代理商)</w:t>
      </w:r>
      <w:r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  <w:t>、招生（</w:t>
      </w:r>
      <w:r>
        <w:rPr>
          <w:rFonts w:hint="eastAsia" w:ascii="仿宋" w:hAnsi="仿宋" w:eastAsia="仿宋" w:cs="仿宋"/>
          <w:b/>
          <w:bCs/>
          <w:color w:val="auto"/>
          <w:kern w:val="0"/>
          <w:szCs w:val="21"/>
          <w:lang w:eastAsia="zh-CN"/>
        </w:rPr>
        <w:t>直接招学生，</w:t>
      </w:r>
      <w:r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  <w:t>培训收费等）的岗位。涉及要收费的都不行（骗取手工费等）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  <w:t>夜场的岗位都不能发布。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  <w:t>不能代招。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  <w:t>私人聘请的职位不允许发布（保姆、家教等）。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Cs w:val="21"/>
          <w:lang w:eastAsia="zh-CN"/>
        </w:rPr>
        <w:t>主播职位一律不允许发布，除非企业提供“</w:t>
      </w:r>
      <w:r>
        <w:rPr>
          <w:rFonts w:hint="eastAsia" w:ascii="仿宋" w:hAnsi="仿宋" w:eastAsia="仿宋" w:cs="仿宋"/>
          <w:b/>
          <w:bCs/>
          <w:color w:val="auto"/>
          <w:kern w:val="0"/>
          <w:szCs w:val="21"/>
          <w:highlight w:val="none"/>
          <w:lang w:eastAsia="zh-CN"/>
        </w:rPr>
        <w:t>网络文化经营许可证</w:t>
      </w:r>
      <w:r>
        <w:rPr>
          <w:rFonts w:hint="eastAsia" w:ascii="仿宋" w:hAnsi="仿宋" w:eastAsia="仿宋" w:cs="仿宋"/>
          <w:b/>
          <w:bCs/>
          <w:color w:val="auto"/>
          <w:kern w:val="0"/>
          <w:szCs w:val="21"/>
          <w:lang w:eastAsia="zh-CN"/>
        </w:rPr>
        <w:t>”。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color w:val="auto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Cs w:val="21"/>
          <w:lang w:val="en-US" w:eastAsia="zh-CN"/>
        </w:rPr>
        <w:t>7.</w:t>
      </w:r>
      <w:r>
        <w:rPr>
          <w:rFonts w:hint="eastAsia" w:ascii="仿宋" w:hAnsi="仿宋" w:eastAsia="仿宋" w:cs="仿宋"/>
          <w:b/>
          <w:bCs/>
          <w:color w:val="auto"/>
        </w:rPr>
        <w:t>如果企业发布的职位有涉及到手工兼职、淘宝刷钻兼职、直销</w:t>
      </w:r>
      <w:r>
        <w:rPr>
          <w:rFonts w:hint="eastAsia" w:ascii="仿宋" w:hAnsi="仿宋" w:eastAsia="仿宋" w:cs="仿宋"/>
          <w:b/>
          <w:bCs/>
          <w:color w:val="auto"/>
          <w:lang w:val="en-US" w:eastAsia="zh-CN"/>
        </w:rPr>
        <w:t>/传销</w:t>
      </w:r>
      <w:r>
        <w:rPr>
          <w:rFonts w:hint="eastAsia" w:ascii="仿宋" w:hAnsi="仿宋" w:eastAsia="仿宋" w:cs="仿宋"/>
          <w:b/>
          <w:bCs/>
          <w:color w:val="auto"/>
        </w:rPr>
        <w:t>、招生</w:t>
      </w:r>
      <w:r>
        <w:rPr>
          <w:rFonts w:hint="eastAsia" w:ascii="仿宋" w:hAnsi="仿宋" w:eastAsia="仿宋" w:cs="仿宋"/>
          <w:b/>
          <w:bCs/>
          <w:color w:val="auto"/>
          <w:lang w:eastAsia="zh-CN"/>
        </w:rPr>
        <w:t>培训</w:t>
      </w:r>
      <w:r>
        <w:rPr>
          <w:rFonts w:hint="eastAsia" w:ascii="仿宋" w:hAnsi="仿宋" w:eastAsia="仿宋" w:cs="仿宋"/>
          <w:b/>
          <w:bCs/>
          <w:color w:val="auto"/>
        </w:rPr>
        <w:t>、</w:t>
      </w:r>
      <w:r>
        <w:rPr>
          <w:rFonts w:hint="eastAsia" w:ascii="仿宋" w:hAnsi="仿宋" w:eastAsia="仿宋" w:cs="仿宋"/>
          <w:b/>
          <w:bCs/>
          <w:color w:val="auto"/>
          <w:lang w:eastAsia="zh-CN"/>
        </w:rPr>
        <w:t>招商、船务公司（出海捕鱼）、竞品行业（如</w:t>
      </w:r>
      <w:r>
        <w:rPr>
          <w:rFonts w:hint="eastAsia" w:ascii="仿宋" w:hAnsi="仿宋" w:eastAsia="仿宋" w:cs="仿宋"/>
          <w:b/>
          <w:bCs/>
          <w:color w:val="auto"/>
          <w:lang w:val="en-US" w:eastAsia="zh-CN"/>
        </w:rPr>
        <w:t>58、区域同行网站</w:t>
      </w:r>
      <w:r>
        <w:rPr>
          <w:rFonts w:hint="eastAsia" w:ascii="仿宋" w:hAnsi="仿宋" w:eastAsia="仿宋" w:cs="仿宋"/>
          <w:b/>
          <w:bCs/>
          <w:color w:val="auto"/>
          <w:lang w:eastAsia="zh-CN"/>
        </w:rPr>
        <w:t>）、电子普工代招、</w:t>
      </w:r>
      <w:r>
        <w:rPr>
          <w:rFonts w:hint="eastAsia" w:ascii="仿宋" w:hAnsi="仿宋" w:eastAsia="仿宋" w:cs="仿宋"/>
          <w:b/>
          <w:bCs/>
          <w:color w:val="auto"/>
        </w:rPr>
        <w:t>境外就业等有涉及到违法</w:t>
      </w:r>
      <w:r>
        <w:rPr>
          <w:rFonts w:hint="eastAsia" w:ascii="仿宋" w:hAnsi="仿宋" w:eastAsia="仿宋" w:cs="仿宋"/>
          <w:b/>
          <w:bCs/>
          <w:color w:val="auto"/>
          <w:lang w:eastAsia="zh-CN"/>
        </w:rPr>
        <w:t>侵害求职者</w:t>
      </w:r>
      <w:r>
        <w:rPr>
          <w:rFonts w:hint="eastAsia" w:ascii="仿宋" w:hAnsi="仿宋" w:eastAsia="仿宋" w:cs="仿宋"/>
          <w:b/>
          <w:bCs/>
          <w:color w:val="auto"/>
        </w:rPr>
        <w:t>，审核职位的时候有发现直接屏蔽掉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！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Cs w:val="21"/>
          <w:lang w:val="en-US" w:eastAsia="zh-CN"/>
        </w:rPr>
        <w:t>8.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  <w:t>多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t>个岗位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  <w:t>性质相同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t>发布在一起，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  <w:t>可以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t>通过！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9.</w:t>
      </w:r>
      <w:r>
        <w:rPr>
          <w:rFonts w:hint="eastAsia" w:ascii="仿宋" w:hAnsi="仿宋" w:eastAsia="仿宋" w:cs="仿宋"/>
          <w:b/>
          <w:bCs/>
          <w:color w:val="auto"/>
          <w:kern w:val="0"/>
          <w:szCs w:val="21"/>
        </w:rPr>
        <w:t>鉴于快递行业招聘较为特殊，很多招聘片区承包，且快递公司招聘也有这个需求，以后快递招聘地区承包岗位，可以通过！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10.针对一家公司旗下公司岗位的发布，需要屏蔽，如果跟单员核实不是代招且真实允许通过！后续接到投诉可暂停该企业的岗位发布！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11.如果职位显示简短英文缩写如HR/BD/QC之类的可以通过！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12.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t>虚假诈骗信息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  <w:t>岗位屏蔽。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13.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t>重复发布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  <w:t>岗位屏蔽。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14.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t>不存在岗位如（高薪挑战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  <w:t>，包吃住，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</w:rPr>
        <w:t>公司名称等）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eastAsia="zh-CN"/>
        </w:rPr>
        <w:t>，职位不规范如（行政、人事）！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0"/>
          <w:sz w:val="21"/>
          <w:szCs w:val="21"/>
          <w:lang w:val="en-US" w:eastAsia="zh-CN"/>
        </w:rPr>
        <w:t>15.</w:t>
      </w:r>
      <w:r>
        <w:rPr>
          <w:rFonts w:hint="eastAsia" w:ascii="仿宋" w:hAnsi="仿宋" w:eastAsia="仿宋" w:cs="仿宋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如有企业发布创业合伙人或是代理人的职位一律屏蔽！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asciiTheme="minorEastAsia" w:hAnsiTheme="minorEastAsia" w:cstheme="minorEastAsia"/>
          <w:b/>
          <w:bCs/>
          <w:color w:val="auto"/>
          <w:kern w:val="0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5595"/>
    <w:multiLevelType w:val="multilevel"/>
    <w:tmpl w:val="2E45559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9BB73FF"/>
    <w:multiLevelType w:val="singleLevel"/>
    <w:tmpl w:val="59BB73F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B9F8C"/>
    <w:multiLevelType w:val="singleLevel"/>
    <w:tmpl w:val="59BB9F8C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64123"/>
    <w:rsid w:val="010B1EA8"/>
    <w:rsid w:val="019F38D9"/>
    <w:rsid w:val="02B525D2"/>
    <w:rsid w:val="07493D43"/>
    <w:rsid w:val="0A176728"/>
    <w:rsid w:val="0A3A1F9C"/>
    <w:rsid w:val="0BE3668F"/>
    <w:rsid w:val="0C135E21"/>
    <w:rsid w:val="0C8B1252"/>
    <w:rsid w:val="0D005C43"/>
    <w:rsid w:val="102E479F"/>
    <w:rsid w:val="112873AA"/>
    <w:rsid w:val="147D5D4A"/>
    <w:rsid w:val="16826C5A"/>
    <w:rsid w:val="19964123"/>
    <w:rsid w:val="1BA77274"/>
    <w:rsid w:val="1DB4169F"/>
    <w:rsid w:val="23E565B5"/>
    <w:rsid w:val="241A7FB1"/>
    <w:rsid w:val="253B4D6F"/>
    <w:rsid w:val="277F6C27"/>
    <w:rsid w:val="2AF11BA5"/>
    <w:rsid w:val="2B990385"/>
    <w:rsid w:val="2C124527"/>
    <w:rsid w:val="306B0949"/>
    <w:rsid w:val="33350DDC"/>
    <w:rsid w:val="339F295E"/>
    <w:rsid w:val="351A14B5"/>
    <w:rsid w:val="3591423E"/>
    <w:rsid w:val="36084B19"/>
    <w:rsid w:val="36873C7E"/>
    <w:rsid w:val="384A3EED"/>
    <w:rsid w:val="3DA50553"/>
    <w:rsid w:val="3DB47E39"/>
    <w:rsid w:val="3E5816D1"/>
    <w:rsid w:val="41334951"/>
    <w:rsid w:val="41F941B3"/>
    <w:rsid w:val="431244B0"/>
    <w:rsid w:val="43CD1B9E"/>
    <w:rsid w:val="4421667D"/>
    <w:rsid w:val="45213EFA"/>
    <w:rsid w:val="4CF276EB"/>
    <w:rsid w:val="4D971E84"/>
    <w:rsid w:val="50F61E51"/>
    <w:rsid w:val="51040A81"/>
    <w:rsid w:val="51B66889"/>
    <w:rsid w:val="56BB2F58"/>
    <w:rsid w:val="57580E3E"/>
    <w:rsid w:val="577D71BC"/>
    <w:rsid w:val="57A85704"/>
    <w:rsid w:val="5A3603DB"/>
    <w:rsid w:val="5DE45EE3"/>
    <w:rsid w:val="60592CF3"/>
    <w:rsid w:val="62CC08BD"/>
    <w:rsid w:val="63760FB2"/>
    <w:rsid w:val="64161D3C"/>
    <w:rsid w:val="6465199D"/>
    <w:rsid w:val="65A85457"/>
    <w:rsid w:val="69A3150B"/>
    <w:rsid w:val="6A522DDF"/>
    <w:rsid w:val="6BA018ED"/>
    <w:rsid w:val="6D3E4E04"/>
    <w:rsid w:val="75395518"/>
    <w:rsid w:val="762B5DCC"/>
    <w:rsid w:val="77702D4D"/>
    <w:rsid w:val="797F123E"/>
    <w:rsid w:val="7AFB329E"/>
    <w:rsid w:val="7CDB71D7"/>
    <w:rsid w:val="7D1C33C4"/>
    <w:rsid w:val="7EB232DB"/>
    <w:rsid w:val="7F896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2017-09-15T06:21:00Z</dcterms:created>
  <dc:creator>Administrator</dc:creator>
  <cp:lastModifiedBy>Administrator</cp:lastModifiedBy>
  <dcterms:modified xsi:type="dcterms:W3CDTF">2017-09-26T07:47:20Z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