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lang w:val="en-US" w:eastAsia="zh-CN"/>
        </w:rPr>
        <w:t>597企业管理系统使用手册</w:t>
      </w:r>
    </w:p>
    <w:p>
      <w:pPr>
        <w:jc w:val="left"/>
        <w:rPr>
          <w:rFonts w:hint="eastAsia"/>
          <w:lang w:val="en-US" w:eastAsia="zh-CN"/>
        </w:rPr>
      </w:pPr>
      <w:r>
        <w:rPr>
          <w:rFonts w:hint="eastAsia"/>
          <w:lang w:val="en-US" w:eastAsia="zh-CN"/>
        </w:rPr>
        <w:t>597企业管理系统后台地址：</w:t>
      </w:r>
      <w:r>
        <w:rPr>
          <w:rFonts w:hint="eastAsia"/>
          <w:lang w:val="en-US" w:eastAsia="zh-CN"/>
        </w:rPr>
        <w:fldChar w:fldCharType="begin"/>
      </w:r>
      <w:r>
        <w:rPr>
          <w:rFonts w:hint="eastAsia"/>
          <w:lang w:val="en-US" w:eastAsia="zh-CN"/>
        </w:rPr>
        <w:instrText xml:space="preserve"> HYPERLINK "http://crm.597.com/" </w:instrText>
      </w:r>
      <w:r>
        <w:rPr>
          <w:rFonts w:hint="eastAsia"/>
          <w:lang w:val="en-US" w:eastAsia="zh-CN"/>
        </w:rPr>
        <w:fldChar w:fldCharType="separate"/>
      </w:r>
      <w:r>
        <w:rPr>
          <w:rStyle w:val="5"/>
          <w:rFonts w:hint="eastAsia"/>
          <w:lang w:val="en-US" w:eastAsia="zh-CN"/>
        </w:rPr>
        <w:t>http://crm.597.com/</w:t>
      </w:r>
      <w:r>
        <w:rPr>
          <w:rFonts w:hint="eastAsia"/>
          <w:lang w:val="en-US" w:eastAsia="zh-CN"/>
        </w:rPr>
        <w:fldChar w:fldCharType="end"/>
      </w:r>
    </w:p>
    <w:p>
      <w:pPr>
        <w:jc w:val="left"/>
        <w:rPr>
          <w:rFonts w:hint="eastAsia"/>
          <w:b/>
          <w:bCs/>
          <w:lang w:val="en-US" w:eastAsia="zh-CN"/>
        </w:rPr>
      </w:pPr>
      <w:r>
        <w:rPr>
          <w:rFonts w:hint="eastAsia"/>
          <w:b/>
          <w:bCs/>
          <w:lang w:val="en-US" w:eastAsia="zh-CN"/>
        </w:rPr>
        <w:t>一：登入</w:t>
      </w:r>
    </w:p>
    <w:p>
      <w:pPr>
        <w:jc w:val="left"/>
        <w:rPr>
          <w:rFonts w:hint="eastAsia"/>
          <w:lang w:val="en-US" w:eastAsia="zh-CN"/>
        </w:rPr>
      </w:pPr>
      <w:r>
        <w:rPr>
          <w:rFonts w:hint="eastAsia"/>
          <w:lang w:val="en-US" w:eastAsia="zh-CN"/>
        </w:rPr>
        <w:t xml:space="preserve">   输入账号、密码、验证码 点击“登入”——点击“客服管理” 即可企业CRM操作后台</w:t>
      </w:r>
    </w:p>
    <w:p>
      <w:pPr>
        <w:jc w:val="left"/>
        <w:rPr>
          <w:rFonts w:hint="eastAsia"/>
          <w:lang w:val="en-US" w:eastAsia="zh-CN"/>
        </w:rPr>
      </w:pPr>
      <w:r>
        <w:rPr>
          <w:rFonts w:hint="eastAsia"/>
          <w:lang w:val="en-US" w:eastAsia="zh-CN"/>
        </w:rPr>
        <w:t>（如图）</w:t>
      </w:r>
    </w:p>
    <w:p>
      <w:pPr>
        <w:jc w:val="center"/>
      </w:pPr>
      <w:r>
        <w:drawing>
          <wp:inline distT="0" distB="0" distL="114300" distR="114300">
            <wp:extent cx="3751580" cy="2633345"/>
            <wp:effectExtent l="0" t="0" r="127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751580" cy="2633345"/>
                    </a:xfrm>
                    <a:prstGeom prst="rect">
                      <a:avLst/>
                    </a:prstGeom>
                    <a:noFill/>
                    <a:ln w="9525">
                      <a:noFill/>
                    </a:ln>
                  </pic:spPr>
                </pic:pic>
              </a:graphicData>
            </a:graphic>
          </wp:inline>
        </w:drawing>
      </w:r>
      <w:r>
        <w:drawing>
          <wp:inline distT="0" distB="0" distL="114300" distR="114300">
            <wp:extent cx="3361690" cy="3228975"/>
            <wp:effectExtent l="0" t="0" r="1016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361690" cy="3228975"/>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eastAsia="zh-CN"/>
        </w:rPr>
        <w:t>二：</w:t>
      </w:r>
      <w:r>
        <w:rPr>
          <w:rFonts w:hint="eastAsia"/>
          <w:lang w:val="en-US" w:eastAsia="zh-CN"/>
        </w:rPr>
        <w:t>597企业管理后台界面功能模块介绍（结合系统后台来查看）：</w:t>
      </w:r>
    </w:p>
    <w:p>
      <w:pPr>
        <w:jc w:val="left"/>
        <w:rPr>
          <w:rFonts w:hint="eastAsia"/>
          <w:b/>
          <w:bCs/>
          <w:lang w:val="en-US" w:eastAsia="zh-CN"/>
        </w:rPr>
      </w:pPr>
      <w:r>
        <w:rPr>
          <w:rFonts w:hint="eastAsia"/>
          <w:b/>
          <w:bCs/>
          <w:lang w:val="en-US" w:eastAsia="zh-CN"/>
        </w:rPr>
        <w:t>（一）客户公共库</w:t>
      </w:r>
    </w:p>
    <w:p>
      <w:pPr>
        <w:numPr>
          <w:ilvl w:val="0"/>
          <w:numId w:val="0"/>
        </w:numPr>
        <w:jc w:val="left"/>
        <w:rPr>
          <w:rFonts w:hint="eastAsia"/>
          <w:lang w:val="en-US" w:eastAsia="zh-CN"/>
        </w:rPr>
      </w:pPr>
      <w:r>
        <w:rPr>
          <w:rFonts w:hint="eastAsia"/>
          <w:b/>
          <w:bCs/>
          <w:lang w:val="en-US" w:eastAsia="zh-CN"/>
        </w:rPr>
        <w:t>1、所有企业：</w:t>
      </w:r>
      <w:r>
        <w:rPr>
          <w:rFonts w:hint="eastAsia"/>
          <w:lang w:val="en-US" w:eastAsia="zh-CN"/>
        </w:rPr>
        <w:t>是指本地区全部的企业，其中包括已付款客户和未付款客户、有跟单员的客户和无跟单员的客户。非本地区的企业不会在“所有企业”中显示；</w:t>
      </w:r>
    </w:p>
    <w:p>
      <w:pPr>
        <w:numPr>
          <w:ilvl w:val="0"/>
          <w:numId w:val="0"/>
        </w:numPr>
        <w:jc w:val="left"/>
        <w:rPr>
          <w:rFonts w:hint="eastAsia"/>
          <w:b w:val="0"/>
          <w:bCs w:val="0"/>
          <w:lang w:val="en-US" w:eastAsia="zh-CN"/>
        </w:rPr>
      </w:pPr>
      <w:r>
        <w:rPr>
          <w:rFonts w:hint="eastAsia"/>
          <w:b/>
          <w:bCs/>
          <w:lang w:val="en-US" w:eastAsia="zh-CN"/>
        </w:rPr>
        <w:t>2、公共库：</w:t>
      </w:r>
      <w:r>
        <w:rPr>
          <w:rFonts w:hint="eastAsia"/>
          <w:b w:val="0"/>
          <w:bCs w:val="0"/>
          <w:lang w:val="en-US" w:eastAsia="zh-CN"/>
        </w:rPr>
        <w:t>是指本地区没有归属任何跟单员名下的企业（公海客户），跟单员如若需要公共库的客户可通过查重进行点单跟进；</w:t>
      </w:r>
    </w:p>
    <w:p>
      <w:pPr>
        <w:numPr>
          <w:ilvl w:val="0"/>
          <w:numId w:val="0"/>
        </w:numPr>
        <w:jc w:val="left"/>
        <w:rPr>
          <w:rFonts w:hint="eastAsia"/>
          <w:b/>
          <w:bCs/>
          <w:lang w:val="en-US" w:eastAsia="zh-CN"/>
        </w:rPr>
      </w:pPr>
      <w:r>
        <w:rPr>
          <w:rFonts w:hint="eastAsia"/>
          <w:b/>
          <w:bCs/>
          <w:lang w:val="en-US" w:eastAsia="zh-CN"/>
        </w:rPr>
        <w:t>3、快速注册：</w:t>
      </w:r>
      <w:r>
        <w:rPr>
          <w:rFonts w:hint="eastAsia"/>
          <w:b w:val="0"/>
          <w:bCs w:val="0"/>
          <w:lang w:val="en-US" w:eastAsia="zh-CN"/>
        </w:rPr>
        <w:t>是指企业通过查重，查重信息显示的，可在此界面快速注册账号；</w:t>
      </w:r>
    </w:p>
    <w:p>
      <w:pPr>
        <w:numPr>
          <w:ilvl w:val="0"/>
          <w:numId w:val="0"/>
        </w:numPr>
        <w:jc w:val="left"/>
        <w:rPr>
          <w:rFonts w:hint="eastAsia"/>
          <w:b w:val="0"/>
          <w:bCs w:val="0"/>
          <w:lang w:val="en-US" w:eastAsia="zh-CN"/>
        </w:rPr>
      </w:pPr>
      <w:r>
        <w:rPr>
          <w:rFonts w:hint="eastAsia"/>
          <w:b/>
          <w:bCs/>
          <w:lang w:val="en-US" w:eastAsia="zh-CN"/>
        </w:rPr>
        <w:t>4、公司查重：</w:t>
      </w:r>
      <w:r>
        <w:rPr>
          <w:rFonts w:hint="eastAsia"/>
          <w:b w:val="0"/>
          <w:bCs w:val="0"/>
          <w:lang w:val="en-US" w:eastAsia="zh-CN"/>
        </w:rPr>
        <w:t>跟单员可以通过“公司关键字、用户名、地址、电话”查看公司是否重复；</w:t>
      </w:r>
    </w:p>
    <w:p>
      <w:pPr>
        <w:numPr>
          <w:ilvl w:val="0"/>
          <w:numId w:val="0"/>
        </w:numPr>
        <w:jc w:val="left"/>
        <w:rPr>
          <w:rFonts w:hint="eastAsia"/>
          <w:b/>
          <w:bCs/>
          <w:lang w:val="en-US" w:eastAsia="zh-CN"/>
        </w:rPr>
      </w:pPr>
      <w:r>
        <w:rPr>
          <w:rFonts w:hint="eastAsia"/>
          <w:b/>
          <w:bCs/>
          <w:lang w:val="en-US" w:eastAsia="zh-CN"/>
        </w:rPr>
        <w:t>（二）企业管理</w:t>
      </w:r>
    </w:p>
    <w:p>
      <w:pPr>
        <w:numPr>
          <w:ilvl w:val="0"/>
          <w:numId w:val="0"/>
        </w:numPr>
        <w:jc w:val="left"/>
        <w:rPr>
          <w:rFonts w:hint="eastAsia"/>
          <w:b w:val="0"/>
          <w:bCs w:val="0"/>
          <w:lang w:val="en-US" w:eastAsia="zh-CN"/>
        </w:rPr>
      </w:pPr>
      <w:r>
        <w:rPr>
          <w:rFonts w:hint="eastAsia"/>
          <w:b w:val="0"/>
          <w:bCs w:val="0"/>
          <w:lang w:val="en-US" w:eastAsia="zh-CN"/>
        </w:rPr>
        <w:t>1、</w:t>
      </w:r>
      <w:r>
        <w:rPr>
          <w:rFonts w:hint="eastAsia"/>
          <w:b/>
          <w:bCs/>
          <w:lang w:val="en-US" w:eastAsia="zh-CN"/>
        </w:rPr>
        <w:t>我的企业：</w:t>
      </w:r>
      <w:r>
        <w:rPr>
          <w:rFonts w:hint="eastAsia"/>
          <w:b w:val="0"/>
          <w:bCs w:val="0"/>
          <w:lang w:val="en-US" w:eastAsia="zh-CN"/>
        </w:rPr>
        <w:t>是指企业跟单员为自己名下的企业，其中包括已付款和未付款客户、跟单期内客户和过了跟单期的客户（过了跟单期的客户不会自动跳出）；</w:t>
      </w:r>
    </w:p>
    <w:p>
      <w:pPr>
        <w:numPr>
          <w:ilvl w:val="0"/>
          <w:numId w:val="0"/>
        </w:numPr>
        <w:jc w:val="left"/>
        <w:rPr>
          <w:rFonts w:hint="eastAsia"/>
          <w:b w:val="0"/>
          <w:bCs w:val="0"/>
          <w:lang w:val="en-US" w:eastAsia="zh-CN"/>
        </w:rPr>
      </w:pPr>
      <w:r>
        <w:rPr>
          <w:rFonts w:hint="eastAsia"/>
          <w:b w:val="0"/>
          <w:bCs w:val="0"/>
          <w:lang w:val="en-US" w:eastAsia="zh-CN"/>
        </w:rPr>
        <w:t>2、</w:t>
      </w:r>
      <w:r>
        <w:rPr>
          <w:rFonts w:hint="eastAsia"/>
          <w:b/>
          <w:bCs/>
          <w:lang w:val="en-US" w:eastAsia="zh-CN"/>
        </w:rPr>
        <w:t>待回访的企业：</w:t>
      </w:r>
      <w:r>
        <w:rPr>
          <w:rFonts w:hint="eastAsia"/>
          <w:b w:val="0"/>
          <w:bCs w:val="0"/>
          <w:lang w:val="en-US" w:eastAsia="zh-CN"/>
        </w:rPr>
        <w:t>是指企业联系后设置回访时间为今日的客户；里面显示的企业都是今天需要处理的客户；</w:t>
      </w:r>
    </w:p>
    <w:p>
      <w:pPr>
        <w:numPr>
          <w:ilvl w:val="0"/>
          <w:numId w:val="0"/>
        </w:numPr>
        <w:jc w:val="left"/>
        <w:rPr>
          <w:rFonts w:hint="eastAsia"/>
          <w:b w:val="0"/>
          <w:bCs w:val="0"/>
          <w:lang w:val="en-US" w:eastAsia="zh-CN"/>
        </w:rPr>
      </w:pPr>
      <w:r>
        <w:rPr>
          <w:rFonts w:hint="eastAsia"/>
          <w:b w:val="0"/>
          <w:bCs w:val="0"/>
          <w:lang w:val="en-US" w:eastAsia="zh-CN"/>
        </w:rPr>
        <w:t>3、</w:t>
      </w:r>
      <w:r>
        <w:rPr>
          <w:rFonts w:hint="eastAsia"/>
          <w:b/>
          <w:bCs/>
          <w:lang w:val="en-US" w:eastAsia="zh-CN"/>
        </w:rPr>
        <w:t>待回访的企业（备用）：</w:t>
      </w:r>
      <w:r>
        <w:rPr>
          <w:rFonts w:hint="eastAsia"/>
          <w:b w:val="0"/>
          <w:bCs w:val="0"/>
          <w:lang w:val="en-US" w:eastAsia="zh-CN"/>
        </w:rPr>
        <w:t>是指企业联系后设置了回访时间的客户，可筛选需要回访客户的日期；</w:t>
      </w:r>
    </w:p>
    <w:p>
      <w:pPr>
        <w:numPr>
          <w:ilvl w:val="0"/>
          <w:numId w:val="0"/>
        </w:numPr>
        <w:jc w:val="left"/>
        <w:rPr>
          <w:rFonts w:hint="eastAsia"/>
          <w:b w:val="0"/>
          <w:bCs w:val="0"/>
          <w:lang w:val="en-US" w:eastAsia="zh-CN"/>
        </w:rPr>
      </w:pPr>
      <w:r>
        <w:rPr>
          <w:rFonts w:hint="eastAsia"/>
          <w:b w:val="0"/>
          <w:bCs w:val="0"/>
          <w:lang w:val="en-US" w:eastAsia="zh-CN"/>
        </w:rPr>
        <w:t>4、</w:t>
      </w:r>
      <w:r>
        <w:rPr>
          <w:rFonts w:hint="eastAsia"/>
          <w:b/>
          <w:bCs/>
          <w:lang w:val="en-US" w:eastAsia="zh-CN"/>
        </w:rPr>
        <w:t>分配的企业</w:t>
      </w:r>
      <w:r>
        <w:rPr>
          <w:rFonts w:hint="eastAsia"/>
          <w:b w:val="0"/>
          <w:bCs w:val="0"/>
          <w:lang w:val="en-US" w:eastAsia="zh-CN"/>
        </w:rPr>
        <w:t>：是指公司分配到跟单员名下的企业；</w:t>
      </w:r>
    </w:p>
    <w:p>
      <w:pPr>
        <w:numPr>
          <w:ilvl w:val="0"/>
          <w:numId w:val="0"/>
        </w:numPr>
        <w:jc w:val="left"/>
        <w:rPr>
          <w:rFonts w:hint="eastAsia"/>
          <w:b w:val="0"/>
          <w:bCs w:val="0"/>
          <w:lang w:val="en-US" w:eastAsia="zh-CN"/>
        </w:rPr>
      </w:pPr>
      <w:r>
        <w:rPr>
          <w:rFonts w:hint="eastAsia"/>
          <w:b w:val="0"/>
          <w:bCs w:val="0"/>
          <w:lang w:val="en-US" w:eastAsia="zh-CN"/>
        </w:rPr>
        <w:t>5、</w:t>
      </w:r>
      <w:r>
        <w:rPr>
          <w:rFonts w:hint="eastAsia"/>
          <w:b/>
          <w:bCs/>
          <w:lang w:val="en-US" w:eastAsia="zh-CN"/>
        </w:rPr>
        <w:t>企业充值记录：</w:t>
      </w:r>
      <w:r>
        <w:rPr>
          <w:rFonts w:hint="eastAsia"/>
          <w:b w:val="0"/>
          <w:bCs w:val="0"/>
          <w:lang w:val="en-US" w:eastAsia="zh-CN"/>
        </w:rPr>
        <w:t>是指企业通过“在线充值”的记录，属于跟单员自己的企业充值了才会有记录，非本跟单员的企业不显示；充值记录包含了充值成功和充值失败的记录；</w:t>
      </w:r>
    </w:p>
    <w:p>
      <w:pPr>
        <w:numPr>
          <w:ilvl w:val="0"/>
          <w:numId w:val="0"/>
        </w:numPr>
        <w:jc w:val="left"/>
        <w:rPr>
          <w:rFonts w:hint="eastAsia"/>
          <w:b w:val="0"/>
          <w:bCs w:val="0"/>
          <w:lang w:val="en-US" w:eastAsia="zh-CN"/>
        </w:rPr>
      </w:pPr>
      <w:r>
        <w:rPr>
          <w:rFonts w:hint="eastAsia"/>
          <w:b w:val="0"/>
          <w:bCs w:val="0"/>
          <w:lang w:val="en-US" w:eastAsia="zh-CN"/>
        </w:rPr>
        <w:t>6、</w:t>
      </w:r>
      <w:r>
        <w:rPr>
          <w:rFonts w:hint="eastAsia"/>
          <w:b/>
          <w:bCs/>
          <w:lang w:val="en-US" w:eastAsia="zh-CN"/>
        </w:rPr>
        <w:t>试用会员记录：</w:t>
      </w:r>
      <w:r>
        <w:rPr>
          <w:rFonts w:hint="eastAsia"/>
          <w:b w:val="0"/>
          <w:bCs w:val="0"/>
          <w:lang w:val="en-US" w:eastAsia="zh-CN"/>
        </w:rPr>
        <w:t>是指企业（登入状态）查看了收费标准和每个月10份简历查看完了又去点开了新的简历的记录；</w:t>
      </w:r>
    </w:p>
    <w:p>
      <w:pPr>
        <w:numPr>
          <w:ilvl w:val="0"/>
          <w:numId w:val="0"/>
        </w:numPr>
        <w:jc w:val="left"/>
        <w:rPr>
          <w:rFonts w:hint="eastAsia"/>
          <w:b/>
          <w:bCs/>
          <w:lang w:val="en-US" w:eastAsia="zh-CN"/>
        </w:rPr>
      </w:pPr>
      <w:r>
        <w:rPr>
          <w:rFonts w:hint="eastAsia"/>
          <w:b/>
          <w:bCs/>
          <w:lang w:val="en-US" w:eastAsia="zh-CN"/>
        </w:rPr>
        <w:t>（三）跟进情况</w:t>
      </w:r>
    </w:p>
    <w:p>
      <w:pPr>
        <w:numPr>
          <w:ilvl w:val="0"/>
          <w:numId w:val="0"/>
        </w:numPr>
        <w:jc w:val="left"/>
        <w:rPr>
          <w:rFonts w:hint="eastAsia"/>
          <w:b w:val="0"/>
          <w:bCs w:val="0"/>
          <w:lang w:val="en-US" w:eastAsia="zh-CN"/>
        </w:rPr>
      </w:pPr>
      <w:r>
        <w:rPr>
          <w:rFonts w:hint="eastAsia"/>
          <w:b/>
          <w:bCs/>
          <w:lang w:val="en-US" w:eastAsia="zh-CN"/>
        </w:rPr>
        <w:t>1、跟进情况</w:t>
      </w:r>
      <w:r>
        <w:rPr>
          <w:rFonts w:hint="eastAsia"/>
          <w:b w:val="0"/>
          <w:bCs w:val="0"/>
          <w:lang w:val="en-US" w:eastAsia="zh-CN"/>
        </w:rPr>
        <w:t>：是指企业跟进的名录；</w:t>
      </w:r>
    </w:p>
    <w:p>
      <w:pPr>
        <w:numPr>
          <w:ilvl w:val="0"/>
          <w:numId w:val="0"/>
        </w:numPr>
        <w:jc w:val="left"/>
        <w:rPr>
          <w:rFonts w:hint="eastAsia"/>
          <w:b/>
          <w:bCs/>
          <w:lang w:val="en-US" w:eastAsia="zh-CN"/>
        </w:rPr>
      </w:pPr>
      <w:r>
        <w:rPr>
          <w:rFonts w:hint="eastAsia"/>
          <w:b/>
          <w:bCs/>
          <w:lang w:val="en-US" w:eastAsia="zh-CN"/>
        </w:rPr>
        <w:t>（四）合同管理</w:t>
      </w:r>
    </w:p>
    <w:p>
      <w:pPr>
        <w:numPr>
          <w:ilvl w:val="0"/>
          <w:numId w:val="0"/>
        </w:numPr>
        <w:jc w:val="left"/>
        <w:rPr>
          <w:rFonts w:hint="eastAsia"/>
          <w:b w:val="0"/>
          <w:bCs w:val="0"/>
          <w:lang w:val="en-US" w:eastAsia="zh-CN"/>
        </w:rPr>
      </w:pPr>
      <w:r>
        <w:rPr>
          <w:rFonts w:hint="eastAsia"/>
          <w:b/>
          <w:bCs/>
          <w:lang w:val="en-US" w:eastAsia="zh-CN"/>
        </w:rPr>
        <w:t>1、已生效列表</w:t>
      </w:r>
      <w:r>
        <w:rPr>
          <w:rFonts w:hint="eastAsia"/>
          <w:b w:val="0"/>
          <w:bCs w:val="0"/>
          <w:lang w:val="en-US" w:eastAsia="zh-CN"/>
        </w:rPr>
        <w:t>：是指跟单员名下全部有合同存在的企业名录；</w:t>
      </w:r>
    </w:p>
    <w:p>
      <w:pPr>
        <w:numPr>
          <w:ilvl w:val="0"/>
          <w:numId w:val="0"/>
        </w:numPr>
        <w:jc w:val="left"/>
        <w:rPr>
          <w:rFonts w:hint="eastAsia"/>
          <w:b w:val="0"/>
          <w:bCs w:val="0"/>
          <w:lang w:val="en-US" w:eastAsia="zh-CN"/>
        </w:rPr>
      </w:pPr>
      <w:r>
        <w:rPr>
          <w:rFonts w:hint="eastAsia"/>
          <w:b/>
          <w:bCs/>
          <w:lang w:val="en-US" w:eastAsia="zh-CN"/>
        </w:rPr>
        <w:t>2、已过期列表：</w:t>
      </w:r>
      <w:r>
        <w:rPr>
          <w:rFonts w:hint="eastAsia"/>
          <w:b w:val="0"/>
          <w:bCs w:val="0"/>
          <w:lang w:val="en-US" w:eastAsia="zh-CN"/>
        </w:rPr>
        <w:t>是指跟单员名下企业最后合同到期的企业名录，还在会员期内的企业不会在此显示；</w:t>
      </w:r>
    </w:p>
    <w:p>
      <w:pPr>
        <w:numPr>
          <w:ilvl w:val="0"/>
          <w:numId w:val="0"/>
        </w:numPr>
        <w:jc w:val="left"/>
        <w:rPr>
          <w:rFonts w:hint="eastAsia"/>
          <w:b w:val="0"/>
          <w:bCs w:val="0"/>
          <w:lang w:val="en-US" w:eastAsia="zh-CN"/>
        </w:rPr>
      </w:pPr>
      <w:r>
        <w:rPr>
          <w:rFonts w:hint="eastAsia"/>
          <w:b/>
          <w:bCs/>
          <w:lang w:val="en-US" w:eastAsia="zh-CN"/>
        </w:rPr>
        <w:t>3、待审核列表</w:t>
      </w:r>
      <w:r>
        <w:rPr>
          <w:rFonts w:hint="eastAsia"/>
          <w:b w:val="0"/>
          <w:bCs w:val="0"/>
          <w:lang w:val="en-US" w:eastAsia="zh-CN"/>
        </w:rPr>
        <w:t>：是指企业提交了会员合同，等待开通部确认开通的企业名录；</w:t>
      </w:r>
    </w:p>
    <w:p>
      <w:pPr>
        <w:numPr>
          <w:ilvl w:val="0"/>
          <w:numId w:val="0"/>
        </w:numPr>
        <w:jc w:val="left"/>
        <w:rPr>
          <w:rFonts w:hint="eastAsia"/>
          <w:b w:val="0"/>
          <w:bCs w:val="0"/>
          <w:lang w:val="en-US" w:eastAsia="zh-CN"/>
        </w:rPr>
      </w:pPr>
      <w:r>
        <w:rPr>
          <w:rFonts w:hint="eastAsia"/>
          <w:b/>
          <w:bCs/>
          <w:lang w:val="en-US" w:eastAsia="zh-CN"/>
        </w:rPr>
        <w:t>4、被驳回列表</w:t>
      </w:r>
      <w:r>
        <w:rPr>
          <w:rFonts w:hint="eastAsia"/>
          <w:b w:val="0"/>
          <w:bCs w:val="0"/>
          <w:lang w:val="en-US" w:eastAsia="zh-CN"/>
        </w:rPr>
        <w:t>：是指企业提交了合同开通未通过被驳回的企业名录；</w:t>
      </w:r>
    </w:p>
    <w:p>
      <w:pPr>
        <w:numPr>
          <w:ilvl w:val="0"/>
          <w:numId w:val="0"/>
        </w:numPr>
        <w:jc w:val="left"/>
        <w:rPr>
          <w:rFonts w:hint="eastAsia"/>
          <w:b/>
          <w:bCs/>
          <w:lang w:val="en-US" w:eastAsia="zh-CN"/>
        </w:rPr>
      </w:pPr>
      <w:r>
        <w:rPr>
          <w:rFonts w:hint="eastAsia"/>
          <w:b/>
          <w:bCs/>
          <w:lang w:val="en-US" w:eastAsia="zh-CN"/>
        </w:rPr>
        <w:t>（五）客服绩效管理</w:t>
      </w:r>
    </w:p>
    <w:p>
      <w:pPr>
        <w:numPr>
          <w:ilvl w:val="0"/>
          <w:numId w:val="0"/>
        </w:numPr>
        <w:jc w:val="left"/>
        <w:rPr>
          <w:rFonts w:hint="eastAsia"/>
          <w:b w:val="0"/>
          <w:bCs w:val="0"/>
          <w:lang w:val="en-US" w:eastAsia="zh-CN"/>
        </w:rPr>
      </w:pPr>
      <w:r>
        <w:rPr>
          <w:rFonts w:hint="eastAsia"/>
          <w:b/>
          <w:bCs/>
          <w:lang w:val="en-US" w:eastAsia="zh-CN"/>
        </w:rPr>
        <w:t>1、新增客服绩效</w:t>
      </w:r>
      <w:r>
        <w:rPr>
          <w:rFonts w:hint="eastAsia"/>
          <w:b w:val="0"/>
          <w:bCs w:val="0"/>
          <w:lang w:val="en-US" w:eastAsia="zh-CN"/>
        </w:rPr>
        <w:t>：是指企业有成交后、提前开发票、提交开通会员需要提交业绩；</w:t>
      </w:r>
    </w:p>
    <w:p>
      <w:pPr>
        <w:numPr>
          <w:ilvl w:val="0"/>
          <w:numId w:val="0"/>
        </w:numPr>
        <w:jc w:val="left"/>
        <w:rPr>
          <w:rFonts w:hint="eastAsia"/>
          <w:b w:val="0"/>
          <w:bCs w:val="0"/>
          <w:lang w:val="en-US" w:eastAsia="zh-CN"/>
        </w:rPr>
      </w:pPr>
      <w:r>
        <w:rPr>
          <w:rFonts w:hint="eastAsia"/>
          <w:b/>
          <w:bCs/>
          <w:lang w:val="en-US" w:eastAsia="zh-CN"/>
        </w:rPr>
        <w:t>2、客服绩效管理：</w:t>
      </w:r>
      <w:r>
        <w:rPr>
          <w:rFonts w:hint="eastAsia"/>
          <w:b w:val="0"/>
          <w:bCs w:val="0"/>
          <w:lang w:val="en-US" w:eastAsia="zh-CN"/>
        </w:rPr>
        <w:t>是指自己提交的业绩汇总；</w:t>
      </w:r>
    </w:p>
    <w:p>
      <w:pPr>
        <w:numPr>
          <w:ilvl w:val="0"/>
          <w:numId w:val="0"/>
        </w:numPr>
        <w:jc w:val="left"/>
        <w:rPr>
          <w:rFonts w:hint="eastAsia"/>
          <w:b/>
          <w:bCs/>
          <w:lang w:val="en-US" w:eastAsia="zh-CN"/>
        </w:rPr>
      </w:pPr>
      <w:r>
        <w:rPr>
          <w:rFonts w:hint="eastAsia"/>
          <w:b/>
          <w:bCs/>
          <w:lang w:val="en-US" w:eastAsia="zh-CN"/>
        </w:rPr>
        <w:t>（六）短信管理</w:t>
      </w:r>
    </w:p>
    <w:p>
      <w:pPr>
        <w:numPr>
          <w:ilvl w:val="0"/>
          <w:numId w:val="0"/>
        </w:numPr>
        <w:jc w:val="left"/>
        <w:rPr>
          <w:rFonts w:hint="eastAsia"/>
          <w:b w:val="0"/>
          <w:bCs w:val="0"/>
          <w:lang w:val="en-US" w:eastAsia="zh-CN"/>
        </w:rPr>
      </w:pPr>
      <w:r>
        <w:rPr>
          <w:rFonts w:hint="eastAsia"/>
          <w:b/>
          <w:bCs/>
          <w:lang w:val="en-US" w:eastAsia="zh-CN"/>
        </w:rPr>
        <w:t>1、发送短信：</w:t>
      </w:r>
      <w:r>
        <w:rPr>
          <w:rFonts w:hint="eastAsia"/>
          <w:b w:val="0"/>
          <w:bCs w:val="0"/>
          <w:lang w:val="en-US" w:eastAsia="zh-CN"/>
        </w:rPr>
        <w:t>是指通过系统可以发送短信给客户；</w:t>
      </w:r>
    </w:p>
    <w:p>
      <w:pPr>
        <w:numPr>
          <w:ilvl w:val="0"/>
          <w:numId w:val="0"/>
        </w:numPr>
        <w:jc w:val="left"/>
        <w:rPr>
          <w:rFonts w:hint="eastAsia"/>
          <w:b w:val="0"/>
          <w:bCs w:val="0"/>
          <w:lang w:val="en-US" w:eastAsia="zh-CN"/>
        </w:rPr>
      </w:pPr>
      <w:r>
        <w:rPr>
          <w:rFonts w:hint="eastAsia"/>
          <w:b/>
          <w:bCs/>
          <w:lang w:val="en-US" w:eastAsia="zh-CN"/>
        </w:rPr>
        <w:t>2：短信列表：</w:t>
      </w:r>
      <w:r>
        <w:rPr>
          <w:rFonts w:hint="eastAsia"/>
          <w:b w:val="0"/>
          <w:bCs w:val="0"/>
          <w:lang w:val="en-US" w:eastAsia="zh-CN"/>
        </w:rPr>
        <w:t>是指发送给企业短信的汇总明细。</w:t>
      </w:r>
    </w:p>
    <w:p>
      <w:pPr>
        <w:numPr>
          <w:ilvl w:val="0"/>
          <w:numId w:val="0"/>
        </w:numPr>
        <w:jc w:val="left"/>
        <w:rPr>
          <w:rFonts w:hint="eastAsia"/>
          <w:b w:val="0"/>
          <w:bCs w:val="0"/>
          <w:lang w:val="en-US" w:eastAsia="zh-CN"/>
        </w:rPr>
      </w:pPr>
      <w:r>
        <w:rPr>
          <w:rFonts w:hint="eastAsia"/>
          <w:b w:val="0"/>
          <w:bCs w:val="0"/>
          <w:lang w:val="en-US" w:eastAsia="zh-CN"/>
        </w:rPr>
        <w:t>三：功能明细介绍：</w:t>
      </w:r>
    </w:p>
    <w:p>
      <w:pPr>
        <w:numPr>
          <w:ilvl w:val="0"/>
          <w:numId w:val="1"/>
        </w:numPr>
        <w:jc w:val="left"/>
        <w:rPr>
          <w:rFonts w:hint="eastAsia"/>
          <w:b w:val="0"/>
          <w:bCs w:val="0"/>
          <w:lang w:val="en-US" w:eastAsia="zh-CN"/>
        </w:rPr>
      </w:pPr>
      <w:r>
        <w:rPr>
          <w:rFonts w:hint="eastAsia"/>
          <w:b w:val="0"/>
          <w:bCs w:val="0"/>
          <w:lang w:val="en-US" w:eastAsia="zh-CN"/>
        </w:rPr>
        <w:t>所有企业</w:t>
      </w:r>
      <w:r>
        <w:rPr>
          <w:rFonts w:hint="eastAsia"/>
          <w:lang w:val="en-US" w:eastAsia="zh-CN"/>
        </w:rPr>
        <w:t>——</w:t>
      </w:r>
      <w:r>
        <w:rPr>
          <w:rFonts w:hint="eastAsia"/>
          <w:b w:val="0"/>
          <w:bCs w:val="0"/>
          <w:lang w:val="en-US" w:eastAsia="zh-CN"/>
        </w:rPr>
        <w:t>默认按照企业登录时间进行排序，显示最前面的代表企业刚有登录。</w:t>
      </w:r>
    </w:p>
    <w:p>
      <w:pPr>
        <w:numPr>
          <w:ilvl w:val="0"/>
          <w:numId w:val="0"/>
        </w:numPr>
        <w:jc w:val="left"/>
        <w:rPr>
          <w:rFonts w:hint="eastAsia"/>
          <w:b w:val="0"/>
          <w:bCs w:val="0"/>
          <w:lang w:val="en-US" w:eastAsia="zh-CN"/>
        </w:rPr>
      </w:pPr>
      <w:r>
        <w:rPr>
          <w:rFonts w:hint="eastAsia"/>
          <w:b w:val="0"/>
          <w:bCs w:val="0"/>
          <w:lang w:val="en-US" w:eastAsia="zh-CN"/>
        </w:rPr>
        <w:t>红色部分的</w:t>
      </w:r>
      <w:r>
        <w:rPr>
          <w:rFonts w:hint="eastAsia"/>
          <w:lang w:val="en-US" w:eastAsia="zh-CN"/>
        </w:rPr>
        <w:t>——</w:t>
      </w:r>
      <w:r>
        <w:rPr>
          <w:rFonts w:hint="eastAsia"/>
          <w:b w:val="0"/>
          <w:bCs w:val="0"/>
          <w:lang w:val="en-US" w:eastAsia="zh-CN"/>
        </w:rPr>
        <w:t>统称未付款客户（没有跟我们网站有合作过的客户）</w:t>
      </w:r>
    </w:p>
    <w:p>
      <w:pPr>
        <w:numPr>
          <w:ilvl w:val="0"/>
          <w:numId w:val="0"/>
        </w:numPr>
        <w:jc w:val="left"/>
        <w:rPr>
          <w:rFonts w:hint="eastAsia"/>
          <w:b w:val="0"/>
          <w:bCs w:val="0"/>
          <w:lang w:val="en-US" w:eastAsia="zh-CN"/>
        </w:rPr>
      </w:pPr>
      <w:r>
        <w:rPr>
          <w:rFonts w:hint="eastAsia"/>
          <w:b w:val="0"/>
          <w:bCs w:val="0"/>
          <w:lang w:val="en-US" w:eastAsia="zh-CN"/>
        </w:rPr>
        <w:t>绿色部分的</w:t>
      </w:r>
      <w:r>
        <w:rPr>
          <w:rFonts w:hint="eastAsia"/>
          <w:lang w:val="en-US" w:eastAsia="zh-CN"/>
        </w:rPr>
        <w:t>——</w:t>
      </w:r>
      <w:r>
        <w:rPr>
          <w:rFonts w:hint="eastAsia"/>
          <w:b w:val="0"/>
          <w:bCs w:val="0"/>
          <w:lang w:val="en-US" w:eastAsia="zh-CN"/>
        </w:rPr>
        <w:t>统称已付款客户（有跟我们网站合作过的客户，包括会员期的和到期的）</w:t>
      </w:r>
    </w:p>
    <w:p>
      <w:pPr>
        <w:numPr>
          <w:ilvl w:val="0"/>
          <w:numId w:val="0"/>
        </w:numPr>
        <w:jc w:val="left"/>
      </w:pPr>
      <w:r>
        <w:drawing>
          <wp:inline distT="0" distB="0" distL="114300" distR="114300">
            <wp:extent cx="5266690" cy="1604645"/>
            <wp:effectExtent l="0" t="0" r="1016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66690" cy="1604645"/>
                    </a:xfrm>
                    <a:prstGeom prst="rect">
                      <a:avLst/>
                    </a:prstGeom>
                    <a:noFill/>
                    <a:ln w="9525">
                      <a:noFill/>
                    </a:ln>
                  </pic:spPr>
                </pic:pic>
              </a:graphicData>
            </a:graphic>
          </wp:inline>
        </w:drawing>
      </w:r>
    </w:p>
    <w:p>
      <w:pPr>
        <w:numPr>
          <w:ilvl w:val="0"/>
          <w:numId w:val="2"/>
        </w:numPr>
        <w:jc w:val="left"/>
        <w:rPr>
          <w:rFonts w:hint="eastAsia"/>
          <w:lang w:val="en-US" w:eastAsia="zh-CN"/>
        </w:rPr>
      </w:pPr>
      <w:r>
        <w:rPr>
          <w:rFonts w:hint="eastAsia"/>
          <w:lang w:val="en-US" w:eastAsia="zh-CN"/>
        </w:rPr>
        <w:t>用户名：</w:t>
      </w:r>
    </w:p>
    <w:p>
      <w:pPr>
        <w:numPr>
          <w:ilvl w:val="0"/>
          <w:numId w:val="0"/>
        </w:numPr>
        <w:jc w:val="left"/>
        <w:rPr>
          <w:rFonts w:hint="eastAsia"/>
          <w:lang w:val="en-US" w:eastAsia="zh-CN"/>
        </w:rPr>
      </w:pPr>
      <w:r>
        <w:rPr>
          <w:rFonts w:hint="eastAsia"/>
          <w:lang w:val="en-US" w:eastAsia="zh-CN"/>
        </w:rPr>
        <w:t>有加“597”字样的是指跟单员自己注册的企业账号；</w:t>
      </w:r>
    </w:p>
    <w:p>
      <w:pPr>
        <w:numPr>
          <w:ilvl w:val="0"/>
          <w:numId w:val="0"/>
        </w:numPr>
        <w:jc w:val="left"/>
        <w:rPr>
          <w:rFonts w:hint="eastAsia"/>
          <w:lang w:val="en-US" w:eastAsia="zh-CN"/>
        </w:rPr>
      </w:pPr>
      <w:r>
        <w:rPr>
          <w:rFonts w:hint="eastAsia"/>
          <w:lang w:val="en-US" w:eastAsia="zh-CN"/>
        </w:rPr>
        <w:t>未加“597”的是指企业自己自己注册的企业账号。</w:t>
      </w:r>
    </w:p>
    <w:p>
      <w:pPr>
        <w:numPr>
          <w:ilvl w:val="0"/>
          <w:numId w:val="0"/>
        </w:numPr>
        <w:jc w:val="left"/>
        <w:rPr>
          <w:rFonts w:hint="eastAsia"/>
          <w:lang w:val="en-US" w:eastAsia="zh-CN"/>
        </w:rPr>
      </w:pPr>
    </w:p>
    <w:p>
      <w:pPr>
        <w:numPr>
          <w:ilvl w:val="0"/>
          <w:numId w:val="2"/>
        </w:numPr>
        <w:jc w:val="left"/>
        <w:rPr>
          <w:rFonts w:hint="eastAsia"/>
          <w:lang w:val="en-US" w:eastAsia="zh-CN"/>
        </w:rPr>
      </w:pPr>
      <w:r>
        <w:rPr>
          <w:rFonts w:hint="eastAsia"/>
          <w:lang w:val="en-US" w:eastAsia="zh-CN"/>
        </w:rPr>
        <w:t>执照状态</w:t>
      </w:r>
    </w:p>
    <w:p>
      <w:pPr>
        <w:numPr>
          <w:ilvl w:val="0"/>
          <w:numId w:val="0"/>
        </w:numPr>
        <w:jc w:val="left"/>
        <w:rPr>
          <w:rFonts w:hint="eastAsia"/>
          <w:lang w:val="en-US" w:eastAsia="zh-CN"/>
        </w:rPr>
      </w:pPr>
      <w:r>
        <w:rPr>
          <w:rFonts w:hint="eastAsia"/>
          <w:lang w:val="en-US" w:eastAsia="zh-CN"/>
        </w:rPr>
        <w:t>执照审核标准——公司最新年检的营业执照副本（公司最新年检的执照正本+开户许可证）</w:t>
      </w:r>
    </w:p>
    <w:p>
      <w:pPr>
        <w:numPr>
          <w:ilvl w:val="0"/>
          <w:numId w:val="0"/>
        </w:numPr>
        <w:jc w:val="left"/>
        <w:rPr>
          <w:rFonts w:hint="eastAsia"/>
          <w:lang w:val="en-US" w:eastAsia="zh-CN"/>
        </w:rPr>
      </w:pPr>
      <w:r>
        <w:rPr>
          <w:rFonts w:hint="eastAsia"/>
          <w:lang w:val="en-US" w:eastAsia="zh-CN"/>
        </w:rPr>
        <w:t>一家公司的营业执照只能审核一个账号，也只能开通一个网络会员。</w:t>
      </w:r>
    </w:p>
    <w:p>
      <w:pPr>
        <w:numPr>
          <w:ilvl w:val="0"/>
          <w:numId w:val="0"/>
        </w:numPr>
        <w:jc w:val="left"/>
        <w:rPr>
          <w:rFonts w:hint="eastAsia"/>
          <w:lang w:val="en-US" w:eastAsia="zh-CN"/>
        </w:rPr>
      </w:pPr>
      <w:r>
        <w:rPr>
          <w:rFonts w:hint="eastAsia"/>
          <w:lang w:val="en-US" w:eastAsia="zh-CN"/>
        </w:rPr>
        <w:t>“已认证”——是指企业已经通过执照审核的状态；</w:t>
      </w:r>
    </w:p>
    <w:p>
      <w:pPr>
        <w:numPr>
          <w:ilvl w:val="0"/>
          <w:numId w:val="0"/>
        </w:numPr>
        <w:jc w:val="left"/>
        <w:rPr>
          <w:rFonts w:hint="eastAsia"/>
          <w:lang w:val="en-US" w:eastAsia="zh-CN"/>
        </w:rPr>
      </w:pPr>
      <w:r>
        <w:rPr>
          <w:rFonts w:hint="eastAsia"/>
          <w:lang w:val="en-US" w:eastAsia="zh-CN"/>
        </w:rPr>
        <w:t>“未上传”——是指企业还没有上传营业执照；</w:t>
      </w:r>
    </w:p>
    <w:p>
      <w:pPr>
        <w:numPr>
          <w:ilvl w:val="0"/>
          <w:numId w:val="0"/>
        </w:numPr>
        <w:jc w:val="left"/>
        <w:rPr>
          <w:rFonts w:hint="eastAsia"/>
          <w:lang w:val="en-US" w:eastAsia="zh-CN"/>
        </w:rPr>
      </w:pPr>
      <w:r>
        <w:rPr>
          <w:rFonts w:hint="eastAsia"/>
          <w:lang w:val="en-US" w:eastAsia="zh-CN"/>
        </w:rPr>
        <w:t>“上传不通过”——是指企业上传了证件，但是没有审核通过，可能是证件上传错误、上传了营业执照正本、营业执照过期了或系统后台已经有存在另外一个审核通过的账号；</w:t>
      </w:r>
    </w:p>
    <w:p>
      <w:pPr>
        <w:numPr>
          <w:ilvl w:val="0"/>
          <w:numId w:val="0"/>
        </w:numPr>
        <w:jc w:val="left"/>
        <w:rPr>
          <w:rFonts w:hint="eastAsia"/>
          <w:lang w:val="en-US" w:eastAsia="zh-CN"/>
        </w:rPr>
      </w:pPr>
      <w:r>
        <w:rPr>
          <w:rFonts w:hint="eastAsia"/>
          <w:lang w:val="en-US" w:eastAsia="zh-CN"/>
        </w:rPr>
        <w:t>“免审通过”——是指之前在旧系统审核通过的企业账号重新导入新系统的审核状态显示。</w:t>
      </w:r>
    </w:p>
    <w:p>
      <w:pPr>
        <w:numPr>
          <w:ilvl w:val="0"/>
          <w:numId w:val="0"/>
        </w:numPr>
        <w:jc w:val="left"/>
        <w:rPr>
          <w:rFonts w:hint="eastAsia"/>
          <w:lang w:val="en-US" w:eastAsia="zh-CN"/>
        </w:rPr>
      </w:pPr>
    </w:p>
    <w:p>
      <w:pPr>
        <w:numPr>
          <w:ilvl w:val="0"/>
          <w:numId w:val="2"/>
        </w:numPr>
        <w:jc w:val="left"/>
        <w:rPr>
          <w:rFonts w:hint="eastAsia"/>
          <w:lang w:val="en-US" w:eastAsia="zh-CN"/>
        </w:rPr>
      </w:pPr>
      <w:r>
        <w:rPr>
          <w:rFonts w:hint="eastAsia"/>
          <w:lang w:val="en-US" w:eastAsia="zh-CN"/>
        </w:rPr>
        <w:t>操作</w:t>
      </w:r>
    </w:p>
    <w:p>
      <w:pPr>
        <w:numPr>
          <w:ilvl w:val="0"/>
          <w:numId w:val="0"/>
        </w:numPr>
        <w:jc w:val="left"/>
        <w:rPr>
          <w:rFonts w:hint="eastAsia"/>
          <w:lang w:val="en-US" w:eastAsia="zh-CN"/>
        </w:rPr>
      </w:pPr>
      <w:r>
        <w:rPr>
          <w:rFonts w:hint="eastAsia"/>
          <w:lang w:val="en-US" w:eastAsia="zh-CN"/>
        </w:rPr>
        <w:t>“百度”——点击“百度”可以直接百度这家公司的相关信息；</w:t>
      </w:r>
    </w:p>
    <w:p>
      <w:pPr>
        <w:numPr>
          <w:ilvl w:val="0"/>
          <w:numId w:val="0"/>
        </w:numPr>
        <w:jc w:val="left"/>
        <w:rPr>
          <w:rFonts w:hint="eastAsia"/>
          <w:lang w:val="en-US" w:eastAsia="zh-CN"/>
        </w:rPr>
      </w:pPr>
      <w:r>
        <w:rPr>
          <w:rFonts w:hint="eastAsia"/>
          <w:lang w:val="en-US" w:eastAsia="zh-CN"/>
        </w:rPr>
        <w:t>“跟进”——可查看此家公司的联系记录（如图）：非自己名下的客户，只能查看记录，不能操作。</w:t>
      </w:r>
    </w:p>
    <w:p>
      <w:pPr>
        <w:numPr>
          <w:ilvl w:val="0"/>
          <w:numId w:val="0"/>
        </w:numPr>
        <w:jc w:val="left"/>
        <w:rPr>
          <w:rFonts w:hint="eastAsia"/>
          <w:lang w:val="en-US" w:eastAsia="zh-CN"/>
        </w:rPr>
      </w:pPr>
      <w:r>
        <w:rPr>
          <w:rFonts w:hint="eastAsia"/>
          <w:lang w:val="en-US" w:eastAsia="zh-CN"/>
        </w:rPr>
        <w:t>下图是 非自己名下的企业跟进查看（不能操作）：</w:t>
      </w:r>
    </w:p>
    <w:p>
      <w:pPr>
        <w:numPr>
          <w:ilvl w:val="0"/>
          <w:numId w:val="0"/>
        </w:numPr>
        <w:jc w:val="left"/>
      </w:pPr>
      <w:r>
        <w:drawing>
          <wp:inline distT="0" distB="0" distL="114300" distR="114300">
            <wp:extent cx="5273040" cy="2348865"/>
            <wp:effectExtent l="0" t="0" r="3810"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3040" cy="2348865"/>
                    </a:xfrm>
                    <a:prstGeom prst="rect">
                      <a:avLst/>
                    </a:prstGeom>
                    <a:noFill/>
                    <a:ln w="9525">
                      <a:noFill/>
                    </a:ln>
                  </pic:spPr>
                </pic:pic>
              </a:graphicData>
            </a:graphic>
          </wp:inline>
        </w:drawing>
      </w:r>
    </w:p>
    <w:p>
      <w:pPr>
        <w:numPr>
          <w:ilvl w:val="0"/>
          <w:numId w:val="0"/>
        </w:numPr>
        <w:jc w:val="left"/>
        <w:rPr>
          <w:rFonts w:hint="eastAsia"/>
          <w:lang w:val="en-US" w:eastAsia="zh-CN"/>
        </w:rPr>
      </w:pPr>
      <w:r>
        <w:rPr>
          <w:rFonts w:hint="eastAsia"/>
          <w:lang w:val="en-US" w:eastAsia="zh-CN"/>
        </w:rPr>
        <w:t>下图是 自己名下的企业跟进查看（可操作）：</w:t>
      </w:r>
    </w:p>
    <w:p>
      <w:pPr>
        <w:numPr>
          <w:ilvl w:val="0"/>
          <w:numId w:val="0"/>
        </w:numPr>
        <w:jc w:val="left"/>
        <w:rPr>
          <w:rFonts w:hint="eastAsia"/>
          <w:lang w:val="en-US" w:eastAsia="zh-CN"/>
        </w:rPr>
      </w:pPr>
      <w:r>
        <w:drawing>
          <wp:inline distT="0" distB="0" distL="114300" distR="114300">
            <wp:extent cx="5272405" cy="3377565"/>
            <wp:effectExtent l="0" t="0" r="4445"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2405" cy="3377565"/>
                    </a:xfrm>
                    <a:prstGeom prst="rect">
                      <a:avLst/>
                    </a:prstGeom>
                    <a:noFill/>
                    <a:ln w="9525">
                      <a:noFill/>
                    </a:ln>
                  </pic:spPr>
                </pic:pic>
              </a:graphicData>
            </a:graphic>
          </wp:inline>
        </w:drawing>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“合同管理”——可查看此家公司的合同明细，包括会员中或到期的合同记录（未付款客户无此功能） 如图</w:t>
      </w:r>
    </w:p>
    <w:p>
      <w:pPr>
        <w:numPr>
          <w:ilvl w:val="0"/>
          <w:numId w:val="0"/>
        </w:numPr>
        <w:jc w:val="left"/>
      </w:pPr>
      <w:r>
        <w:drawing>
          <wp:inline distT="0" distB="0" distL="114300" distR="114300">
            <wp:extent cx="5267960" cy="2362835"/>
            <wp:effectExtent l="0" t="0" r="8890" b="184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67960" cy="2362835"/>
                    </a:xfrm>
                    <a:prstGeom prst="rect">
                      <a:avLst/>
                    </a:prstGeom>
                    <a:noFill/>
                    <a:ln w="9525">
                      <a:noFill/>
                    </a:ln>
                  </pic:spPr>
                </pic:pic>
              </a:graphicData>
            </a:graphic>
          </wp:inline>
        </w:drawing>
      </w:r>
    </w:p>
    <w:p>
      <w:pPr>
        <w:numPr>
          <w:ilvl w:val="0"/>
          <w:numId w:val="0"/>
        </w:numPr>
        <w:jc w:val="left"/>
      </w:pPr>
    </w:p>
    <w:p>
      <w:pPr>
        <w:numPr>
          <w:ilvl w:val="0"/>
          <w:numId w:val="3"/>
        </w:numPr>
        <w:jc w:val="left"/>
        <w:rPr>
          <w:rFonts w:hint="eastAsia"/>
          <w:lang w:eastAsia="zh-CN"/>
        </w:rPr>
      </w:pPr>
      <w:r>
        <w:rPr>
          <w:rFonts w:hint="eastAsia"/>
          <w:lang w:eastAsia="zh-CN"/>
        </w:rPr>
        <w:t>公共库（通过查重无重复的方可点单跟进）</w:t>
      </w:r>
    </w:p>
    <w:p>
      <w:pPr>
        <w:numPr>
          <w:ilvl w:val="0"/>
          <w:numId w:val="0"/>
        </w:numPr>
        <w:jc w:val="left"/>
      </w:pPr>
      <w:r>
        <w:drawing>
          <wp:inline distT="0" distB="0" distL="114300" distR="114300">
            <wp:extent cx="5269865" cy="1565275"/>
            <wp:effectExtent l="0" t="0" r="6985" b="158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5269865" cy="1565275"/>
                    </a:xfrm>
                    <a:prstGeom prst="rect">
                      <a:avLst/>
                    </a:prstGeom>
                    <a:noFill/>
                    <a:ln w="9525">
                      <a:noFill/>
                    </a:ln>
                  </pic:spPr>
                </pic:pic>
              </a:graphicData>
            </a:graphic>
          </wp:inline>
        </w:drawing>
      </w:r>
    </w:p>
    <w:p>
      <w:pPr>
        <w:numPr>
          <w:ilvl w:val="0"/>
          <w:numId w:val="0"/>
        </w:numPr>
        <w:jc w:val="left"/>
        <w:rPr>
          <w:rFonts w:hint="eastAsia"/>
          <w:lang w:val="en-US" w:eastAsia="zh-CN"/>
        </w:rPr>
      </w:pPr>
      <w:r>
        <w:rPr>
          <w:rFonts w:hint="eastAsia"/>
          <w:lang w:eastAsia="zh-CN"/>
        </w:rPr>
        <w:t>如果通过公司查重，查无重复的账号存在，可直接点击“先跟单”进行点单跟进（新点的单子务必要第一时间联系上，写好自己的跟进小计）。</w:t>
      </w:r>
    </w:p>
    <w:p>
      <w:pPr>
        <w:numPr>
          <w:ilvl w:val="0"/>
          <w:numId w:val="0"/>
        </w:numPr>
        <w:jc w:val="left"/>
        <w:rPr>
          <w:rFonts w:hint="eastAsia"/>
          <w:lang w:val="en-US" w:eastAsia="zh-CN"/>
        </w:rPr>
      </w:pPr>
    </w:p>
    <w:p>
      <w:pPr>
        <w:numPr>
          <w:ilvl w:val="0"/>
          <w:numId w:val="4"/>
        </w:numPr>
        <w:jc w:val="left"/>
        <w:rPr>
          <w:rFonts w:hint="eastAsia"/>
          <w:b w:val="0"/>
          <w:bCs w:val="0"/>
          <w:lang w:val="en-US" w:eastAsia="zh-CN"/>
        </w:rPr>
      </w:pPr>
      <w:r>
        <w:rPr>
          <w:rFonts w:hint="eastAsia"/>
          <w:b w:val="0"/>
          <w:bCs w:val="0"/>
          <w:lang w:val="en-US" w:eastAsia="zh-CN"/>
        </w:rPr>
        <w:t>公司查重</w:t>
      </w:r>
    </w:p>
    <w:p>
      <w:pPr>
        <w:numPr>
          <w:ilvl w:val="0"/>
          <w:numId w:val="0"/>
        </w:numPr>
        <w:jc w:val="left"/>
        <w:rPr>
          <w:rFonts w:hint="eastAsia"/>
          <w:b/>
          <w:bCs/>
          <w:color w:val="FF0000"/>
          <w:lang w:val="en-US" w:eastAsia="zh-CN"/>
        </w:rPr>
      </w:pPr>
      <w:r>
        <w:rPr>
          <w:rFonts w:hint="eastAsia"/>
          <w:b/>
          <w:bCs/>
          <w:color w:val="FF0000"/>
          <w:lang w:val="en-US" w:eastAsia="zh-CN"/>
        </w:rPr>
        <w:t>新客户开发、公共库点单、分配的企业等 必须进行查重；首次联系客户之前必须进行查重</w:t>
      </w:r>
    </w:p>
    <w:p>
      <w:pPr>
        <w:numPr>
          <w:ilvl w:val="0"/>
          <w:numId w:val="0"/>
        </w:numPr>
        <w:jc w:val="left"/>
      </w:pPr>
      <w:r>
        <w:drawing>
          <wp:inline distT="0" distB="0" distL="114300" distR="114300">
            <wp:extent cx="5270500" cy="972185"/>
            <wp:effectExtent l="0" t="0" r="6350" b="184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270500" cy="972185"/>
                    </a:xfrm>
                    <a:prstGeom prst="rect">
                      <a:avLst/>
                    </a:prstGeom>
                    <a:noFill/>
                    <a:ln w="9525">
                      <a:noFill/>
                    </a:ln>
                  </pic:spPr>
                </pic:pic>
              </a:graphicData>
            </a:graphic>
          </wp:inline>
        </w:drawing>
      </w:r>
    </w:p>
    <w:p>
      <w:pPr>
        <w:numPr>
          <w:ilvl w:val="0"/>
          <w:numId w:val="0"/>
        </w:numPr>
        <w:jc w:val="left"/>
        <w:rPr>
          <w:rFonts w:hint="eastAsia"/>
          <w:lang w:eastAsia="zh-CN"/>
        </w:rPr>
      </w:pPr>
      <w:r>
        <w:rPr>
          <w:rFonts w:hint="eastAsia"/>
          <w:lang w:eastAsia="zh-CN"/>
        </w:rPr>
        <w:t>点击“公司查重”输入公司关键字、用户名、地址、电话进行查重，可选择区域进行查重。</w:t>
      </w:r>
    </w:p>
    <w:p>
      <w:pPr>
        <w:numPr>
          <w:ilvl w:val="0"/>
          <w:numId w:val="0"/>
        </w:numPr>
        <w:jc w:val="left"/>
        <w:rPr>
          <w:rFonts w:hint="eastAsia"/>
          <w:lang w:eastAsia="zh-CN"/>
        </w:rPr>
      </w:pPr>
    </w:p>
    <w:p>
      <w:pPr>
        <w:numPr>
          <w:ilvl w:val="0"/>
          <w:numId w:val="0"/>
        </w:numPr>
        <w:jc w:val="left"/>
        <w:rPr>
          <w:rFonts w:hint="eastAsia"/>
          <w:lang w:eastAsia="zh-CN"/>
        </w:rPr>
      </w:pPr>
      <w:r>
        <w:rPr>
          <w:rFonts w:hint="eastAsia"/>
          <w:lang w:eastAsia="zh-CN"/>
        </w:rPr>
        <w:t>情形一：有账号存在，并且有跟单员</w:t>
      </w:r>
    </w:p>
    <w:p>
      <w:pPr>
        <w:numPr>
          <w:ilvl w:val="0"/>
          <w:numId w:val="0"/>
        </w:numPr>
        <w:jc w:val="left"/>
        <w:rPr>
          <w:rFonts w:hint="eastAsia"/>
          <w:lang w:eastAsia="zh-CN"/>
        </w:rPr>
      </w:pPr>
      <w:r>
        <w:rPr>
          <w:rFonts w:hint="eastAsia"/>
          <w:lang w:eastAsia="zh-CN"/>
        </w:rPr>
        <w:t>通过“跟进”里面的记录查看是过了跟单期，如果是过了跟单期的可申请划单，如果是在跟单期内不可划单</w:t>
      </w:r>
    </w:p>
    <w:p>
      <w:pPr>
        <w:numPr>
          <w:ilvl w:val="0"/>
          <w:numId w:val="0"/>
        </w:numPr>
        <w:jc w:val="left"/>
        <w:rPr>
          <w:rFonts w:hint="eastAsia"/>
          <w:lang w:val="en-US" w:eastAsia="zh-CN"/>
        </w:rPr>
      </w:pPr>
      <w:r>
        <w:rPr>
          <w:rFonts w:hint="eastAsia"/>
          <w:lang w:eastAsia="zh-CN"/>
        </w:rPr>
        <w:t>已付款客户跟单期：</w:t>
      </w:r>
      <w:r>
        <w:rPr>
          <w:rFonts w:hint="eastAsia"/>
          <w:lang w:val="en-US" w:eastAsia="zh-CN"/>
        </w:rPr>
        <w:t>30天</w:t>
      </w:r>
    </w:p>
    <w:p>
      <w:pPr>
        <w:numPr>
          <w:ilvl w:val="0"/>
          <w:numId w:val="0"/>
        </w:numPr>
        <w:jc w:val="left"/>
        <w:rPr>
          <w:rFonts w:hint="eastAsia"/>
          <w:lang w:val="en-US" w:eastAsia="zh-CN"/>
        </w:rPr>
      </w:pPr>
      <w:r>
        <w:rPr>
          <w:rFonts w:hint="eastAsia"/>
          <w:lang w:val="en-US" w:eastAsia="zh-CN"/>
        </w:rPr>
        <w:t>未付款客户跟单期：15天</w:t>
      </w:r>
    </w:p>
    <w:p>
      <w:pPr>
        <w:numPr>
          <w:ilvl w:val="0"/>
          <w:numId w:val="0"/>
        </w:numPr>
        <w:jc w:val="left"/>
        <w:rPr>
          <w:rFonts w:hint="eastAsia"/>
          <w:lang w:eastAsia="zh-CN"/>
        </w:rPr>
      </w:pPr>
      <w:r>
        <w:drawing>
          <wp:inline distT="0" distB="0" distL="114300" distR="114300">
            <wp:extent cx="5265420" cy="1259205"/>
            <wp:effectExtent l="0" t="0" r="11430" b="171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5420" cy="1259205"/>
                    </a:xfrm>
                    <a:prstGeom prst="rect">
                      <a:avLst/>
                    </a:prstGeom>
                    <a:noFill/>
                    <a:ln w="9525">
                      <a:noFill/>
                    </a:ln>
                  </pic:spPr>
                </pic:pic>
              </a:graphicData>
            </a:graphic>
          </wp:inline>
        </w:drawing>
      </w:r>
    </w:p>
    <w:p>
      <w:pPr>
        <w:numPr>
          <w:ilvl w:val="0"/>
          <w:numId w:val="0"/>
        </w:numPr>
        <w:jc w:val="left"/>
        <w:rPr>
          <w:rFonts w:hint="eastAsia"/>
          <w:lang w:eastAsia="zh-CN"/>
        </w:rPr>
      </w:pPr>
      <w:r>
        <w:rPr>
          <w:rFonts w:hint="eastAsia"/>
          <w:lang w:eastAsia="zh-CN"/>
        </w:rPr>
        <w:t>情形二：有单独账号存在，无跟单员——可直接点单跟进（通过“公共库”或“所有企业”查出此公司点单），点单的客户可在“我的企业”中查看</w:t>
      </w:r>
    </w:p>
    <w:p>
      <w:pPr>
        <w:numPr>
          <w:ilvl w:val="0"/>
          <w:numId w:val="0"/>
        </w:numPr>
        <w:jc w:val="left"/>
      </w:pPr>
      <w:r>
        <w:drawing>
          <wp:inline distT="0" distB="0" distL="114300" distR="114300">
            <wp:extent cx="5269865" cy="1106170"/>
            <wp:effectExtent l="0" t="0" r="6985" b="177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9865" cy="1106170"/>
                    </a:xfrm>
                    <a:prstGeom prst="rect">
                      <a:avLst/>
                    </a:prstGeom>
                    <a:noFill/>
                    <a:ln w="9525">
                      <a:noFill/>
                    </a:ln>
                  </pic:spPr>
                </pic:pic>
              </a:graphicData>
            </a:graphic>
          </wp:inline>
        </w:drawing>
      </w:r>
    </w:p>
    <w:p>
      <w:pPr>
        <w:numPr>
          <w:ilvl w:val="0"/>
          <w:numId w:val="0"/>
        </w:numPr>
        <w:jc w:val="left"/>
      </w:pPr>
      <w:r>
        <w:drawing>
          <wp:inline distT="0" distB="0" distL="114300" distR="114300">
            <wp:extent cx="5268595" cy="1007110"/>
            <wp:effectExtent l="0" t="0" r="825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68595" cy="1007110"/>
                    </a:xfrm>
                    <a:prstGeom prst="rect">
                      <a:avLst/>
                    </a:prstGeom>
                    <a:noFill/>
                    <a:ln w="9525">
                      <a:noFill/>
                    </a:ln>
                  </pic:spPr>
                </pic:pic>
              </a:graphicData>
            </a:graphic>
          </wp:inline>
        </w:drawing>
      </w:r>
    </w:p>
    <w:p>
      <w:pPr>
        <w:numPr>
          <w:ilvl w:val="0"/>
          <w:numId w:val="0"/>
        </w:numPr>
        <w:jc w:val="left"/>
      </w:pPr>
      <w:r>
        <w:drawing>
          <wp:inline distT="0" distB="0" distL="114300" distR="114300">
            <wp:extent cx="5262880" cy="1365250"/>
            <wp:effectExtent l="0" t="0" r="1397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62880" cy="1365250"/>
                    </a:xfrm>
                    <a:prstGeom prst="rect">
                      <a:avLst/>
                    </a:prstGeom>
                    <a:noFill/>
                    <a:ln w="9525">
                      <a:noFill/>
                    </a:ln>
                  </pic:spPr>
                </pic:pic>
              </a:graphicData>
            </a:graphic>
          </wp:inline>
        </w:drawing>
      </w:r>
    </w:p>
    <w:p>
      <w:pPr>
        <w:numPr>
          <w:ilvl w:val="0"/>
          <w:numId w:val="0"/>
        </w:numPr>
        <w:jc w:val="left"/>
        <w:rPr>
          <w:rFonts w:hint="eastAsia"/>
          <w:lang w:eastAsia="zh-CN"/>
        </w:rPr>
      </w:pPr>
      <w:r>
        <w:rPr>
          <w:rFonts w:hint="eastAsia"/>
          <w:lang w:eastAsia="zh-CN"/>
        </w:rPr>
        <w:t>备注：</w:t>
      </w:r>
    </w:p>
    <w:p>
      <w:pPr>
        <w:numPr>
          <w:ilvl w:val="0"/>
          <w:numId w:val="0"/>
        </w:numPr>
        <w:jc w:val="left"/>
        <w:rPr>
          <w:rFonts w:hint="eastAsia"/>
          <w:lang w:eastAsia="zh-CN"/>
        </w:rPr>
      </w:pPr>
      <w:r>
        <w:rPr>
          <w:rFonts w:hint="eastAsia"/>
          <w:lang w:eastAsia="zh-CN"/>
        </w:rPr>
        <w:t>通过查重如果查到多个账户同时存在，并且无人跟进（过了跟单期）；这些账户必须一起点单简历，跟客户核实后，删除重复的多余账户。</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情形三：无账户存在——可通过“快速注册”注册新客户进来如图</w:t>
      </w:r>
    </w:p>
    <w:p>
      <w:pPr>
        <w:numPr>
          <w:ilvl w:val="0"/>
          <w:numId w:val="0"/>
        </w:numPr>
        <w:jc w:val="left"/>
      </w:pPr>
      <w:r>
        <w:drawing>
          <wp:inline distT="0" distB="0" distL="114300" distR="114300">
            <wp:extent cx="5272405" cy="1320800"/>
            <wp:effectExtent l="0" t="0" r="4445"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72405" cy="1320800"/>
                    </a:xfrm>
                    <a:prstGeom prst="rect">
                      <a:avLst/>
                    </a:prstGeom>
                    <a:noFill/>
                    <a:ln w="9525">
                      <a:noFill/>
                    </a:ln>
                  </pic:spPr>
                </pic:pic>
              </a:graphicData>
            </a:graphic>
          </wp:inline>
        </w:drawing>
      </w:r>
    </w:p>
    <w:p>
      <w:pPr>
        <w:numPr>
          <w:ilvl w:val="0"/>
          <w:numId w:val="0"/>
        </w:numPr>
        <w:jc w:val="left"/>
      </w:pPr>
      <w:r>
        <w:drawing>
          <wp:inline distT="0" distB="0" distL="114300" distR="114300">
            <wp:extent cx="5266690" cy="1030605"/>
            <wp:effectExtent l="0" t="0" r="10160" b="171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66690" cy="1030605"/>
                    </a:xfrm>
                    <a:prstGeom prst="rect">
                      <a:avLst/>
                    </a:prstGeom>
                    <a:noFill/>
                    <a:ln w="9525">
                      <a:noFill/>
                    </a:ln>
                  </pic:spPr>
                </pic:pic>
              </a:graphicData>
            </a:graphic>
          </wp:inline>
        </w:drawing>
      </w:r>
    </w:p>
    <w:p>
      <w:pPr>
        <w:numPr>
          <w:ilvl w:val="0"/>
          <w:numId w:val="0"/>
        </w:numPr>
        <w:jc w:val="left"/>
        <w:rPr>
          <w:rFonts w:hint="eastAsia"/>
          <w:lang w:val="en-US" w:eastAsia="zh-CN"/>
        </w:rPr>
      </w:pPr>
      <w:r>
        <w:rPr>
          <w:rFonts w:hint="eastAsia"/>
          <w:lang w:eastAsia="zh-CN"/>
        </w:rPr>
        <w:t>以上</w:t>
      </w:r>
      <w:r>
        <w:rPr>
          <w:rFonts w:hint="eastAsia"/>
          <w:lang w:val="en-US" w:eastAsia="zh-CN"/>
        </w:rPr>
        <w:t xml:space="preserve"> 是通过查重，系统后台没有此公司存在。可直接注册，带*标志的都是必填项；</w:t>
      </w:r>
    </w:p>
    <w:p>
      <w:pPr>
        <w:numPr>
          <w:ilvl w:val="0"/>
          <w:numId w:val="0"/>
        </w:numPr>
        <w:jc w:val="left"/>
        <w:rPr>
          <w:rFonts w:hint="eastAsia"/>
          <w:lang w:val="en-US" w:eastAsia="zh-CN"/>
        </w:rPr>
      </w:pPr>
      <w:r>
        <w:rPr>
          <w:rFonts w:hint="eastAsia"/>
          <w:lang w:val="en-US" w:eastAsia="zh-CN"/>
        </w:rPr>
        <w:t>如下图：</w:t>
      </w:r>
    </w:p>
    <w:p>
      <w:pPr>
        <w:numPr>
          <w:ilvl w:val="0"/>
          <w:numId w:val="0"/>
        </w:numPr>
        <w:jc w:val="left"/>
      </w:pPr>
      <w:r>
        <w:drawing>
          <wp:inline distT="0" distB="0" distL="114300" distR="114300">
            <wp:extent cx="5266690" cy="3018790"/>
            <wp:effectExtent l="0" t="0" r="1016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266690" cy="3018790"/>
                    </a:xfrm>
                    <a:prstGeom prst="rect">
                      <a:avLst/>
                    </a:prstGeom>
                    <a:noFill/>
                    <a:ln w="9525">
                      <a:noFill/>
                    </a:ln>
                  </pic:spPr>
                </pic:pic>
              </a:graphicData>
            </a:graphic>
          </wp:inline>
        </w:drawing>
      </w:r>
    </w:p>
    <w:p>
      <w:pPr>
        <w:numPr>
          <w:ilvl w:val="0"/>
          <w:numId w:val="0"/>
        </w:numPr>
        <w:jc w:val="left"/>
        <w:rPr>
          <w:rFonts w:hint="eastAsia"/>
          <w:lang w:eastAsia="zh-CN"/>
        </w:rPr>
      </w:pPr>
      <w:r>
        <w:rPr>
          <w:rFonts w:hint="eastAsia"/>
          <w:lang w:eastAsia="zh-CN"/>
        </w:rPr>
        <w:t>备注</w:t>
      </w:r>
    </w:p>
    <w:p>
      <w:pPr>
        <w:numPr>
          <w:ilvl w:val="0"/>
          <w:numId w:val="0"/>
        </w:numPr>
        <w:jc w:val="left"/>
        <w:rPr>
          <w:rFonts w:hint="eastAsia"/>
          <w:lang w:val="en-US" w:eastAsia="zh-CN"/>
        </w:rPr>
      </w:pPr>
      <w:r>
        <w:rPr>
          <w:rFonts w:hint="eastAsia"/>
          <w:lang w:val="en-US" w:eastAsia="zh-CN"/>
        </w:rPr>
        <w:t>1：公司名称——要跟企业执照上面的名称一致，不可用简称注册；</w:t>
      </w:r>
    </w:p>
    <w:p>
      <w:pPr>
        <w:numPr>
          <w:ilvl w:val="0"/>
          <w:numId w:val="0"/>
        </w:numPr>
        <w:jc w:val="left"/>
        <w:rPr>
          <w:rFonts w:hint="eastAsia"/>
          <w:lang w:val="en-US" w:eastAsia="zh-CN"/>
        </w:rPr>
      </w:pPr>
      <w:r>
        <w:rPr>
          <w:rFonts w:hint="eastAsia"/>
          <w:lang w:val="en-US" w:eastAsia="zh-CN"/>
        </w:rPr>
        <w:t>2：固定电话和手机号码最少要填写一个；</w:t>
      </w:r>
    </w:p>
    <w:p>
      <w:pPr>
        <w:numPr>
          <w:ilvl w:val="0"/>
          <w:numId w:val="0"/>
        </w:numPr>
        <w:jc w:val="left"/>
        <w:rPr>
          <w:rFonts w:hint="eastAsia"/>
          <w:lang w:val="en-US" w:eastAsia="zh-CN"/>
        </w:rPr>
      </w:pPr>
      <w:r>
        <w:rPr>
          <w:rFonts w:hint="eastAsia"/>
          <w:lang w:val="en-US" w:eastAsia="zh-CN"/>
        </w:rPr>
        <w:t xml:space="preserve">   固定电话的填写格式：区号—号码（如0592-3131898）</w:t>
      </w:r>
    </w:p>
    <w:p>
      <w:pPr>
        <w:numPr>
          <w:ilvl w:val="0"/>
          <w:numId w:val="0"/>
        </w:numPr>
        <w:jc w:val="left"/>
        <w:rPr>
          <w:rFonts w:hint="eastAsia"/>
          <w:lang w:val="en-US" w:eastAsia="zh-CN"/>
        </w:rPr>
      </w:pPr>
      <w:r>
        <w:rPr>
          <w:rFonts w:hint="eastAsia"/>
          <w:lang w:val="en-US" w:eastAsia="zh-CN"/>
        </w:rPr>
        <w:t xml:space="preserve">3：用户名加“597”，区分企业注册和自己跟单员注册的；有加“597”代表是我们跟单员自  </w:t>
      </w:r>
    </w:p>
    <w:p>
      <w:pPr>
        <w:numPr>
          <w:ilvl w:val="0"/>
          <w:numId w:val="0"/>
        </w:numPr>
        <w:jc w:val="left"/>
        <w:rPr>
          <w:rFonts w:hint="eastAsia"/>
          <w:lang w:val="en-US" w:eastAsia="zh-CN"/>
        </w:rPr>
      </w:pPr>
      <w:r>
        <w:rPr>
          <w:rFonts w:hint="eastAsia"/>
          <w:lang w:val="en-US" w:eastAsia="zh-CN"/>
        </w:rPr>
        <w:t xml:space="preserve">   己注册的账号；</w:t>
      </w:r>
    </w:p>
    <w:p>
      <w:pPr>
        <w:numPr>
          <w:ilvl w:val="0"/>
          <w:numId w:val="0"/>
        </w:numPr>
        <w:jc w:val="left"/>
        <w:rPr>
          <w:rFonts w:hint="eastAsia"/>
          <w:lang w:val="en-US" w:eastAsia="zh-CN"/>
        </w:rPr>
      </w:pPr>
      <w:r>
        <w:rPr>
          <w:rFonts w:hint="eastAsia"/>
          <w:lang w:val="en-US" w:eastAsia="zh-CN"/>
        </w:rPr>
        <w:t>4：密码——随机显示或跟单员自己填写。</w:t>
      </w:r>
    </w:p>
    <w:p>
      <w:pPr>
        <w:numPr>
          <w:ilvl w:val="0"/>
          <w:numId w:val="0"/>
        </w:numPr>
        <w:jc w:val="left"/>
        <w:rPr>
          <w:rFonts w:hint="eastAsia"/>
          <w:lang w:val="en-US" w:eastAsia="zh-CN"/>
        </w:rPr>
      </w:pPr>
      <w:r>
        <w:rPr>
          <w:rFonts w:hint="eastAsia"/>
          <w:lang w:val="en-US" w:eastAsia="zh-CN"/>
        </w:rPr>
        <w:t>5：“完成并进入企业中心”——点击可完成注册同时登入企业的前台可完善企业详细信息。</w:t>
      </w:r>
    </w:p>
    <w:p>
      <w:pPr>
        <w:numPr>
          <w:ilvl w:val="0"/>
          <w:numId w:val="0"/>
        </w:numPr>
        <w:jc w:val="left"/>
        <w:rPr>
          <w:rFonts w:hint="eastAsia"/>
          <w:lang w:val="en-US" w:eastAsia="zh-CN"/>
        </w:rPr>
      </w:pPr>
      <w:r>
        <w:rPr>
          <w:rFonts w:hint="eastAsia"/>
          <w:lang w:val="en-US" w:eastAsia="zh-CN"/>
        </w:rPr>
        <w:t>6：注册完成的企业可通过“我的企业”查看</w:t>
      </w:r>
    </w:p>
    <w:p>
      <w:pPr>
        <w:numPr>
          <w:ilvl w:val="0"/>
          <w:numId w:val="0"/>
        </w:numPr>
        <w:jc w:val="left"/>
        <w:rPr>
          <w:rFonts w:hint="eastAsia"/>
          <w:lang w:val="en-US" w:eastAsia="zh-CN"/>
        </w:rPr>
      </w:pPr>
    </w:p>
    <w:p>
      <w:pPr>
        <w:numPr>
          <w:ilvl w:val="0"/>
          <w:numId w:val="0"/>
        </w:numPr>
        <w:jc w:val="left"/>
      </w:pPr>
      <w:r>
        <w:rPr>
          <w:rFonts w:hint="eastAsia"/>
          <w:lang w:val="en-US" w:eastAsia="zh-CN"/>
        </w:rPr>
        <w:t>三：我的企业（在自己名下的企业，默认按企业登录时间先后时间排名，可修改）</w:t>
      </w:r>
      <w:r>
        <w:drawing>
          <wp:inline distT="0" distB="0" distL="114300" distR="114300">
            <wp:extent cx="5274310" cy="1830705"/>
            <wp:effectExtent l="0" t="0" r="2540" b="171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5274310" cy="1830705"/>
                    </a:xfrm>
                    <a:prstGeom prst="rect">
                      <a:avLst/>
                    </a:prstGeom>
                    <a:noFill/>
                    <a:ln w="9525">
                      <a:noFill/>
                    </a:ln>
                  </pic:spPr>
                </pic:pic>
              </a:graphicData>
            </a:graphic>
          </wp:inline>
        </w:drawing>
      </w:r>
    </w:p>
    <w:p>
      <w:pPr>
        <w:numPr>
          <w:ilvl w:val="0"/>
          <w:numId w:val="5"/>
        </w:numPr>
        <w:jc w:val="left"/>
        <w:rPr>
          <w:rFonts w:hint="eastAsia"/>
          <w:lang w:val="en-US" w:eastAsia="zh-CN"/>
        </w:rPr>
      </w:pPr>
      <w:r>
        <w:rPr>
          <w:rFonts w:hint="eastAsia"/>
          <w:lang w:val="en-US" w:eastAsia="zh-CN"/>
        </w:rPr>
        <w:t>可查看自己名下的企业数量、明细等</w:t>
      </w:r>
    </w:p>
    <w:p>
      <w:pPr>
        <w:numPr>
          <w:ilvl w:val="0"/>
          <w:numId w:val="5"/>
        </w:numPr>
        <w:jc w:val="left"/>
        <w:rPr>
          <w:rFonts w:hint="eastAsia"/>
          <w:lang w:val="en-US" w:eastAsia="zh-CN"/>
        </w:rPr>
      </w:pPr>
      <w:r>
        <w:rPr>
          <w:rFonts w:hint="eastAsia"/>
          <w:lang w:val="en-US" w:eastAsia="zh-CN"/>
        </w:rPr>
        <w:t>“登录前台”——登入自己名下企业的操作前台（只有自己名下的企业才可以登录企业前台）</w:t>
      </w:r>
    </w:p>
    <w:p>
      <w:pPr>
        <w:numPr>
          <w:ilvl w:val="0"/>
          <w:numId w:val="0"/>
        </w:numPr>
        <w:jc w:val="left"/>
      </w:pPr>
      <w:r>
        <w:drawing>
          <wp:inline distT="0" distB="0" distL="114300" distR="114300">
            <wp:extent cx="5264785" cy="3014345"/>
            <wp:effectExtent l="0" t="0" r="12065" b="146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5264785" cy="3014345"/>
                    </a:xfrm>
                    <a:prstGeom prst="rect">
                      <a:avLst/>
                    </a:prstGeom>
                    <a:noFill/>
                    <a:ln w="9525">
                      <a:noFill/>
                    </a:ln>
                  </pic:spPr>
                </pic:pic>
              </a:graphicData>
            </a:graphic>
          </wp:inline>
        </w:drawing>
      </w:r>
    </w:p>
    <w:p>
      <w:pPr>
        <w:numPr>
          <w:ilvl w:val="0"/>
          <w:numId w:val="0"/>
        </w:numPr>
        <w:jc w:val="left"/>
        <w:rPr>
          <w:rFonts w:hint="eastAsia"/>
          <w:lang w:eastAsia="zh-CN"/>
        </w:rPr>
      </w:pPr>
      <w:r>
        <w:rPr>
          <w:rFonts w:hint="eastAsia"/>
          <w:lang w:eastAsia="zh-CN"/>
        </w:rPr>
        <w:t>企业前台——可操作企业的相关事项：发布岗位、搜索简历、完善资料等</w:t>
      </w:r>
    </w:p>
    <w:p>
      <w:pPr>
        <w:numPr>
          <w:ilvl w:val="0"/>
          <w:numId w:val="0"/>
        </w:numPr>
        <w:jc w:val="left"/>
        <w:rPr>
          <w:rFonts w:hint="eastAsia"/>
          <w:lang w:eastAsia="zh-CN"/>
        </w:rPr>
      </w:pPr>
    </w:p>
    <w:p>
      <w:pPr>
        <w:numPr>
          <w:ilvl w:val="0"/>
          <w:numId w:val="5"/>
        </w:numPr>
        <w:jc w:val="left"/>
        <w:rPr>
          <w:rFonts w:hint="eastAsia"/>
          <w:lang w:val="en-US" w:eastAsia="zh-CN"/>
        </w:rPr>
      </w:pPr>
      <w:r>
        <w:rPr>
          <w:rFonts w:hint="eastAsia"/>
          <w:lang w:val="en-US" w:eastAsia="zh-CN"/>
        </w:rPr>
        <w:t>查看详情——可查看企业的基本资料、执照基本信息、招聘职位、合同情况等</w:t>
      </w:r>
    </w:p>
    <w:p>
      <w:pPr>
        <w:numPr>
          <w:ilvl w:val="0"/>
          <w:numId w:val="0"/>
        </w:numPr>
        <w:jc w:val="left"/>
      </w:pPr>
      <w:r>
        <w:drawing>
          <wp:inline distT="0" distB="0" distL="114300" distR="114300">
            <wp:extent cx="5272405" cy="2726055"/>
            <wp:effectExtent l="0" t="0" r="4445" b="171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5272405" cy="2726055"/>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eastAsia"/>
          <w:lang w:eastAsia="zh-CN"/>
        </w:rPr>
      </w:pPr>
      <w:r>
        <w:rPr>
          <w:rFonts w:hint="eastAsia"/>
          <w:lang w:eastAsia="zh-CN"/>
        </w:rPr>
        <w:t>企业信息是否有审核通过可通过“执照基本信息”查看，如图</w:t>
      </w:r>
    </w:p>
    <w:p>
      <w:pPr>
        <w:numPr>
          <w:ilvl w:val="0"/>
          <w:numId w:val="0"/>
        </w:numPr>
        <w:jc w:val="left"/>
      </w:pPr>
      <w:r>
        <w:drawing>
          <wp:inline distT="0" distB="0" distL="114300" distR="114300">
            <wp:extent cx="5273040" cy="2113280"/>
            <wp:effectExtent l="0" t="0" r="381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5273040" cy="2113280"/>
                    </a:xfrm>
                    <a:prstGeom prst="rect">
                      <a:avLst/>
                    </a:prstGeom>
                    <a:noFill/>
                    <a:ln w="9525">
                      <a:noFill/>
                    </a:ln>
                  </pic:spPr>
                </pic:pic>
              </a:graphicData>
            </a:graphic>
          </wp:inline>
        </w:drawing>
      </w:r>
    </w:p>
    <w:p>
      <w:pPr>
        <w:numPr>
          <w:ilvl w:val="0"/>
          <w:numId w:val="0"/>
        </w:numPr>
        <w:jc w:val="left"/>
      </w:pPr>
      <w:r>
        <w:drawing>
          <wp:inline distT="0" distB="0" distL="114300" distR="114300">
            <wp:extent cx="5271770" cy="1953895"/>
            <wp:effectExtent l="0" t="0" r="508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tretch>
                      <a:fillRect/>
                    </a:stretch>
                  </pic:blipFill>
                  <pic:spPr>
                    <a:xfrm>
                      <a:off x="0" y="0"/>
                      <a:ext cx="5271770" cy="1953895"/>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eastAsia"/>
          <w:lang w:eastAsia="zh-CN"/>
        </w:rPr>
      </w:pPr>
      <w:r>
        <w:rPr>
          <w:rFonts w:hint="eastAsia"/>
          <w:lang w:eastAsia="zh-CN"/>
        </w:rPr>
        <w:t>看企业账号是否审核通过还可以通过“企业前台”进行查看</w:t>
      </w:r>
    </w:p>
    <w:p>
      <w:pPr>
        <w:numPr>
          <w:ilvl w:val="0"/>
          <w:numId w:val="0"/>
        </w:numPr>
        <w:jc w:val="left"/>
      </w:pPr>
      <w:r>
        <w:drawing>
          <wp:inline distT="0" distB="0" distL="114300" distR="114300">
            <wp:extent cx="5267960" cy="2567305"/>
            <wp:effectExtent l="0" t="0" r="889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5267960" cy="2567305"/>
                    </a:xfrm>
                    <a:prstGeom prst="rect">
                      <a:avLst/>
                    </a:prstGeom>
                    <a:noFill/>
                    <a:ln w="9525">
                      <a:noFill/>
                    </a:ln>
                  </pic:spPr>
                </pic:pic>
              </a:graphicData>
            </a:graphic>
          </wp:inline>
        </w:drawing>
      </w:r>
    </w:p>
    <w:p>
      <w:pPr>
        <w:numPr>
          <w:ilvl w:val="0"/>
          <w:numId w:val="0"/>
        </w:numPr>
        <w:jc w:val="left"/>
      </w:pPr>
      <w:r>
        <w:drawing>
          <wp:inline distT="0" distB="0" distL="114300" distR="114300">
            <wp:extent cx="5269865" cy="2680335"/>
            <wp:effectExtent l="0" t="0" r="698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stretch>
                      <a:fillRect/>
                    </a:stretch>
                  </pic:blipFill>
                  <pic:spPr>
                    <a:xfrm>
                      <a:off x="0" y="0"/>
                      <a:ext cx="5269865" cy="2680335"/>
                    </a:xfrm>
                    <a:prstGeom prst="rect">
                      <a:avLst/>
                    </a:prstGeom>
                    <a:noFill/>
                    <a:ln w="9525">
                      <a:noFill/>
                    </a:ln>
                  </pic:spPr>
                </pic:pic>
              </a:graphicData>
            </a:graphic>
          </wp:inline>
        </w:drawing>
      </w:r>
    </w:p>
    <w:p>
      <w:pPr>
        <w:numPr>
          <w:ilvl w:val="0"/>
          <w:numId w:val="0"/>
        </w:numPr>
        <w:jc w:val="left"/>
      </w:pPr>
    </w:p>
    <w:p>
      <w:pPr>
        <w:numPr>
          <w:ilvl w:val="0"/>
          <w:numId w:val="5"/>
        </w:numPr>
        <w:jc w:val="left"/>
        <w:rPr>
          <w:rFonts w:hint="eastAsia"/>
          <w:lang w:val="en-US" w:eastAsia="zh-CN"/>
        </w:rPr>
      </w:pPr>
      <w:r>
        <w:rPr>
          <w:rFonts w:hint="eastAsia"/>
          <w:lang w:val="en-US" w:eastAsia="zh-CN"/>
        </w:rPr>
        <w:t>跟进——可查看跟进小计、编辑跟进小计、查看企业详情</w:t>
      </w:r>
    </w:p>
    <w:p>
      <w:pPr>
        <w:numPr>
          <w:ilvl w:val="0"/>
          <w:numId w:val="0"/>
        </w:numPr>
        <w:jc w:val="left"/>
      </w:pPr>
      <w:r>
        <w:drawing>
          <wp:inline distT="0" distB="0" distL="114300" distR="114300">
            <wp:extent cx="5267960" cy="2513330"/>
            <wp:effectExtent l="0" t="0" r="889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stretch>
                      <a:fillRect/>
                    </a:stretch>
                  </pic:blipFill>
                  <pic:spPr>
                    <a:xfrm>
                      <a:off x="0" y="0"/>
                      <a:ext cx="5267960" cy="2513330"/>
                    </a:xfrm>
                    <a:prstGeom prst="rect">
                      <a:avLst/>
                    </a:prstGeom>
                    <a:noFill/>
                    <a:ln w="9525">
                      <a:noFill/>
                    </a:ln>
                  </pic:spPr>
                </pic:pic>
              </a:graphicData>
            </a:graphic>
          </wp:inline>
        </w:drawing>
      </w:r>
    </w:p>
    <w:p>
      <w:pPr>
        <w:numPr>
          <w:ilvl w:val="0"/>
          <w:numId w:val="0"/>
        </w:numPr>
        <w:jc w:val="left"/>
      </w:pPr>
      <w:r>
        <w:drawing>
          <wp:inline distT="0" distB="0" distL="114300" distR="114300">
            <wp:extent cx="5273675" cy="2560320"/>
            <wp:effectExtent l="0" t="0" r="3175" b="114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stretch>
                      <a:fillRect/>
                    </a:stretch>
                  </pic:blipFill>
                  <pic:spPr>
                    <a:xfrm>
                      <a:off x="0" y="0"/>
                      <a:ext cx="5273675" cy="2560320"/>
                    </a:xfrm>
                    <a:prstGeom prst="rect">
                      <a:avLst/>
                    </a:prstGeom>
                    <a:noFill/>
                    <a:ln w="9525">
                      <a:noFill/>
                    </a:ln>
                  </pic:spPr>
                </pic:pic>
              </a:graphicData>
            </a:graphic>
          </wp:inline>
        </w:drawing>
      </w:r>
    </w:p>
    <w:p>
      <w:pPr>
        <w:numPr>
          <w:ilvl w:val="0"/>
          <w:numId w:val="0"/>
        </w:numPr>
        <w:jc w:val="left"/>
        <w:rPr>
          <w:rFonts w:hint="eastAsia"/>
          <w:lang w:val="en-US" w:eastAsia="zh-CN"/>
        </w:rPr>
      </w:pPr>
      <w:r>
        <w:rPr>
          <w:rFonts w:hint="eastAsia"/>
          <w:lang w:val="en-US" w:eastAsia="zh-CN"/>
        </w:rPr>
        <w:t>备注：</w:t>
      </w:r>
    </w:p>
    <w:p>
      <w:pPr>
        <w:numPr>
          <w:ilvl w:val="0"/>
          <w:numId w:val="0"/>
        </w:numPr>
        <w:ind w:right="-105" w:rightChars="-50"/>
        <w:rPr>
          <w:rFonts w:hint="eastAsia"/>
          <w:lang w:val="en-US" w:eastAsia="zh-CN"/>
        </w:rPr>
      </w:pPr>
      <w:r>
        <w:rPr>
          <w:rFonts w:hint="eastAsia"/>
          <w:lang w:val="en-US" w:eastAsia="zh-CN"/>
        </w:rPr>
        <w:t>（1）跟进小计规格：</w:t>
      </w:r>
    </w:p>
    <w:p>
      <w:pPr>
        <w:numPr>
          <w:ilvl w:val="0"/>
          <w:numId w:val="0"/>
        </w:numPr>
        <w:ind w:right="-105" w:rightChars="-50"/>
        <w:rPr>
          <w:rFonts w:hint="eastAsia" w:asciiTheme="majorEastAsia" w:hAnsiTheme="majorEastAsia" w:eastAsiaTheme="majorEastAsia" w:cstheme="majorEastAsia"/>
          <w:color w:val="auto"/>
          <w:sz w:val="21"/>
          <w:szCs w:val="21"/>
        </w:rPr>
      </w:pPr>
      <w:r>
        <w:rPr>
          <w:rFonts w:hint="eastAsia" w:asciiTheme="majorEastAsia" w:hAnsiTheme="majorEastAsia" w:eastAsiaTheme="majorEastAsia" w:cstheme="majorEastAsia"/>
          <w:color w:val="auto"/>
          <w:sz w:val="21"/>
          <w:szCs w:val="21"/>
          <w:lang w:val="en-US" w:eastAsia="zh-CN"/>
        </w:rPr>
        <w:t>（a）</w:t>
      </w:r>
      <w:r>
        <w:rPr>
          <w:rFonts w:hint="eastAsia" w:asciiTheme="majorEastAsia" w:hAnsiTheme="majorEastAsia" w:eastAsiaTheme="majorEastAsia" w:cstheme="majorEastAsia"/>
          <w:color w:val="auto"/>
          <w:sz w:val="21"/>
          <w:szCs w:val="21"/>
          <w:lang w:eastAsia="zh-CN"/>
        </w:rPr>
        <w:t>有效跟进小计——</w:t>
      </w:r>
      <w:r>
        <w:rPr>
          <w:rFonts w:hint="eastAsia" w:asciiTheme="majorEastAsia" w:hAnsiTheme="majorEastAsia" w:eastAsiaTheme="majorEastAsia" w:cstheme="majorEastAsia"/>
          <w:color w:val="auto"/>
          <w:sz w:val="21"/>
          <w:szCs w:val="21"/>
        </w:rPr>
        <w:t>电话或QQ+联系人+有效沟通内容(跟进小记务必</w:t>
      </w:r>
      <w:r>
        <w:rPr>
          <w:rFonts w:hint="eastAsia" w:asciiTheme="majorEastAsia" w:hAnsiTheme="majorEastAsia" w:eastAsiaTheme="majorEastAsia" w:cstheme="majorEastAsia"/>
          <w:color w:val="auto"/>
          <w:sz w:val="21"/>
          <w:szCs w:val="21"/>
          <w:lang w:eastAsia="zh-CN"/>
        </w:rPr>
        <w:t>把本次跟企业联系的方式（电话或</w:t>
      </w:r>
      <w:r>
        <w:rPr>
          <w:rFonts w:hint="eastAsia" w:asciiTheme="majorEastAsia" w:hAnsiTheme="majorEastAsia" w:eastAsiaTheme="majorEastAsia" w:cstheme="majorEastAsia"/>
          <w:color w:val="auto"/>
          <w:sz w:val="21"/>
          <w:szCs w:val="21"/>
          <w:lang w:val="en-US" w:eastAsia="zh-CN"/>
        </w:rPr>
        <w:t>QQ</w:t>
      </w:r>
      <w:r>
        <w:rPr>
          <w:rFonts w:hint="eastAsia" w:asciiTheme="majorEastAsia" w:hAnsiTheme="majorEastAsia" w:eastAsiaTheme="majorEastAsia" w:cstheme="majorEastAsia"/>
          <w:color w:val="auto"/>
          <w:sz w:val="21"/>
          <w:szCs w:val="21"/>
          <w:lang w:eastAsia="zh-CN"/>
        </w:rPr>
        <w:t>）备注上去，且沟通内要详细</w:t>
      </w:r>
      <w:r>
        <w:rPr>
          <w:rFonts w:hint="eastAsia" w:asciiTheme="majorEastAsia" w:hAnsiTheme="majorEastAsia" w:eastAsiaTheme="majorEastAsia" w:cstheme="majorEastAsia"/>
          <w:color w:val="auto"/>
          <w:sz w:val="21"/>
          <w:szCs w:val="21"/>
        </w:rPr>
        <w:t>)</w:t>
      </w:r>
    </w:p>
    <w:p>
      <w:pPr>
        <w:ind w:right="-105" w:rightChars="-50" w:firstLine="555"/>
        <w:rPr>
          <w:rFonts w:hint="eastAsia" w:asciiTheme="majorEastAsia" w:hAnsiTheme="majorEastAsia" w:eastAsiaTheme="majorEastAsia" w:cstheme="majorEastAsia"/>
          <w:color w:val="auto"/>
          <w:sz w:val="21"/>
          <w:szCs w:val="21"/>
        </w:rPr>
      </w:pPr>
      <w:r>
        <w:rPr>
          <w:rFonts w:hint="eastAsia" w:asciiTheme="majorEastAsia" w:hAnsiTheme="majorEastAsia" w:eastAsiaTheme="majorEastAsia" w:cstheme="majorEastAsia"/>
          <w:color w:val="auto"/>
          <w:sz w:val="21"/>
          <w:szCs w:val="21"/>
        </w:rPr>
        <w:t>例:0592-5899199 苏先生：确定办理普通全年会员600，转款中（有效）</w:t>
      </w:r>
    </w:p>
    <w:p>
      <w:pPr>
        <w:numPr>
          <w:ilvl w:val="0"/>
          <w:numId w:val="0"/>
        </w:numPr>
        <w:ind w:right="-105" w:rightChars="-50"/>
        <w:rPr>
          <w:rFonts w:hint="eastAsia" w:ascii="宋体" w:hAnsi="宋体" w:eastAsia="宋体" w:cs="宋体"/>
          <w:b w:val="0"/>
          <w:bCs/>
          <w:color w:val="auto"/>
          <w:sz w:val="21"/>
          <w:szCs w:val="21"/>
          <w:u w:val="none"/>
          <w:lang w:eastAsia="zh-CN"/>
        </w:rPr>
      </w:pPr>
      <w:r>
        <w:rPr>
          <w:rFonts w:hint="eastAsia" w:ascii="宋体" w:hAnsi="宋体" w:eastAsia="宋体" w:cs="宋体"/>
          <w:b w:val="0"/>
          <w:bCs/>
          <w:color w:val="auto"/>
          <w:sz w:val="21"/>
          <w:szCs w:val="21"/>
          <w:u w:val="none"/>
          <w:lang w:val="en-US" w:eastAsia="zh-CN"/>
        </w:rPr>
        <w:t>(b)</w:t>
      </w:r>
      <w:r>
        <w:rPr>
          <w:rFonts w:hint="eastAsia" w:ascii="宋体" w:hAnsi="宋体" w:eastAsia="宋体" w:cs="宋体"/>
          <w:b w:val="0"/>
          <w:bCs/>
          <w:color w:val="auto"/>
          <w:sz w:val="21"/>
          <w:szCs w:val="21"/>
          <w:u w:val="none"/>
          <w:lang w:eastAsia="zh-CN"/>
        </w:rPr>
        <w:t>无效沟通标准——与客户无互动性沟通（eg通话中/无人接听/一接就挂/单方面给客户发信息，客户无时时性主动回复等沟通视为无效沟通，</w:t>
      </w:r>
      <w:r>
        <w:rPr>
          <w:rFonts w:hint="eastAsia" w:ascii="宋体" w:hAnsi="宋体" w:eastAsia="宋体" w:cs="宋体"/>
          <w:b w:val="0"/>
          <w:bCs/>
          <w:color w:val="auto"/>
          <w:sz w:val="21"/>
          <w:szCs w:val="21"/>
          <w:u w:val="none"/>
        </w:rPr>
        <w:t>以及</w:t>
      </w:r>
      <w:r>
        <w:rPr>
          <w:rFonts w:hint="eastAsia" w:ascii="宋体" w:hAnsi="宋体" w:eastAsia="宋体" w:cs="宋体"/>
          <w:b w:val="0"/>
          <w:bCs/>
          <w:color w:val="auto"/>
          <w:sz w:val="21"/>
          <w:szCs w:val="21"/>
          <w:u w:val="none"/>
          <w:lang w:eastAsia="zh-CN"/>
        </w:rPr>
        <w:t>跟单员所联系的企业负责人已离职的小记）此类小记为无效小记，不计算有效跟单期。</w:t>
      </w:r>
    </w:p>
    <w:p>
      <w:pPr>
        <w:numPr>
          <w:ilvl w:val="0"/>
          <w:numId w:val="0"/>
        </w:numPr>
        <w:ind w:right="-105" w:rightChars="-50"/>
        <w:rPr>
          <w:rFonts w:hint="eastAsia" w:ascii="宋体" w:hAnsi="宋体" w:eastAsia="宋体" w:cs="宋体"/>
          <w:b w:val="0"/>
          <w:bCs/>
          <w:color w:val="auto"/>
          <w:sz w:val="21"/>
          <w:szCs w:val="21"/>
          <w:u w:val="none"/>
          <w:lang w:eastAsia="zh-CN"/>
        </w:rPr>
      </w:pPr>
      <w:r>
        <w:rPr>
          <w:rFonts w:hint="eastAsia" w:ascii="宋体" w:hAnsi="宋体" w:eastAsia="宋体" w:cs="宋体"/>
          <w:b w:val="0"/>
          <w:bCs/>
          <w:color w:val="auto"/>
          <w:sz w:val="21"/>
          <w:szCs w:val="21"/>
          <w:u w:val="none"/>
          <w:lang w:val="en-US" w:eastAsia="zh-CN"/>
        </w:rPr>
        <w:t>(c)</w:t>
      </w:r>
      <w:r>
        <w:rPr>
          <w:rFonts w:hint="eastAsia" w:ascii="宋体" w:hAnsi="宋体" w:eastAsia="宋体" w:cs="宋体"/>
          <w:b w:val="0"/>
          <w:bCs/>
          <w:color w:val="auto"/>
          <w:sz w:val="21"/>
          <w:szCs w:val="21"/>
          <w:u w:val="none"/>
          <w:lang w:eastAsia="zh-CN"/>
        </w:rPr>
        <w:t>“跟进”界面鼠标移动到最后面也看直接查看企业的基本详情如图</w:t>
      </w:r>
    </w:p>
    <w:p>
      <w:pPr>
        <w:numPr>
          <w:ilvl w:val="0"/>
          <w:numId w:val="0"/>
        </w:numPr>
        <w:ind w:right="-105" w:rightChars="-50"/>
        <w:rPr>
          <w:rFonts w:hint="eastAsia" w:ascii="宋体" w:hAnsi="宋体" w:eastAsia="宋体" w:cs="宋体"/>
          <w:b w:val="0"/>
          <w:bCs/>
          <w:color w:val="auto"/>
          <w:sz w:val="21"/>
          <w:szCs w:val="21"/>
          <w:u w:val="none"/>
          <w:lang w:eastAsia="zh-CN"/>
        </w:rPr>
      </w:pPr>
      <w:r>
        <w:drawing>
          <wp:inline distT="0" distB="0" distL="114300" distR="114300">
            <wp:extent cx="5266055" cy="2461260"/>
            <wp:effectExtent l="0" t="0" r="10795"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9"/>
                    <a:stretch>
                      <a:fillRect/>
                    </a:stretch>
                  </pic:blipFill>
                  <pic:spPr>
                    <a:xfrm>
                      <a:off x="0" y="0"/>
                      <a:ext cx="5266055" cy="2461260"/>
                    </a:xfrm>
                    <a:prstGeom prst="rect">
                      <a:avLst/>
                    </a:prstGeom>
                    <a:noFill/>
                    <a:ln w="9525">
                      <a:noFill/>
                    </a:ln>
                  </pic:spPr>
                </pic:pic>
              </a:graphicData>
            </a:graphic>
          </wp:inline>
        </w:drawing>
      </w:r>
    </w:p>
    <w:p>
      <w:pPr>
        <w:numPr>
          <w:ilvl w:val="0"/>
          <w:numId w:val="0"/>
        </w:numPr>
        <w:ind w:right="-105" w:rightChars="-50"/>
        <w:rPr>
          <w:rFonts w:hint="eastAsia" w:ascii="宋体" w:hAnsi="宋体" w:eastAsia="宋体" w:cs="宋体"/>
          <w:b w:val="0"/>
          <w:bCs/>
          <w:color w:val="auto"/>
          <w:sz w:val="21"/>
          <w:szCs w:val="21"/>
          <w:u w:val="none"/>
          <w:lang w:eastAsia="zh-CN"/>
        </w:rPr>
      </w:pPr>
    </w:p>
    <w:p>
      <w:pPr>
        <w:numPr>
          <w:ilvl w:val="0"/>
          <w:numId w:val="0"/>
        </w:numPr>
        <w:ind w:right="-105" w:rightChars="-50"/>
        <w:rPr>
          <w:rFonts w:hint="eastAsia" w:ascii="宋体" w:hAnsi="宋体" w:eastAsia="宋体" w:cs="宋体"/>
          <w:b w:val="0"/>
          <w:bCs/>
          <w:color w:val="auto"/>
          <w:sz w:val="21"/>
          <w:szCs w:val="21"/>
          <w:u w:val="none"/>
          <w:lang w:val="en-US" w:eastAsia="zh-CN"/>
        </w:rPr>
      </w:pPr>
      <w:r>
        <w:rPr>
          <w:rFonts w:hint="eastAsia" w:ascii="宋体" w:hAnsi="宋体" w:eastAsia="宋体" w:cs="宋体"/>
          <w:b w:val="0"/>
          <w:bCs/>
          <w:color w:val="auto"/>
          <w:sz w:val="21"/>
          <w:szCs w:val="21"/>
          <w:u w:val="none"/>
          <w:lang w:val="en-US" w:eastAsia="zh-CN"/>
        </w:rPr>
        <w:t>（2）回访时间——设置在企业企业跟单期内进行回访</w:t>
      </w:r>
    </w:p>
    <w:p>
      <w:pPr>
        <w:numPr>
          <w:ilvl w:val="0"/>
          <w:numId w:val="0"/>
        </w:numPr>
        <w:ind w:right="-105" w:rightChars="-50"/>
        <w:rPr>
          <w:rFonts w:hint="eastAsia" w:ascii="宋体" w:hAnsi="宋体" w:eastAsia="宋体" w:cs="宋体"/>
          <w:b w:val="0"/>
          <w:bCs/>
          <w:color w:val="auto"/>
          <w:sz w:val="21"/>
          <w:szCs w:val="21"/>
          <w:u w:val="none"/>
          <w:lang w:val="en-US" w:eastAsia="zh-CN"/>
        </w:rPr>
      </w:pPr>
      <w:r>
        <w:rPr>
          <w:rFonts w:hint="eastAsia" w:ascii="宋体" w:hAnsi="宋体" w:eastAsia="宋体" w:cs="宋体"/>
          <w:b w:val="0"/>
          <w:bCs/>
          <w:color w:val="auto"/>
          <w:sz w:val="21"/>
          <w:szCs w:val="21"/>
          <w:u w:val="none"/>
          <w:lang w:val="en-US" w:eastAsia="zh-CN"/>
        </w:rPr>
        <w:t xml:space="preserve">  （已付款30天跟单期；未付款15天跟单期）</w:t>
      </w:r>
    </w:p>
    <w:p>
      <w:pPr>
        <w:numPr>
          <w:ilvl w:val="0"/>
          <w:numId w:val="6"/>
        </w:numPr>
        <w:ind w:right="-105" w:rightChars="-50"/>
        <w:rPr>
          <w:rFonts w:hint="eastAsia" w:ascii="宋体" w:hAnsi="宋体" w:eastAsia="宋体" w:cs="宋体"/>
          <w:b w:val="0"/>
          <w:bCs/>
          <w:color w:val="auto"/>
          <w:sz w:val="21"/>
          <w:szCs w:val="21"/>
          <w:u w:val="none"/>
          <w:lang w:val="en-US" w:eastAsia="zh-CN"/>
        </w:rPr>
      </w:pPr>
      <w:r>
        <w:rPr>
          <w:rFonts w:hint="eastAsia" w:ascii="宋体" w:hAnsi="宋体" w:eastAsia="宋体" w:cs="宋体"/>
          <w:b w:val="0"/>
          <w:bCs/>
          <w:color w:val="auto"/>
          <w:sz w:val="21"/>
          <w:szCs w:val="21"/>
          <w:u w:val="none"/>
          <w:lang w:val="en-US" w:eastAsia="zh-CN"/>
        </w:rPr>
        <w:t>未付款客户可提交删除（符合删除企业的条件）或放弃跟单；</w:t>
      </w:r>
    </w:p>
    <w:p>
      <w:pPr>
        <w:numPr>
          <w:ilvl w:val="0"/>
          <w:numId w:val="0"/>
        </w:numPr>
        <w:ind w:right="-105" w:rightChars="-50"/>
        <w:rPr>
          <w:rFonts w:hint="eastAsia" w:ascii="宋体" w:hAnsi="宋体" w:eastAsia="宋体" w:cs="宋体"/>
          <w:b w:val="0"/>
          <w:bCs/>
          <w:color w:val="auto"/>
          <w:sz w:val="21"/>
          <w:szCs w:val="21"/>
          <w:u w:val="none"/>
          <w:lang w:val="en-US" w:eastAsia="zh-CN"/>
        </w:rPr>
      </w:pPr>
      <w:r>
        <w:rPr>
          <w:rFonts w:hint="eastAsia" w:ascii="宋体" w:hAnsi="宋体" w:eastAsia="宋体" w:cs="宋体"/>
          <w:b w:val="0"/>
          <w:bCs/>
          <w:color w:val="auto"/>
          <w:sz w:val="21"/>
          <w:szCs w:val="21"/>
          <w:u w:val="none"/>
          <w:lang w:val="en-US" w:eastAsia="zh-CN"/>
        </w:rPr>
        <w:t xml:space="preserve">     已付款客户不可提交删除和放弃跟单，如若提交删除（符合删除企业的条件）可提交主</w:t>
      </w:r>
    </w:p>
    <w:p>
      <w:pPr>
        <w:numPr>
          <w:ilvl w:val="0"/>
          <w:numId w:val="0"/>
        </w:numPr>
        <w:ind w:right="-105" w:rightChars="-50"/>
        <w:rPr>
          <w:rFonts w:hint="eastAsia" w:ascii="宋体" w:hAnsi="宋体" w:eastAsia="宋体" w:cs="宋体"/>
          <w:b w:val="0"/>
          <w:bCs/>
          <w:color w:val="auto"/>
          <w:sz w:val="21"/>
          <w:szCs w:val="21"/>
          <w:u w:val="none"/>
          <w:lang w:val="en-US" w:eastAsia="zh-CN"/>
        </w:rPr>
      </w:pPr>
      <w:r>
        <w:rPr>
          <w:rFonts w:hint="eastAsia" w:ascii="宋体" w:hAnsi="宋体" w:eastAsia="宋体" w:cs="宋体"/>
          <w:b w:val="0"/>
          <w:bCs/>
          <w:color w:val="auto"/>
          <w:sz w:val="21"/>
          <w:szCs w:val="21"/>
          <w:u w:val="none"/>
          <w:lang w:val="en-US" w:eastAsia="zh-CN"/>
        </w:rPr>
        <w:t xml:space="preserve">     管进行处理</w:t>
      </w:r>
    </w:p>
    <w:p>
      <w:pPr>
        <w:numPr>
          <w:ilvl w:val="0"/>
          <w:numId w:val="0"/>
        </w:numPr>
        <w:ind w:right="-105" w:rightChars="-50"/>
      </w:pPr>
      <w:r>
        <w:drawing>
          <wp:inline distT="0" distB="0" distL="114300" distR="114300">
            <wp:extent cx="5269230" cy="1588770"/>
            <wp:effectExtent l="0" t="0" r="7620" b="1143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0"/>
                    <a:stretch>
                      <a:fillRect/>
                    </a:stretch>
                  </pic:blipFill>
                  <pic:spPr>
                    <a:xfrm>
                      <a:off x="0" y="0"/>
                      <a:ext cx="5269230" cy="1588770"/>
                    </a:xfrm>
                    <a:prstGeom prst="rect">
                      <a:avLst/>
                    </a:prstGeom>
                    <a:noFill/>
                    <a:ln w="9525">
                      <a:noFill/>
                    </a:ln>
                  </pic:spPr>
                </pic:pic>
              </a:graphicData>
            </a:graphic>
          </wp:inline>
        </w:drawing>
      </w:r>
    </w:p>
    <w:p>
      <w:pPr>
        <w:numPr>
          <w:ilvl w:val="0"/>
          <w:numId w:val="0"/>
        </w:numPr>
        <w:ind w:right="-105" w:rightChars="-50"/>
        <w:rPr>
          <w:rFonts w:hint="eastAsia"/>
          <w:lang w:val="en-US" w:eastAsia="zh-CN"/>
        </w:rPr>
      </w:pPr>
      <w:r>
        <w:drawing>
          <wp:inline distT="0" distB="0" distL="114300" distR="114300">
            <wp:extent cx="5274310" cy="1287780"/>
            <wp:effectExtent l="0" t="0" r="254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1"/>
                    <a:stretch>
                      <a:fillRect/>
                    </a:stretch>
                  </pic:blipFill>
                  <pic:spPr>
                    <a:xfrm>
                      <a:off x="0" y="0"/>
                      <a:ext cx="5274310" cy="1287780"/>
                    </a:xfrm>
                    <a:prstGeom prst="rect">
                      <a:avLst/>
                    </a:prstGeom>
                    <a:noFill/>
                    <a:ln w="9525">
                      <a:noFill/>
                    </a:ln>
                  </pic:spPr>
                </pic:pic>
              </a:graphicData>
            </a:graphic>
          </wp:inline>
        </w:drawing>
      </w:r>
    </w:p>
    <w:p>
      <w:pPr>
        <w:numPr>
          <w:ilvl w:val="0"/>
          <w:numId w:val="0"/>
        </w:numPr>
        <w:ind w:right="-105" w:rightChars="-50"/>
        <w:rPr>
          <w:rFonts w:hint="eastAsia" w:ascii="宋体" w:hAnsi="宋体" w:eastAsia="宋体" w:cs="宋体"/>
          <w:b w:val="0"/>
          <w:bCs/>
          <w:color w:val="auto"/>
          <w:sz w:val="21"/>
          <w:szCs w:val="21"/>
          <w:u w:val="none"/>
          <w:lang w:val="en-US" w:eastAsia="zh-CN"/>
        </w:rPr>
      </w:pPr>
    </w:p>
    <w:p>
      <w:pPr>
        <w:numPr>
          <w:ilvl w:val="0"/>
          <w:numId w:val="0"/>
        </w:numPr>
        <w:ind w:right="-105" w:rightChars="-50"/>
        <w:rPr>
          <w:rFonts w:hint="eastAsia" w:ascii="宋体" w:hAnsi="宋体" w:eastAsia="宋体" w:cs="宋体"/>
          <w:b w:val="0"/>
          <w:bCs/>
          <w:color w:val="auto"/>
          <w:sz w:val="21"/>
          <w:szCs w:val="21"/>
          <w:u w:val="none"/>
          <w:lang w:val="en-US" w:eastAsia="zh-CN"/>
        </w:rPr>
      </w:pPr>
    </w:p>
    <w:p>
      <w:pPr>
        <w:numPr>
          <w:ilvl w:val="0"/>
          <w:numId w:val="0"/>
        </w:numPr>
        <w:ind w:right="-105" w:rightChars="-50"/>
        <w:rPr>
          <w:rFonts w:hint="eastAsia" w:ascii="宋体" w:hAnsi="宋体" w:eastAsia="宋体" w:cs="宋体"/>
          <w:b w:val="0"/>
          <w:bCs/>
          <w:color w:val="auto"/>
          <w:sz w:val="21"/>
          <w:szCs w:val="21"/>
          <w:u w:val="none"/>
          <w:lang w:val="en-US" w:eastAsia="zh-CN"/>
        </w:rPr>
      </w:pPr>
      <w:r>
        <w:rPr>
          <w:rFonts w:hint="eastAsia" w:ascii="宋体" w:hAnsi="宋体" w:eastAsia="宋体" w:cs="宋体"/>
          <w:b w:val="0"/>
          <w:bCs/>
          <w:color w:val="auto"/>
          <w:sz w:val="21"/>
          <w:szCs w:val="21"/>
          <w:u w:val="none"/>
          <w:lang w:val="en-US" w:eastAsia="zh-CN"/>
        </w:rPr>
        <w:t>3、“登录日志”——查看企业登录使用的频繁程度，可分析企业使用的情况；</w:t>
      </w:r>
    </w:p>
    <w:p>
      <w:pPr>
        <w:numPr>
          <w:ilvl w:val="0"/>
          <w:numId w:val="0"/>
        </w:numPr>
        <w:ind w:right="-105" w:rightChars="-50"/>
      </w:pPr>
      <w:r>
        <w:drawing>
          <wp:inline distT="0" distB="0" distL="114300" distR="114300">
            <wp:extent cx="5267960" cy="1024890"/>
            <wp:effectExtent l="0" t="0" r="889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267960" cy="1024890"/>
                    </a:xfrm>
                    <a:prstGeom prst="rect">
                      <a:avLst/>
                    </a:prstGeom>
                    <a:noFill/>
                    <a:ln w="9525">
                      <a:noFill/>
                    </a:ln>
                  </pic:spPr>
                </pic:pic>
              </a:graphicData>
            </a:graphic>
          </wp:inline>
        </w:drawing>
      </w:r>
    </w:p>
    <w:p>
      <w:pPr>
        <w:numPr>
          <w:ilvl w:val="0"/>
          <w:numId w:val="0"/>
        </w:numPr>
        <w:ind w:right="-105" w:rightChars="-50"/>
      </w:pPr>
      <w:r>
        <w:drawing>
          <wp:inline distT="0" distB="0" distL="114300" distR="114300">
            <wp:extent cx="5272405" cy="2413000"/>
            <wp:effectExtent l="0" t="0" r="4445"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5272405" cy="2413000"/>
                    </a:xfrm>
                    <a:prstGeom prst="rect">
                      <a:avLst/>
                    </a:prstGeom>
                    <a:noFill/>
                    <a:ln w="9525">
                      <a:noFill/>
                    </a:ln>
                  </pic:spPr>
                </pic:pic>
              </a:graphicData>
            </a:graphic>
          </wp:inline>
        </w:drawing>
      </w:r>
    </w:p>
    <w:p>
      <w:pPr>
        <w:numPr>
          <w:ilvl w:val="0"/>
          <w:numId w:val="0"/>
        </w:numPr>
        <w:ind w:right="-105" w:rightChars="-50"/>
      </w:pPr>
    </w:p>
    <w:p>
      <w:pPr>
        <w:numPr>
          <w:ilvl w:val="0"/>
          <w:numId w:val="7"/>
        </w:numPr>
        <w:ind w:right="-105" w:rightChars="-50"/>
        <w:rPr>
          <w:rFonts w:hint="eastAsia"/>
          <w:lang w:val="en-US" w:eastAsia="zh-CN"/>
        </w:rPr>
      </w:pPr>
      <w:r>
        <w:rPr>
          <w:rFonts w:hint="eastAsia"/>
          <w:lang w:val="en-US" w:eastAsia="zh-CN"/>
        </w:rPr>
        <w:t>简历统计——可查看企业某个阶段收到的简历的情况；</w:t>
      </w:r>
    </w:p>
    <w:p>
      <w:pPr>
        <w:numPr>
          <w:ilvl w:val="0"/>
          <w:numId w:val="0"/>
        </w:numPr>
        <w:ind w:right="-105" w:rightChars="-50"/>
        <w:rPr>
          <w:rFonts w:hint="eastAsia"/>
          <w:lang w:val="en-US" w:eastAsia="zh-CN"/>
        </w:rPr>
      </w:pPr>
      <w:r>
        <w:drawing>
          <wp:inline distT="0" distB="0" distL="114300" distR="114300">
            <wp:extent cx="5267325" cy="865505"/>
            <wp:effectExtent l="0" t="0" r="9525" b="1079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
                    <a:stretch>
                      <a:fillRect/>
                    </a:stretch>
                  </pic:blipFill>
                  <pic:spPr>
                    <a:xfrm>
                      <a:off x="0" y="0"/>
                      <a:ext cx="5267325" cy="865505"/>
                    </a:xfrm>
                    <a:prstGeom prst="rect">
                      <a:avLst/>
                    </a:prstGeom>
                    <a:noFill/>
                    <a:ln w="9525">
                      <a:noFill/>
                    </a:ln>
                  </pic:spPr>
                </pic:pic>
              </a:graphicData>
            </a:graphic>
          </wp:inline>
        </w:drawing>
      </w:r>
    </w:p>
    <w:p>
      <w:pPr>
        <w:numPr>
          <w:ilvl w:val="0"/>
          <w:numId w:val="0"/>
        </w:numPr>
        <w:ind w:right="-105" w:rightChars="-50"/>
      </w:pPr>
      <w:r>
        <w:drawing>
          <wp:inline distT="0" distB="0" distL="114300" distR="114300">
            <wp:extent cx="5273675" cy="1388110"/>
            <wp:effectExtent l="0" t="0" r="3175"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tretch>
                      <a:fillRect/>
                    </a:stretch>
                  </pic:blipFill>
                  <pic:spPr>
                    <a:xfrm>
                      <a:off x="0" y="0"/>
                      <a:ext cx="5273675" cy="1388110"/>
                    </a:xfrm>
                    <a:prstGeom prst="rect">
                      <a:avLst/>
                    </a:prstGeom>
                    <a:noFill/>
                    <a:ln w="9525">
                      <a:noFill/>
                    </a:ln>
                  </pic:spPr>
                </pic:pic>
              </a:graphicData>
            </a:graphic>
          </wp:inline>
        </w:drawing>
      </w:r>
    </w:p>
    <w:p>
      <w:pPr>
        <w:numPr>
          <w:ilvl w:val="0"/>
          <w:numId w:val="7"/>
        </w:numPr>
        <w:ind w:right="-105" w:rightChars="-50"/>
        <w:rPr>
          <w:rFonts w:hint="eastAsia"/>
          <w:lang w:val="en-US" w:eastAsia="zh-CN"/>
        </w:rPr>
      </w:pPr>
      <w:r>
        <w:rPr>
          <w:rFonts w:hint="eastAsia"/>
          <w:lang w:val="en-US" w:eastAsia="zh-CN"/>
        </w:rPr>
        <w:t>修改密码、修改用户名——根据企业的需求进行修改；</w:t>
      </w:r>
    </w:p>
    <w:p>
      <w:pPr>
        <w:ind w:right="-105" w:rightChars="-50"/>
      </w:pPr>
      <w:r>
        <w:drawing>
          <wp:inline distT="0" distB="0" distL="114300" distR="114300">
            <wp:extent cx="5269230" cy="1330960"/>
            <wp:effectExtent l="0" t="0" r="762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6"/>
                    <a:stretch>
                      <a:fillRect/>
                    </a:stretch>
                  </pic:blipFill>
                  <pic:spPr>
                    <a:xfrm>
                      <a:off x="0" y="0"/>
                      <a:ext cx="5269230" cy="1330960"/>
                    </a:xfrm>
                    <a:prstGeom prst="rect">
                      <a:avLst/>
                    </a:prstGeom>
                    <a:noFill/>
                    <a:ln w="9525">
                      <a:noFill/>
                    </a:ln>
                  </pic:spPr>
                </pic:pic>
              </a:graphicData>
            </a:graphic>
          </wp:inline>
        </w:drawing>
      </w:r>
    </w:p>
    <w:p>
      <w:pPr>
        <w:ind w:right="-105" w:rightChars="-50"/>
        <w:rPr>
          <w:rFonts w:hint="eastAsia"/>
          <w:lang w:eastAsia="zh-CN"/>
        </w:rPr>
      </w:pPr>
      <w:r>
        <w:rPr>
          <w:rFonts w:hint="eastAsia"/>
          <w:lang w:eastAsia="zh-CN"/>
        </w:rPr>
        <w:t>备注：</w:t>
      </w:r>
    </w:p>
    <w:p>
      <w:pPr>
        <w:numPr>
          <w:ilvl w:val="0"/>
          <w:numId w:val="8"/>
        </w:numPr>
        <w:ind w:right="-105" w:rightChars="-50"/>
        <w:rPr>
          <w:rFonts w:hint="eastAsia"/>
          <w:lang w:val="en-US" w:eastAsia="zh-CN"/>
        </w:rPr>
      </w:pPr>
      <w:r>
        <w:rPr>
          <w:rFonts w:hint="eastAsia"/>
          <w:lang w:val="en-US" w:eastAsia="zh-CN"/>
        </w:rPr>
        <w:t>修改密码、用户名不可随便修改；</w:t>
      </w:r>
    </w:p>
    <w:p>
      <w:pPr>
        <w:numPr>
          <w:ilvl w:val="0"/>
          <w:numId w:val="8"/>
        </w:numPr>
        <w:ind w:right="-105" w:rightChars="-50"/>
        <w:rPr>
          <w:rFonts w:hint="eastAsia"/>
          <w:lang w:val="en-US" w:eastAsia="zh-CN"/>
        </w:rPr>
      </w:pPr>
      <w:r>
        <w:rPr>
          <w:rFonts w:hint="eastAsia"/>
          <w:lang w:val="en-US" w:eastAsia="zh-CN"/>
        </w:rPr>
        <w:t>修改密码、用户名如果企业“跟进界面”里的“</w:t>
      </w:r>
      <w:r>
        <w:rPr>
          <w:rFonts w:ascii="Tahoma" w:hAnsi="Tahoma" w:eastAsia="Tahoma" w:cs="Tahoma"/>
          <w:b w:val="0"/>
          <w:i w:val="0"/>
          <w:caps w:val="0"/>
          <w:color w:val="333333"/>
          <w:spacing w:val="0"/>
          <w:sz w:val="18"/>
          <w:szCs w:val="18"/>
          <w:shd w:val="clear" w:fill="FFFFFF"/>
        </w:rPr>
        <w:t>联系手机</w:t>
      </w:r>
      <w:r>
        <w:rPr>
          <w:rFonts w:hint="eastAsia"/>
          <w:lang w:val="en-US" w:eastAsia="zh-CN"/>
        </w:rPr>
        <w:t>”留有企业的手机号码，系统会以短信的形式通知企业，企业预留的邮箱也会有通知；</w:t>
      </w:r>
    </w:p>
    <w:p>
      <w:pPr>
        <w:numPr>
          <w:ilvl w:val="0"/>
          <w:numId w:val="0"/>
        </w:numPr>
        <w:ind w:right="-105" w:rightChars="-50"/>
      </w:pPr>
      <w:r>
        <w:drawing>
          <wp:inline distT="0" distB="0" distL="114300" distR="114300">
            <wp:extent cx="5271770" cy="1724025"/>
            <wp:effectExtent l="0" t="0" r="508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7"/>
                    <a:stretch>
                      <a:fillRect/>
                    </a:stretch>
                  </pic:blipFill>
                  <pic:spPr>
                    <a:xfrm>
                      <a:off x="0" y="0"/>
                      <a:ext cx="5271770" cy="1724025"/>
                    </a:xfrm>
                    <a:prstGeom prst="rect">
                      <a:avLst/>
                    </a:prstGeom>
                    <a:noFill/>
                    <a:ln w="9525">
                      <a:noFill/>
                    </a:ln>
                  </pic:spPr>
                </pic:pic>
              </a:graphicData>
            </a:graphic>
          </wp:inline>
        </w:drawing>
      </w:r>
    </w:p>
    <w:p>
      <w:pPr>
        <w:numPr>
          <w:ilvl w:val="0"/>
          <w:numId w:val="0"/>
        </w:numPr>
        <w:ind w:right="-105" w:rightChars="-50"/>
      </w:pPr>
    </w:p>
    <w:p>
      <w:pPr>
        <w:numPr>
          <w:ilvl w:val="0"/>
          <w:numId w:val="0"/>
        </w:numPr>
        <w:ind w:right="-105" w:rightChars="-50"/>
        <w:rPr>
          <w:rFonts w:hint="eastAsia"/>
          <w:lang w:eastAsia="zh-CN"/>
        </w:rPr>
      </w:pPr>
      <w:r>
        <w:rPr>
          <w:rFonts w:hint="eastAsia"/>
          <w:lang w:eastAsia="zh-CN"/>
        </w:rPr>
        <w:t>四：待回访企业</w:t>
      </w:r>
    </w:p>
    <w:p>
      <w:pPr>
        <w:numPr>
          <w:ilvl w:val="0"/>
          <w:numId w:val="0"/>
        </w:numPr>
        <w:ind w:right="-105" w:rightChars="-50"/>
      </w:pPr>
      <w:r>
        <w:drawing>
          <wp:inline distT="0" distB="0" distL="114300" distR="114300">
            <wp:extent cx="5262880" cy="1577340"/>
            <wp:effectExtent l="0" t="0" r="1397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8"/>
                    <a:stretch>
                      <a:fillRect/>
                    </a:stretch>
                  </pic:blipFill>
                  <pic:spPr>
                    <a:xfrm>
                      <a:off x="0" y="0"/>
                      <a:ext cx="5262880" cy="1577340"/>
                    </a:xfrm>
                    <a:prstGeom prst="rect">
                      <a:avLst/>
                    </a:prstGeom>
                    <a:noFill/>
                    <a:ln w="9525">
                      <a:noFill/>
                    </a:ln>
                  </pic:spPr>
                </pic:pic>
              </a:graphicData>
            </a:graphic>
          </wp:inline>
        </w:drawing>
      </w:r>
    </w:p>
    <w:p>
      <w:pPr>
        <w:numPr>
          <w:ilvl w:val="0"/>
          <w:numId w:val="0"/>
        </w:numPr>
        <w:ind w:right="-105" w:rightChars="-50"/>
        <w:rPr>
          <w:rFonts w:hint="eastAsia"/>
          <w:lang w:eastAsia="zh-CN"/>
        </w:rPr>
      </w:pPr>
      <w:r>
        <w:rPr>
          <w:rFonts w:hint="eastAsia"/>
          <w:lang w:eastAsia="zh-CN"/>
        </w:rPr>
        <w:t>备注：</w:t>
      </w:r>
    </w:p>
    <w:p>
      <w:pPr>
        <w:numPr>
          <w:ilvl w:val="0"/>
          <w:numId w:val="0"/>
        </w:numPr>
        <w:ind w:right="-105" w:rightChars="-50"/>
        <w:rPr>
          <w:rFonts w:hint="eastAsia"/>
          <w:lang w:val="en-US" w:eastAsia="zh-CN"/>
        </w:rPr>
      </w:pPr>
      <w:r>
        <w:rPr>
          <w:rFonts w:hint="eastAsia"/>
          <w:lang w:val="en-US" w:eastAsia="zh-CN"/>
        </w:rPr>
        <w:t>1：默认显示的是当天需要回访处理的客户（超过回访时间的企业不会在此界面显示，需要通过“待回访的企业（备用）中查找”）。</w:t>
      </w:r>
    </w:p>
    <w:p>
      <w:pPr>
        <w:numPr>
          <w:ilvl w:val="0"/>
          <w:numId w:val="0"/>
        </w:numPr>
        <w:ind w:right="-105" w:rightChars="-50"/>
      </w:pPr>
      <w:r>
        <w:drawing>
          <wp:inline distT="0" distB="0" distL="114300" distR="114300">
            <wp:extent cx="5271770" cy="2755265"/>
            <wp:effectExtent l="0" t="0" r="508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9"/>
                    <a:stretch>
                      <a:fillRect/>
                    </a:stretch>
                  </pic:blipFill>
                  <pic:spPr>
                    <a:xfrm>
                      <a:off x="0" y="0"/>
                      <a:ext cx="5271770" cy="2755265"/>
                    </a:xfrm>
                    <a:prstGeom prst="rect">
                      <a:avLst/>
                    </a:prstGeom>
                    <a:noFill/>
                    <a:ln w="9525">
                      <a:noFill/>
                    </a:ln>
                  </pic:spPr>
                </pic:pic>
              </a:graphicData>
            </a:graphic>
          </wp:inline>
        </w:drawing>
      </w:r>
    </w:p>
    <w:p>
      <w:pPr>
        <w:numPr>
          <w:ilvl w:val="0"/>
          <w:numId w:val="0"/>
        </w:numPr>
        <w:ind w:right="-105" w:rightChars="-50"/>
        <w:rPr>
          <w:rFonts w:hint="eastAsia"/>
          <w:lang w:val="en-US" w:eastAsia="zh-CN"/>
        </w:rPr>
      </w:pPr>
      <w:r>
        <w:rPr>
          <w:rFonts w:hint="eastAsia"/>
          <w:lang w:val="en-US" w:eastAsia="zh-CN"/>
        </w:rPr>
        <w:t>2：回访的企业可按照需求进行排序（默认排序为企业最近需要跟进的企业）</w:t>
      </w:r>
    </w:p>
    <w:p>
      <w:pPr>
        <w:numPr>
          <w:ilvl w:val="0"/>
          <w:numId w:val="0"/>
        </w:numPr>
        <w:ind w:right="-105" w:rightChars="-50"/>
      </w:pPr>
      <w:r>
        <w:drawing>
          <wp:inline distT="0" distB="0" distL="114300" distR="114300">
            <wp:extent cx="5273040" cy="1697990"/>
            <wp:effectExtent l="0" t="0" r="3810" b="165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0"/>
                    <a:stretch>
                      <a:fillRect/>
                    </a:stretch>
                  </pic:blipFill>
                  <pic:spPr>
                    <a:xfrm>
                      <a:off x="0" y="0"/>
                      <a:ext cx="5273040" cy="1697990"/>
                    </a:xfrm>
                    <a:prstGeom prst="rect">
                      <a:avLst/>
                    </a:prstGeom>
                    <a:noFill/>
                    <a:ln w="9525">
                      <a:noFill/>
                    </a:ln>
                  </pic:spPr>
                </pic:pic>
              </a:graphicData>
            </a:graphic>
          </wp:inline>
        </w:drawing>
      </w:r>
    </w:p>
    <w:p>
      <w:pPr>
        <w:numPr>
          <w:ilvl w:val="0"/>
          <w:numId w:val="0"/>
        </w:numPr>
        <w:ind w:right="-105" w:rightChars="-50"/>
      </w:pPr>
    </w:p>
    <w:p>
      <w:pPr>
        <w:numPr>
          <w:ilvl w:val="0"/>
          <w:numId w:val="9"/>
        </w:numPr>
        <w:ind w:right="-105" w:rightChars="-50"/>
        <w:rPr>
          <w:rFonts w:hint="eastAsia"/>
          <w:lang w:eastAsia="zh-CN"/>
        </w:rPr>
      </w:pPr>
      <w:r>
        <w:rPr>
          <w:rFonts w:hint="eastAsia"/>
          <w:lang w:eastAsia="zh-CN"/>
        </w:rPr>
        <w:t>待回访企业（备用）——可筛选时间回访客户，回访遗漏的客户。</w:t>
      </w:r>
    </w:p>
    <w:p>
      <w:pPr>
        <w:numPr>
          <w:ilvl w:val="0"/>
          <w:numId w:val="0"/>
        </w:numPr>
        <w:ind w:right="-105" w:rightChars="-50"/>
      </w:pPr>
      <w:r>
        <w:drawing>
          <wp:inline distT="0" distB="0" distL="114300" distR="114300">
            <wp:extent cx="5269865" cy="2056130"/>
            <wp:effectExtent l="0" t="0" r="6985"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1"/>
                    <a:stretch>
                      <a:fillRect/>
                    </a:stretch>
                  </pic:blipFill>
                  <pic:spPr>
                    <a:xfrm>
                      <a:off x="0" y="0"/>
                      <a:ext cx="5269865" cy="2056130"/>
                    </a:xfrm>
                    <a:prstGeom prst="rect">
                      <a:avLst/>
                    </a:prstGeom>
                    <a:noFill/>
                    <a:ln w="9525">
                      <a:noFill/>
                    </a:ln>
                  </pic:spPr>
                </pic:pic>
              </a:graphicData>
            </a:graphic>
          </wp:inline>
        </w:drawing>
      </w:r>
    </w:p>
    <w:p>
      <w:pPr>
        <w:numPr>
          <w:ilvl w:val="0"/>
          <w:numId w:val="0"/>
        </w:numPr>
        <w:ind w:right="-105" w:rightChars="-50"/>
        <w:rPr>
          <w:rFonts w:hint="eastAsia"/>
          <w:lang w:eastAsia="zh-CN"/>
        </w:rPr>
      </w:pPr>
      <w:r>
        <w:rPr>
          <w:rFonts w:hint="eastAsia"/>
          <w:lang w:eastAsia="zh-CN"/>
        </w:rPr>
        <w:t>备注：</w:t>
      </w:r>
    </w:p>
    <w:p>
      <w:pPr>
        <w:numPr>
          <w:ilvl w:val="0"/>
          <w:numId w:val="0"/>
        </w:numPr>
        <w:ind w:right="-105" w:rightChars="-50"/>
        <w:rPr>
          <w:rFonts w:hint="eastAsia"/>
          <w:lang w:val="en-US" w:eastAsia="zh-CN"/>
        </w:rPr>
      </w:pPr>
      <w:r>
        <w:rPr>
          <w:rFonts w:hint="eastAsia"/>
          <w:lang w:val="en-US" w:eastAsia="zh-CN"/>
        </w:rPr>
        <w:t>1：筛选时间：选择区间</w:t>
      </w:r>
    </w:p>
    <w:p>
      <w:pPr>
        <w:numPr>
          <w:ilvl w:val="0"/>
          <w:numId w:val="0"/>
        </w:numPr>
        <w:ind w:right="-105" w:rightChars="-50"/>
        <w:rPr>
          <w:rFonts w:hint="eastAsia"/>
          <w:lang w:val="en-US" w:eastAsia="zh-CN"/>
        </w:rPr>
      </w:pPr>
      <w:r>
        <w:rPr>
          <w:rFonts w:hint="eastAsia"/>
          <w:lang w:val="en-US" w:eastAsia="zh-CN"/>
        </w:rPr>
        <w:t>2：如若为筛选时间（留白），按照企业最后一次跟进时间从久到近进行排序。排在前面的是上次跟进最久远的。</w:t>
      </w:r>
    </w:p>
    <w:p>
      <w:pPr>
        <w:numPr>
          <w:ilvl w:val="0"/>
          <w:numId w:val="0"/>
        </w:numPr>
        <w:ind w:right="-105" w:rightChars="-50"/>
        <w:rPr>
          <w:rFonts w:hint="eastAsia"/>
          <w:lang w:val="en-US" w:eastAsia="zh-CN"/>
        </w:rPr>
      </w:pPr>
      <w:r>
        <w:rPr>
          <w:rFonts w:hint="eastAsia"/>
          <w:lang w:val="en-US" w:eastAsia="zh-CN"/>
        </w:rPr>
        <w:t>3：回访的企业可按照需求进行排序（默认排序为企业最近需要跟进的企业）</w:t>
      </w:r>
    </w:p>
    <w:p>
      <w:pPr>
        <w:numPr>
          <w:ilvl w:val="0"/>
          <w:numId w:val="0"/>
        </w:numPr>
        <w:jc w:val="left"/>
      </w:pPr>
      <w:r>
        <w:drawing>
          <wp:inline distT="0" distB="0" distL="114300" distR="114300">
            <wp:extent cx="5271770" cy="1795780"/>
            <wp:effectExtent l="0" t="0" r="5080" b="139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2"/>
                    <a:stretch>
                      <a:fillRect/>
                    </a:stretch>
                  </pic:blipFill>
                  <pic:spPr>
                    <a:xfrm>
                      <a:off x="0" y="0"/>
                      <a:ext cx="5271770" cy="1795780"/>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eastAsia"/>
          <w:lang w:eastAsia="zh-CN"/>
        </w:rPr>
      </w:pPr>
      <w:r>
        <w:rPr>
          <w:rFonts w:hint="eastAsia"/>
          <w:lang w:eastAsia="zh-CN"/>
        </w:rPr>
        <w:t>六：分配的企业：公司系统分配给跟单员的企业。</w:t>
      </w:r>
    </w:p>
    <w:p>
      <w:pPr>
        <w:numPr>
          <w:ilvl w:val="0"/>
          <w:numId w:val="0"/>
        </w:numPr>
        <w:jc w:val="left"/>
        <w:rPr>
          <w:rFonts w:hint="eastAsia"/>
          <w:lang w:eastAsia="zh-CN"/>
        </w:rPr>
      </w:pPr>
      <w:r>
        <w:rPr>
          <w:rFonts w:hint="eastAsia"/>
          <w:lang w:eastAsia="zh-CN"/>
        </w:rPr>
        <w:t>数字表示分配的企业未联系过的数量；如若有联系了，便会相应减少数值。</w:t>
      </w:r>
    </w:p>
    <w:p>
      <w:pPr>
        <w:numPr>
          <w:ilvl w:val="0"/>
          <w:numId w:val="0"/>
        </w:numPr>
        <w:jc w:val="left"/>
        <w:rPr>
          <w:rFonts w:hint="eastAsia"/>
          <w:lang w:eastAsia="zh-CN"/>
        </w:rPr>
      </w:pPr>
      <w:r>
        <w:rPr>
          <w:rFonts w:hint="eastAsia"/>
          <w:lang w:eastAsia="zh-CN"/>
        </w:rPr>
        <w:t>（“我的企业”中的企业数量不会减少）</w:t>
      </w:r>
    </w:p>
    <w:p>
      <w:pPr>
        <w:numPr>
          <w:ilvl w:val="0"/>
          <w:numId w:val="0"/>
        </w:numPr>
        <w:jc w:val="left"/>
      </w:pPr>
      <w:r>
        <w:drawing>
          <wp:inline distT="0" distB="0" distL="114300" distR="114300">
            <wp:extent cx="5271770" cy="1821180"/>
            <wp:effectExtent l="0" t="0" r="508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stretch>
                      <a:fillRect/>
                    </a:stretch>
                  </pic:blipFill>
                  <pic:spPr>
                    <a:xfrm>
                      <a:off x="0" y="0"/>
                      <a:ext cx="5271770" cy="1821180"/>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eastAsia"/>
          <w:lang w:eastAsia="zh-CN"/>
        </w:rPr>
      </w:pPr>
      <w:r>
        <w:rPr>
          <w:rFonts w:hint="eastAsia"/>
          <w:lang w:eastAsia="zh-CN"/>
        </w:rPr>
        <w:t>七：企业充值记录——查看自己名下的企业交易记录（只显示企业选择了在线充值的记录）</w:t>
      </w:r>
    </w:p>
    <w:p>
      <w:pPr>
        <w:numPr>
          <w:ilvl w:val="0"/>
          <w:numId w:val="0"/>
        </w:numPr>
        <w:jc w:val="left"/>
      </w:pPr>
      <w:r>
        <w:drawing>
          <wp:inline distT="0" distB="0" distL="114300" distR="114300">
            <wp:extent cx="5271135" cy="1938655"/>
            <wp:effectExtent l="0" t="0" r="571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4"/>
                    <a:stretch>
                      <a:fillRect/>
                    </a:stretch>
                  </pic:blipFill>
                  <pic:spPr>
                    <a:xfrm>
                      <a:off x="0" y="0"/>
                      <a:ext cx="5271135" cy="1938655"/>
                    </a:xfrm>
                    <a:prstGeom prst="rect">
                      <a:avLst/>
                    </a:prstGeom>
                    <a:noFill/>
                    <a:ln w="9525">
                      <a:noFill/>
                    </a:ln>
                  </pic:spPr>
                </pic:pic>
              </a:graphicData>
            </a:graphic>
          </wp:inline>
        </w:drawing>
      </w:r>
    </w:p>
    <w:p>
      <w:pPr>
        <w:numPr>
          <w:ilvl w:val="0"/>
          <w:numId w:val="0"/>
        </w:numPr>
        <w:jc w:val="left"/>
        <w:rPr>
          <w:rFonts w:hint="eastAsia"/>
          <w:lang w:eastAsia="zh-CN"/>
        </w:rPr>
      </w:pPr>
      <w:r>
        <w:rPr>
          <w:rFonts w:hint="eastAsia"/>
          <w:lang w:eastAsia="zh-CN"/>
        </w:rPr>
        <w:t>备注：</w:t>
      </w:r>
    </w:p>
    <w:p>
      <w:pPr>
        <w:numPr>
          <w:ilvl w:val="0"/>
          <w:numId w:val="10"/>
        </w:numPr>
        <w:jc w:val="left"/>
        <w:rPr>
          <w:rFonts w:hint="eastAsia"/>
          <w:lang w:val="en-US" w:eastAsia="zh-CN"/>
        </w:rPr>
      </w:pPr>
      <w:r>
        <w:rPr>
          <w:rFonts w:hint="eastAsia"/>
          <w:lang w:val="en-US" w:eastAsia="zh-CN"/>
        </w:rPr>
        <w:t>企业充值失败要第一时间联系客户询问详情；</w:t>
      </w:r>
    </w:p>
    <w:p>
      <w:pPr>
        <w:numPr>
          <w:ilvl w:val="0"/>
          <w:numId w:val="10"/>
        </w:numPr>
        <w:jc w:val="left"/>
        <w:rPr>
          <w:rFonts w:hint="eastAsia"/>
          <w:lang w:val="en-US" w:eastAsia="zh-CN"/>
        </w:rPr>
      </w:pPr>
      <w:r>
        <w:rPr>
          <w:rFonts w:hint="eastAsia"/>
          <w:lang w:val="en-US" w:eastAsia="zh-CN"/>
        </w:rPr>
        <w:t>有的企业充值成功了，但是没有消费，需要跟企业核对。（-1000）代表企业没有消费了。</w:t>
      </w:r>
    </w:p>
    <w:p>
      <w:pPr>
        <w:numPr>
          <w:ilvl w:val="0"/>
          <w:numId w:val="10"/>
        </w:numPr>
        <w:jc w:val="left"/>
        <w:rPr>
          <w:rFonts w:hint="eastAsia"/>
          <w:lang w:val="en-US" w:eastAsia="zh-CN"/>
        </w:rPr>
      </w:pPr>
      <w:r>
        <w:rPr>
          <w:rFonts w:hint="eastAsia"/>
          <w:lang w:val="en-US" w:eastAsia="zh-CN"/>
        </w:rPr>
        <w:t>有的企业充值成功了，会员开通好了，金额还没有消费，需要提交（苏经理）消费此金额。</w:t>
      </w:r>
    </w:p>
    <w:p>
      <w:pPr>
        <w:numPr>
          <w:numId w:val="0"/>
        </w:numPr>
        <w:jc w:val="left"/>
        <w:rPr>
          <w:rFonts w:hint="eastAsia"/>
          <w:lang w:val="en-US" w:eastAsia="zh-CN"/>
        </w:rPr>
      </w:pPr>
      <w:r>
        <w:rPr>
          <w:rFonts w:hint="eastAsia"/>
          <w:lang w:val="en-US" w:eastAsia="zh-CN"/>
        </w:rPr>
        <w:t>4、企业通过企业前台充值如下：</w:t>
      </w:r>
    </w:p>
    <w:p>
      <w:pPr>
        <w:numPr>
          <w:ilvl w:val="0"/>
          <w:numId w:val="0"/>
        </w:numPr>
        <w:jc w:val="left"/>
      </w:pPr>
      <w:r>
        <w:drawing>
          <wp:inline distT="0" distB="0" distL="114300" distR="114300">
            <wp:extent cx="5271770" cy="2771775"/>
            <wp:effectExtent l="0" t="0" r="508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5"/>
                    <a:stretch>
                      <a:fillRect/>
                    </a:stretch>
                  </pic:blipFill>
                  <pic:spPr>
                    <a:xfrm>
                      <a:off x="0" y="0"/>
                      <a:ext cx="5271770" cy="2771775"/>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eastAsia"/>
          <w:lang w:eastAsia="zh-CN"/>
        </w:rPr>
      </w:pPr>
      <w:r>
        <w:rPr>
          <w:rFonts w:hint="eastAsia"/>
          <w:lang w:eastAsia="zh-CN"/>
        </w:rPr>
        <w:t>八：试用会员记录</w:t>
      </w:r>
    </w:p>
    <w:p>
      <w:pPr>
        <w:numPr>
          <w:ilvl w:val="0"/>
          <w:numId w:val="0"/>
        </w:numPr>
        <w:jc w:val="left"/>
      </w:pPr>
      <w:r>
        <w:drawing>
          <wp:inline distT="0" distB="0" distL="114300" distR="114300">
            <wp:extent cx="5266055" cy="1719580"/>
            <wp:effectExtent l="0" t="0" r="10795" b="139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6"/>
                    <a:stretch>
                      <a:fillRect/>
                    </a:stretch>
                  </pic:blipFill>
                  <pic:spPr>
                    <a:xfrm>
                      <a:off x="0" y="0"/>
                      <a:ext cx="5266055" cy="1719580"/>
                    </a:xfrm>
                    <a:prstGeom prst="rect">
                      <a:avLst/>
                    </a:prstGeom>
                    <a:noFill/>
                    <a:ln w="9525">
                      <a:noFill/>
                    </a:ln>
                  </pic:spPr>
                </pic:pic>
              </a:graphicData>
            </a:graphic>
          </wp:inline>
        </w:drawing>
      </w:r>
    </w:p>
    <w:p>
      <w:pPr>
        <w:numPr>
          <w:ilvl w:val="0"/>
          <w:numId w:val="0"/>
        </w:numPr>
        <w:jc w:val="left"/>
        <w:rPr>
          <w:rFonts w:hint="eastAsia"/>
          <w:lang w:eastAsia="zh-CN"/>
        </w:rPr>
      </w:pPr>
      <w:r>
        <w:rPr>
          <w:rFonts w:hint="eastAsia"/>
          <w:lang w:eastAsia="zh-CN"/>
        </w:rPr>
        <w:t>备注：</w:t>
      </w:r>
    </w:p>
    <w:p>
      <w:pPr>
        <w:numPr>
          <w:ilvl w:val="0"/>
          <w:numId w:val="0"/>
        </w:numPr>
        <w:jc w:val="left"/>
        <w:rPr>
          <w:rFonts w:hint="eastAsia"/>
          <w:lang w:val="en-US" w:eastAsia="zh-CN"/>
        </w:rPr>
      </w:pPr>
      <w:r>
        <w:rPr>
          <w:rFonts w:hint="eastAsia"/>
          <w:lang w:val="en-US" w:eastAsia="zh-CN"/>
        </w:rPr>
        <w:t>1：查看收费标准——代表企业登入状态下查看了收费标准</w:t>
      </w:r>
    </w:p>
    <w:p>
      <w:pPr>
        <w:numPr>
          <w:ilvl w:val="0"/>
          <w:numId w:val="0"/>
        </w:numPr>
        <w:jc w:val="left"/>
      </w:pPr>
      <w:r>
        <w:rPr>
          <w:rFonts w:hint="eastAsia"/>
          <w:lang w:val="en-US" w:eastAsia="zh-CN"/>
        </w:rPr>
        <w:t>2：免费超过数量点击链接——代表企业每个月10份试用简历查看完了，再次点开了新的简历（企业端显示如下）</w:t>
      </w:r>
      <w:r>
        <w:drawing>
          <wp:inline distT="0" distB="0" distL="114300" distR="114300">
            <wp:extent cx="5269230" cy="3035935"/>
            <wp:effectExtent l="0" t="0" r="7620" b="1206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7"/>
                    <a:stretch>
                      <a:fillRect/>
                    </a:stretch>
                  </pic:blipFill>
                  <pic:spPr>
                    <a:xfrm>
                      <a:off x="0" y="0"/>
                      <a:ext cx="5269230" cy="3035935"/>
                    </a:xfrm>
                    <a:prstGeom prst="rect">
                      <a:avLst/>
                    </a:prstGeom>
                    <a:noFill/>
                    <a:ln w="9525">
                      <a:noFill/>
                    </a:ln>
                  </pic:spPr>
                </pic:pic>
              </a:graphicData>
            </a:graphic>
          </wp:inline>
        </w:drawing>
      </w:r>
    </w:p>
    <w:p>
      <w:pPr>
        <w:numPr>
          <w:ilvl w:val="0"/>
          <w:numId w:val="0"/>
        </w:numPr>
        <w:jc w:val="left"/>
        <w:rPr>
          <w:rFonts w:hint="eastAsia" w:eastAsiaTheme="minorEastAsia"/>
          <w:lang w:val="en-US" w:eastAsia="zh-CN"/>
        </w:rPr>
      </w:pPr>
    </w:p>
    <w:p>
      <w:pPr>
        <w:numPr>
          <w:ilvl w:val="0"/>
          <w:numId w:val="0"/>
        </w:numPr>
        <w:jc w:val="left"/>
        <w:rPr>
          <w:rFonts w:hint="eastAsia"/>
          <w:lang w:val="en-US" w:eastAsia="zh-CN"/>
        </w:rPr>
      </w:pPr>
      <w:r>
        <w:rPr>
          <w:rFonts w:hint="eastAsia"/>
          <w:lang w:val="en-US" w:eastAsia="zh-CN"/>
        </w:rPr>
        <w:t>九：跟进情况——按照企业跟进时间的先后顺序排名</w:t>
      </w:r>
    </w:p>
    <w:p>
      <w:pPr>
        <w:numPr>
          <w:ilvl w:val="0"/>
          <w:numId w:val="0"/>
        </w:numPr>
        <w:jc w:val="left"/>
      </w:pPr>
      <w:r>
        <w:drawing>
          <wp:inline distT="0" distB="0" distL="114300" distR="114300">
            <wp:extent cx="5272405" cy="2105660"/>
            <wp:effectExtent l="0" t="0" r="4445"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8"/>
                    <a:stretch>
                      <a:fillRect/>
                    </a:stretch>
                  </pic:blipFill>
                  <pic:spPr>
                    <a:xfrm>
                      <a:off x="0" y="0"/>
                      <a:ext cx="5272405" cy="2105660"/>
                    </a:xfrm>
                    <a:prstGeom prst="rect">
                      <a:avLst/>
                    </a:prstGeom>
                    <a:noFill/>
                    <a:ln w="9525">
                      <a:noFill/>
                    </a:ln>
                  </pic:spPr>
                </pic:pic>
              </a:graphicData>
            </a:graphic>
          </wp:inline>
        </w:drawing>
      </w:r>
    </w:p>
    <w:p>
      <w:pPr>
        <w:numPr>
          <w:ilvl w:val="0"/>
          <w:numId w:val="0"/>
        </w:numPr>
        <w:jc w:val="left"/>
      </w:pPr>
    </w:p>
    <w:p>
      <w:pPr>
        <w:numPr>
          <w:ilvl w:val="0"/>
          <w:numId w:val="0"/>
        </w:numPr>
        <w:jc w:val="left"/>
      </w:pPr>
    </w:p>
    <w:p>
      <w:pPr>
        <w:numPr>
          <w:ilvl w:val="0"/>
          <w:numId w:val="0"/>
        </w:numPr>
        <w:jc w:val="left"/>
        <w:rPr>
          <w:rFonts w:hint="eastAsia" w:eastAsiaTheme="minorEastAsia"/>
          <w:lang w:eastAsia="zh-CN"/>
        </w:rPr>
      </w:pPr>
      <w:r>
        <w:rPr>
          <w:rFonts w:hint="eastAsia"/>
          <w:lang w:eastAsia="zh-CN"/>
        </w:rPr>
        <w:t>十：已生效列表：可查看自己名下指定时间段的已付款企业名录</w:t>
      </w:r>
    </w:p>
    <w:p>
      <w:pPr>
        <w:numPr>
          <w:ilvl w:val="0"/>
          <w:numId w:val="0"/>
        </w:numPr>
        <w:jc w:val="left"/>
      </w:pPr>
      <w:r>
        <w:drawing>
          <wp:inline distT="0" distB="0" distL="114300" distR="114300">
            <wp:extent cx="5263515" cy="1984375"/>
            <wp:effectExtent l="0" t="0" r="13335" b="158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9"/>
                    <a:stretch>
                      <a:fillRect/>
                    </a:stretch>
                  </pic:blipFill>
                  <pic:spPr>
                    <a:xfrm>
                      <a:off x="0" y="0"/>
                      <a:ext cx="5263515" cy="1984375"/>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eastAsia"/>
          <w:lang w:eastAsia="zh-CN"/>
        </w:rPr>
      </w:pPr>
      <w:r>
        <w:rPr>
          <w:rFonts w:hint="eastAsia"/>
          <w:lang w:eastAsia="zh-CN"/>
        </w:rPr>
        <w:t>十一：已过期列表——默认按照企业最后一份合同到期的先后顺序排名；排名靠前的是最近时间到期的企业。</w:t>
      </w:r>
    </w:p>
    <w:p>
      <w:pPr>
        <w:numPr>
          <w:ilvl w:val="0"/>
          <w:numId w:val="0"/>
        </w:numPr>
        <w:jc w:val="left"/>
      </w:pPr>
      <w:r>
        <w:drawing>
          <wp:inline distT="0" distB="0" distL="114300" distR="114300">
            <wp:extent cx="5273675" cy="2118995"/>
            <wp:effectExtent l="0" t="0" r="3175" b="146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0"/>
                    <a:stretch>
                      <a:fillRect/>
                    </a:stretch>
                  </pic:blipFill>
                  <pic:spPr>
                    <a:xfrm>
                      <a:off x="0" y="0"/>
                      <a:ext cx="5273675" cy="2118995"/>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一、</w:t>
      </w:r>
      <w:r>
        <w:rPr>
          <w:rFonts w:hint="eastAsia" w:asciiTheme="minorEastAsia" w:hAnsiTheme="minorEastAsia" w:eastAsiaTheme="minorEastAsia" w:cstheme="minorEastAsia"/>
          <w:b/>
          <w:bCs/>
          <w:sz w:val="21"/>
          <w:szCs w:val="21"/>
          <w:lang w:val="en-US" w:eastAsia="zh-CN"/>
        </w:rPr>
        <w:t>开通会员(客户已经转账成功）</w:t>
      </w:r>
    </w:p>
    <w:p>
      <w:pPr>
        <w:numPr>
          <w:ilvl w:val="0"/>
          <w:numId w:val="0"/>
        </w:numPr>
        <w:jc w:val="left"/>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 xml:space="preserve">    </w:t>
      </w:r>
      <w:r>
        <w:rPr>
          <w:rFonts w:hint="eastAsia" w:asciiTheme="minorEastAsia" w:hAnsiTheme="minorEastAsia" w:eastAsiaTheme="minorEastAsia" w:cstheme="minorEastAsia"/>
          <w:b w:val="0"/>
          <w:bCs w:val="0"/>
          <w:sz w:val="21"/>
          <w:szCs w:val="21"/>
          <w:lang w:val="en-US" w:eastAsia="zh-CN"/>
        </w:rPr>
        <w:t>在“我的企业”中找出此家企业——填写跟进小计——设置下次回访时间——新建合同——填写合同明细——提交发票——提交广告——提交业绩</w:t>
      </w:r>
    </w:p>
    <w:p>
      <w:pPr>
        <w:numPr>
          <w:ilvl w:val="0"/>
          <w:numId w:val="0"/>
        </w:numPr>
        <w:jc w:val="left"/>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举例：厦门牡丹国际大酒店有限公司</w:t>
      </w:r>
    </w:p>
    <w:p>
      <w:pPr>
        <w:numPr>
          <w:ilvl w:val="0"/>
          <w:numId w:val="11"/>
        </w:numPr>
        <w:jc w:val="left"/>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在“我的企业”中找出此家企业</w:t>
      </w: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828665" cy="3057525"/>
            <wp:effectExtent l="0" t="0" r="63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1"/>
                    <a:stretch>
                      <a:fillRect/>
                    </a:stretch>
                  </pic:blipFill>
                  <pic:spPr>
                    <a:xfrm>
                      <a:off x="0" y="0"/>
                      <a:ext cx="5828665" cy="3057525"/>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（二）填写跟进小计--填写完后确认回访时间保存</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会员小计模板：**年**月**日，**银行转账**金额，户名**，是否有底单，办理***会员，**个岗位，**份简历，赠送***，是否需要发票，跟单员**</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如：2016年9月21日，建行转账360，户名徐小丽，有底单，办理全年360会员，30个岗位，500份简历，赠送厦门站推荐企业1周，行业图标1年，需开发票，跟单员王辉</w:t>
      </w: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883275" cy="2667000"/>
            <wp:effectExtent l="0" t="0" r="317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2"/>
                    <a:stretch>
                      <a:fillRect/>
                    </a:stretch>
                  </pic:blipFill>
                  <pic:spPr>
                    <a:xfrm>
                      <a:off x="0" y="0"/>
                      <a:ext cx="5883275" cy="2667000"/>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eastAsia="zh-CN"/>
        </w:rPr>
        <w:t>备注：已付款需设置</w:t>
      </w:r>
      <w:r>
        <w:rPr>
          <w:rFonts w:hint="eastAsia" w:asciiTheme="minorEastAsia" w:hAnsiTheme="minorEastAsia" w:eastAsiaTheme="minorEastAsia" w:cstheme="minorEastAsia"/>
          <w:sz w:val="21"/>
          <w:szCs w:val="21"/>
          <w:lang w:val="en-US" w:eastAsia="zh-CN"/>
        </w:rPr>
        <w:t>30天回访一次。</w:t>
      </w:r>
    </w:p>
    <w:p>
      <w:pPr>
        <w:numPr>
          <w:ilvl w:val="0"/>
          <w:numId w:val="12"/>
        </w:numPr>
        <w:jc w:val="left"/>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新建合同，开通会员</w:t>
      </w:r>
    </w:p>
    <w:p>
      <w:pPr>
        <w:numPr>
          <w:ilvl w:val="0"/>
          <w:numId w:val="0"/>
        </w:numPr>
        <w:jc w:val="left"/>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 xml:space="preserve">    </w:t>
      </w:r>
      <w:r>
        <w:rPr>
          <w:rFonts w:hint="eastAsia" w:asciiTheme="minorEastAsia" w:hAnsiTheme="minorEastAsia" w:eastAsiaTheme="minorEastAsia" w:cstheme="minorEastAsia"/>
          <w:b w:val="0"/>
          <w:bCs w:val="0"/>
          <w:sz w:val="21"/>
          <w:szCs w:val="21"/>
          <w:lang w:val="en-US" w:eastAsia="zh-CN"/>
        </w:rPr>
        <w:t>在“我的企业”中找出此家企业，点击“合同管理”——“新建合同”——选择合同模板进行填写保存</w:t>
      </w: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774690" cy="3446780"/>
            <wp:effectExtent l="0" t="0" r="1651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3"/>
                    <a:stretch>
                      <a:fillRect/>
                    </a:stretch>
                  </pic:blipFill>
                  <pic:spPr>
                    <a:xfrm>
                      <a:off x="0" y="0"/>
                      <a:ext cx="5774690" cy="3446780"/>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517515" cy="3193415"/>
            <wp:effectExtent l="0" t="0" r="6985"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4"/>
                    <a:stretch>
                      <a:fillRect/>
                    </a:stretch>
                  </pic:blipFill>
                  <pic:spPr>
                    <a:xfrm>
                      <a:off x="0" y="0"/>
                      <a:ext cx="5517515" cy="3193415"/>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481955" cy="3298190"/>
            <wp:effectExtent l="0" t="0" r="4445" b="165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5"/>
                    <a:stretch>
                      <a:fillRect/>
                    </a:stretch>
                  </pic:blipFill>
                  <pic:spPr>
                    <a:xfrm>
                      <a:off x="0" y="0"/>
                      <a:ext cx="5481955" cy="3298190"/>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626100" cy="1997075"/>
            <wp:effectExtent l="0" t="0" r="12700"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6"/>
                    <a:stretch>
                      <a:fillRect/>
                    </a:stretch>
                  </pic:blipFill>
                  <pic:spPr>
                    <a:xfrm>
                      <a:off x="0" y="0"/>
                      <a:ext cx="5626100" cy="1997075"/>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rPr>
      </w:pPr>
    </w:p>
    <w:p>
      <w:pPr>
        <w:numPr>
          <w:ilvl w:val="0"/>
          <w:numId w:val="0"/>
        </w:numPr>
        <w:jc w:val="left"/>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（三）.1会员期内增加简历流程：</w:t>
      </w:r>
    </w:p>
    <w:p>
      <w:pPr>
        <w:numPr>
          <w:ilvl w:val="0"/>
          <w:numId w:val="0"/>
        </w:numPr>
        <w:jc w:val="left"/>
        <w:rPr>
          <w:rFonts w:hint="eastAsia" w:asciiTheme="minorEastAsia" w:hAnsiTheme="minorEastAsia" w:cstheme="minorEastAsia"/>
          <w:sz w:val="21"/>
          <w:szCs w:val="21"/>
          <w:lang w:val="en-US" w:eastAsia="zh-CN"/>
        </w:rPr>
      </w:pPr>
    </w:p>
    <w:p>
      <w:pPr>
        <w:numPr>
          <w:ilvl w:val="0"/>
          <w:numId w:val="0"/>
        </w:numPr>
        <w:jc w:val="left"/>
      </w:pPr>
      <w:r>
        <w:drawing>
          <wp:inline distT="0" distB="0" distL="114300" distR="114300">
            <wp:extent cx="5266055" cy="850265"/>
            <wp:effectExtent l="0" t="0" r="10795" b="698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57"/>
                    <a:stretch>
                      <a:fillRect/>
                    </a:stretch>
                  </pic:blipFill>
                  <pic:spPr>
                    <a:xfrm>
                      <a:off x="0" y="0"/>
                      <a:ext cx="5266055" cy="850265"/>
                    </a:xfrm>
                    <a:prstGeom prst="rect">
                      <a:avLst/>
                    </a:prstGeom>
                    <a:noFill/>
                    <a:ln w="9525">
                      <a:noFill/>
                    </a:ln>
                  </pic:spPr>
                </pic:pic>
              </a:graphicData>
            </a:graphic>
          </wp:inline>
        </w:drawing>
      </w:r>
    </w:p>
    <w:p>
      <w:pPr>
        <w:numPr>
          <w:ilvl w:val="0"/>
          <w:numId w:val="0"/>
        </w:numPr>
        <w:jc w:val="left"/>
      </w:pPr>
      <w:r>
        <w:drawing>
          <wp:inline distT="0" distB="0" distL="114300" distR="114300">
            <wp:extent cx="5270500" cy="1460500"/>
            <wp:effectExtent l="0" t="0" r="6350" b="6350"/>
            <wp:docPr id="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
                    <pic:cNvPicPr>
                      <a:picLocks noChangeAspect="1"/>
                    </pic:cNvPicPr>
                  </pic:nvPicPr>
                  <pic:blipFill>
                    <a:blip r:embed="rId58"/>
                    <a:stretch>
                      <a:fillRect/>
                    </a:stretch>
                  </pic:blipFill>
                  <pic:spPr>
                    <a:xfrm>
                      <a:off x="0" y="0"/>
                      <a:ext cx="5270500" cy="1460500"/>
                    </a:xfrm>
                    <a:prstGeom prst="rect">
                      <a:avLst/>
                    </a:prstGeom>
                    <a:noFill/>
                    <a:ln w="9525">
                      <a:noFill/>
                    </a:ln>
                  </pic:spPr>
                </pic:pic>
              </a:graphicData>
            </a:graphic>
          </wp:inline>
        </w:drawing>
      </w:r>
    </w:p>
    <w:p>
      <w:pPr>
        <w:numPr>
          <w:ilvl w:val="0"/>
          <w:numId w:val="0"/>
        </w:numPr>
        <w:jc w:val="left"/>
      </w:pPr>
      <w:r>
        <w:drawing>
          <wp:inline distT="0" distB="0" distL="114300" distR="114300">
            <wp:extent cx="5264785" cy="2569210"/>
            <wp:effectExtent l="0" t="0" r="12065" b="2540"/>
            <wp:docPr id="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
                    <pic:cNvPicPr>
                      <a:picLocks noChangeAspect="1"/>
                    </pic:cNvPicPr>
                  </pic:nvPicPr>
                  <pic:blipFill>
                    <a:blip r:embed="rId59"/>
                    <a:stretch>
                      <a:fillRect/>
                    </a:stretch>
                  </pic:blipFill>
                  <pic:spPr>
                    <a:xfrm>
                      <a:off x="0" y="0"/>
                      <a:ext cx="5264785" cy="2569210"/>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eastAsia"/>
          <w:lang w:val="en-US" w:eastAsia="zh-CN"/>
        </w:rPr>
      </w:pPr>
      <w:r>
        <w:rPr>
          <w:rFonts w:hint="eastAsia"/>
          <w:lang w:val="en-US" w:eastAsia="zh-CN"/>
        </w:rPr>
        <w:t>备注：</w:t>
      </w:r>
    </w:p>
    <w:p>
      <w:pPr>
        <w:numPr>
          <w:ilvl w:val="0"/>
          <w:numId w:val="0"/>
        </w:numPr>
        <w:jc w:val="left"/>
        <w:rPr>
          <w:rFonts w:hint="eastAsia"/>
          <w:lang w:val="en-US" w:eastAsia="zh-CN"/>
        </w:rPr>
      </w:pPr>
      <w:r>
        <w:rPr>
          <w:rFonts w:hint="eastAsia"/>
          <w:lang w:val="en-US" w:eastAsia="zh-CN"/>
        </w:rPr>
        <w:t>1：购买简历只限于会员期内客户购买，</w:t>
      </w:r>
    </w:p>
    <w:p>
      <w:pPr>
        <w:numPr>
          <w:ilvl w:val="0"/>
          <w:numId w:val="0"/>
        </w:numPr>
        <w:jc w:val="left"/>
        <w:rPr>
          <w:rFonts w:hint="eastAsia"/>
          <w:lang w:val="en-US" w:eastAsia="zh-CN"/>
        </w:rPr>
      </w:pPr>
      <w:r>
        <w:rPr>
          <w:rFonts w:hint="eastAsia"/>
          <w:lang w:val="en-US" w:eastAsia="zh-CN"/>
        </w:rPr>
        <w:t>2：单独购买简历，企业会员时间不变；</w:t>
      </w:r>
    </w:p>
    <w:p>
      <w:pPr>
        <w:numPr>
          <w:ilvl w:val="0"/>
          <w:numId w:val="0"/>
        </w:numPr>
        <w:jc w:val="left"/>
        <w:rPr>
          <w:rFonts w:hint="eastAsia"/>
          <w:lang w:val="en-US" w:eastAsia="zh-CN"/>
        </w:rPr>
      </w:pPr>
    </w:p>
    <w:p>
      <w:pPr>
        <w:numPr>
          <w:ilvl w:val="0"/>
          <w:numId w:val="13"/>
        </w:numPr>
        <w:jc w:val="left"/>
        <w:rPr>
          <w:rFonts w:hint="eastAsia"/>
          <w:b/>
          <w:bCs/>
          <w:lang w:val="en-US" w:eastAsia="zh-CN"/>
        </w:rPr>
      </w:pPr>
      <w:r>
        <w:rPr>
          <w:rFonts w:hint="eastAsia"/>
          <w:b/>
          <w:bCs/>
          <w:lang w:val="en-US" w:eastAsia="zh-CN"/>
        </w:rPr>
        <w:t>.2会员期内增值首页广告流程：</w:t>
      </w:r>
    </w:p>
    <w:p>
      <w:pPr>
        <w:numPr>
          <w:numId w:val="0"/>
        </w:numPr>
        <w:jc w:val="left"/>
      </w:pPr>
      <w:r>
        <w:drawing>
          <wp:inline distT="0" distB="0" distL="114300" distR="114300">
            <wp:extent cx="5266055" cy="868680"/>
            <wp:effectExtent l="0" t="0" r="10795" b="7620"/>
            <wp:docPr id="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
                    <pic:cNvPicPr>
                      <a:picLocks noChangeAspect="1"/>
                    </pic:cNvPicPr>
                  </pic:nvPicPr>
                  <pic:blipFill>
                    <a:blip r:embed="rId60"/>
                    <a:stretch>
                      <a:fillRect/>
                    </a:stretch>
                  </pic:blipFill>
                  <pic:spPr>
                    <a:xfrm>
                      <a:off x="0" y="0"/>
                      <a:ext cx="5266055" cy="868680"/>
                    </a:xfrm>
                    <a:prstGeom prst="rect">
                      <a:avLst/>
                    </a:prstGeom>
                    <a:noFill/>
                    <a:ln w="9525">
                      <a:noFill/>
                    </a:ln>
                  </pic:spPr>
                </pic:pic>
              </a:graphicData>
            </a:graphic>
          </wp:inline>
        </w:drawing>
      </w:r>
    </w:p>
    <w:p>
      <w:pPr>
        <w:numPr>
          <w:numId w:val="0"/>
        </w:numPr>
        <w:jc w:val="left"/>
      </w:pPr>
      <w:r>
        <w:drawing>
          <wp:inline distT="0" distB="0" distL="114300" distR="114300">
            <wp:extent cx="5270500" cy="1476375"/>
            <wp:effectExtent l="0" t="0" r="6350" b="9525"/>
            <wp:docPr id="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
                    <pic:cNvPicPr>
                      <a:picLocks noChangeAspect="1"/>
                    </pic:cNvPicPr>
                  </pic:nvPicPr>
                  <pic:blipFill>
                    <a:blip r:embed="rId61"/>
                    <a:stretch>
                      <a:fillRect/>
                    </a:stretch>
                  </pic:blipFill>
                  <pic:spPr>
                    <a:xfrm>
                      <a:off x="0" y="0"/>
                      <a:ext cx="5270500" cy="1476375"/>
                    </a:xfrm>
                    <a:prstGeom prst="rect">
                      <a:avLst/>
                    </a:prstGeom>
                    <a:noFill/>
                    <a:ln w="9525">
                      <a:noFill/>
                    </a:ln>
                  </pic:spPr>
                </pic:pic>
              </a:graphicData>
            </a:graphic>
          </wp:inline>
        </w:drawing>
      </w:r>
    </w:p>
    <w:p>
      <w:pPr>
        <w:numPr>
          <w:numId w:val="0"/>
        </w:numPr>
        <w:jc w:val="left"/>
      </w:pPr>
      <w:r>
        <w:drawing>
          <wp:inline distT="0" distB="0" distL="114300" distR="114300">
            <wp:extent cx="5273675" cy="2254250"/>
            <wp:effectExtent l="0" t="0" r="3175" b="12700"/>
            <wp:docPr id="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
                    <pic:cNvPicPr>
                      <a:picLocks noChangeAspect="1"/>
                    </pic:cNvPicPr>
                  </pic:nvPicPr>
                  <pic:blipFill>
                    <a:blip r:embed="rId62"/>
                    <a:stretch>
                      <a:fillRect/>
                    </a:stretch>
                  </pic:blipFill>
                  <pic:spPr>
                    <a:xfrm>
                      <a:off x="0" y="0"/>
                      <a:ext cx="5273675" cy="2254250"/>
                    </a:xfrm>
                    <a:prstGeom prst="rect">
                      <a:avLst/>
                    </a:prstGeom>
                    <a:noFill/>
                    <a:ln w="9525">
                      <a:noFill/>
                    </a:ln>
                  </pic:spPr>
                </pic:pic>
              </a:graphicData>
            </a:graphic>
          </wp:inline>
        </w:drawing>
      </w:r>
    </w:p>
    <w:p>
      <w:pPr>
        <w:numPr>
          <w:numId w:val="0"/>
        </w:numPr>
        <w:jc w:val="left"/>
        <w:rPr>
          <w:rFonts w:hint="eastAsia"/>
          <w:lang w:eastAsia="zh-CN"/>
        </w:rPr>
      </w:pPr>
      <w:r>
        <w:rPr>
          <w:rFonts w:hint="eastAsia"/>
          <w:lang w:eastAsia="zh-CN"/>
        </w:rPr>
        <w:t>备注：</w:t>
      </w:r>
    </w:p>
    <w:p>
      <w:pPr>
        <w:numPr>
          <w:numId w:val="0"/>
        </w:numPr>
        <w:jc w:val="left"/>
        <w:rPr>
          <w:rFonts w:hint="eastAsia"/>
          <w:lang w:val="en-US" w:eastAsia="zh-CN"/>
        </w:rPr>
      </w:pPr>
      <w:r>
        <w:rPr>
          <w:rFonts w:hint="eastAsia"/>
          <w:lang w:val="en-US" w:eastAsia="zh-CN"/>
        </w:rPr>
        <w:t>1：会员期内增加首页广告无简历赠送，必须选择“增值首页广告”；</w:t>
      </w:r>
    </w:p>
    <w:p>
      <w:pPr>
        <w:numPr>
          <w:numId w:val="0"/>
        </w:numPr>
        <w:jc w:val="left"/>
        <w:rPr>
          <w:rFonts w:hint="eastAsia"/>
          <w:lang w:val="en-US" w:eastAsia="zh-CN"/>
        </w:rPr>
      </w:pPr>
      <w:r>
        <w:rPr>
          <w:rFonts w:hint="eastAsia"/>
          <w:lang w:val="en-US" w:eastAsia="zh-CN"/>
        </w:rPr>
        <w:t>2：简历数不用填写。</w:t>
      </w:r>
    </w:p>
    <w:p>
      <w:pPr>
        <w:numPr>
          <w:numId w:val="0"/>
        </w:numPr>
        <w:jc w:val="left"/>
        <w:rPr>
          <w:rFonts w:hint="eastAsia"/>
          <w:lang w:val="en-US" w:eastAsia="zh-CN"/>
        </w:rPr>
      </w:pPr>
    </w:p>
    <w:p>
      <w:pPr>
        <w:numPr>
          <w:ilvl w:val="0"/>
          <w:numId w:val="14"/>
        </w:numPr>
        <w:jc w:val="left"/>
        <w:rPr>
          <w:rFonts w:hint="eastAsia"/>
          <w:b/>
          <w:bCs/>
          <w:lang w:val="en-US" w:eastAsia="zh-CN"/>
        </w:rPr>
      </w:pPr>
      <w:r>
        <w:rPr>
          <w:rFonts w:hint="eastAsia"/>
          <w:b/>
          <w:bCs/>
          <w:lang w:val="en-US" w:eastAsia="zh-CN"/>
        </w:rPr>
        <w:t>.3  （未开通会员状态）首次办理首页广告流程：</w:t>
      </w:r>
    </w:p>
    <w:p>
      <w:pPr>
        <w:numPr>
          <w:numId w:val="0"/>
        </w:numPr>
        <w:jc w:val="left"/>
      </w:pPr>
      <w:r>
        <w:drawing>
          <wp:inline distT="0" distB="0" distL="114300" distR="114300">
            <wp:extent cx="5263515" cy="1196340"/>
            <wp:effectExtent l="0" t="0" r="13335" b="3810"/>
            <wp:docPr id="7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8"/>
                    <pic:cNvPicPr>
                      <a:picLocks noChangeAspect="1"/>
                    </pic:cNvPicPr>
                  </pic:nvPicPr>
                  <pic:blipFill>
                    <a:blip r:embed="rId63"/>
                    <a:stretch>
                      <a:fillRect/>
                    </a:stretch>
                  </pic:blipFill>
                  <pic:spPr>
                    <a:xfrm>
                      <a:off x="0" y="0"/>
                      <a:ext cx="5263515" cy="1196340"/>
                    </a:xfrm>
                    <a:prstGeom prst="rect">
                      <a:avLst/>
                    </a:prstGeom>
                    <a:noFill/>
                    <a:ln w="9525">
                      <a:noFill/>
                    </a:ln>
                  </pic:spPr>
                </pic:pic>
              </a:graphicData>
            </a:graphic>
          </wp:inline>
        </w:drawing>
      </w:r>
    </w:p>
    <w:p>
      <w:pPr>
        <w:numPr>
          <w:numId w:val="0"/>
        </w:numPr>
        <w:jc w:val="left"/>
      </w:pPr>
      <w:r>
        <w:drawing>
          <wp:inline distT="0" distB="0" distL="114300" distR="114300">
            <wp:extent cx="5273040" cy="1409700"/>
            <wp:effectExtent l="0" t="0" r="3810" b="0"/>
            <wp:docPr id="7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9"/>
                    <pic:cNvPicPr>
                      <a:picLocks noChangeAspect="1"/>
                    </pic:cNvPicPr>
                  </pic:nvPicPr>
                  <pic:blipFill>
                    <a:blip r:embed="rId64"/>
                    <a:stretch>
                      <a:fillRect/>
                    </a:stretch>
                  </pic:blipFill>
                  <pic:spPr>
                    <a:xfrm>
                      <a:off x="0" y="0"/>
                      <a:ext cx="5273040" cy="1409700"/>
                    </a:xfrm>
                    <a:prstGeom prst="rect">
                      <a:avLst/>
                    </a:prstGeom>
                    <a:noFill/>
                    <a:ln w="9525">
                      <a:noFill/>
                    </a:ln>
                  </pic:spPr>
                </pic:pic>
              </a:graphicData>
            </a:graphic>
          </wp:inline>
        </w:drawing>
      </w:r>
    </w:p>
    <w:p>
      <w:pPr>
        <w:numPr>
          <w:numId w:val="0"/>
        </w:numPr>
        <w:jc w:val="left"/>
        <w:rPr>
          <w:rFonts w:hint="eastAsia"/>
          <w:lang w:val="en-US" w:eastAsia="zh-CN"/>
        </w:rPr>
      </w:pPr>
      <w:r>
        <w:drawing>
          <wp:inline distT="0" distB="0" distL="114300" distR="114300">
            <wp:extent cx="5268595" cy="2298065"/>
            <wp:effectExtent l="0" t="0" r="8255" b="6985"/>
            <wp:docPr id="7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0"/>
                    <pic:cNvPicPr>
                      <a:picLocks noChangeAspect="1"/>
                    </pic:cNvPicPr>
                  </pic:nvPicPr>
                  <pic:blipFill>
                    <a:blip r:embed="rId65"/>
                    <a:stretch>
                      <a:fillRect/>
                    </a:stretch>
                  </pic:blipFill>
                  <pic:spPr>
                    <a:xfrm>
                      <a:off x="0" y="0"/>
                      <a:ext cx="5268595" cy="2298065"/>
                    </a:xfrm>
                    <a:prstGeom prst="rect">
                      <a:avLst/>
                    </a:prstGeom>
                    <a:noFill/>
                    <a:ln w="9525">
                      <a:noFill/>
                    </a:ln>
                  </pic:spPr>
                </pic:pic>
              </a:graphicData>
            </a:graphic>
          </wp:inline>
        </w:drawing>
      </w:r>
    </w:p>
    <w:p>
      <w:pPr>
        <w:numPr>
          <w:ilvl w:val="0"/>
          <w:numId w:val="0"/>
        </w:numPr>
        <w:jc w:val="left"/>
        <w:rPr>
          <w:rFonts w:hint="eastAsia"/>
          <w:lang w:val="en-US" w:eastAsia="zh-CN"/>
        </w:rPr>
      </w:pP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eastAsia="zh-CN"/>
        </w:rPr>
        <w:t>“钉钉”软件招</w:t>
      </w:r>
      <w:r>
        <w:rPr>
          <w:rFonts w:hint="eastAsia" w:asciiTheme="minorEastAsia" w:hAnsiTheme="minorEastAsia" w:eastAsiaTheme="minorEastAsia" w:cstheme="minorEastAsia"/>
          <w:sz w:val="21"/>
          <w:szCs w:val="21"/>
          <w:lang w:val="en-US" w:eastAsia="zh-CN"/>
        </w:rPr>
        <w:t xml:space="preserve"> 开通部：王小萍 开通会员</w:t>
      </w:r>
      <w:r>
        <w:rPr>
          <w:rFonts w:hint="eastAsia" w:asciiTheme="minorEastAsia" w:hAnsiTheme="minorEastAsia" w:cstheme="minorEastAsia"/>
          <w:sz w:val="21"/>
          <w:szCs w:val="21"/>
          <w:lang w:eastAsia="zh-CN"/>
        </w:rPr>
        <w:t>（开通部会自动开通，如若比较急可单独找开通部）</w:t>
      </w:r>
      <w:r>
        <w:rPr>
          <w:rFonts w:hint="eastAsia" w:asciiTheme="minorEastAsia" w:hAnsiTheme="minorEastAsia" w:eastAsiaTheme="minorEastAsia" w:cstheme="minorEastAsia"/>
          <w:sz w:val="21"/>
          <w:szCs w:val="21"/>
        </w:rPr>
        <w:drawing>
          <wp:inline distT="0" distB="0" distL="114300" distR="114300">
            <wp:extent cx="5269230" cy="2478405"/>
            <wp:effectExtent l="0" t="0" r="7620" b="171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6"/>
                    <a:stretch>
                      <a:fillRect/>
                    </a:stretch>
                  </pic:blipFill>
                  <pic:spPr>
                    <a:xfrm>
                      <a:off x="0" y="0"/>
                      <a:ext cx="5269230" cy="2478405"/>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272405" cy="3001010"/>
            <wp:effectExtent l="0" t="0" r="4445" b="889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67"/>
                    <a:stretch>
                      <a:fillRect/>
                    </a:stretch>
                  </pic:blipFill>
                  <pic:spPr>
                    <a:xfrm>
                      <a:off x="0" y="0"/>
                      <a:ext cx="5272405" cy="3001010"/>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rPr>
      </w:pPr>
    </w:p>
    <w:p>
      <w:pPr>
        <w:numPr>
          <w:ilvl w:val="0"/>
          <w:numId w:val="0"/>
        </w:numPr>
        <w:jc w:val="left"/>
        <w:rPr>
          <w:rFonts w:hint="eastAsia"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二：提交发票</w:t>
      </w:r>
    </w:p>
    <w:p>
      <w:pPr>
        <w:numPr>
          <w:ilvl w:val="0"/>
          <w:numId w:val="0"/>
        </w:numPr>
        <w:jc w:val="left"/>
        <w:rPr>
          <w:rFonts w:hint="eastAsia"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（如果客户需要开发票，则需要提交，不需要发票的不用提交）</w:t>
      </w:r>
    </w:p>
    <w:p>
      <w:pPr>
        <w:numPr>
          <w:ilvl w:val="0"/>
          <w:numId w:val="0"/>
        </w:numPr>
        <w:jc w:val="left"/>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bCs/>
          <w:sz w:val="21"/>
          <w:szCs w:val="21"/>
          <w:lang w:eastAsia="zh-CN"/>
        </w:rPr>
        <w:t>让客户填写正确以下信息：</w:t>
      </w:r>
    </w:p>
    <w:p>
      <w:pPr>
        <w:numPr>
          <w:ilvl w:val="0"/>
          <w:numId w:val="0"/>
        </w:numPr>
        <w:jc w:val="left"/>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发票抬头(一定要跟企业核实清楚)：</w:t>
      </w:r>
    </w:p>
    <w:p>
      <w:pPr>
        <w:numPr>
          <w:ilvl w:val="0"/>
          <w:numId w:val="0"/>
        </w:numPr>
        <w:jc w:val="left"/>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纳税人识别号：</w:t>
      </w:r>
    </w:p>
    <w:p>
      <w:pPr>
        <w:numPr>
          <w:ilvl w:val="0"/>
          <w:numId w:val="0"/>
        </w:numPr>
        <w:jc w:val="left"/>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金额：</w:t>
      </w:r>
    </w:p>
    <w:p>
      <w:pPr>
        <w:numPr>
          <w:ilvl w:val="0"/>
          <w:numId w:val="0"/>
        </w:numPr>
        <w:jc w:val="left"/>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详细收件地址：</w:t>
      </w:r>
    </w:p>
    <w:p>
      <w:pPr>
        <w:numPr>
          <w:ilvl w:val="0"/>
          <w:numId w:val="0"/>
        </w:numPr>
        <w:jc w:val="left"/>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收件人(全名)：</w:t>
      </w:r>
    </w:p>
    <w:p>
      <w:pPr>
        <w:numPr>
          <w:ilvl w:val="0"/>
          <w:numId w:val="0"/>
        </w:numPr>
        <w:jc w:val="left"/>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电话(手机和座机)：</w:t>
      </w:r>
    </w:p>
    <w:p>
      <w:pPr>
        <w:numPr>
          <w:ilvl w:val="0"/>
          <w:numId w:val="0"/>
        </w:numPr>
        <w:jc w:val="left"/>
        <w:rPr>
          <w:rFonts w:hint="eastAsia" w:asciiTheme="minorEastAsia" w:hAnsiTheme="minorEastAsia" w:eastAsiaTheme="minorEastAsia" w:cstheme="minorEastAsia"/>
          <w:b w:val="0"/>
          <w:bCs w:val="0"/>
          <w:sz w:val="21"/>
          <w:szCs w:val="21"/>
          <w:lang w:val="en-US" w:eastAsia="zh-CN"/>
        </w:rPr>
      </w:pP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382260" cy="2455545"/>
            <wp:effectExtent l="0" t="0" r="8890"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8"/>
                    <a:stretch>
                      <a:fillRect/>
                    </a:stretch>
                  </pic:blipFill>
                  <pic:spPr>
                    <a:xfrm>
                      <a:off x="0" y="0"/>
                      <a:ext cx="5382260" cy="2455545"/>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334635" cy="2474595"/>
            <wp:effectExtent l="0" t="0" r="18415"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9"/>
                    <a:stretch>
                      <a:fillRect/>
                    </a:stretch>
                  </pic:blipFill>
                  <pic:spPr>
                    <a:xfrm>
                      <a:off x="0" y="0"/>
                      <a:ext cx="5334635" cy="2474595"/>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备注：（统一开增值税普通发票，即普通发票）</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1：提交发票统一委托给“财务”</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2：发票抬头可能跟网站注册的名称不一样，发票抬头一定要跟客户确认清楚</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3：纳税人识别号企业可填可不填</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4：发票明细一定要核对正确后才能提交</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5：委托人如果委托错了，发票不会开出</w:t>
      </w:r>
      <w:r>
        <w:rPr>
          <w:rFonts w:hint="eastAsia" w:asciiTheme="minorEastAsia" w:hAnsiTheme="minorEastAsia" w:cstheme="minorEastAsia"/>
          <w:sz w:val="21"/>
          <w:szCs w:val="21"/>
          <w:lang w:val="en-US" w:eastAsia="zh-CN"/>
        </w:rPr>
        <w:t>（写错可发给苏经理修改）</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发票模板如下：</w:t>
      </w: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652135" cy="3288030"/>
            <wp:effectExtent l="0" t="0" r="5715"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0"/>
                    <a:stretch>
                      <a:fillRect/>
                    </a:stretch>
                  </pic:blipFill>
                  <pic:spPr>
                    <a:xfrm>
                      <a:off x="0" y="0"/>
                      <a:ext cx="5652135" cy="3288030"/>
                    </a:xfrm>
                    <a:prstGeom prst="rect">
                      <a:avLst/>
                    </a:prstGeom>
                    <a:noFill/>
                    <a:ln w="9525">
                      <a:noFill/>
                    </a:ln>
                  </pic:spPr>
                </pic:pic>
              </a:graphicData>
            </a:graphic>
          </wp:inline>
        </w:drawing>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6：如果企业需要开增值税专用发票需提供如资料（全部都要填写）：</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以下内容填写+公司最新年检的执照副本+一般纳税人证明文件</w:t>
      </w:r>
    </w:p>
    <w:p>
      <w:pPr>
        <w:numPr>
          <w:ilvl w:val="0"/>
          <w:numId w:val="0"/>
        </w:numPr>
        <w:jc w:val="left"/>
        <w:rPr>
          <w:rFonts w:hint="eastAsia" w:asciiTheme="minorEastAsia" w:hAnsiTheme="minorEastAsia" w:cstheme="minorEastAsia"/>
          <w:sz w:val="21"/>
          <w:szCs w:val="21"/>
          <w:lang w:val="en-US" w:eastAsia="zh-CN"/>
        </w:rPr>
      </w:pP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发票抬头(一定要跟企业核实清楚)：</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纳税人识别号：</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金额：</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详细收件地址：</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收件人(全名)：</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电话(手机和座机)：</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寄送类型：</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地址、电话：</w:t>
      </w: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开户行及帐号：</w:t>
      </w:r>
    </w:p>
    <w:p>
      <w:pPr>
        <w:numPr>
          <w:ilvl w:val="0"/>
          <w:numId w:val="0"/>
        </w:numPr>
        <w:jc w:val="left"/>
        <w:rPr>
          <w:rFonts w:hint="eastAsia" w:asciiTheme="minorEastAsia" w:hAnsiTheme="minorEastAsia" w:cstheme="minorEastAsia"/>
          <w:sz w:val="21"/>
          <w:szCs w:val="21"/>
          <w:lang w:val="en-US" w:eastAsia="zh-CN"/>
        </w:rPr>
      </w:pPr>
    </w:p>
    <w:p>
      <w:pPr>
        <w:numPr>
          <w:ilvl w:val="0"/>
          <w:numId w:val="0"/>
        </w:numPr>
        <w:jc w:val="left"/>
        <w:rPr>
          <w:rFonts w:hint="eastAsia" w:asciiTheme="minorEastAsia" w:hAnsiTheme="minorEastAsia" w:eastAsiaTheme="minorEastAsia" w:cstheme="minorEastAsia"/>
          <w:sz w:val="21"/>
          <w:szCs w:val="21"/>
        </w:rPr>
      </w:pPr>
    </w:p>
    <w:p>
      <w:pPr>
        <w:numPr>
          <w:ilvl w:val="0"/>
          <w:numId w:val="0"/>
        </w:numPr>
        <w:jc w:val="left"/>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eastAsia="zh-CN"/>
        </w:rPr>
        <w:t>三：提交广告（文字广告</w:t>
      </w:r>
      <w:r>
        <w:rPr>
          <w:rFonts w:hint="eastAsia" w:asciiTheme="minorEastAsia" w:hAnsiTheme="minorEastAsia" w:eastAsiaTheme="minorEastAsia" w:cstheme="minorEastAsia"/>
          <w:b/>
          <w:bCs/>
          <w:sz w:val="21"/>
          <w:szCs w:val="21"/>
          <w:lang w:val="en-US" w:eastAsia="zh-CN"/>
        </w:rPr>
        <w:t>/图标广告）</w:t>
      </w:r>
    </w:p>
    <w:p>
      <w:pPr>
        <w:numPr>
          <w:ilvl w:val="0"/>
          <w:numId w:val="15"/>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文字广告</w:t>
      </w:r>
      <w:r>
        <w:rPr>
          <w:rFonts w:hint="eastAsia" w:asciiTheme="minorEastAsia" w:hAnsiTheme="minorEastAsia" w:eastAsiaTheme="minorEastAsia" w:cstheme="minorEastAsia"/>
          <w:b/>
          <w:bCs/>
          <w:sz w:val="21"/>
          <w:szCs w:val="21"/>
          <w:lang w:val="en-US" w:eastAsia="zh-CN"/>
        </w:rPr>
        <w:t>（热门招聘、推荐企业招聘）</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文字广告找开通部“王小萍”设置开通（钉钉里面找）</w:t>
      </w: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269230" cy="2478405"/>
            <wp:effectExtent l="0" t="0" r="7620" b="171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6"/>
                    <a:stretch>
                      <a:fillRect/>
                    </a:stretch>
                  </pic:blipFill>
                  <pic:spPr>
                    <a:xfrm>
                      <a:off x="0" y="0"/>
                      <a:ext cx="5269230" cy="2478405"/>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270500" cy="2221865"/>
            <wp:effectExtent l="0" t="0" r="6350" b="698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71"/>
                    <a:stretch>
                      <a:fillRect/>
                    </a:stretch>
                  </pic:blipFill>
                  <pic:spPr>
                    <a:xfrm>
                      <a:off x="0" y="0"/>
                      <a:ext cx="5270500" cy="2221865"/>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lang w:val="en-US" w:eastAsia="zh-CN"/>
        </w:rPr>
      </w:pPr>
    </w:p>
    <w:p>
      <w:pPr>
        <w:numPr>
          <w:ilvl w:val="0"/>
          <w:numId w:val="15"/>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图标广告（</w:t>
      </w:r>
      <w:r>
        <w:rPr>
          <w:rFonts w:hint="eastAsia" w:asciiTheme="minorEastAsia" w:hAnsiTheme="minorEastAsia" w:eastAsiaTheme="minorEastAsia" w:cstheme="minorEastAsia"/>
          <w:b/>
          <w:bCs/>
          <w:sz w:val="21"/>
          <w:szCs w:val="21"/>
          <w:lang w:val="en-US" w:eastAsia="zh-CN"/>
        </w:rPr>
        <w:t>轮放广告、通栏广告、1/3图标、1/6图标、双黄金图标、黄金图标、行业图标、品牌企业图标</w:t>
      </w:r>
      <w:r>
        <w:rPr>
          <w:rFonts w:hint="eastAsia" w:asciiTheme="minorEastAsia" w:hAnsiTheme="minorEastAsia" w:eastAsiaTheme="minorEastAsia" w:cstheme="minorEastAsia"/>
          <w:sz w:val="21"/>
          <w:szCs w:val="21"/>
          <w:lang w:val="en-US" w:eastAsia="zh-CN"/>
        </w:rPr>
        <w:t>）</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需要通过系统后台提交制作图标</w:t>
      </w: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6114415" cy="1731645"/>
            <wp:effectExtent l="0" t="0" r="635"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72"/>
                    <a:stretch>
                      <a:fillRect/>
                    </a:stretch>
                  </pic:blipFill>
                  <pic:spPr>
                    <a:xfrm>
                      <a:off x="0" y="0"/>
                      <a:ext cx="6114415" cy="1731645"/>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rPr>
      </w:pPr>
      <w:r>
        <w:drawing>
          <wp:inline distT="0" distB="0" distL="114300" distR="114300">
            <wp:extent cx="5937250" cy="2940050"/>
            <wp:effectExtent l="0" t="0" r="6350" b="12700"/>
            <wp:docPr id="6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2"/>
                    <pic:cNvPicPr>
                      <a:picLocks noChangeAspect="1"/>
                    </pic:cNvPicPr>
                  </pic:nvPicPr>
                  <pic:blipFill>
                    <a:blip r:embed="rId73"/>
                    <a:stretch>
                      <a:fillRect/>
                    </a:stretch>
                  </pic:blipFill>
                  <pic:spPr>
                    <a:xfrm>
                      <a:off x="0" y="0"/>
                      <a:ext cx="5937250" cy="2940050"/>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rPr>
      </w:pPr>
    </w:p>
    <w:p>
      <w:pPr>
        <w:numPr>
          <w:ilvl w:val="0"/>
          <w:numId w:val="0"/>
        </w:numPr>
        <w:jc w:val="left"/>
        <w:rPr>
          <w:rFonts w:hint="eastAsia" w:asciiTheme="minorEastAsia" w:hAnsiTheme="minorEastAsia" w:eastAsiaTheme="minorEastAsia" w:cstheme="minorEastAsia"/>
          <w:sz w:val="21"/>
          <w:szCs w:val="21"/>
        </w:rPr>
      </w:pP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891530" cy="2654300"/>
            <wp:effectExtent l="0" t="0" r="1397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4"/>
                    <a:stretch>
                      <a:fillRect/>
                    </a:stretch>
                  </pic:blipFill>
                  <pic:spPr>
                    <a:xfrm>
                      <a:off x="0" y="0"/>
                      <a:ext cx="5891530" cy="2654300"/>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备注：</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1：图标类型一定要填写清楚</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2：显示时间：如果不填，代表马上显示；如果要规定时间显示，则可写具体开始显示的时间如：“2016-10-1开始显示”</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3：企业是否提供素材：企业有提供LOGO的话，写“是 QQ联系”，如果没有提供的话，不用填写</w:t>
      </w:r>
      <w:r>
        <w:rPr>
          <w:rFonts w:hint="eastAsia" w:asciiTheme="minorEastAsia" w:hAnsiTheme="minorEastAsia" w:cstheme="minorEastAsia"/>
          <w:sz w:val="21"/>
          <w:szCs w:val="21"/>
          <w:lang w:val="en-US" w:eastAsia="zh-CN"/>
        </w:rPr>
        <w:t>。届时设计部同事会来企业素材。</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4：图标制作要求：如果企业有特别的图标制作要求，可填写，如果没有则不需要填写</w:t>
      </w:r>
    </w:p>
    <w:p>
      <w:pPr>
        <w:numPr>
          <w:ilvl w:val="0"/>
          <w:numId w:val="0"/>
        </w:numPr>
        <w:jc w:val="left"/>
        <w:rPr>
          <w:rFonts w:hint="eastAsia" w:asciiTheme="minorEastAsia" w:hAnsiTheme="minorEastAsia" w:eastAsiaTheme="minorEastAsia" w:cstheme="minorEastAsia"/>
          <w:sz w:val="21"/>
          <w:szCs w:val="21"/>
          <w:lang w:val="en-US" w:eastAsia="zh-CN"/>
        </w:rPr>
      </w:pPr>
    </w:p>
    <w:p>
      <w:pPr>
        <w:numPr>
          <w:ilvl w:val="0"/>
          <w:numId w:val="16"/>
        </w:numPr>
        <w:jc w:val="left"/>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提交业绩</w:t>
      </w:r>
    </w:p>
    <w:p>
      <w:pPr>
        <w:numPr>
          <w:ilvl w:val="0"/>
          <w:numId w:val="0"/>
        </w:numPr>
        <w:jc w:val="left"/>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有开通会员/提起开通会员/提前开发票的企业一定要都有提交业绩</w:t>
      </w: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265420" cy="2467610"/>
            <wp:effectExtent l="0" t="0" r="11430" b="8890"/>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75"/>
                    <a:stretch>
                      <a:fillRect/>
                    </a:stretch>
                  </pic:blipFill>
                  <pic:spPr>
                    <a:xfrm>
                      <a:off x="0" y="0"/>
                      <a:ext cx="5265420" cy="2467610"/>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159375" cy="2501900"/>
            <wp:effectExtent l="0" t="0" r="3175" b="12700"/>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pic:cNvPicPr>
                      <a:picLocks noChangeAspect="1"/>
                    </pic:cNvPicPr>
                  </pic:nvPicPr>
                  <pic:blipFill>
                    <a:blip r:embed="rId76"/>
                    <a:stretch>
                      <a:fillRect/>
                    </a:stretch>
                  </pic:blipFill>
                  <pic:spPr>
                    <a:xfrm>
                      <a:off x="0" y="0"/>
                      <a:ext cx="5159375" cy="2501900"/>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rPr>
      </w:pPr>
    </w:p>
    <w:p>
      <w:pPr>
        <w:numPr>
          <w:ilvl w:val="0"/>
          <w:numId w:val="0"/>
        </w:numPr>
        <w:jc w:val="left"/>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或者</w:t>
      </w:r>
    </w:p>
    <w:p>
      <w:pPr>
        <w:numPr>
          <w:ilvl w:val="0"/>
          <w:numId w:val="0"/>
        </w:numPr>
        <w:jc w:val="left"/>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rPr>
        <w:drawing>
          <wp:inline distT="0" distB="0" distL="114300" distR="114300">
            <wp:extent cx="5125720" cy="2917190"/>
            <wp:effectExtent l="0" t="0" r="17780" b="16510"/>
            <wp:docPr id="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pic:cNvPicPr>
                      <a:picLocks noChangeAspect="1"/>
                    </pic:cNvPicPr>
                  </pic:nvPicPr>
                  <pic:blipFill>
                    <a:blip r:embed="rId77"/>
                    <a:stretch>
                      <a:fillRect/>
                    </a:stretch>
                  </pic:blipFill>
                  <pic:spPr>
                    <a:xfrm>
                      <a:off x="0" y="0"/>
                      <a:ext cx="5125720" cy="2917190"/>
                    </a:xfrm>
                    <a:prstGeom prst="rect">
                      <a:avLst/>
                    </a:prstGeom>
                    <a:noFill/>
                    <a:ln w="9525">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rPr>
      </w:pPr>
      <w:bookmarkStart w:id="0" w:name="_GoBack"/>
      <w:bookmarkEnd w:id="0"/>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备注：</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1：付款方式：如果是在线充值的选择“在线支付”，其他银行按照情况填写，填写好用户名。</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2：赠送资源：有赠送则写，无赠送写“无”</w:t>
      </w:r>
    </w:p>
    <w:p>
      <w:pPr>
        <w:numPr>
          <w:ilvl w:val="0"/>
          <w:numId w:val="0"/>
        </w:numPr>
        <w:jc w:val="left"/>
        <w:rPr>
          <w:rFonts w:hint="eastAsia" w:asciiTheme="minorEastAsia" w:hAnsiTheme="minorEastAsia" w:eastAsiaTheme="minorEastAsia" w:cstheme="minorEastAsia"/>
          <w:sz w:val="21"/>
          <w:szCs w:val="21"/>
          <w:lang w:val="en-US" w:eastAsia="zh-C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Tahoma">
    <w:panose1 w:val="020B0604030504040204"/>
    <w:charset w:val="00"/>
    <w:family w:val="auto"/>
    <w:pitch w:val="default"/>
    <w:sig w:usb0="E1002EFF" w:usb1="C000605B" w:usb2="00000029" w:usb3="00000000" w:csb0="200101FF" w:csb1="20280000"/>
  </w:font>
  <w:font w:name="仿宋_GB2312">
    <w:altName w:val="仿宋"/>
    <w:panose1 w:val="02010609030101010101"/>
    <w:charset w:val="86"/>
    <w:family w:val="modern"/>
    <w:pitch w:val="default"/>
    <w:sig w:usb0="00000000" w:usb1="00000000" w:usb2="00000000" w:usb3="00000000" w:csb0="00040000" w:csb1="00000000"/>
  </w:font>
  <w:font w:name="Adobe 仿宋 Std R">
    <w:panose1 w:val="02020400000000000000"/>
    <w:charset w:val="86"/>
    <w:family w:val="roman"/>
    <w:pitch w:val="default"/>
    <w:sig w:usb0="00000001" w:usb1="0A0F1810" w:usb2="00000016" w:usb3="00000000" w:csb0="00060007"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E23B21"/>
    <w:multiLevelType w:val="singleLevel"/>
    <w:tmpl w:val="57E23B21"/>
    <w:lvl w:ilvl="0" w:tentative="0">
      <w:start w:val="1"/>
      <w:numFmt w:val="chineseCounting"/>
      <w:suff w:val="nothing"/>
      <w:lvlText w:val="（%1）"/>
      <w:lvlJc w:val="left"/>
    </w:lvl>
  </w:abstractNum>
  <w:abstractNum w:abstractNumId="1">
    <w:nsid w:val="57E23D66"/>
    <w:multiLevelType w:val="singleLevel"/>
    <w:tmpl w:val="57E23D66"/>
    <w:lvl w:ilvl="0" w:tentative="0">
      <w:start w:val="3"/>
      <w:numFmt w:val="chineseCounting"/>
      <w:suff w:val="nothing"/>
      <w:lvlText w:val="（%1）"/>
      <w:lvlJc w:val="left"/>
    </w:lvl>
  </w:abstractNum>
  <w:abstractNum w:abstractNumId="2">
    <w:nsid w:val="57E24123"/>
    <w:multiLevelType w:val="singleLevel"/>
    <w:tmpl w:val="57E24123"/>
    <w:lvl w:ilvl="0" w:tentative="0">
      <w:start w:val="1"/>
      <w:numFmt w:val="chineseCounting"/>
      <w:suff w:val="nothing"/>
      <w:lvlText w:val="（%1）"/>
      <w:lvlJc w:val="left"/>
    </w:lvl>
  </w:abstractNum>
  <w:abstractNum w:abstractNumId="3">
    <w:nsid w:val="57E247ED"/>
    <w:multiLevelType w:val="singleLevel"/>
    <w:tmpl w:val="57E247ED"/>
    <w:lvl w:ilvl="0" w:tentative="0">
      <w:start w:val="4"/>
      <w:numFmt w:val="chineseCounting"/>
      <w:suff w:val="nothing"/>
      <w:lvlText w:val="%1、"/>
      <w:lvlJc w:val="left"/>
    </w:lvl>
  </w:abstractNum>
  <w:abstractNum w:abstractNumId="4">
    <w:nsid w:val="59004654"/>
    <w:multiLevelType w:val="singleLevel"/>
    <w:tmpl w:val="59004654"/>
    <w:lvl w:ilvl="0" w:tentative="0">
      <w:start w:val="1"/>
      <w:numFmt w:val="chineseCounting"/>
      <w:suff w:val="nothing"/>
      <w:lvlText w:val="（%1）"/>
      <w:lvlJc w:val="left"/>
    </w:lvl>
  </w:abstractNum>
  <w:abstractNum w:abstractNumId="5">
    <w:nsid w:val="5900484F"/>
    <w:multiLevelType w:val="singleLevel"/>
    <w:tmpl w:val="5900484F"/>
    <w:lvl w:ilvl="0" w:tentative="0">
      <w:start w:val="1"/>
      <w:numFmt w:val="chineseCounting"/>
      <w:suff w:val="nothing"/>
      <w:lvlText w:val="（%1）"/>
      <w:lvlJc w:val="left"/>
    </w:lvl>
  </w:abstractNum>
  <w:abstractNum w:abstractNumId="6">
    <w:nsid w:val="590049DC"/>
    <w:multiLevelType w:val="singleLevel"/>
    <w:tmpl w:val="590049DC"/>
    <w:lvl w:ilvl="0" w:tentative="0">
      <w:start w:val="1"/>
      <w:numFmt w:val="decimal"/>
      <w:suff w:val="nothing"/>
      <w:lvlText w:val="%1、"/>
      <w:lvlJc w:val="left"/>
    </w:lvl>
  </w:abstractNum>
  <w:abstractNum w:abstractNumId="7">
    <w:nsid w:val="590052D0"/>
    <w:multiLevelType w:val="singleLevel"/>
    <w:tmpl w:val="590052D0"/>
    <w:lvl w:ilvl="0" w:tentative="0">
      <w:start w:val="2"/>
      <w:numFmt w:val="chineseCounting"/>
      <w:suff w:val="nothing"/>
      <w:lvlText w:val="（%1）"/>
      <w:lvlJc w:val="left"/>
    </w:lvl>
  </w:abstractNum>
  <w:abstractNum w:abstractNumId="8">
    <w:nsid w:val="59005BE9"/>
    <w:multiLevelType w:val="singleLevel"/>
    <w:tmpl w:val="59005BE9"/>
    <w:lvl w:ilvl="0" w:tentative="0">
      <w:start w:val="1"/>
      <w:numFmt w:val="decimal"/>
      <w:suff w:val="nothing"/>
      <w:lvlText w:val="%1、"/>
      <w:lvlJc w:val="left"/>
    </w:lvl>
  </w:abstractNum>
  <w:abstractNum w:abstractNumId="9">
    <w:nsid w:val="590067B7"/>
    <w:multiLevelType w:val="singleLevel"/>
    <w:tmpl w:val="590067B7"/>
    <w:lvl w:ilvl="0" w:tentative="0">
      <w:start w:val="4"/>
      <w:numFmt w:val="decimal"/>
      <w:suff w:val="nothing"/>
      <w:lvlText w:val="%1、"/>
      <w:lvlJc w:val="left"/>
    </w:lvl>
  </w:abstractNum>
  <w:abstractNum w:abstractNumId="10">
    <w:nsid w:val="59006899"/>
    <w:multiLevelType w:val="singleLevel"/>
    <w:tmpl w:val="59006899"/>
    <w:lvl w:ilvl="0" w:tentative="0">
      <w:start w:val="1"/>
      <w:numFmt w:val="decimal"/>
      <w:suff w:val="nothing"/>
      <w:lvlText w:val="（%1）"/>
      <w:lvlJc w:val="left"/>
    </w:lvl>
  </w:abstractNum>
  <w:abstractNum w:abstractNumId="11">
    <w:nsid w:val="59006A2F"/>
    <w:multiLevelType w:val="singleLevel"/>
    <w:tmpl w:val="59006A2F"/>
    <w:lvl w:ilvl="0" w:tentative="0">
      <w:start w:val="5"/>
      <w:numFmt w:val="chineseCounting"/>
      <w:suff w:val="nothing"/>
      <w:lvlText w:val="%1、"/>
      <w:lvlJc w:val="left"/>
    </w:lvl>
  </w:abstractNum>
  <w:abstractNum w:abstractNumId="12">
    <w:nsid w:val="59006C5F"/>
    <w:multiLevelType w:val="singleLevel"/>
    <w:tmpl w:val="59006C5F"/>
    <w:lvl w:ilvl="0" w:tentative="0">
      <w:start w:val="3"/>
      <w:numFmt w:val="decimal"/>
      <w:suff w:val="nothing"/>
      <w:lvlText w:val="（%1）"/>
      <w:lvlJc w:val="left"/>
    </w:lvl>
  </w:abstractNum>
  <w:abstractNum w:abstractNumId="13">
    <w:nsid w:val="59006D71"/>
    <w:multiLevelType w:val="singleLevel"/>
    <w:tmpl w:val="59006D71"/>
    <w:lvl w:ilvl="0" w:tentative="0">
      <w:start w:val="1"/>
      <w:numFmt w:val="decimal"/>
      <w:suff w:val="nothing"/>
      <w:lvlText w:val="%1、"/>
      <w:lvlJc w:val="left"/>
    </w:lvl>
  </w:abstractNum>
  <w:abstractNum w:abstractNumId="14">
    <w:nsid w:val="59007692"/>
    <w:multiLevelType w:val="singleLevel"/>
    <w:tmpl w:val="59007692"/>
    <w:lvl w:ilvl="0" w:tentative="0">
      <w:start w:val="3"/>
      <w:numFmt w:val="chineseCounting"/>
      <w:suff w:val="nothing"/>
      <w:lvlText w:val="（%1）"/>
      <w:lvlJc w:val="left"/>
    </w:lvl>
  </w:abstractNum>
  <w:abstractNum w:abstractNumId="15">
    <w:nsid w:val="590077E3"/>
    <w:multiLevelType w:val="singleLevel"/>
    <w:tmpl w:val="590077E3"/>
    <w:lvl w:ilvl="0" w:tentative="0">
      <w:start w:val="3"/>
      <w:numFmt w:val="chineseCounting"/>
      <w:suff w:val="nothing"/>
      <w:lvlText w:val="（%1）"/>
      <w:lvlJc w:val="left"/>
    </w:lvl>
  </w:abstractNum>
  <w:num w:numId="1">
    <w:abstractNumId w:val="5"/>
  </w:num>
  <w:num w:numId="2">
    <w:abstractNumId w:val="6"/>
  </w:num>
  <w:num w:numId="3">
    <w:abstractNumId w:val="7"/>
  </w:num>
  <w:num w:numId="4">
    <w:abstractNumId w:val="4"/>
  </w:num>
  <w:num w:numId="5">
    <w:abstractNumId w:val="8"/>
  </w:num>
  <w:num w:numId="6">
    <w:abstractNumId w:val="12"/>
  </w:num>
  <w:num w:numId="7">
    <w:abstractNumId w:val="9"/>
  </w:num>
  <w:num w:numId="8">
    <w:abstractNumId w:val="10"/>
  </w:num>
  <w:num w:numId="9">
    <w:abstractNumId w:val="11"/>
  </w:num>
  <w:num w:numId="10">
    <w:abstractNumId w:val="13"/>
  </w:num>
  <w:num w:numId="11">
    <w:abstractNumId w:val="0"/>
  </w:num>
  <w:num w:numId="12">
    <w:abstractNumId w:val="1"/>
  </w:num>
  <w:num w:numId="13">
    <w:abstractNumId w:val="14"/>
  </w:num>
  <w:num w:numId="14">
    <w:abstractNumId w:val="15"/>
  </w:num>
  <w:num w:numId="15">
    <w:abstractNumId w:val="2"/>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C47F9"/>
    <w:rsid w:val="00803A5B"/>
    <w:rsid w:val="00D45AE0"/>
    <w:rsid w:val="01D01D39"/>
    <w:rsid w:val="02401701"/>
    <w:rsid w:val="03C3312E"/>
    <w:rsid w:val="0440475E"/>
    <w:rsid w:val="05024BE5"/>
    <w:rsid w:val="05F3026B"/>
    <w:rsid w:val="06312C68"/>
    <w:rsid w:val="076E6F29"/>
    <w:rsid w:val="07B00621"/>
    <w:rsid w:val="08901B84"/>
    <w:rsid w:val="09B2545C"/>
    <w:rsid w:val="0A202799"/>
    <w:rsid w:val="0A571350"/>
    <w:rsid w:val="0BA5626F"/>
    <w:rsid w:val="0C4F7FB8"/>
    <w:rsid w:val="0D3F0636"/>
    <w:rsid w:val="0DBC1427"/>
    <w:rsid w:val="0DFD1F51"/>
    <w:rsid w:val="0F7836D6"/>
    <w:rsid w:val="101D326E"/>
    <w:rsid w:val="10F60442"/>
    <w:rsid w:val="126E6F1C"/>
    <w:rsid w:val="13727CAF"/>
    <w:rsid w:val="158C1B7E"/>
    <w:rsid w:val="19286877"/>
    <w:rsid w:val="1A421601"/>
    <w:rsid w:val="1B1A109C"/>
    <w:rsid w:val="1BF30190"/>
    <w:rsid w:val="1C0822D7"/>
    <w:rsid w:val="1CC26A4D"/>
    <w:rsid w:val="1D0378D7"/>
    <w:rsid w:val="1D382078"/>
    <w:rsid w:val="1D43435A"/>
    <w:rsid w:val="1DD75D99"/>
    <w:rsid w:val="1E527DF2"/>
    <w:rsid w:val="1E6C28C5"/>
    <w:rsid w:val="1F117F7A"/>
    <w:rsid w:val="1FE012C6"/>
    <w:rsid w:val="200913EA"/>
    <w:rsid w:val="200B210A"/>
    <w:rsid w:val="20EA597C"/>
    <w:rsid w:val="20F02932"/>
    <w:rsid w:val="21995D5A"/>
    <w:rsid w:val="21C05E20"/>
    <w:rsid w:val="232C7412"/>
    <w:rsid w:val="23467AFC"/>
    <w:rsid w:val="24731CBB"/>
    <w:rsid w:val="249F152D"/>
    <w:rsid w:val="25274B87"/>
    <w:rsid w:val="274D3D17"/>
    <w:rsid w:val="27933B39"/>
    <w:rsid w:val="2920735B"/>
    <w:rsid w:val="293B0561"/>
    <w:rsid w:val="29A01049"/>
    <w:rsid w:val="2AF13369"/>
    <w:rsid w:val="2B092FDD"/>
    <w:rsid w:val="2B826832"/>
    <w:rsid w:val="2BDD4649"/>
    <w:rsid w:val="2EF359A9"/>
    <w:rsid w:val="2FBD483F"/>
    <w:rsid w:val="2FC021EF"/>
    <w:rsid w:val="2FD141E3"/>
    <w:rsid w:val="304767EA"/>
    <w:rsid w:val="306E1957"/>
    <w:rsid w:val="32306F34"/>
    <w:rsid w:val="326D2505"/>
    <w:rsid w:val="3335099A"/>
    <w:rsid w:val="335C1C47"/>
    <w:rsid w:val="33847EC6"/>
    <w:rsid w:val="33F30810"/>
    <w:rsid w:val="33F96D1B"/>
    <w:rsid w:val="34174093"/>
    <w:rsid w:val="34401EB9"/>
    <w:rsid w:val="3499440C"/>
    <w:rsid w:val="35F85518"/>
    <w:rsid w:val="368072B6"/>
    <w:rsid w:val="37014319"/>
    <w:rsid w:val="3773325D"/>
    <w:rsid w:val="38112D2B"/>
    <w:rsid w:val="38AC196E"/>
    <w:rsid w:val="38D55F7B"/>
    <w:rsid w:val="39D55440"/>
    <w:rsid w:val="3AEE35B5"/>
    <w:rsid w:val="3CE8146E"/>
    <w:rsid w:val="3DF874C4"/>
    <w:rsid w:val="41056F5F"/>
    <w:rsid w:val="423C66BC"/>
    <w:rsid w:val="42EC5697"/>
    <w:rsid w:val="43551317"/>
    <w:rsid w:val="4401545D"/>
    <w:rsid w:val="441336A0"/>
    <w:rsid w:val="45762A0B"/>
    <w:rsid w:val="46075BF6"/>
    <w:rsid w:val="46BA1D25"/>
    <w:rsid w:val="4939345F"/>
    <w:rsid w:val="4A171D75"/>
    <w:rsid w:val="4A57466E"/>
    <w:rsid w:val="4AE0410D"/>
    <w:rsid w:val="4B2450ED"/>
    <w:rsid w:val="4B4B5467"/>
    <w:rsid w:val="4B634A1D"/>
    <w:rsid w:val="4D6658FD"/>
    <w:rsid w:val="4F74227F"/>
    <w:rsid w:val="501E52BF"/>
    <w:rsid w:val="50881503"/>
    <w:rsid w:val="52AC7C42"/>
    <w:rsid w:val="52EA7711"/>
    <w:rsid w:val="535718AD"/>
    <w:rsid w:val="538E0BA4"/>
    <w:rsid w:val="53AC4F97"/>
    <w:rsid w:val="542715E6"/>
    <w:rsid w:val="546A0583"/>
    <w:rsid w:val="560B608A"/>
    <w:rsid w:val="561E0CBC"/>
    <w:rsid w:val="56754E23"/>
    <w:rsid w:val="572053D7"/>
    <w:rsid w:val="57783C81"/>
    <w:rsid w:val="589964FE"/>
    <w:rsid w:val="58B31B82"/>
    <w:rsid w:val="59344FC8"/>
    <w:rsid w:val="59A51BA0"/>
    <w:rsid w:val="59AE15CF"/>
    <w:rsid w:val="5AA37055"/>
    <w:rsid w:val="5AE1055B"/>
    <w:rsid w:val="5AE4487D"/>
    <w:rsid w:val="5B1464D3"/>
    <w:rsid w:val="5C0707E9"/>
    <w:rsid w:val="5C76240A"/>
    <w:rsid w:val="5CD4064E"/>
    <w:rsid w:val="5CE53719"/>
    <w:rsid w:val="5E1041D6"/>
    <w:rsid w:val="5E9F4BF7"/>
    <w:rsid w:val="5F2C4F23"/>
    <w:rsid w:val="5F2E11D5"/>
    <w:rsid w:val="601D3F20"/>
    <w:rsid w:val="62323984"/>
    <w:rsid w:val="625C054D"/>
    <w:rsid w:val="63010FE7"/>
    <w:rsid w:val="63D2182A"/>
    <w:rsid w:val="64081D40"/>
    <w:rsid w:val="651F6DFE"/>
    <w:rsid w:val="656A5851"/>
    <w:rsid w:val="65956BC2"/>
    <w:rsid w:val="66DC027A"/>
    <w:rsid w:val="67033E6D"/>
    <w:rsid w:val="674C3323"/>
    <w:rsid w:val="68594CBB"/>
    <w:rsid w:val="691472F1"/>
    <w:rsid w:val="69516A37"/>
    <w:rsid w:val="6A45574A"/>
    <w:rsid w:val="6B2F1B86"/>
    <w:rsid w:val="6B8B7EE5"/>
    <w:rsid w:val="6D07344F"/>
    <w:rsid w:val="6E0D2A42"/>
    <w:rsid w:val="6FD506C8"/>
    <w:rsid w:val="710F727F"/>
    <w:rsid w:val="71D40BF5"/>
    <w:rsid w:val="71FC7B17"/>
    <w:rsid w:val="72854F6D"/>
    <w:rsid w:val="7348457C"/>
    <w:rsid w:val="758413ED"/>
    <w:rsid w:val="76166B08"/>
    <w:rsid w:val="77333DE1"/>
    <w:rsid w:val="77B2143B"/>
    <w:rsid w:val="78110480"/>
    <w:rsid w:val="78334095"/>
    <w:rsid w:val="78B26EBD"/>
    <w:rsid w:val="792E374A"/>
    <w:rsid w:val="7A2E7A6D"/>
    <w:rsid w:val="7A492C4D"/>
    <w:rsid w:val="7C8A4367"/>
    <w:rsid w:val="7CAC6B93"/>
    <w:rsid w:val="7D722520"/>
    <w:rsid w:val="7DAE108F"/>
    <w:rsid w:val="7E2000B6"/>
    <w:rsid w:val="7F7324D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0" Type="http://schemas.openxmlformats.org/officeDocument/2006/relationships/fontTable" Target="fontTable.xml"/><Relationship Id="rId8" Type="http://schemas.openxmlformats.org/officeDocument/2006/relationships/image" Target="media/image4.png"/><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D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2017-04-26T10:45:40Z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