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17" w:rsidRPr="00E30B98" w:rsidRDefault="00E30B98">
      <w:pPr>
        <w:rPr>
          <w:rFonts w:eastAsia="PMingLiU"/>
          <w:b/>
          <w:color w:val="FF0000"/>
          <w:lang w:eastAsia="zh-TW"/>
        </w:rPr>
      </w:pPr>
      <w:bookmarkStart w:id="0" w:name="_GoBack"/>
      <w:bookmarkEnd w:id="0"/>
      <w:r w:rsidRPr="00E30B98">
        <w:rPr>
          <w:rFonts w:eastAsia="PMingLiU" w:hint="eastAsia"/>
          <w:b/>
          <w:color w:val="FF0000"/>
          <w:lang w:eastAsia="zh-TW"/>
        </w:rPr>
        <w:t xml:space="preserve">Appendix I </w:t>
      </w:r>
      <w:proofErr w:type="spellStart"/>
      <w:r w:rsidRPr="00E30B98">
        <w:rPr>
          <w:rFonts w:eastAsia="PMingLiU" w:hint="eastAsia"/>
          <w:b/>
          <w:color w:val="FF0000"/>
          <w:lang w:eastAsia="zh-TW"/>
        </w:rPr>
        <w:t>Hasco</w:t>
      </w:r>
      <w:proofErr w:type="spellEnd"/>
      <w:r w:rsidRPr="00E30B98">
        <w:rPr>
          <w:rFonts w:eastAsia="PMingLiU" w:hint="eastAsia"/>
          <w:b/>
          <w:color w:val="FF0000"/>
          <w:lang w:eastAsia="zh-TW"/>
        </w:rPr>
        <w:t xml:space="preserve"> </w:t>
      </w:r>
      <w:r w:rsidRPr="00E30B98">
        <w:rPr>
          <w:rFonts w:eastAsia="PMingLiU" w:hint="eastAsia"/>
          <w:b/>
          <w:color w:val="FF0000"/>
          <w:lang w:eastAsia="zh-TW"/>
        </w:rPr>
        <w:t>新增需求</w:t>
      </w:r>
      <w:r w:rsidRPr="00E30B98">
        <w:rPr>
          <w:rFonts w:eastAsia="PMingLiU" w:hint="eastAsia"/>
          <w:b/>
          <w:color w:val="FF0000"/>
          <w:lang w:eastAsia="zh-TW"/>
        </w:rPr>
        <w:t>:</w:t>
      </w:r>
    </w:p>
    <w:p w:rsidR="00E30B98" w:rsidRPr="00E30B98" w:rsidRDefault="00E30B98">
      <w:pPr>
        <w:rPr>
          <w:rFonts w:eastAsia="PMingLiU"/>
          <w:lang w:eastAsia="zh-TW"/>
        </w:rPr>
      </w:pPr>
    </w:p>
    <w:p w:rsidR="004C06B6" w:rsidRDefault="004C06B6">
      <w:r>
        <w:rPr>
          <w:rFonts w:hint="eastAsia"/>
        </w:rPr>
        <w:t>1</w:t>
      </w:r>
      <w:r>
        <w:rPr>
          <w:rFonts w:hint="eastAsia"/>
        </w:rPr>
        <w:t>、开发一个界面：可以用来上传导</w:t>
      </w:r>
      <w:proofErr w:type="gramStart"/>
      <w:r>
        <w:rPr>
          <w:rFonts w:hint="eastAsia"/>
        </w:rPr>
        <w:t>入供应</w:t>
      </w:r>
      <w:proofErr w:type="gramEnd"/>
      <w:r>
        <w:rPr>
          <w:rFonts w:hint="eastAsia"/>
        </w:rPr>
        <w:t>商提供的装箱单（</w:t>
      </w:r>
      <w:r>
        <w:rPr>
          <w:rFonts w:hint="eastAsia"/>
        </w:rPr>
        <w:t>Packing List</w:t>
      </w:r>
      <w:r>
        <w:rPr>
          <w:rFonts w:hint="eastAsia"/>
        </w:rPr>
        <w:t>）和发票（</w:t>
      </w:r>
      <w:r>
        <w:rPr>
          <w:rFonts w:hint="eastAsia"/>
        </w:rPr>
        <w:t>Sales Invoice</w:t>
      </w:r>
      <w:r>
        <w:rPr>
          <w:rFonts w:hint="eastAsia"/>
        </w:rPr>
        <w:t>）</w:t>
      </w:r>
    </w:p>
    <w:p w:rsidR="004C06B6" w:rsidRDefault="004C06B6"/>
    <w:p w:rsidR="002F0608" w:rsidRDefault="002F0608">
      <w:r>
        <w:object w:dxaOrig="12415" w:dyaOrig="2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0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53947752" r:id="rId11"/>
        </w:object>
      </w:r>
    </w:p>
    <w:p w:rsidR="004C06B6" w:rsidRDefault="003D082B">
      <w:r>
        <w:rPr>
          <w:rFonts w:hint="eastAsia"/>
        </w:rPr>
        <w:t>数据源是：供应商提供的</w:t>
      </w:r>
      <w:r>
        <w:rPr>
          <w:rFonts w:hint="eastAsia"/>
        </w:rPr>
        <w:t>EXCEL</w:t>
      </w:r>
      <w:r>
        <w:rPr>
          <w:rFonts w:hint="eastAsia"/>
        </w:rPr>
        <w:t>表，格式固定，装箱单和发票是一一对应的，分别在不同表页。（已经提供了表样）</w:t>
      </w:r>
    </w:p>
    <w:p w:rsidR="003D082B" w:rsidRDefault="003D082B"/>
    <w:p w:rsidR="003D082B" w:rsidRDefault="001E6270">
      <w:r>
        <w:rPr>
          <w:rFonts w:hint="eastAsia"/>
        </w:rPr>
        <w:t>装箱单样式：</w:t>
      </w:r>
      <w:r w:rsidR="00CE124F">
        <w:rPr>
          <w:rFonts w:hint="eastAsia"/>
        </w:rPr>
        <w:t>（包含系统中的采购订单号）</w:t>
      </w:r>
    </w:p>
    <w:p w:rsidR="001E6270" w:rsidRDefault="001E6270">
      <w:r>
        <w:rPr>
          <w:noProof/>
        </w:rPr>
        <w:drawing>
          <wp:inline distT="0" distB="0" distL="0" distR="0">
            <wp:extent cx="5274310" cy="2725671"/>
            <wp:effectExtent l="19050" t="19050" r="2159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6B6" w:rsidRDefault="004C06B6"/>
    <w:p w:rsidR="004C06B6" w:rsidRDefault="001E6270">
      <w:r>
        <w:rPr>
          <w:rFonts w:hint="eastAsia"/>
        </w:rPr>
        <w:t>发票样式：</w:t>
      </w:r>
      <w:r w:rsidR="00CE124F">
        <w:rPr>
          <w:rFonts w:hint="eastAsia"/>
        </w:rPr>
        <w:t>（包含系统中的采购订单号）</w:t>
      </w:r>
    </w:p>
    <w:p w:rsidR="001E6270" w:rsidRDefault="001E6270">
      <w:r>
        <w:rPr>
          <w:noProof/>
        </w:rPr>
        <w:lastRenderedPageBreak/>
        <w:drawing>
          <wp:inline distT="0" distB="0" distL="0" distR="0">
            <wp:extent cx="5274310" cy="2613958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6607" w:rsidRDefault="00E56607" w:rsidP="00B15F0D">
      <w:pPr>
        <w:spacing w:line="360" w:lineRule="auto"/>
      </w:pPr>
      <w:r>
        <w:rPr>
          <w:rFonts w:hint="eastAsia"/>
        </w:rPr>
        <w:t>开发</w:t>
      </w:r>
      <w:r w:rsidR="009275B1">
        <w:rPr>
          <w:rFonts w:hint="eastAsia"/>
        </w:rPr>
        <w:t>要求：</w:t>
      </w:r>
    </w:p>
    <w:p w:rsidR="00E56607" w:rsidRDefault="009275B1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嵌入</w:t>
      </w:r>
      <w:r>
        <w:rPr>
          <w:rFonts w:hint="eastAsia"/>
        </w:rPr>
        <w:t>U8</w:t>
      </w:r>
      <w:r>
        <w:rPr>
          <w:rFonts w:hint="eastAsia"/>
        </w:rPr>
        <w:t>的</w:t>
      </w:r>
      <w:r w:rsidR="00F47865">
        <w:rPr>
          <w:rFonts w:hint="eastAsia"/>
        </w:rPr>
        <w:t>开发</w:t>
      </w:r>
      <w:r>
        <w:rPr>
          <w:rFonts w:hint="eastAsia"/>
        </w:rPr>
        <w:t>界面，可以导入装箱单和发票</w:t>
      </w:r>
      <w:r w:rsidR="00F47865">
        <w:rPr>
          <w:rFonts w:hint="eastAsia"/>
        </w:rPr>
        <w:t>（数据来源是客户提供的固定格式的</w:t>
      </w:r>
      <w:r w:rsidR="00F47865">
        <w:rPr>
          <w:rFonts w:hint="eastAsia"/>
        </w:rPr>
        <w:t>EXCEL</w:t>
      </w:r>
      <w:r w:rsidR="00F47865">
        <w:rPr>
          <w:rFonts w:hint="eastAsia"/>
        </w:rPr>
        <w:t>）</w:t>
      </w:r>
      <w:r>
        <w:rPr>
          <w:rFonts w:hint="eastAsia"/>
        </w:rPr>
        <w:t>，数据库中单独存储</w:t>
      </w:r>
      <w:r w:rsidR="00F47865">
        <w:rPr>
          <w:rFonts w:hint="eastAsia"/>
        </w:rPr>
        <w:t>。</w:t>
      </w:r>
    </w:p>
    <w:p w:rsidR="009275B1" w:rsidRDefault="009275B1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</w:t>
      </w:r>
      <w:r w:rsidR="00CE124F">
        <w:rPr>
          <w:rFonts w:hint="eastAsia"/>
        </w:rPr>
        <w:t>的装箱单，数据库后台需要按照</w:t>
      </w:r>
      <w:r w:rsidR="00C26D87">
        <w:rPr>
          <w:rFonts w:hint="eastAsia"/>
        </w:rPr>
        <w:t>U8</w:t>
      </w:r>
      <w:r w:rsidR="00CE124F">
        <w:rPr>
          <w:rFonts w:hint="eastAsia"/>
        </w:rPr>
        <w:t>标准的采购入库单</w:t>
      </w:r>
      <w:r w:rsidR="0068201E">
        <w:rPr>
          <w:rFonts w:hint="eastAsia"/>
        </w:rPr>
        <w:t>格式</w:t>
      </w:r>
      <w:r w:rsidR="00CE124F">
        <w:rPr>
          <w:rFonts w:hint="eastAsia"/>
        </w:rPr>
        <w:t>存储，包含</w:t>
      </w:r>
      <w:bookmarkStart w:id="1" w:name="OLE_LINK1"/>
      <w:r w:rsidR="00D53552">
        <w:rPr>
          <w:rFonts w:hint="eastAsia"/>
        </w:rPr>
        <w:t>5</w:t>
      </w:r>
      <w:r w:rsidR="00D53552">
        <w:rPr>
          <w:rFonts w:hint="eastAsia"/>
        </w:rPr>
        <w:t>个</w:t>
      </w:r>
      <w:r w:rsidR="00CE124F">
        <w:rPr>
          <w:rFonts w:hint="eastAsia"/>
        </w:rPr>
        <w:t>自定义项</w:t>
      </w:r>
      <w:r w:rsidR="00D53552">
        <w:rPr>
          <w:rFonts w:hint="eastAsia"/>
        </w:rPr>
        <w:t>（</w:t>
      </w:r>
      <w:r w:rsidR="00D53552">
        <w:rPr>
          <w:rFonts w:hint="eastAsia"/>
        </w:rPr>
        <w:t>Container No ,Box No ,Case No , GW , NW</w:t>
      </w:r>
      <w:r w:rsidR="00D53552">
        <w:rPr>
          <w:rFonts w:hint="eastAsia"/>
        </w:rPr>
        <w:t>）</w:t>
      </w:r>
      <w:bookmarkEnd w:id="1"/>
      <w:r w:rsidR="008A1AE9">
        <w:rPr>
          <w:rFonts w:hint="eastAsia"/>
        </w:rPr>
        <w:t>，单价和金额取自发票（都是逐行对上的）</w:t>
      </w:r>
    </w:p>
    <w:p w:rsidR="00CE124F" w:rsidRDefault="00CE124F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导入的发票，数据库后台需要按照标准的采购发票存储，包含自定义项</w:t>
      </w:r>
      <w:r w:rsidR="00274259">
        <w:rPr>
          <w:rFonts w:hint="eastAsia"/>
        </w:rPr>
        <w:t>（</w:t>
      </w:r>
      <w:r w:rsidR="00274259">
        <w:rPr>
          <w:rFonts w:hint="eastAsia"/>
        </w:rPr>
        <w:t>GW, NW</w:t>
      </w:r>
      <w:r w:rsidR="00274259">
        <w:rPr>
          <w:rFonts w:hint="eastAsia"/>
        </w:rPr>
        <w:t>）</w:t>
      </w:r>
    </w:p>
    <w:p w:rsidR="00CE124F" w:rsidRDefault="00CE124F" w:rsidP="00B15F0D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导入时，如果装箱单或者发票和对应的采购订单不吻合</w:t>
      </w:r>
      <w:r w:rsidR="009720BA">
        <w:rPr>
          <w:rFonts w:hint="eastAsia"/>
        </w:rPr>
        <w:t>（采购订单</w:t>
      </w:r>
      <w:proofErr w:type="gramStart"/>
      <w:r w:rsidR="009720BA">
        <w:rPr>
          <w:rFonts w:hint="eastAsia"/>
        </w:rPr>
        <w:t>是之前</w:t>
      </w:r>
      <w:proofErr w:type="gramEnd"/>
      <w:r w:rsidR="009720BA">
        <w:rPr>
          <w:rFonts w:hint="eastAsia"/>
        </w:rPr>
        <w:t>已经录入到系统中）</w:t>
      </w:r>
      <w:r>
        <w:rPr>
          <w:rFonts w:hint="eastAsia"/>
        </w:rPr>
        <w:t>，应生成</w:t>
      </w:r>
      <w:r w:rsidR="00887C61">
        <w:rPr>
          <w:rFonts w:hint="eastAsia"/>
        </w:rPr>
        <w:t>错误检查报告（需要和采购订单逐行比对，理论上采购订单有多少数量，装箱</w:t>
      </w:r>
      <w:r>
        <w:rPr>
          <w:rFonts w:hint="eastAsia"/>
        </w:rPr>
        <w:t>单和发票就有</w:t>
      </w:r>
      <w:r w:rsidR="00887C61">
        <w:rPr>
          <w:rFonts w:hint="eastAsia"/>
        </w:rPr>
        <w:t>多少数量</w:t>
      </w:r>
      <w:r>
        <w:rPr>
          <w:rFonts w:hint="eastAsia"/>
        </w:rPr>
        <w:t>）</w:t>
      </w:r>
    </w:p>
    <w:p w:rsidR="007F59A4" w:rsidRDefault="007F59A4" w:rsidP="00B15F0D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重点检查：装箱单和发票上有的记录，但是对应的采购订单上没有！</w:t>
      </w:r>
    </w:p>
    <w:p w:rsidR="009E5E6C" w:rsidRDefault="009E5E6C" w:rsidP="009E5E6C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、支持反向操作：导入后可以删除，再次导入</w:t>
      </w:r>
      <w:r w:rsidR="00042A02">
        <w:rPr>
          <w:rFonts w:hint="eastAsia"/>
        </w:rPr>
        <w:t>（每天一份</w:t>
      </w:r>
      <w:r w:rsidR="00042A02">
        <w:rPr>
          <w:rFonts w:hint="eastAsia"/>
        </w:rPr>
        <w:t>EXCEL</w:t>
      </w:r>
      <w:r w:rsidR="00042A02">
        <w:rPr>
          <w:rFonts w:hint="eastAsia"/>
        </w:rPr>
        <w:t>表，同一天只有一份，不会出现多份）</w:t>
      </w:r>
    </w:p>
    <w:p w:rsidR="009E5E6C" w:rsidRDefault="009E5E6C" w:rsidP="009E5E6C">
      <w:pPr>
        <w:spacing w:line="360" w:lineRule="auto"/>
        <w:rPr>
          <w:rFonts w:eastAsia="宋体"/>
        </w:rPr>
      </w:pP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备注：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现有系统</w:t>
      </w:r>
      <w:r w:rsidRPr="00AE7016">
        <w:rPr>
          <w:rFonts w:eastAsia="宋体" w:hint="eastAsia"/>
          <w:color w:val="FF0000"/>
        </w:rPr>
        <w:t>PO</w:t>
      </w:r>
      <w:r w:rsidRPr="00AE7016">
        <w:rPr>
          <w:rFonts w:eastAsia="宋体" w:hint="eastAsia"/>
          <w:color w:val="FF0000"/>
        </w:rPr>
        <w:t>信息：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表头都是标准信息，订单号码是手工编的，有表头</w:t>
      </w:r>
      <w:r w:rsidRPr="00AE7016">
        <w:rPr>
          <w:rFonts w:eastAsia="宋体" w:hint="eastAsia"/>
          <w:color w:val="FF0000"/>
        </w:rPr>
        <w:t>MEMO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lastRenderedPageBreak/>
        <w:t>表体：存货编码，存货名称，规格型号，单位，数量，交期，不含税单价，无税金额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现有到货单信息：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>表头：</w:t>
      </w:r>
      <w:r w:rsidRPr="00AE7016">
        <w:rPr>
          <w:rFonts w:eastAsia="宋体" w:hint="eastAsia"/>
          <w:color w:val="FF0000"/>
        </w:rPr>
        <w:t xml:space="preserve">Tax Invoice ID </w:t>
      </w:r>
      <w:r w:rsidRPr="00AE7016">
        <w:rPr>
          <w:rFonts w:eastAsia="宋体" w:hint="eastAsia"/>
          <w:color w:val="FF0000"/>
        </w:rPr>
        <w:t>对应箱单的发票号码，</w:t>
      </w:r>
      <w:r w:rsidRPr="00AE7016">
        <w:rPr>
          <w:rFonts w:eastAsia="宋体" w:hint="eastAsia"/>
          <w:color w:val="FF0000"/>
        </w:rPr>
        <w:t xml:space="preserve"> 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 xml:space="preserve">      Import Entry No: </w:t>
      </w:r>
      <w:r w:rsidRPr="00AE7016">
        <w:rPr>
          <w:rFonts w:eastAsia="宋体" w:hint="eastAsia"/>
          <w:color w:val="FF0000"/>
        </w:rPr>
        <w:t>报关编号</w:t>
      </w:r>
      <w:r w:rsidRPr="00AE7016">
        <w:rPr>
          <w:rFonts w:eastAsia="宋体" w:hint="eastAsia"/>
          <w:color w:val="FF0000"/>
        </w:rPr>
        <w:t xml:space="preserve"> </w:t>
      </w:r>
      <w:r w:rsidRPr="00AE7016">
        <w:rPr>
          <w:rFonts w:eastAsia="宋体" w:hint="eastAsia"/>
          <w:color w:val="FF0000"/>
        </w:rPr>
        <w:t>（开箱的时候才需要输入）</w:t>
      </w:r>
    </w:p>
    <w:p w:rsidR="00AE7016" w:rsidRPr="00AE7016" w:rsidRDefault="00AE7016" w:rsidP="009E5E6C">
      <w:pPr>
        <w:spacing w:line="360" w:lineRule="auto"/>
        <w:rPr>
          <w:rFonts w:eastAsia="宋体"/>
          <w:color w:val="FF0000"/>
        </w:rPr>
      </w:pPr>
      <w:r w:rsidRPr="00AE7016">
        <w:rPr>
          <w:rFonts w:eastAsia="宋体" w:hint="eastAsia"/>
          <w:color w:val="FF0000"/>
        </w:rPr>
        <w:t xml:space="preserve">      B/L Date : </w:t>
      </w:r>
      <w:r w:rsidRPr="00AE7016">
        <w:rPr>
          <w:rFonts w:eastAsia="宋体" w:hint="eastAsia"/>
          <w:color w:val="FF0000"/>
        </w:rPr>
        <w:t>计算汇率的日期</w:t>
      </w:r>
      <w:r w:rsidR="00B318C8">
        <w:rPr>
          <w:rFonts w:eastAsia="宋体" w:hint="eastAsia"/>
          <w:color w:val="FF0000"/>
        </w:rPr>
        <w:t>（客户每天输入汇率，按照这个</w:t>
      </w:r>
      <w:r w:rsidR="00B318C8">
        <w:rPr>
          <w:rFonts w:eastAsia="宋体" w:hint="eastAsia"/>
          <w:color w:val="FF0000"/>
        </w:rPr>
        <w:t>BLDATE</w:t>
      </w:r>
      <w:r w:rsidR="00B318C8">
        <w:rPr>
          <w:rFonts w:eastAsia="宋体" w:hint="eastAsia"/>
          <w:color w:val="FF0000"/>
        </w:rPr>
        <w:t>后台计算金额）</w:t>
      </w:r>
    </w:p>
    <w:p w:rsidR="00AE7016" w:rsidRDefault="00AE7016" w:rsidP="009E5E6C">
      <w:pPr>
        <w:spacing w:line="360" w:lineRule="auto"/>
        <w:rPr>
          <w:rFonts w:eastAsia="宋体"/>
          <w:color w:val="FF0000"/>
        </w:rPr>
      </w:pPr>
    </w:p>
    <w:p w:rsidR="00A81C2F" w:rsidRDefault="00FB2A14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采购入库单：基本上完全拷贝到货单生成，不会再有额外的信息加入</w:t>
      </w:r>
    </w:p>
    <w:p w:rsidR="006D4185" w:rsidRDefault="006D4185" w:rsidP="009E5E6C">
      <w:pPr>
        <w:spacing w:line="360" w:lineRule="auto"/>
        <w:rPr>
          <w:rFonts w:eastAsia="宋体"/>
          <w:color w:val="FF0000"/>
        </w:rPr>
      </w:pPr>
    </w:p>
    <w:p w:rsidR="000345A5" w:rsidRDefault="00024576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（导入的装箱单，强制弹出日期：就是指定</w:t>
      </w:r>
      <w:r>
        <w:rPr>
          <w:rFonts w:eastAsia="宋体" w:hint="eastAsia"/>
          <w:color w:val="FF0000"/>
        </w:rPr>
        <w:t>B</w:t>
      </w:r>
      <w:r w:rsidR="000E0803">
        <w:rPr>
          <w:rFonts w:eastAsia="宋体" w:hint="eastAsia"/>
          <w:color w:val="FF0000"/>
        </w:rPr>
        <w:t>/</w:t>
      </w:r>
      <w:r>
        <w:rPr>
          <w:rFonts w:eastAsia="宋体" w:hint="eastAsia"/>
          <w:color w:val="FF0000"/>
        </w:rPr>
        <w:t>LDATE</w:t>
      </w:r>
      <w:r w:rsidR="000E0803">
        <w:rPr>
          <w:rFonts w:eastAsia="宋体" w:hint="eastAsia"/>
          <w:color w:val="FF0000"/>
        </w:rPr>
        <w:t>，同时需要输入</w:t>
      </w:r>
      <w:r w:rsidR="000E0803">
        <w:rPr>
          <w:rFonts w:eastAsia="宋体" w:hint="eastAsia"/>
          <w:color w:val="FF0000"/>
        </w:rPr>
        <w:t>B/L NO</w:t>
      </w:r>
      <w:r w:rsidR="00DF19ED">
        <w:rPr>
          <w:rFonts w:eastAsia="宋体" w:hint="eastAsia"/>
          <w:color w:val="FF0000"/>
        </w:rPr>
        <w:t>，</w:t>
      </w:r>
      <w:proofErr w:type="gramStart"/>
      <w:r w:rsidR="00DF19ED">
        <w:rPr>
          <w:rFonts w:eastAsia="宋体" w:hint="eastAsia"/>
          <w:color w:val="FF0000"/>
        </w:rPr>
        <w:t>原币单价</w:t>
      </w:r>
      <w:proofErr w:type="gramEnd"/>
      <w:r w:rsidR="00DF19ED">
        <w:rPr>
          <w:rFonts w:eastAsia="宋体" w:hint="eastAsia"/>
          <w:color w:val="FF0000"/>
        </w:rPr>
        <w:t>和金额直接抓取</w:t>
      </w:r>
      <w:r w:rsidR="001A07DD">
        <w:rPr>
          <w:rFonts w:eastAsia="宋体" w:hint="eastAsia"/>
          <w:color w:val="FF0000"/>
        </w:rPr>
        <w:t>，然后后台重算本位币单价和金额</w:t>
      </w:r>
      <w:r>
        <w:rPr>
          <w:rFonts w:eastAsia="宋体" w:hint="eastAsia"/>
          <w:color w:val="FF0000"/>
        </w:rPr>
        <w:t>）</w:t>
      </w:r>
    </w:p>
    <w:p w:rsidR="006D4185" w:rsidRDefault="009912ED" w:rsidP="009E5E6C">
      <w:pPr>
        <w:spacing w:line="360" w:lineRule="auto"/>
        <w:rPr>
          <w:rFonts w:eastAsia="宋体"/>
        </w:rPr>
      </w:pPr>
      <w:r>
        <w:rPr>
          <w:rFonts w:hint="eastAsia"/>
        </w:rPr>
        <w:t>Container No ,Box No ,Case No , GW , NW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，这</w:t>
      </w:r>
      <w:r>
        <w:rPr>
          <w:rFonts w:eastAsia="宋体" w:hint="eastAsia"/>
        </w:rPr>
        <w:t>5</w:t>
      </w:r>
      <w:r>
        <w:rPr>
          <w:rFonts w:eastAsia="宋体" w:hint="eastAsia"/>
        </w:rPr>
        <w:t>个字段找抓</w:t>
      </w:r>
    </w:p>
    <w:p w:rsidR="000E0803" w:rsidRDefault="000E0803" w:rsidP="009E5E6C">
      <w:pPr>
        <w:spacing w:line="360" w:lineRule="auto"/>
        <w:rPr>
          <w:rFonts w:eastAsia="宋体"/>
        </w:rPr>
      </w:pPr>
    </w:p>
    <w:p w:rsidR="009912ED" w:rsidRDefault="000E0803" w:rsidP="009E5E6C">
      <w:pPr>
        <w:spacing w:line="360" w:lineRule="auto"/>
        <w:rPr>
          <w:rFonts w:eastAsia="宋体"/>
        </w:rPr>
      </w:pPr>
      <w:r>
        <w:rPr>
          <w:rFonts w:eastAsia="宋体" w:hint="eastAsia"/>
        </w:rPr>
        <w:t>采购发票</w:t>
      </w:r>
    </w:p>
    <w:p w:rsidR="000E0803" w:rsidRPr="009912ED" w:rsidRDefault="000E0803" w:rsidP="009E5E6C">
      <w:pPr>
        <w:spacing w:line="360" w:lineRule="auto"/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表头：</w:t>
      </w:r>
      <w:r>
        <w:rPr>
          <w:rFonts w:eastAsia="宋体" w:hint="eastAsia"/>
          <w:color w:val="FF0000"/>
        </w:rPr>
        <w:t xml:space="preserve">B/L NO </w:t>
      </w:r>
      <w:r>
        <w:rPr>
          <w:rFonts w:eastAsia="宋体" w:hint="eastAsia"/>
          <w:color w:val="FF0000"/>
        </w:rPr>
        <w:t>目前是手工输入的，</w:t>
      </w:r>
      <w:r>
        <w:rPr>
          <w:rFonts w:eastAsia="宋体" w:hint="eastAsia"/>
          <w:color w:val="FF0000"/>
        </w:rPr>
        <w:t>MEMO</w:t>
      </w:r>
      <w:r>
        <w:rPr>
          <w:rFonts w:eastAsia="宋体" w:hint="eastAsia"/>
          <w:color w:val="FF0000"/>
        </w:rPr>
        <w:t>手工输入：箱号</w:t>
      </w:r>
    </w:p>
    <w:p w:rsidR="00AE7016" w:rsidRPr="00AE7016" w:rsidRDefault="00AE7016" w:rsidP="009E5E6C">
      <w:pPr>
        <w:spacing w:line="360" w:lineRule="auto"/>
        <w:rPr>
          <w:rFonts w:eastAsia="宋体"/>
        </w:rPr>
      </w:pPr>
    </w:p>
    <w:p w:rsidR="009E5E6C" w:rsidRDefault="009E5E6C" w:rsidP="009E5E6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、导入以后的装箱单，可以批量生成系统标准的采购入库单。</w:t>
      </w:r>
    </w:p>
    <w:p w:rsidR="009E5E6C" w:rsidRDefault="009E5E6C" w:rsidP="009E5E6C">
      <w:pPr>
        <w:spacing w:line="360" w:lineRule="auto"/>
      </w:pPr>
    </w:p>
    <w:p w:rsidR="009E5E6C" w:rsidRDefault="009E5E6C" w:rsidP="009E5E6C">
      <w:pPr>
        <w:spacing w:line="360" w:lineRule="auto"/>
      </w:pPr>
      <w:r>
        <w:object w:dxaOrig="10289" w:dyaOrig="935">
          <v:shape id="_x0000_i1026" type="#_x0000_t75" style="width:415.5pt;height:37.5pt" o:ole="">
            <v:imagedata r:id="rId14" o:title=""/>
          </v:shape>
          <o:OLEObject Type="Embed" ProgID="Visio.Drawing.11" ShapeID="_x0000_i1026" DrawAspect="Content" ObjectID="_1553947753" r:id="rId15"/>
        </w:object>
      </w:r>
      <w:r w:rsidR="001534DE">
        <w:rPr>
          <w:rFonts w:hint="eastAsia"/>
        </w:rPr>
        <w:t>凭证模版：借：存货在途，贷：应付暂估</w:t>
      </w:r>
    </w:p>
    <w:p w:rsidR="009E5E6C" w:rsidRDefault="009E5E6C" w:rsidP="009E5E6C">
      <w:pPr>
        <w:spacing w:line="360" w:lineRule="auto"/>
      </w:pPr>
      <w:r>
        <w:rPr>
          <w:rFonts w:hint="eastAsia"/>
        </w:rPr>
        <w:t>开发要求：</w:t>
      </w:r>
    </w:p>
    <w:p w:rsidR="00CE124F" w:rsidRDefault="00CE124F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导入成功后，开发程序自动按照</w:t>
      </w:r>
      <w:r w:rsidR="000141C7">
        <w:rPr>
          <w:rFonts w:hint="eastAsia"/>
        </w:rPr>
        <w:t>已导入的</w:t>
      </w:r>
      <w:r>
        <w:rPr>
          <w:rFonts w:hint="eastAsia"/>
        </w:rPr>
        <w:t>装箱单生成系统标准的采购入库单（默认仓库：在途仓库）</w:t>
      </w:r>
    </w:p>
    <w:p w:rsidR="000141C7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菜单可以</w:t>
      </w:r>
      <w:proofErr w:type="gramStart"/>
      <w:r>
        <w:rPr>
          <w:rFonts w:hint="eastAsia"/>
        </w:rPr>
        <w:t>全选或者</w:t>
      </w:r>
      <w:proofErr w:type="gramEnd"/>
      <w:r>
        <w:rPr>
          <w:rFonts w:hint="eastAsia"/>
        </w:rPr>
        <w:t>多选已导入的记录，然后批量生成采购入库单</w:t>
      </w:r>
      <w:r w:rsidR="006145AD">
        <w:rPr>
          <w:rFonts w:hint="eastAsia"/>
        </w:rPr>
        <w:t>（含采购订单号码）</w:t>
      </w:r>
    </w:p>
    <w:p w:rsidR="000141C7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个表体自定义项（</w:t>
      </w:r>
      <w:r>
        <w:rPr>
          <w:rFonts w:hint="eastAsia"/>
        </w:rPr>
        <w:t>Container No ,Box No ,Case No , GW , NW</w:t>
      </w:r>
      <w:r>
        <w:rPr>
          <w:rFonts w:hint="eastAsia"/>
        </w:rPr>
        <w:t>）需要带入采购入库单。</w:t>
      </w:r>
    </w:p>
    <w:p w:rsidR="006145AD" w:rsidRDefault="006145AD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生成采购入库单的同时，还需要</w:t>
      </w:r>
      <w:r w:rsidR="00FE05A0">
        <w:rPr>
          <w:rFonts w:hint="eastAsia"/>
        </w:rPr>
        <w:t>关联</w:t>
      </w:r>
      <w:r>
        <w:rPr>
          <w:rFonts w:hint="eastAsia"/>
        </w:rPr>
        <w:t>反写</w:t>
      </w:r>
      <w:r w:rsidR="00B949FA">
        <w:rPr>
          <w:rFonts w:hint="eastAsia"/>
        </w:rPr>
        <w:t>采购订单，</w:t>
      </w:r>
      <w:r w:rsidR="00FE05A0">
        <w:rPr>
          <w:rFonts w:hint="eastAsia"/>
        </w:rPr>
        <w:t>更新订单对应的</w:t>
      </w:r>
      <w:r w:rsidR="00B949FA">
        <w:rPr>
          <w:rFonts w:hint="eastAsia"/>
        </w:rPr>
        <w:t>已入库数量</w:t>
      </w:r>
    </w:p>
    <w:p w:rsidR="00CE124F" w:rsidRDefault="000141C7" w:rsidP="009E5E6C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生成入库单的</w:t>
      </w:r>
      <w:r w:rsidR="00CE124F">
        <w:rPr>
          <w:rFonts w:hint="eastAsia"/>
        </w:rPr>
        <w:t>记录支持反向操作，删除某一张装箱单</w:t>
      </w:r>
      <w:r>
        <w:rPr>
          <w:rFonts w:hint="eastAsia"/>
        </w:rPr>
        <w:t>对应的采购入库单，然后支持再次生成，但不允许多次重复生成</w:t>
      </w:r>
    </w:p>
    <w:p w:rsidR="00E56607" w:rsidRDefault="0015778B">
      <w:r>
        <w:rPr>
          <w:rFonts w:hint="eastAsia"/>
        </w:rPr>
        <w:t>6</w:t>
      </w:r>
      <w:r>
        <w:rPr>
          <w:rFonts w:hint="eastAsia"/>
        </w:rPr>
        <w:t>、采购在途仓库的库存信息需要独立存储：除了存货库存数量以外，每笔库存都需要对应记录一个集装箱号码，以便后续调拨出库使用。</w:t>
      </w:r>
    </w:p>
    <w:p w:rsidR="006145AD" w:rsidRDefault="006145AD"/>
    <w:p w:rsidR="00740D4C" w:rsidRDefault="00740D4C"/>
    <w:p w:rsidR="00740D4C" w:rsidRDefault="00740D4C"/>
    <w:p w:rsidR="00740D4C" w:rsidRDefault="00740D4C" w:rsidP="004B7108">
      <w:pPr>
        <w:spacing w:line="360" w:lineRule="auto"/>
      </w:pPr>
    </w:p>
    <w:p w:rsidR="00740D4C" w:rsidRDefault="00740D4C" w:rsidP="004B710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、开发：开箱</w:t>
      </w:r>
      <w:r w:rsidR="00644452">
        <w:rPr>
          <w:rFonts w:hint="eastAsia"/>
        </w:rPr>
        <w:t>转</w:t>
      </w:r>
      <w:r>
        <w:rPr>
          <w:rFonts w:hint="eastAsia"/>
        </w:rPr>
        <w:t>入库的功能：</w:t>
      </w:r>
      <w:r w:rsidR="00644452">
        <w:rPr>
          <w:rFonts w:hint="eastAsia"/>
        </w:rPr>
        <w:t>即批量生成调拨单，且需要携带源单据的自定义项信息。</w:t>
      </w:r>
    </w:p>
    <w:p w:rsidR="00740D4C" w:rsidRDefault="00644452" w:rsidP="004B7108">
      <w:pPr>
        <w:spacing w:line="360" w:lineRule="auto"/>
      </w:pPr>
      <w:r>
        <w:rPr>
          <w:rFonts w:hint="eastAsia"/>
        </w:rPr>
        <w:t>解释：之前生成的入库单都是入到：采购在途仓库的，实物并没有变成真正可用的库存。一直到货物运到保税区内，都算是采购在途仓库的库存。只有当仓库人员把货物从保税区开箱取出来，才算是真正的库存，所以需要开发调拨单的功能，实现从</w:t>
      </w:r>
      <w:r w:rsidR="004B7108">
        <w:rPr>
          <w:rFonts w:hint="eastAsia"/>
        </w:rPr>
        <w:t>采购在途仓库调拨</w:t>
      </w:r>
      <w:proofErr w:type="gramStart"/>
      <w:r w:rsidR="004B7108">
        <w:rPr>
          <w:rFonts w:hint="eastAsia"/>
        </w:rPr>
        <w:t>入正式</w:t>
      </w:r>
      <w:proofErr w:type="gramEnd"/>
      <w:r w:rsidR="004B7108">
        <w:rPr>
          <w:rFonts w:hint="eastAsia"/>
        </w:rPr>
        <w:t>零部件仓库，同时抓取源单据表体自定义项信息。</w:t>
      </w:r>
    </w:p>
    <w:p w:rsidR="00740D4C" w:rsidRDefault="001534DE" w:rsidP="004B7108">
      <w:pPr>
        <w:spacing w:line="360" w:lineRule="auto"/>
      </w:pPr>
      <w:r>
        <w:rPr>
          <w:rFonts w:hint="eastAsia"/>
        </w:rPr>
        <w:t>凭证模版：借：存货，贷：存货在途</w:t>
      </w:r>
    </w:p>
    <w:p w:rsidR="004B7108" w:rsidRDefault="004B7108" w:rsidP="004B7108">
      <w:pPr>
        <w:spacing w:line="360" w:lineRule="auto"/>
      </w:pPr>
      <w:r>
        <w:object w:dxaOrig="9863" w:dyaOrig="2267">
          <v:shape id="_x0000_i1027" type="#_x0000_t75" style="width:415.5pt;height:95.25pt" o:ole="">
            <v:imagedata r:id="rId16" o:title=""/>
          </v:shape>
          <o:OLEObject Type="Embed" ProgID="Visio.Drawing.11" ShapeID="_x0000_i1027" DrawAspect="Content" ObjectID="_1553947754" r:id="rId17"/>
        </w:object>
      </w:r>
    </w:p>
    <w:p w:rsidR="004B7108" w:rsidRDefault="004B7108" w:rsidP="004B7108">
      <w:pPr>
        <w:spacing w:line="360" w:lineRule="auto"/>
      </w:pPr>
      <w:r>
        <w:rPr>
          <w:rFonts w:hint="eastAsia"/>
        </w:rPr>
        <w:t>开发要求：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开发界面上可以输入：集装箱号码，程序按照箱号将之前生成的采购入库单找出来，然后生成调拨单。（调出仓库：采购在途仓库（默认），调入仓库：手工选择）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调拨单可以使用标准的调拨单数据表存储</w:t>
      </w:r>
    </w:p>
    <w:p w:rsidR="004B7108" w:rsidRDefault="004B7108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调拨单生成的其他出库单和其他入库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抓取源采购入库单的表体自定义项信息</w:t>
      </w:r>
    </w:p>
    <w:p w:rsidR="004B7108" w:rsidRDefault="0015778B" w:rsidP="004B710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集装箱号可以反复利用，不过在开发的调拨单录入过程中，只抓取在采购在途仓库中有</w:t>
      </w:r>
      <w:r>
        <w:rPr>
          <w:rFonts w:hint="eastAsia"/>
        </w:rPr>
        <w:lastRenderedPageBreak/>
        <w:t>库存且箱号吻合的数据。</w:t>
      </w:r>
    </w:p>
    <w:p w:rsidR="00740D4C" w:rsidRDefault="00CB6D69" w:rsidP="0081112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出库类别是：在途转出；入库类别是：在途转入</w:t>
      </w:r>
    </w:p>
    <w:p w:rsidR="00811128" w:rsidRDefault="00811128" w:rsidP="00811128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允许反向操作</w:t>
      </w:r>
    </w:p>
    <w:p w:rsidR="006145AD" w:rsidRDefault="006145AD" w:rsidP="004B7108">
      <w:pPr>
        <w:spacing w:line="360" w:lineRule="auto"/>
        <w:rPr>
          <w:rFonts w:eastAsia="宋体"/>
        </w:rPr>
      </w:pPr>
    </w:p>
    <w:p w:rsidR="00010B92" w:rsidRPr="00081E21" w:rsidRDefault="00010B92" w:rsidP="004B7108">
      <w:pPr>
        <w:spacing w:line="360" w:lineRule="auto"/>
        <w:rPr>
          <w:rFonts w:eastAsia="宋体"/>
          <w:color w:val="FF0000"/>
        </w:rPr>
      </w:pPr>
      <w:r w:rsidRPr="00081E21">
        <w:rPr>
          <w:rFonts w:eastAsia="宋体" w:hint="eastAsia"/>
          <w:color w:val="FF0000"/>
        </w:rPr>
        <w:t>备注：开箱时，输入</w:t>
      </w:r>
      <w:r w:rsidRPr="00081E21">
        <w:rPr>
          <w:rFonts w:eastAsia="宋体" w:hint="eastAsia"/>
          <w:color w:val="FF0000"/>
        </w:rPr>
        <w:t xml:space="preserve"> Import Entry No </w:t>
      </w:r>
      <w:r w:rsidRPr="00081E21">
        <w:rPr>
          <w:rFonts w:eastAsia="宋体" w:hint="eastAsia"/>
          <w:color w:val="FF0000"/>
        </w:rPr>
        <w:t>报关单号：</w:t>
      </w:r>
    </w:p>
    <w:p w:rsidR="00010B92" w:rsidRDefault="00010B92" w:rsidP="004B7108">
      <w:pPr>
        <w:spacing w:line="360" w:lineRule="auto"/>
        <w:rPr>
          <w:rFonts w:eastAsia="宋体"/>
        </w:rPr>
      </w:pPr>
    </w:p>
    <w:p w:rsidR="00010B92" w:rsidRPr="00010B92" w:rsidRDefault="00010B92" w:rsidP="004B7108">
      <w:pPr>
        <w:spacing w:line="360" w:lineRule="auto"/>
        <w:rPr>
          <w:rFonts w:eastAsia="宋体"/>
        </w:rPr>
      </w:pPr>
    </w:p>
    <w:p w:rsidR="006145AD" w:rsidRDefault="006145AD" w:rsidP="004B7108">
      <w:pPr>
        <w:spacing w:line="360" w:lineRule="auto"/>
      </w:pPr>
    </w:p>
    <w:p w:rsidR="00CB6D69" w:rsidRDefault="005E7D95" w:rsidP="005E7D95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开发：从已导入的采购发票，在对应的入库单都已经被调拨后，批量生成系统中的采购发票。</w:t>
      </w:r>
    </w:p>
    <w:p w:rsidR="005E7D95" w:rsidRDefault="005E7D95" w:rsidP="005E7D95">
      <w:pPr>
        <w:spacing w:line="360" w:lineRule="auto"/>
      </w:pPr>
      <w:r>
        <w:object w:dxaOrig="10856" w:dyaOrig="992">
          <v:shape id="_x0000_i1028" type="#_x0000_t75" style="width:415.5pt;height:38.25pt" o:ole="">
            <v:imagedata r:id="rId18" o:title=""/>
          </v:shape>
          <o:OLEObject Type="Embed" ProgID="Visio.Drawing.11" ShapeID="_x0000_i1028" DrawAspect="Content" ObjectID="_1553947755" r:id="rId19"/>
        </w:object>
      </w:r>
    </w:p>
    <w:p w:rsidR="00CB6D69" w:rsidRDefault="00CB6D69" w:rsidP="004B7108">
      <w:pPr>
        <w:spacing w:line="360" w:lineRule="auto"/>
      </w:pPr>
    </w:p>
    <w:p w:rsidR="00CB6D69" w:rsidRDefault="001534DE" w:rsidP="004B7108">
      <w:pPr>
        <w:spacing w:line="360" w:lineRule="auto"/>
      </w:pPr>
      <w:r>
        <w:rPr>
          <w:rFonts w:hint="eastAsia"/>
        </w:rPr>
        <w:t>凭证模版：借：应付暂估，贷：应付账款</w:t>
      </w:r>
    </w:p>
    <w:p w:rsidR="00CB6D69" w:rsidRDefault="00CB6D69" w:rsidP="004B7108">
      <w:pPr>
        <w:spacing w:line="360" w:lineRule="auto"/>
      </w:pPr>
    </w:p>
    <w:p w:rsidR="00CB6D69" w:rsidRDefault="005E7D95" w:rsidP="004B7108">
      <w:pPr>
        <w:spacing w:line="360" w:lineRule="auto"/>
      </w:pPr>
      <w:r>
        <w:rPr>
          <w:rFonts w:hint="eastAsia"/>
        </w:rPr>
        <w:t>开发要求：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开发一个界面，选取已导入的采购发票（未生成系统标准采购发票的记录），勾选后，可以生成系统中的标准采购发票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生成前，需要批量检查该发票对应的采购入库单是否都已经被调拨过，如果没有全部被调拨，那么给出提示（哪些箱号未被调拨）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生成标准的采购发票后，将发票信息反写回采购入库单和采购订单</w:t>
      </w:r>
    </w:p>
    <w:p w:rsidR="005E7D95" w:rsidRDefault="005E7D95" w:rsidP="005E7D9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支持反向操作</w:t>
      </w:r>
    </w:p>
    <w:p w:rsidR="00CB6D69" w:rsidRDefault="00CB6D69" w:rsidP="004B7108">
      <w:pPr>
        <w:spacing w:line="360" w:lineRule="auto"/>
        <w:rPr>
          <w:rFonts w:eastAsia="宋体"/>
        </w:rPr>
      </w:pPr>
    </w:p>
    <w:p w:rsidR="00055A0C" w:rsidRPr="00981B0E" w:rsidRDefault="00055A0C" w:rsidP="004B7108">
      <w:pPr>
        <w:spacing w:line="360" w:lineRule="auto"/>
        <w:rPr>
          <w:rFonts w:eastAsia="宋体"/>
          <w:color w:val="FF0000"/>
        </w:rPr>
      </w:pPr>
      <w:r w:rsidRPr="00981B0E">
        <w:rPr>
          <w:rFonts w:eastAsia="宋体" w:hint="eastAsia"/>
          <w:color w:val="FF0000"/>
        </w:rPr>
        <w:t>备注：</w:t>
      </w:r>
    </w:p>
    <w:p w:rsidR="00055A0C" w:rsidRPr="00981B0E" w:rsidRDefault="00055A0C" w:rsidP="004B7108">
      <w:pPr>
        <w:spacing w:line="360" w:lineRule="auto"/>
        <w:rPr>
          <w:rFonts w:eastAsia="宋体"/>
          <w:color w:val="FF0000"/>
        </w:rPr>
      </w:pPr>
      <w:r w:rsidRPr="00981B0E">
        <w:rPr>
          <w:rFonts w:eastAsia="宋体" w:hint="eastAsia"/>
          <w:color w:val="FF0000"/>
        </w:rPr>
        <w:t>检查机制：如果操作员选择的入库单不属于同一张发货单号，不允许生成发票，因为对应的</w:t>
      </w:r>
      <w:r w:rsidRPr="00981B0E">
        <w:rPr>
          <w:rFonts w:eastAsia="宋体" w:hint="eastAsia"/>
          <w:color w:val="FF0000"/>
        </w:rPr>
        <w:lastRenderedPageBreak/>
        <w:t>汇率不一致（一个发货单，只有一个汇率）</w:t>
      </w:r>
    </w:p>
    <w:p w:rsidR="005E7D95" w:rsidRDefault="005E7D95" w:rsidP="004B7108">
      <w:pPr>
        <w:spacing w:line="360" w:lineRule="auto"/>
        <w:rPr>
          <w:rFonts w:eastAsia="宋体"/>
        </w:rPr>
      </w:pPr>
    </w:p>
    <w:p w:rsidR="009A542A" w:rsidRPr="009A542A" w:rsidRDefault="009A542A" w:rsidP="004B7108">
      <w:pPr>
        <w:spacing w:line="360" w:lineRule="auto"/>
        <w:rPr>
          <w:rFonts w:eastAsia="宋体"/>
        </w:rPr>
      </w:pPr>
    </w:p>
    <w:p w:rsidR="005E7D95" w:rsidRDefault="0023569B" w:rsidP="004B7108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、开发界面：根据月末未完成业务明细表（已入库未开票的记录），计算汇兑损益，然后生成汇兑损益凭证。同时开发一个红冲的功能，可以抓取上个月此类凭证，生成红冲凭证。</w:t>
      </w:r>
    </w:p>
    <w:p w:rsidR="005E7D95" w:rsidRDefault="005E7D95" w:rsidP="004B7108">
      <w:pPr>
        <w:spacing w:line="360" w:lineRule="auto"/>
      </w:pPr>
    </w:p>
    <w:p w:rsidR="005E7D95" w:rsidRDefault="005E7D95" w:rsidP="004B7108">
      <w:pPr>
        <w:spacing w:line="360" w:lineRule="auto"/>
      </w:pPr>
    </w:p>
    <w:p w:rsidR="005E7D95" w:rsidRPr="005E7D95" w:rsidRDefault="005E7D95" w:rsidP="004B7108">
      <w:pPr>
        <w:spacing w:line="360" w:lineRule="auto"/>
        <w:rPr>
          <w:b/>
        </w:rPr>
      </w:pPr>
      <w:r>
        <w:object w:dxaOrig="7738" w:dyaOrig="2154">
          <v:shape id="_x0000_i1029" type="#_x0000_t75" style="width:387pt;height:108pt" o:ole="">
            <v:imagedata r:id="rId20" o:title=""/>
          </v:shape>
          <o:OLEObject Type="Embed" ProgID="Visio.Drawing.11" ShapeID="_x0000_i1029" DrawAspect="Content" ObjectID="_1553947756" r:id="rId21"/>
        </w:object>
      </w:r>
    </w:p>
    <w:p w:rsidR="005E7D95" w:rsidRDefault="005E7D95" w:rsidP="004B7108">
      <w:pPr>
        <w:spacing w:line="360" w:lineRule="auto"/>
      </w:pPr>
    </w:p>
    <w:p w:rsidR="0023569B" w:rsidRDefault="0023569B" w:rsidP="004B7108">
      <w:pPr>
        <w:spacing w:line="360" w:lineRule="auto"/>
      </w:pPr>
      <w:r>
        <w:rPr>
          <w:rFonts w:hint="eastAsia"/>
        </w:rPr>
        <w:t>开发要求：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根据月末最后一天的未完成业务明细表，只抓取已入库未开票的记录</w:t>
      </w:r>
      <w:r w:rsidR="008F1E3E">
        <w:rPr>
          <w:rFonts w:hint="eastAsia"/>
        </w:rPr>
        <w:t>（</w:t>
      </w:r>
      <w:r w:rsidR="008F1E3E">
        <w:rPr>
          <w:rFonts w:ascii="宋体" w:eastAsia="宋体" w:hAnsi="宋体" w:hint="eastAsia"/>
        </w:rPr>
        <w:t>采购入库单</w:t>
      </w:r>
      <w:r w:rsidR="008F1E3E">
        <w:rPr>
          <w:rFonts w:hint="eastAsia"/>
        </w:rPr>
        <w:t>）</w:t>
      </w:r>
      <w:r>
        <w:rPr>
          <w:rFonts w:hint="eastAsia"/>
        </w:rPr>
        <w:t>，计算汇兑损益</w:t>
      </w:r>
      <w:r w:rsidR="008F1E3E">
        <w:rPr>
          <w:rFonts w:hint="eastAsia"/>
        </w:rPr>
        <w:t>（</w:t>
      </w:r>
      <w:r w:rsidR="008F1E3E">
        <w:rPr>
          <w:rFonts w:ascii="宋体" w:eastAsia="宋体" w:hAnsi="宋体" w:hint="eastAsia"/>
        </w:rPr>
        <w:t>表体有</w:t>
      </w:r>
      <w:proofErr w:type="gramStart"/>
      <w:r w:rsidR="008F1E3E">
        <w:rPr>
          <w:rFonts w:ascii="宋体" w:eastAsia="宋体" w:hAnsi="宋体" w:hint="eastAsia"/>
        </w:rPr>
        <w:t>原币金额</w:t>
      </w:r>
      <w:proofErr w:type="gramEnd"/>
      <w:r w:rsidR="008F1E3E">
        <w:rPr>
          <w:rFonts w:ascii="宋体" w:eastAsia="宋体" w:hAnsi="宋体" w:hint="eastAsia"/>
        </w:rPr>
        <w:t>和汇率</w:t>
      </w:r>
      <w:r w:rsidR="008F1E3E">
        <w:rPr>
          <w:rFonts w:hint="eastAsia"/>
        </w:rPr>
        <w:t>）</w:t>
      </w:r>
      <w:r>
        <w:rPr>
          <w:rFonts w:hint="eastAsia"/>
        </w:rPr>
        <w:t>，生成报表，并生成汇兑损益凭证。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同界面上，做一个红冲上月的按钮，自动抓上个月此类凭证，生成红冲凭证。</w:t>
      </w:r>
    </w:p>
    <w:p w:rsidR="0023569B" w:rsidRDefault="0023569B" w:rsidP="0023569B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支持反向操作。</w:t>
      </w:r>
    </w:p>
    <w:p w:rsidR="0023569B" w:rsidRDefault="0023569B" w:rsidP="004B7108">
      <w:pPr>
        <w:spacing w:line="360" w:lineRule="auto"/>
      </w:pPr>
    </w:p>
    <w:p w:rsidR="0023569B" w:rsidRPr="00F96713" w:rsidRDefault="001D4CF2" w:rsidP="004B7108">
      <w:pPr>
        <w:spacing w:line="360" w:lineRule="auto"/>
        <w:rPr>
          <w:rFonts w:eastAsia="宋体"/>
        </w:rPr>
      </w:pPr>
      <w:r>
        <w:rPr>
          <w:rFonts w:hint="eastAsia"/>
        </w:rPr>
        <w:t>模版：借：汇兑损益</w:t>
      </w:r>
      <w:r>
        <w:rPr>
          <w:rFonts w:hint="eastAsia"/>
        </w:rPr>
        <w:t>-</w:t>
      </w:r>
      <w:r>
        <w:rPr>
          <w:rFonts w:hint="eastAsia"/>
        </w:rPr>
        <w:t>存货，贷：存货在途</w:t>
      </w:r>
    </w:p>
    <w:sectPr w:rsidR="0023569B" w:rsidRPr="00F96713" w:rsidSect="0093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1D3" w:rsidRDefault="007571D3" w:rsidP="00AE7016">
      <w:r>
        <w:separator/>
      </w:r>
    </w:p>
  </w:endnote>
  <w:endnote w:type="continuationSeparator" w:id="0">
    <w:p w:rsidR="007571D3" w:rsidRDefault="007571D3" w:rsidP="00AE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1D3" w:rsidRDefault="007571D3" w:rsidP="00AE7016">
      <w:r>
        <w:separator/>
      </w:r>
    </w:p>
  </w:footnote>
  <w:footnote w:type="continuationSeparator" w:id="0">
    <w:p w:rsidR="007571D3" w:rsidRDefault="007571D3" w:rsidP="00AE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776"/>
    <w:multiLevelType w:val="hybridMultilevel"/>
    <w:tmpl w:val="AA7E42F2"/>
    <w:lvl w:ilvl="0" w:tplc="E0B89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220B"/>
    <w:multiLevelType w:val="hybridMultilevel"/>
    <w:tmpl w:val="57CCB358"/>
    <w:lvl w:ilvl="0" w:tplc="5E0A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F05F5"/>
    <w:multiLevelType w:val="hybridMultilevel"/>
    <w:tmpl w:val="8E7A7536"/>
    <w:lvl w:ilvl="0" w:tplc="4D263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A40FB"/>
    <w:multiLevelType w:val="hybridMultilevel"/>
    <w:tmpl w:val="1FEE5FBA"/>
    <w:lvl w:ilvl="0" w:tplc="4D2634D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F7571"/>
    <w:multiLevelType w:val="hybridMultilevel"/>
    <w:tmpl w:val="57CCB358"/>
    <w:lvl w:ilvl="0" w:tplc="5E0A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F81A25"/>
    <w:multiLevelType w:val="hybridMultilevel"/>
    <w:tmpl w:val="FC108FDE"/>
    <w:lvl w:ilvl="0" w:tplc="4D263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CA2"/>
    <w:rsid w:val="00010B92"/>
    <w:rsid w:val="000141C7"/>
    <w:rsid w:val="000237C4"/>
    <w:rsid w:val="00024576"/>
    <w:rsid w:val="000345A5"/>
    <w:rsid w:val="00042A02"/>
    <w:rsid w:val="00055A0C"/>
    <w:rsid w:val="00081E21"/>
    <w:rsid w:val="000E0803"/>
    <w:rsid w:val="001534DE"/>
    <w:rsid w:val="0015778B"/>
    <w:rsid w:val="00160699"/>
    <w:rsid w:val="001A07DD"/>
    <w:rsid w:val="001C0078"/>
    <w:rsid w:val="001D4CF2"/>
    <w:rsid w:val="001E6270"/>
    <w:rsid w:val="0023569B"/>
    <w:rsid w:val="00241C65"/>
    <w:rsid w:val="00251073"/>
    <w:rsid w:val="00274259"/>
    <w:rsid w:val="00281859"/>
    <w:rsid w:val="002E45D9"/>
    <w:rsid w:val="002E7E7B"/>
    <w:rsid w:val="002F0608"/>
    <w:rsid w:val="00306CC8"/>
    <w:rsid w:val="0038739D"/>
    <w:rsid w:val="003D082B"/>
    <w:rsid w:val="003D4315"/>
    <w:rsid w:val="00451A26"/>
    <w:rsid w:val="004B7108"/>
    <w:rsid w:val="004C06B6"/>
    <w:rsid w:val="00502996"/>
    <w:rsid w:val="0056607E"/>
    <w:rsid w:val="00597283"/>
    <w:rsid w:val="005E7D95"/>
    <w:rsid w:val="006145AD"/>
    <w:rsid w:val="00614BB0"/>
    <w:rsid w:val="0063251E"/>
    <w:rsid w:val="00644452"/>
    <w:rsid w:val="0068201E"/>
    <w:rsid w:val="006D4185"/>
    <w:rsid w:val="00740D4C"/>
    <w:rsid w:val="007571D3"/>
    <w:rsid w:val="00757255"/>
    <w:rsid w:val="0076585F"/>
    <w:rsid w:val="00775F1C"/>
    <w:rsid w:val="007F59A4"/>
    <w:rsid w:val="00811128"/>
    <w:rsid w:val="00851834"/>
    <w:rsid w:val="00887C61"/>
    <w:rsid w:val="008A1AE9"/>
    <w:rsid w:val="008F1E3E"/>
    <w:rsid w:val="008F3361"/>
    <w:rsid w:val="009275B1"/>
    <w:rsid w:val="00931F1C"/>
    <w:rsid w:val="009720BA"/>
    <w:rsid w:val="00981B0E"/>
    <w:rsid w:val="009912ED"/>
    <w:rsid w:val="009A542A"/>
    <w:rsid w:val="009D3246"/>
    <w:rsid w:val="009E5E6C"/>
    <w:rsid w:val="009E6EEF"/>
    <w:rsid w:val="00A33993"/>
    <w:rsid w:val="00A34521"/>
    <w:rsid w:val="00A73494"/>
    <w:rsid w:val="00A81C2F"/>
    <w:rsid w:val="00A95759"/>
    <w:rsid w:val="00A97CA2"/>
    <w:rsid w:val="00AB3623"/>
    <w:rsid w:val="00AE68EB"/>
    <w:rsid w:val="00AE7016"/>
    <w:rsid w:val="00B112E1"/>
    <w:rsid w:val="00B15F0D"/>
    <w:rsid w:val="00B318C8"/>
    <w:rsid w:val="00B57F6E"/>
    <w:rsid w:val="00B949FA"/>
    <w:rsid w:val="00BC3517"/>
    <w:rsid w:val="00C26D87"/>
    <w:rsid w:val="00C65679"/>
    <w:rsid w:val="00CB6D69"/>
    <w:rsid w:val="00CE124F"/>
    <w:rsid w:val="00CE211F"/>
    <w:rsid w:val="00D14673"/>
    <w:rsid w:val="00D53552"/>
    <w:rsid w:val="00D6642B"/>
    <w:rsid w:val="00DF19ED"/>
    <w:rsid w:val="00DF6E29"/>
    <w:rsid w:val="00E30B98"/>
    <w:rsid w:val="00E440BF"/>
    <w:rsid w:val="00E56607"/>
    <w:rsid w:val="00E83680"/>
    <w:rsid w:val="00EB1EFF"/>
    <w:rsid w:val="00F278B5"/>
    <w:rsid w:val="00F47865"/>
    <w:rsid w:val="00F57334"/>
    <w:rsid w:val="00F666BF"/>
    <w:rsid w:val="00F76CC4"/>
    <w:rsid w:val="00F96713"/>
    <w:rsid w:val="00FB2A14"/>
    <w:rsid w:val="00FC43B6"/>
    <w:rsid w:val="00FD6790"/>
    <w:rsid w:val="00FE05A0"/>
    <w:rsid w:val="00FF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70"/>
    <w:rPr>
      <w:sz w:val="18"/>
      <w:szCs w:val="18"/>
    </w:rPr>
  </w:style>
  <w:style w:type="paragraph" w:styleId="a4">
    <w:name w:val="List Paragraph"/>
    <w:basedOn w:val="a"/>
    <w:uiPriority w:val="34"/>
    <w:qFormat/>
    <w:rsid w:val="009275B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E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70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7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270"/>
    <w:rPr>
      <w:sz w:val="18"/>
      <w:szCs w:val="18"/>
    </w:rPr>
  </w:style>
  <w:style w:type="paragraph" w:styleId="a4">
    <w:name w:val="List Paragraph"/>
    <w:basedOn w:val="a"/>
    <w:uiPriority w:val="34"/>
    <w:qFormat/>
    <w:rsid w:val="00927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2D826483-7F06-4B9F-82D4-D697DD5F74C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2088A4C-B7CC-492C-85CC-E01B77FA7D3A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360</Words>
  <Characters>2052</Characters>
  <Application>Microsoft Office Word</Application>
  <DocSecurity>0</DocSecurity>
  <Lines>17</Lines>
  <Paragraphs>4</Paragraphs>
  <ScaleCrop>false</ScaleCrop>
  <Company>YONYOU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46</cp:revision>
  <dcterms:created xsi:type="dcterms:W3CDTF">2017-03-08T10:49:00Z</dcterms:created>
  <dcterms:modified xsi:type="dcterms:W3CDTF">2017-04-17T08:23:00Z</dcterms:modified>
</cp:coreProperties>
</file>