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4A5F97" w:rsidRPr="004A5F97" w:rsidRDefault="004A5F97" w:rsidP="004A5F97">
      <w:pPr>
        <w:pStyle w:val="a4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新的爱立</w:t>
      </w:r>
      <w:proofErr w:type="gramStart"/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信供应</w:t>
      </w:r>
      <w:proofErr w:type="gramEnd"/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链流程：根据和爱立信反复开会，讨论后，爱立信已经同意按照正常标准的供应</w:t>
      </w:r>
      <w:proofErr w:type="gramStart"/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链模式</w:t>
      </w:r>
      <w:proofErr w:type="gramEnd"/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采购我司产品，即：SO-DN-SI模式，所以爱立信从7月开始会先下</w:t>
      </w:r>
      <w:proofErr w:type="spellStart"/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Cus.PO</w:t>
      </w:r>
      <w:proofErr w:type="spellEnd"/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,我们再根据</w:t>
      </w:r>
      <w:proofErr w:type="spellStart"/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Cus.PO</w:t>
      </w:r>
      <w:proofErr w:type="spellEnd"/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做DN,所以二维发货单就必须和系统中的SO做关联（在二维发货单中增加SO选项），如下：</w:t>
      </w:r>
    </w:p>
    <w:p w:rsidR="004A5F97" w:rsidRPr="004A5F97" w:rsidRDefault="004A5F97" w:rsidP="004A5F97">
      <w:pPr>
        <w:pStyle w:val="a4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Microsoft YaHei UI" w:eastAsia="Microsoft YaHei UI" w:hAnsi="Microsoft YaHei UI" w:cs="宋体" w:hint="eastAsia"/>
          <w:b/>
          <w:color w:val="FF0000"/>
          <w:kern w:val="0"/>
          <w:szCs w:val="21"/>
        </w:rPr>
      </w:pPr>
      <w:bookmarkStart w:id="0" w:name="_GoBack"/>
      <w:bookmarkEnd w:id="0"/>
      <w:r w:rsidRPr="004A5F97">
        <w:rPr>
          <w:rFonts w:ascii="Microsoft YaHei UI" w:eastAsia="Microsoft YaHei UI" w:hAnsi="Microsoft YaHei UI" w:cs="宋体" w:hint="eastAsia"/>
          <w:b/>
          <w:color w:val="FF0000"/>
          <w:kern w:val="0"/>
          <w:szCs w:val="21"/>
        </w:rPr>
        <w:t>二维发货单增加 SO NO（销售订单号码）的栏目，手工填进去，程序自动把发货信息回写到销售订单，还需要自动检查这个订单号是否存在，如果不存在，给出提示</w:t>
      </w: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5991225" cy="2906710"/>
            <wp:effectExtent l="0" t="0" r="0" b="8255"/>
            <wp:docPr id="4" name="图片 4" descr="C:\Users\Administrator\AppData\Roaming\Foxmail7\Temp-37988-20170809101507\Catch(08-09-10-15-4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37988-20170809101507\Catch(08-09-10-15-49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0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97" w:rsidRPr="004A5F97" w:rsidRDefault="004A5F97" w:rsidP="004A5F97">
      <w:pPr>
        <w:widowControl/>
        <w:shd w:val="clear" w:color="auto" w:fill="FFFFFF"/>
        <w:spacing w:line="315" w:lineRule="atLeast"/>
        <w:ind w:leftChars="-405" w:left="-85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7029450" cy="2295525"/>
            <wp:effectExtent l="0" t="0" r="0" b="9525"/>
            <wp:docPr id="3" name="图片 3" descr="C:\Users\Administrator\AppData\Roaming\Foxmail7\Temp-37988-20170809101507\Catch240C(08-09-10-15-4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Foxmail7\Temp-37988-20170809101507\Catch240C(08-09-10-15-49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2.对ECT销售发票开发新的需求：</w:t>
      </w: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因为爱立信无法做到将所有需求的产品及数量马上生成PO及时提供给我司，所以我司需要对爱立信的供应链并行两套方案，即：有CUS.PO的模式、无CUS.PO的模式，但是核心都是围绕E</w:t>
      </w:r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0000"/>
        </w:rPr>
        <w:t>爱立信提供的PROJECT进行对应   供货</w:t>
      </w:r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，所以供应链中体现PROJECT NAME很重要，这是我们和爱立信方面进行对账的依据！</w:t>
      </w: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6210300" cy="3484819"/>
            <wp:effectExtent l="0" t="0" r="0" b="1905"/>
            <wp:docPr id="2" name="图片 2" descr="C:\Users\Administrator\AppData\Roaming\Foxmail7\Temp-37988-20170809101507\Catch22DA(08-09-10-15-4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oxmail7\Temp-37988-20170809101507\Catch22DA(08-09-10-15-49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8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A5F9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3.爱立信二次发货单查询方式，新的需求：</w:t>
      </w: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b/>
          <w:color w:val="FF0000"/>
          <w:kern w:val="0"/>
          <w:szCs w:val="21"/>
        </w:rPr>
      </w:pPr>
      <w:r w:rsidRPr="004A5F97">
        <w:rPr>
          <w:rFonts w:ascii="Microsoft YaHei UI" w:eastAsia="Microsoft YaHei UI" w:hAnsi="Microsoft YaHei UI" w:cs="宋体" w:hint="eastAsia"/>
          <w:b/>
          <w:color w:val="FF0000"/>
          <w:kern w:val="0"/>
          <w:szCs w:val="21"/>
        </w:rPr>
        <w:t>按照单独的 CUS INV NO 或者 SITE NO查询</w:t>
      </w: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48300" cy="2624972"/>
            <wp:effectExtent l="0" t="0" r="0" b="4445"/>
            <wp:docPr id="1" name="图片 1" descr="C:\Users\Administrator\AppData\Roaming\Foxmail7\Temp-37988-20170809101507\CatchAA1B(08-09-10-15-4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Foxmail7\Temp-37988-20170809101507\CatchAA1B(08-09-10-15-49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97" w:rsidRPr="004A5F97" w:rsidRDefault="004A5F97" w:rsidP="004A5F9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4A5F97" w:rsidRPr="004A5F97" w:rsidRDefault="004A5F97">
      <w:pPr>
        <w:rPr>
          <w:rFonts w:hint="eastAsia"/>
        </w:rPr>
      </w:pPr>
    </w:p>
    <w:p w:rsidR="004A5F97" w:rsidRDefault="004A5F97">
      <w:pPr>
        <w:rPr>
          <w:rFonts w:hint="eastAsia"/>
        </w:rPr>
      </w:pPr>
    </w:p>
    <w:p w:rsidR="004A5F97" w:rsidRDefault="004A5F97"/>
    <w:sectPr w:rsidR="004A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C1910"/>
    <w:multiLevelType w:val="hybridMultilevel"/>
    <w:tmpl w:val="3140BB8A"/>
    <w:lvl w:ilvl="0" w:tplc="33C0C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8A"/>
    <w:rsid w:val="00224C00"/>
    <w:rsid w:val="004A5F97"/>
    <w:rsid w:val="0055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5F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5F97"/>
    <w:rPr>
      <w:sz w:val="18"/>
      <w:szCs w:val="18"/>
    </w:rPr>
  </w:style>
  <w:style w:type="paragraph" w:styleId="a4">
    <w:name w:val="List Paragraph"/>
    <w:basedOn w:val="a"/>
    <w:uiPriority w:val="34"/>
    <w:qFormat/>
    <w:rsid w:val="004A5F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5F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5F97"/>
    <w:rPr>
      <w:sz w:val="18"/>
      <w:szCs w:val="18"/>
    </w:rPr>
  </w:style>
  <w:style w:type="paragraph" w:styleId="a4">
    <w:name w:val="List Paragraph"/>
    <w:basedOn w:val="a"/>
    <w:uiPriority w:val="34"/>
    <w:qFormat/>
    <w:rsid w:val="004A5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6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288168D1-108B-4F81-BA51-BD97D1C9B1F5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CD24A0B9-CB41-4499-AA0B-E7C78612FEA0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</Words>
  <Characters>392</Characters>
  <Application>Microsoft Office Word</Application>
  <DocSecurity>0</DocSecurity>
  <Lines>3</Lines>
  <Paragraphs>1</Paragraphs>
  <ScaleCrop>false</ScaleCrop>
  <Company>YONYOU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2017-08-09T03:17:00Z</dcterms:created>
  <dcterms:modified xsi:type="dcterms:W3CDTF">2017-08-09T03:26:00Z</dcterms:modified>
</cp:coreProperties>
</file>