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pPr>
        <w:rPr>
          <w:rFonts w:hint="eastAsia"/>
        </w:rPr>
      </w:pPr>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Pr>
        <w:rPr>
          <w:rFonts w:hint="eastAsia"/>
        </w:rPr>
      </w:pPr>
    </w:p>
    <w:p w:rsidR="002002B3" w:rsidRDefault="002002B3" w:rsidP="00402D4E">
      <w:pPr>
        <w:rPr>
          <w:rFonts w:hint="eastAsia"/>
        </w:rPr>
      </w:pPr>
    </w:p>
    <w:p w:rsidR="002002B3" w:rsidRDefault="002002B3" w:rsidP="00402D4E">
      <w:pPr>
        <w:rPr>
          <w:rFonts w:hint="eastAsia"/>
        </w:rPr>
      </w:pPr>
    </w:p>
    <w:p w:rsidR="002002B3" w:rsidRDefault="002002B3" w:rsidP="002002B3">
      <w:pPr>
        <w:rPr>
          <w:rFonts w:hint="eastAsia"/>
        </w:rPr>
      </w:pPr>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pPr>
        <w:rPr>
          <w:rFonts w:hint="eastAsia"/>
        </w:rPr>
      </w:pPr>
      <w:r>
        <w:rPr>
          <w:rFonts w:hint="eastAsia"/>
        </w:rPr>
        <w:t>今天读报摘要</w:t>
      </w:r>
      <w:r>
        <w:rPr>
          <w:rFonts w:hint="eastAsia"/>
        </w:rPr>
        <w:t>---</w:t>
      </w:r>
    </w:p>
    <w:p w:rsidR="002002B3" w:rsidRDefault="002002B3" w:rsidP="002002B3">
      <w:pPr>
        <w:rPr>
          <w:rFonts w:hint="eastAsia"/>
        </w:rPr>
      </w:pPr>
      <w:r>
        <w:rPr>
          <w:rFonts w:hint="eastAsia"/>
        </w:rPr>
        <w:t>1</w:t>
      </w:r>
      <w:r>
        <w:rPr>
          <w:rFonts w:hint="eastAsia"/>
        </w:rPr>
        <w:t>，共享女友宣布下线，将双倍赔偿违约金（不到一周，警方介入）</w:t>
      </w:r>
    </w:p>
    <w:p w:rsidR="002002B3" w:rsidRDefault="002002B3" w:rsidP="002002B3">
      <w:pPr>
        <w:rPr>
          <w:rFonts w:hint="eastAsia"/>
        </w:rPr>
      </w:pPr>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pPr>
        <w:rPr>
          <w:rFonts w:hint="eastAsia"/>
        </w:rPr>
      </w:pPr>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pPr>
        <w:rPr>
          <w:rFonts w:hint="eastAsia"/>
        </w:rPr>
      </w:pPr>
      <w:r>
        <w:rPr>
          <w:rFonts w:hint="eastAsia"/>
        </w:rPr>
        <w:t>4</w:t>
      </w:r>
      <w:r>
        <w:rPr>
          <w:rFonts w:hint="eastAsia"/>
        </w:rPr>
        <w:t>，谷歌或通过拍卖同意向竞争对手出售广告位</w:t>
      </w:r>
    </w:p>
    <w:p w:rsidR="002002B3" w:rsidRDefault="002002B3" w:rsidP="002002B3">
      <w:pPr>
        <w:rPr>
          <w:rFonts w:hint="eastAsia"/>
        </w:rPr>
      </w:pPr>
      <w:r>
        <w:rPr>
          <w:rFonts w:hint="eastAsia"/>
        </w:rPr>
        <w:t>5</w:t>
      </w:r>
      <w:r>
        <w:rPr>
          <w:rFonts w:hint="eastAsia"/>
        </w:rPr>
        <w:t>，微软、谷歌将开放浏览器接口（加速数字货币网络支付）</w:t>
      </w:r>
    </w:p>
    <w:p w:rsidR="002002B3" w:rsidRDefault="002002B3" w:rsidP="002002B3">
      <w:pPr>
        <w:rPr>
          <w:rFonts w:hint="eastAsia"/>
        </w:rPr>
      </w:pPr>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pPr>
        <w:rPr>
          <w:rFonts w:hint="eastAsia"/>
        </w:rPr>
      </w:pPr>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pPr>
        <w:rPr>
          <w:rFonts w:hint="eastAsia"/>
        </w:rPr>
      </w:pPr>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pPr>
        <w:rPr>
          <w:rFonts w:hint="eastAsia"/>
        </w:rPr>
      </w:pPr>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pPr>
        <w:rPr>
          <w:rFonts w:hint="eastAsia"/>
        </w:rPr>
      </w:pPr>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pPr>
        <w:rPr>
          <w:rFonts w:hint="eastAsia"/>
        </w:rPr>
      </w:pPr>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sectPr w:rsidR="002002B3"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13D" w:rsidRDefault="0043013D" w:rsidP="007049F8">
      <w:r>
        <w:separator/>
      </w:r>
    </w:p>
  </w:endnote>
  <w:endnote w:type="continuationSeparator" w:id="0">
    <w:p w:rsidR="0043013D" w:rsidRDefault="0043013D"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13D" w:rsidRDefault="0043013D" w:rsidP="007049F8">
      <w:r>
        <w:separator/>
      </w:r>
    </w:p>
  </w:footnote>
  <w:footnote w:type="continuationSeparator" w:id="0">
    <w:p w:rsidR="0043013D" w:rsidRDefault="0043013D"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9728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002B3"/>
    <w:rsid w:val="00224ADB"/>
    <w:rsid w:val="0023457E"/>
    <w:rsid w:val="0024347A"/>
    <w:rsid w:val="00264A18"/>
    <w:rsid w:val="002B45F0"/>
    <w:rsid w:val="002B720B"/>
    <w:rsid w:val="0030464C"/>
    <w:rsid w:val="00373CB1"/>
    <w:rsid w:val="003803B2"/>
    <w:rsid w:val="00391296"/>
    <w:rsid w:val="003B6945"/>
    <w:rsid w:val="003B7E4E"/>
    <w:rsid w:val="003D2FBA"/>
    <w:rsid w:val="003F57F0"/>
    <w:rsid w:val="00402D4E"/>
    <w:rsid w:val="0043013D"/>
    <w:rsid w:val="0043019B"/>
    <w:rsid w:val="004312E4"/>
    <w:rsid w:val="00456235"/>
    <w:rsid w:val="00467EDE"/>
    <w:rsid w:val="00485208"/>
    <w:rsid w:val="004904CD"/>
    <w:rsid w:val="0050777D"/>
    <w:rsid w:val="00527AF6"/>
    <w:rsid w:val="00581D46"/>
    <w:rsid w:val="005D5882"/>
    <w:rsid w:val="005E6D60"/>
    <w:rsid w:val="0060258A"/>
    <w:rsid w:val="0062428B"/>
    <w:rsid w:val="00654E67"/>
    <w:rsid w:val="00672D5D"/>
    <w:rsid w:val="006A5C67"/>
    <w:rsid w:val="006A5EC1"/>
    <w:rsid w:val="006C548F"/>
    <w:rsid w:val="007049F8"/>
    <w:rsid w:val="007560D8"/>
    <w:rsid w:val="00760C13"/>
    <w:rsid w:val="0078794F"/>
    <w:rsid w:val="007E1ABD"/>
    <w:rsid w:val="007E32EE"/>
    <w:rsid w:val="007E6935"/>
    <w:rsid w:val="0081173B"/>
    <w:rsid w:val="0083515D"/>
    <w:rsid w:val="00835694"/>
    <w:rsid w:val="00841FBC"/>
    <w:rsid w:val="00845169"/>
    <w:rsid w:val="00856D2F"/>
    <w:rsid w:val="00857E89"/>
    <w:rsid w:val="00860CDF"/>
    <w:rsid w:val="00874B4D"/>
    <w:rsid w:val="008C3E1C"/>
    <w:rsid w:val="008F139C"/>
    <w:rsid w:val="009836B5"/>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113</Pages>
  <Words>18253</Words>
  <Characters>104048</Characters>
  <Application>Microsoft Office Word</Application>
  <DocSecurity>0</DocSecurity>
  <Lines>867</Lines>
  <Paragraphs>244</Paragraphs>
  <ScaleCrop>false</ScaleCrop>
  <Company/>
  <LinksUpToDate>false</LinksUpToDate>
  <CharactersWithSpaces>122057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42</cp:revision>
  <dcterms:created xsi:type="dcterms:W3CDTF">2014-10-29T12:08:00Z</dcterms:created>
  <dcterms:modified xsi:type="dcterms:W3CDTF">2017-09-20T05:10:00Z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