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pPr>
        <w:rPr>
          <w:rFonts w:hint="eastAsia"/>
        </w:rPr>
      </w:pPr>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Pr>
        <w:rPr>
          <w:rFonts w:hint="eastAsia"/>
        </w:rPr>
      </w:pPr>
    </w:p>
    <w:p w:rsidR="00480E1B" w:rsidRDefault="00480E1B" w:rsidP="00480E1B">
      <w:pPr>
        <w:rPr>
          <w:rFonts w:hint="eastAsia"/>
        </w:rPr>
      </w:pPr>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pPr>
        <w:rPr>
          <w:rFonts w:hint="eastAsia"/>
        </w:rPr>
      </w:pPr>
      <w:r>
        <w:rPr>
          <w:rFonts w:hint="eastAsia"/>
        </w:rPr>
        <w:t>今天读报摘要</w:t>
      </w:r>
      <w:r>
        <w:rPr>
          <w:rFonts w:hint="eastAsia"/>
        </w:rPr>
        <w:t>---</w:t>
      </w:r>
    </w:p>
    <w:p w:rsidR="00480E1B" w:rsidRDefault="00480E1B" w:rsidP="00480E1B">
      <w:pPr>
        <w:rPr>
          <w:rFonts w:hint="eastAsia"/>
        </w:rPr>
      </w:pPr>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pPr>
        <w:rPr>
          <w:rFonts w:hint="eastAsia"/>
        </w:rPr>
      </w:pPr>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pPr>
        <w:rPr>
          <w:rFonts w:hint="eastAsia"/>
        </w:rPr>
      </w:pPr>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pPr>
        <w:rPr>
          <w:rFonts w:hint="eastAsia"/>
        </w:rPr>
      </w:pPr>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pPr>
        <w:rPr>
          <w:rFonts w:hint="eastAsia"/>
        </w:rPr>
      </w:pPr>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pPr>
        <w:rPr>
          <w:rFonts w:hint="eastAsia"/>
        </w:rPr>
      </w:pPr>
      <w:r>
        <w:rPr>
          <w:rFonts w:hint="eastAsia"/>
        </w:rPr>
        <w:t>6</w:t>
      </w:r>
      <w:r>
        <w:rPr>
          <w:rFonts w:hint="eastAsia"/>
        </w:rPr>
        <w:t>，飞机上何时可以打手机？权威专家：不差技术只差钱</w:t>
      </w:r>
    </w:p>
    <w:p w:rsidR="00480E1B" w:rsidRDefault="00480E1B" w:rsidP="00480E1B">
      <w:pPr>
        <w:rPr>
          <w:rFonts w:hint="eastAsia"/>
        </w:rPr>
      </w:pPr>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pPr>
        <w:rPr>
          <w:rFonts w:hint="eastAsia"/>
        </w:rPr>
      </w:pPr>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pPr>
        <w:rPr>
          <w:rFonts w:hint="eastAsia"/>
        </w:rPr>
      </w:pPr>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pPr>
        <w:rPr>
          <w:rFonts w:hint="eastAsia"/>
        </w:rPr>
      </w:pPr>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pPr>
        <w:rPr>
          <w:rFonts w:hint="eastAsia"/>
        </w:rPr>
      </w:pPr>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pPr>
        <w:rPr>
          <w:rFonts w:hint="eastAsia"/>
        </w:rPr>
      </w:pPr>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pPr>
        <w:rPr>
          <w:rFonts w:hint="eastAsia"/>
        </w:rPr>
      </w:pPr>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pPr>
        <w:rPr>
          <w:rFonts w:hint="eastAsia"/>
        </w:rPr>
      </w:pPr>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pPr>
        <w:rPr>
          <w:rFonts w:hint="eastAsia"/>
        </w:rPr>
      </w:pPr>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sectPr w:rsidR="00480E1B"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FFE" w:rsidRDefault="007F3FFE" w:rsidP="007049F8">
      <w:r>
        <w:separator/>
      </w:r>
    </w:p>
  </w:endnote>
  <w:endnote w:type="continuationSeparator" w:id="0">
    <w:p w:rsidR="007F3FFE" w:rsidRDefault="007F3FFE"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FFE" w:rsidRDefault="007F3FFE" w:rsidP="007049F8">
      <w:r>
        <w:separator/>
      </w:r>
    </w:p>
  </w:footnote>
  <w:footnote w:type="continuationSeparator" w:id="0">
    <w:p w:rsidR="007F3FFE" w:rsidRDefault="007F3FFE"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0035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20260"/>
    <w:rsid w:val="00034193"/>
    <w:rsid w:val="00037474"/>
    <w:rsid w:val="00073888"/>
    <w:rsid w:val="00077C43"/>
    <w:rsid w:val="000A2137"/>
    <w:rsid w:val="0011000C"/>
    <w:rsid w:val="001140AA"/>
    <w:rsid w:val="00186B40"/>
    <w:rsid w:val="002002B3"/>
    <w:rsid w:val="00224ADB"/>
    <w:rsid w:val="0023457E"/>
    <w:rsid w:val="0024347A"/>
    <w:rsid w:val="00264A18"/>
    <w:rsid w:val="002B45F0"/>
    <w:rsid w:val="002B720B"/>
    <w:rsid w:val="0030464C"/>
    <w:rsid w:val="00373CB1"/>
    <w:rsid w:val="003803B2"/>
    <w:rsid w:val="00391296"/>
    <w:rsid w:val="003B6945"/>
    <w:rsid w:val="003B7E4E"/>
    <w:rsid w:val="003D2FBA"/>
    <w:rsid w:val="003F57F0"/>
    <w:rsid w:val="00402D4E"/>
    <w:rsid w:val="0043013D"/>
    <w:rsid w:val="0043019B"/>
    <w:rsid w:val="004312E4"/>
    <w:rsid w:val="00456235"/>
    <w:rsid w:val="00467EDE"/>
    <w:rsid w:val="00480E1B"/>
    <w:rsid w:val="00485208"/>
    <w:rsid w:val="004904CD"/>
    <w:rsid w:val="0050777D"/>
    <w:rsid w:val="00527AF6"/>
    <w:rsid w:val="00581D46"/>
    <w:rsid w:val="005D5882"/>
    <w:rsid w:val="005E6D60"/>
    <w:rsid w:val="0060258A"/>
    <w:rsid w:val="0062428B"/>
    <w:rsid w:val="00626C6B"/>
    <w:rsid w:val="00654E67"/>
    <w:rsid w:val="00672D5D"/>
    <w:rsid w:val="006A5C67"/>
    <w:rsid w:val="006A5EC1"/>
    <w:rsid w:val="006C548F"/>
    <w:rsid w:val="007049F8"/>
    <w:rsid w:val="007560D8"/>
    <w:rsid w:val="00760C13"/>
    <w:rsid w:val="0078794F"/>
    <w:rsid w:val="007E1ABD"/>
    <w:rsid w:val="007E32EE"/>
    <w:rsid w:val="007E6935"/>
    <w:rsid w:val="007F3FFE"/>
    <w:rsid w:val="0081173B"/>
    <w:rsid w:val="0083515D"/>
    <w:rsid w:val="00835694"/>
    <w:rsid w:val="00841FBC"/>
    <w:rsid w:val="00845169"/>
    <w:rsid w:val="00856D2F"/>
    <w:rsid w:val="00857E89"/>
    <w:rsid w:val="00860CDF"/>
    <w:rsid w:val="00874B4D"/>
    <w:rsid w:val="008C3E1C"/>
    <w:rsid w:val="008F139C"/>
    <w:rsid w:val="009836B5"/>
    <w:rsid w:val="009C7CB8"/>
    <w:rsid w:val="009F52EA"/>
    <w:rsid w:val="00A1557C"/>
    <w:rsid w:val="00A217D3"/>
    <w:rsid w:val="00A26F3C"/>
    <w:rsid w:val="00A40D74"/>
    <w:rsid w:val="00A53F28"/>
    <w:rsid w:val="00AA73E8"/>
    <w:rsid w:val="00AC0F1F"/>
    <w:rsid w:val="00AD090C"/>
    <w:rsid w:val="00AF01AB"/>
    <w:rsid w:val="00AF3364"/>
    <w:rsid w:val="00B854A7"/>
    <w:rsid w:val="00B85C20"/>
    <w:rsid w:val="00BC53C4"/>
    <w:rsid w:val="00BC5596"/>
    <w:rsid w:val="00C32796"/>
    <w:rsid w:val="00C42996"/>
    <w:rsid w:val="00D22E44"/>
    <w:rsid w:val="00D65D30"/>
    <w:rsid w:val="00D664A5"/>
    <w:rsid w:val="00D91E6C"/>
    <w:rsid w:val="00DD2AA3"/>
    <w:rsid w:val="00DF3194"/>
    <w:rsid w:val="00E36569"/>
    <w:rsid w:val="00E43987"/>
    <w:rsid w:val="00E54CDB"/>
    <w:rsid w:val="00E84A68"/>
    <w:rsid w:val="00ED2DB1"/>
    <w:rsid w:val="00EF02BD"/>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113</Pages>
  <Words>18348</Words>
  <Characters>104587</Characters>
  <Application>Microsoft Office Word</Application>
  <DocSecurity>0</DocSecurity>
  <Lines>871</Lines>
  <Paragraphs>245</Paragraphs>
  <ScaleCrop>false</ScaleCrop>
  <Company/>
  <LinksUpToDate>false</LinksUpToDate>
  <CharactersWithSpaces>122690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43</cp:revision>
  <dcterms:created xsi:type="dcterms:W3CDTF">2014-10-29T12:08:00Z</dcterms:created>
  <dcterms:modified xsi:type="dcterms:W3CDTF">2017-09-21T04:53:00Z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