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A05D01" w:rsidRDefault="00827A40" w:rsidP="008C71F1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3B5EEA" w:rsidRDefault="000E6E8E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债券策略学习研究</w:t>
      </w:r>
    </w:p>
    <w:p w:rsidR="0068191B" w:rsidRDefault="008C71F1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海龟策略研究分析</w:t>
      </w:r>
    </w:p>
    <w:p w:rsidR="008C71F1" w:rsidRDefault="008C71F1" w:rsidP="008C71F1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大多数品种都有正收益，其中较好的有</w:t>
      </w:r>
      <w:proofErr w:type="spellStart"/>
      <w:r>
        <w:rPr>
          <w:rFonts w:hint="eastAsia"/>
        </w:rPr>
        <w:t>Rb,Ru,I</w:t>
      </w:r>
      <w:proofErr w:type="spellEnd"/>
      <w:r>
        <w:rPr>
          <w:rFonts w:hint="eastAsia"/>
        </w:rPr>
        <w:t>等品种；其中</w:t>
      </w:r>
      <w:proofErr w:type="spellStart"/>
      <w:r>
        <w:rPr>
          <w:rFonts w:hint="eastAsia"/>
        </w:rPr>
        <w:t>Rb,Ru</w:t>
      </w:r>
      <w:proofErr w:type="spellEnd"/>
      <w:r>
        <w:rPr>
          <w:rFonts w:hint="eastAsia"/>
        </w:rPr>
        <w:t>收益最好；</w:t>
      </w:r>
      <w:r>
        <w:rPr>
          <w:rFonts w:hint="eastAsia"/>
        </w:rPr>
        <w:t>I</w:t>
      </w:r>
      <w:r>
        <w:rPr>
          <w:rFonts w:hint="eastAsia"/>
        </w:rPr>
        <w:t>回撤最小；</w:t>
      </w:r>
    </w:p>
    <w:p w:rsidR="008C71F1" w:rsidRDefault="008C71F1" w:rsidP="008C71F1">
      <w:pPr>
        <w:pStyle w:val="1"/>
        <w:spacing w:line="220" w:lineRule="atLeast"/>
        <w:ind w:firstLineChars="0"/>
        <w:rPr>
          <w:rFonts w:hint="eastAsia"/>
        </w:rPr>
      </w:pPr>
    </w:p>
    <w:p w:rsidR="008C71F1" w:rsidRDefault="008C71F1" w:rsidP="008C71F1">
      <w:pPr>
        <w:pStyle w:val="1"/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2840"/>
            <wp:effectExtent l="19050" t="0" r="2540" b="0"/>
            <wp:docPr id="4" name="图片 1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F1" w:rsidRDefault="008C71F1" w:rsidP="008C71F1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2840"/>
            <wp:effectExtent l="19050" t="0" r="2540" b="0"/>
            <wp:docPr id="5" name="图片 4" descr="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F1" w:rsidRDefault="008C71F1" w:rsidP="008C71F1">
      <w:pPr>
        <w:pStyle w:val="1"/>
        <w:spacing w:line="220" w:lineRule="atLeast"/>
        <w:ind w:firstLineChars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8C71F1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海龟策略深入调整</w:t>
      </w:r>
      <w:r w:rsidR="00A05D01">
        <w:rPr>
          <w:rFonts w:hint="eastAsia"/>
        </w:rPr>
        <w:t>；</w:t>
      </w:r>
    </w:p>
    <w:p w:rsidR="00CC410A" w:rsidRDefault="008C71F1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期权策略研究</w:t>
      </w: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C71F1"/>
    <w:rsid w:val="008D6D46"/>
    <w:rsid w:val="008F35B7"/>
    <w:rsid w:val="009648C0"/>
    <w:rsid w:val="00980733"/>
    <w:rsid w:val="009A3FDE"/>
    <w:rsid w:val="009A72CB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524B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89</cp:revision>
  <dcterms:created xsi:type="dcterms:W3CDTF">2008-09-11T17:20:00Z</dcterms:created>
  <dcterms:modified xsi:type="dcterms:W3CDTF">2017-09-08T08:04:00Z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