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E3E" w:rsidRDefault="00281E3E" w:rsidP="00E12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36"/>
          <w:szCs w:val="36"/>
        </w:rPr>
      </w:pPr>
    </w:p>
    <w:tbl>
      <w:tblPr>
        <w:tblW w:w="0" w:type="auto"/>
        <w:tblInd w:w="-128" w:type="dxa"/>
        <w:tblLayout w:type="fixed"/>
        <w:tblCellMar>
          <w:left w:w="14" w:type="dxa"/>
          <w:right w:w="14" w:type="dxa"/>
        </w:tblCellMar>
        <w:tblLook w:val="0000"/>
      </w:tblPr>
      <w:tblGrid>
        <w:gridCol w:w="709"/>
        <w:gridCol w:w="1418"/>
        <w:gridCol w:w="1701"/>
        <w:gridCol w:w="1714"/>
        <w:gridCol w:w="1350"/>
        <w:gridCol w:w="1755"/>
        <w:gridCol w:w="1276"/>
      </w:tblGrid>
      <w:tr w:rsidR="00E123FF" w:rsidTr="00D65EAE">
        <w:trPr>
          <w:trHeight w:val="9005"/>
        </w:trPr>
        <w:tc>
          <w:tcPr>
            <w:tcW w:w="9923" w:type="dxa"/>
            <w:gridSpan w:val="7"/>
            <w:tcBorders>
              <w:top w:val="single" w:sz="6" w:space="0" w:color="auto"/>
              <w:left w:val="single" w:sz="6" w:space="0" w:color="auto"/>
              <w:bottom w:val="single" w:sz="6" w:space="0" w:color="auto"/>
              <w:right w:val="single" w:sz="6" w:space="0" w:color="auto"/>
            </w:tcBorders>
          </w:tcPr>
          <w:p w:rsidR="00E123FF" w:rsidRDefault="00E123FF" w:rsidP="00D65EAE">
            <w:pPr>
              <w:pStyle w:val="TextBorddeMarge"/>
              <w:rPr>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481B73" w:rsidRPr="00316352" w:rsidRDefault="00481B73" w:rsidP="00481B73">
            <w:pPr>
              <w:pStyle w:val="ae"/>
              <w:rPr>
                <w:rFonts w:ascii="Arial" w:hAnsi="Arial"/>
                <w:bCs w:val="0"/>
                <w:caps/>
                <w:color w:val="000080"/>
                <w:spacing w:val="100"/>
                <w:kern w:val="0"/>
                <w:sz w:val="44"/>
                <w:szCs w:val="44"/>
                <w:lang w:val="en-GB"/>
              </w:rPr>
            </w:pPr>
            <w:bookmarkStart w:id="0" w:name="_Toc429744529"/>
            <w:bookmarkStart w:id="1" w:name="_Toc429744846"/>
            <w:bookmarkStart w:id="2" w:name="_Toc429745352"/>
            <w:bookmarkStart w:id="3" w:name="_Toc429745520"/>
            <w:bookmarkStart w:id="4" w:name="_Toc455760796"/>
            <w:bookmarkStart w:id="5" w:name="_Toc456023735"/>
            <w:bookmarkStart w:id="6" w:name="_Toc456084602"/>
            <w:bookmarkStart w:id="7" w:name="_Toc456088416"/>
            <w:bookmarkStart w:id="8" w:name="_Toc456089063"/>
            <w:bookmarkStart w:id="9" w:name="_Toc456182902"/>
            <w:bookmarkStart w:id="10" w:name="_Toc456618095"/>
            <w:proofErr w:type="spellStart"/>
            <w:r w:rsidRPr="00273D79">
              <w:rPr>
                <w:color w:val="000080"/>
                <w:sz w:val="44"/>
                <w:szCs w:val="44"/>
              </w:rPr>
              <w:t>Avant</w:t>
            </w:r>
            <w:proofErr w:type="spellEnd"/>
            <w:r w:rsidRPr="00273D79">
              <w:rPr>
                <w:color w:val="000080"/>
                <w:sz w:val="44"/>
                <w:szCs w:val="44"/>
              </w:rPr>
              <w:t xml:space="preserve">-Cloud SCADA </w:t>
            </w:r>
            <w:r w:rsidRPr="00316352">
              <w:rPr>
                <w:rFonts w:ascii="Arial" w:hAnsi="Arial" w:hint="eastAsia"/>
                <w:bCs w:val="0"/>
                <w:caps/>
                <w:color w:val="000080"/>
                <w:spacing w:val="100"/>
                <w:kern w:val="0"/>
                <w:sz w:val="44"/>
                <w:szCs w:val="44"/>
                <w:lang w:val="en-GB"/>
              </w:rPr>
              <w:t>艾文普云监控</w:t>
            </w:r>
            <w:bookmarkEnd w:id="0"/>
            <w:bookmarkEnd w:id="1"/>
            <w:bookmarkEnd w:id="2"/>
            <w:bookmarkEnd w:id="3"/>
            <w:bookmarkEnd w:id="4"/>
            <w:bookmarkEnd w:id="5"/>
            <w:bookmarkEnd w:id="6"/>
            <w:bookmarkEnd w:id="7"/>
            <w:bookmarkEnd w:id="8"/>
            <w:bookmarkEnd w:id="9"/>
            <w:bookmarkEnd w:id="10"/>
          </w:p>
          <w:p w:rsidR="00481B73" w:rsidRDefault="009E2224" w:rsidP="00481B73">
            <w:pPr>
              <w:pStyle w:val="ae"/>
              <w:rPr>
                <w:rFonts w:ascii="Arial" w:hAnsi="Arial"/>
                <w:bCs w:val="0"/>
                <w:caps/>
                <w:color w:val="000080"/>
                <w:spacing w:val="100"/>
                <w:kern w:val="0"/>
                <w:sz w:val="40"/>
                <w:szCs w:val="20"/>
                <w:lang w:val="en-GB"/>
              </w:rPr>
            </w:pPr>
            <w:bookmarkStart w:id="11" w:name="_Toc429744530"/>
            <w:bookmarkStart w:id="12" w:name="_Toc429744847"/>
            <w:bookmarkStart w:id="13" w:name="_Toc429745353"/>
            <w:bookmarkStart w:id="14" w:name="_Toc429745521"/>
            <w:bookmarkStart w:id="15" w:name="_Toc455760797"/>
            <w:bookmarkStart w:id="16" w:name="_Toc456023736"/>
            <w:bookmarkStart w:id="17" w:name="_Toc456084603"/>
            <w:bookmarkStart w:id="18" w:name="_Toc456088417"/>
            <w:bookmarkStart w:id="19" w:name="_Toc456089064"/>
            <w:bookmarkStart w:id="20" w:name="_Toc456182903"/>
            <w:bookmarkStart w:id="21" w:name="_Toc456618096"/>
            <w:r>
              <w:rPr>
                <w:rFonts w:ascii="Arial" w:hAnsi="Arial" w:hint="eastAsia"/>
                <w:bCs w:val="0"/>
                <w:caps/>
                <w:color w:val="000080"/>
                <w:spacing w:val="100"/>
                <w:kern w:val="0"/>
                <w:sz w:val="40"/>
                <w:szCs w:val="20"/>
                <w:lang w:val="en-GB"/>
              </w:rPr>
              <w:t>通讯设备功能需求</w:t>
            </w:r>
            <w:bookmarkEnd w:id="11"/>
            <w:bookmarkEnd w:id="12"/>
            <w:bookmarkEnd w:id="13"/>
            <w:bookmarkEnd w:id="14"/>
            <w:bookmarkEnd w:id="15"/>
            <w:bookmarkEnd w:id="16"/>
            <w:bookmarkEnd w:id="17"/>
            <w:bookmarkEnd w:id="18"/>
            <w:bookmarkEnd w:id="19"/>
            <w:bookmarkEnd w:id="20"/>
            <w:bookmarkEnd w:id="21"/>
          </w:p>
          <w:p w:rsidR="00481B73" w:rsidRPr="00481B73" w:rsidRDefault="00481B73" w:rsidP="00481B73">
            <w:pPr>
              <w:rPr>
                <w:lang w:val="en-GB"/>
              </w:rPr>
            </w:pPr>
          </w:p>
          <w:p w:rsidR="00E123FF" w:rsidRPr="00BC2FCD" w:rsidRDefault="00E123FF" w:rsidP="00D65EAE">
            <w:pPr>
              <w:pStyle w:val="TextBorddeMarge"/>
              <w:ind w:firstLine="412"/>
              <w:rPr>
                <w:spacing w:val="-2"/>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tc>
      </w:tr>
      <w:tr w:rsidR="00E123FF" w:rsidTr="00D65EAE">
        <w:trPr>
          <w:cantSplit/>
          <w:trHeight w:val="529"/>
        </w:trPr>
        <w:tc>
          <w:tcPr>
            <w:tcW w:w="709"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版本</w:t>
            </w:r>
          </w:p>
        </w:tc>
        <w:tc>
          <w:tcPr>
            <w:tcW w:w="1418"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日期</w:t>
            </w:r>
          </w:p>
        </w:tc>
        <w:tc>
          <w:tcPr>
            <w:tcW w:w="1701"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描述</w:t>
            </w:r>
          </w:p>
        </w:tc>
        <w:tc>
          <w:tcPr>
            <w:tcW w:w="1714"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编者</w:t>
            </w:r>
          </w:p>
        </w:tc>
        <w:tc>
          <w:tcPr>
            <w:tcW w:w="1350"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审核</w:t>
            </w:r>
          </w:p>
        </w:tc>
        <w:tc>
          <w:tcPr>
            <w:tcW w:w="1755"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复核</w:t>
            </w:r>
          </w:p>
        </w:tc>
        <w:tc>
          <w:tcPr>
            <w:tcW w:w="1276"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批准</w:t>
            </w:r>
          </w:p>
        </w:tc>
      </w:tr>
      <w:tr w:rsidR="00E123FF" w:rsidRPr="00B35B13" w:rsidTr="00273D79">
        <w:trPr>
          <w:cantSplit/>
          <w:trHeight w:val="435"/>
        </w:trPr>
        <w:tc>
          <w:tcPr>
            <w:tcW w:w="709" w:type="dxa"/>
            <w:tcBorders>
              <w:top w:val="single" w:sz="6" w:space="0" w:color="auto"/>
              <w:left w:val="single" w:sz="6" w:space="0" w:color="auto"/>
              <w:right w:val="single" w:sz="6" w:space="0" w:color="auto"/>
            </w:tcBorders>
          </w:tcPr>
          <w:p w:rsidR="00E123FF" w:rsidRDefault="00965BEA" w:rsidP="00D65EAE">
            <w:pPr>
              <w:jc w:val="center"/>
              <w:rPr>
                <w:lang w:val="fr-FR"/>
              </w:rPr>
            </w:pPr>
            <w:r>
              <w:rPr>
                <w:rFonts w:hint="eastAsia"/>
              </w:rPr>
              <w:t>A</w:t>
            </w:r>
          </w:p>
        </w:tc>
        <w:tc>
          <w:tcPr>
            <w:tcW w:w="1418" w:type="dxa"/>
            <w:tcBorders>
              <w:top w:val="single" w:sz="6" w:space="0" w:color="auto"/>
              <w:left w:val="single" w:sz="6" w:space="0" w:color="auto"/>
              <w:right w:val="single" w:sz="6" w:space="0" w:color="auto"/>
            </w:tcBorders>
          </w:tcPr>
          <w:p w:rsidR="00E123FF" w:rsidRDefault="002059C9" w:rsidP="00DD39C5">
            <w:pPr>
              <w:jc w:val="center"/>
              <w:rPr>
                <w:sz w:val="20"/>
                <w:lang w:val="fr-FR"/>
              </w:rPr>
            </w:pPr>
            <w:r>
              <w:rPr>
                <w:sz w:val="20"/>
                <w:lang w:val="fr-FR"/>
              </w:rPr>
              <w:t>2016-7-1</w:t>
            </w:r>
            <w:r w:rsidR="00DD39C5">
              <w:rPr>
                <w:rFonts w:hint="eastAsia"/>
                <w:sz w:val="20"/>
                <w:lang w:val="fr-FR"/>
              </w:rPr>
              <w:t>5</w:t>
            </w:r>
          </w:p>
        </w:tc>
        <w:tc>
          <w:tcPr>
            <w:tcW w:w="1701" w:type="dxa"/>
            <w:tcBorders>
              <w:top w:val="single" w:sz="6" w:space="0" w:color="auto"/>
              <w:left w:val="single" w:sz="6" w:space="0" w:color="auto"/>
              <w:right w:val="single" w:sz="6" w:space="0" w:color="auto"/>
            </w:tcBorders>
          </w:tcPr>
          <w:p w:rsidR="00E123FF" w:rsidRDefault="00BA4779" w:rsidP="00D65EAE">
            <w:pPr>
              <w:jc w:val="center"/>
              <w:rPr>
                <w:sz w:val="20"/>
                <w:lang w:val="fr-FR"/>
              </w:rPr>
            </w:pPr>
            <w:r>
              <w:rPr>
                <w:sz w:val="20"/>
                <w:lang w:val="fr-FR"/>
              </w:rPr>
              <w:t>Revision</w:t>
            </w:r>
          </w:p>
        </w:tc>
        <w:tc>
          <w:tcPr>
            <w:tcW w:w="1714" w:type="dxa"/>
            <w:tcBorders>
              <w:top w:val="single" w:sz="6" w:space="0" w:color="auto"/>
              <w:left w:val="single" w:sz="6" w:space="0" w:color="auto"/>
              <w:right w:val="single" w:sz="6" w:space="0" w:color="auto"/>
            </w:tcBorders>
          </w:tcPr>
          <w:p w:rsidR="00E123FF" w:rsidRPr="00B35B13" w:rsidRDefault="00DD39C5" w:rsidP="001F5897">
            <w:pPr>
              <w:jc w:val="center"/>
              <w:rPr>
                <w:sz w:val="20"/>
              </w:rPr>
            </w:pPr>
            <w:proofErr w:type="spellStart"/>
            <w:r>
              <w:rPr>
                <w:rFonts w:hint="eastAsia"/>
                <w:sz w:val="20"/>
              </w:rPr>
              <w:t>Boris.F</w:t>
            </w:r>
            <w:proofErr w:type="spellEnd"/>
          </w:p>
        </w:tc>
        <w:tc>
          <w:tcPr>
            <w:tcW w:w="1350" w:type="dxa"/>
            <w:tcBorders>
              <w:top w:val="single" w:sz="6" w:space="0" w:color="auto"/>
              <w:left w:val="single" w:sz="6" w:space="0" w:color="auto"/>
              <w:right w:val="single" w:sz="6" w:space="0" w:color="auto"/>
            </w:tcBorders>
          </w:tcPr>
          <w:p w:rsidR="00E123FF" w:rsidRPr="00B35B13" w:rsidRDefault="00E123FF" w:rsidP="00D65EAE">
            <w:pPr>
              <w:pStyle w:val="Text"/>
              <w:ind w:left="0"/>
              <w:jc w:val="center"/>
              <w:rPr>
                <w:lang w:eastAsia="zh-CN"/>
              </w:rPr>
            </w:pPr>
          </w:p>
        </w:tc>
        <w:tc>
          <w:tcPr>
            <w:tcW w:w="1755" w:type="dxa"/>
            <w:tcBorders>
              <w:top w:val="single" w:sz="6" w:space="0" w:color="auto"/>
              <w:left w:val="single" w:sz="6" w:space="0" w:color="auto"/>
              <w:right w:val="single" w:sz="6" w:space="0" w:color="auto"/>
            </w:tcBorders>
          </w:tcPr>
          <w:p w:rsidR="00E123FF" w:rsidRPr="00B35B13" w:rsidRDefault="00E123FF" w:rsidP="00D65EAE">
            <w:pPr>
              <w:jc w:val="center"/>
              <w:rPr>
                <w:sz w:val="20"/>
              </w:rPr>
            </w:pPr>
          </w:p>
        </w:tc>
        <w:tc>
          <w:tcPr>
            <w:tcW w:w="1276" w:type="dxa"/>
            <w:tcBorders>
              <w:top w:val="single" w:sz="6" w:space="0" w:color="auto"/>
              <w:left w:val="single" w:sz="6" w:space="0" w:color="auto"/>
              <w:right w:val="single" w:sz="6" w:space="0" w:color="auto"/>
            </w:tcBorders>
          </w:tcPr>
          <w:p w:rsidR="00E123FF" w:rsidRPr="00B35B13" w:rsidRDefault="00E123FF" w:rsidP="00D65EAE">
            <w:pPr>
              <w:jc w:val="center"/>
              <w:rPr>
                <w:sz w:val="20"/>
              </w:rPr>
            </w:pPr>
          </w:p>
        </w:tc>
      </w:tr>
      <w:tr w:rsidR="00E123FF" w:rsidTr="00D65EAE">
        <w:trPr>
          <w:cantSplit/>
          <w:trHeight w:val="1001"/>
        </w:trPr>
        <w:tc>
          <w:tcPr>
            <w:tcW w:w="3828" w:type="dxa"/>
            <w:gridSpan w:val="3"/>
            <w:tcBorders>
              <w:top w:val="single" w:sz="6" w:space="0" w:color="auto"/>
              <w:left w:val="single" w:sz="6" w:space="0" w:color="auto"/>
              <w:bottom w:val="single" w:sz="6" w:space="0" w:color="auto"/>
              <w:right w:val="single" w:sz="6" w:space="0" w:color="auto"/>
            </w:tcBorders>
            <w:vAlign w:val="center"/>
          </w:tcPr>
          <w:p w:rsidR="00E123FF" w:rsidRDefault="00D41FD1" w:rsidP="00D65EAE">
            <w:pPr>
              <w:spacing w:before="120"/>
              <w:jc w:val="center"/>
            </w:pPr>
            <w:r>
              <w:rPr>
                <w:noProof/>
              </w:rPr>
              <w:drawing>
                <wp:inline distT="0" distB="0" distL="0" distR="0">
                  <wp:extent cx="733425" cy="403384"/>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733425" cy="403384"/>
                          </a:xfrm>
                          <a:prstGeom prst="rect">
                            <a:avLst/>
                          </a:prstGeom>
                          <a:noFill/>
                          <a:ln w="9525">
                            <a:noFill/>
                            <a:miter lim="800000"/>
                            <a:headEnd/>
                            <a:tailEnd/>
                          </a:ln>
                        </pic:spPr>
                      </pic:pic>
                    </a:graphicData>
                  </a:graphic>
                </wp:inline>
              </w:drawing>
            </w:r>
          </w:p>
        </w:tc>
        <w:tc>
          <w:tcPr>
            <w:tcW w:w="4819" w:type="dxa"/>
            <w:gridSpan w:val="3"/>
            <w:tcBorders>
              <w:top w:val="single" w:sz="6" w:space="0" w:color="auto"/>
              <w:left w:val="single" w:sz="6" w:space="0" w:color="auto"/>
              <w:bottom w:val="single" w:sz="6" w:space="0" w:color="auto"/>
              <w:right w:val="single" w:sz="6" w:space="0" w:color="auto"/>
            </w:tcBorders>
            <w:vAlign w:val="center"/>
          </w:tcPr>
          <w:p w:rsidR="00E123FF" w:rsidRPr="009B2B3E" w:rsidRDefault="00867E7F" w:rsidP="00221C6A">
            <w:pPr>
              <w:pStyle w:val="Text"/>
              <w:ind w:left="0" w:firstLineChars="443" w:firstLine="889"/>
              <w:rPr>
                <w:b/>
                <w:sz w:val="20"/>
                <w:lang w:eastAsia="zh-CN"/>
              </w:rPr>
            </w:pPr>
            <w:r>
              <w:rPr>
                <w:rFonts w:hint="eastAsia"/>
                <w:b/>
                <w:sz w:val="20"/>
                <w:lang w:eastAsia="zh-CN"/>
              </w:rPr>
              <w:t>上海艾文普信息技术有限公司</w:t>
            </w:r>
          </w:p>
        </w:tc>
        <w:tc>
          <w:tcPr>
            <w:tcW w:w="1276" w:type="dxa"/>
            <w:tcBorders>
              <w:top w:val="single" w:sz="6" w:space="0" w:color="auto"/>
              <w:left w:val="single" w:sz="6" w:space="0" w:color="auto"/>
              <w:bottom w:val="single" w:sz="6" w:space="0" w:color="auto"/>
              <w:right w:val="single" w:sz="6" w:space="0" w:color="auto"/>
            </w:tcBorders>
            <w:vAlign w:val="center"/>
          </w:tcPr>
          <w:p w:rsidR="00E123FF" w:rsidRDefault="00CD0DF3" w:rsidP="00D65EAE">
            <w:pPr>
              <w:jc w:val="center"/>
              <w:rPr>
                <w:b/>
              </w:rPr>
            </w:pPr>
            <w:r>
              <w:rPr>
                <w:rFonts w:hint="eastAsia"/>
              </w:rPr>
              <w:t>A</w:t>
            </w:r>
          </w:p>
        </w:tc>
      </w:tr>
    </w:tbl>
    <w:p w:rsidR="00281E3E" w:rsidRDefault="00281E3E" w:rsidP="00E12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36"/>
          <w:szCs w:val="36"/>
        </w:rPr>
      </w:pPr>
    </w:p>
    <w:p w:rsidR="00415E41" w:rsidRDefault="00415E41" w:rsidP="00415E41">
      <w:pPr>
        <w:pStyle w:val="Tabledesmatires"/>
        <w:ind w:firstLine="420"/>
        <w:outlineLvl w:val="0"/>
        <w:rPr>
          <w:lang w:val="en-US" w:eastAsia="zh-CN"/>
        </w:rPr>
      </w:pPr>
      <w:bookmarkStart w:id="22" w:name="_Toc456618097"/>
      <w:r>
        <w:rPr>
          <w:rFonts w:hint="eastAsia"/>
          <w:lang w:val="en-US" w:eastAsia="zh-CN"/>
        </w:rPr>
        <w:lastRenderedPageBreak/>
        <w:t>修订记录</w:t>
      </w:r>
      <w:bookmarkEnd w:id="22"/>
    </w:p>
    <w:tbl>
      <w:tblPr>
        <w:tblW w:w="10222" w:type="dxa"/>
        <w:tblInd w:w="-72"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tblPr>
      <w:tblGrid>
        <w:gridCol w:w="772"/>
        <w:gridCol w:w="1260"/>
        <w:gridCol w:w="3690"/>
        <w:gridCol w:w="1440"/>
        <w:gridCol w:w="1620"/>
        <w:gridCol w:w="1440"/>
      </w:tblGrid>
      <w:tr w:rsidR="00415E41" w:rsidTr="00D65EAE">
        <w:trPr>
          <w:trHeight w:val="600"/>
        </w:trPr>
        <w:tc>
          <w:tcPr>
            <w:tcW w:w="772" w:type="dxa"/>
            <w:tcBorders>
              <w:top w:val="single" w:sz="18" w:space="0" w:color="auto"/>
              <w:bottom w:val="single" w:sz="18" w:space="0" w:color="auto"/>
              <w:right w:val="single" w:sz="4" w:space="0" w:color="auto"/>
            </w:tcBorders>
            <w:vAlign w:val="center"/>
          </w:tcPr>
          <w:p w:rsidR="00415E41" w:rsidRDefault="00415E41" w:rsidP="00D65EAE">
            <w:pPr>
              <w:jc w:val="center"/>
              <w:rPr>
                <w:b/>
              </w:rPr>
            </w:pPr>
            <w:r>
              <w:rPr>
                <w:b/>
              </w:rPr>
              <w:t>Rev</w:t>
            </w:r>
          </w:p>
        </w:tc>
        <w:tc>
          <w:tcPr>
            <w:tcW w:w="1260" w:type="dxa"/>
            <w:tcBorders>
              <w:top w:val="single" w:sz="18" w:space="0" w:color="auto"/>
              <w:left w:val="single" w:sz="4" w:space="0" w:color="auto"/>
              <w:bottom w:val="single" w:sz="18" w:space="0" w:color="auto"/>
              <w:right w:val="single" w:sz="4" w:space="0" w:color="auto"/>
            </w:tcBorders>
            <w:vAlign w:val="center"/>
          </w:tcPr>
          <w:p w:rsidR="00415E41" w:rsidRDefault="00415E41" w:rsidP="00D65EAE">
            <w:pPr>
              <w:jc w:val="center"/>
              <w:rPr>
                <w:b/>
              </w:rPr>
            </w:pPr>
            <w:r>
              <w:rPr>
                <w:b/>
              </w:rPr>
              <w:t>Date</w:t>
            </w:r>
          </w:p>
        </w:tc>
        <w:tc>
          <w:tcPr>
            <w:tcW w:w="3690" w:type="dxa"/>
            <w:tcBorders>
              <w:top w:val="single" w:sz="18" w:space="0" w:color="auto"/>
              <w:left w:val="single" w:sz="4" w:space="0" w:color="auto"/>
              <w:bottom w:val="single" w:sz="18" w:space="0" w:color="auto"/>
              <w:right w:val="nil"/>
            </w:tcBorders>
            <w:vAlign w:val="center"/>
          </w:tcPr>
          <w:p w:rsidR="00415E41" w:rsidRDefault="002059C9" w:rsidP="00D65EAE">
            <w:pPr>
              <w:jc w:val="center"/>
              <w:rPr>
                <w:b/>
              </w:rPr>
            </w:pPr>
            <w:r>
              <w:rPr>
                <w:b/>
              </w:rPr>
              <w:t>Description</w:t>
            </w:r>
          </w:p>
        </w:tc>
        <w:tc>
          <w:tcPr>
            <w:tcW w:w="1440" w:type="dxa"/>
            <w:tcBorders>
              <w:top w:val="single" w:sz="18" w:space="0" w:color="auto"/>
              <w:left w:val="single" w:sz="4" w:space="0" w:color="auto"/>
              <w:bottom w:val="single" w:sz="18" w:space="0" w:color="auto"/>
              <w:right w:val="single" w:sz="4" w:space="0" w:color="auto"/>
            </w:tcBorders>
            <w:vAlign w:val="center"/>
          </w:tcPr>
          <w:p w:rsidR="00415E41" w:rsidRDefault="002059C9" w:rsidP="00D65EAE">
            <w:pPr>
              <w:jc w:val="center"/>
              <w:rPr>
                <w:b/>
              </w:rPr>
            </w:pPr>
            <w:r>
              <w:rPr>
                <w:b/>
              </w:rPr>
              <w:t>Oper</w:t>
            </w:r>
            <w:r w:rsidR="00693FE6">
              <w:rPr>
                <w:b/>
              </w:rPr>
              <w:t>a</w:t>
            </w:r>
            <w:r>
              <w:rPr>
                <w:b/>
              </w:rPr>
              <w:t>tor</w:t>
            </w:r>
          </w:p>
        </w:tc>
        <w:tc>
          <w:tcPr>
            <w:tcW w:w="1620" w:type="dxa"/>
            <w:tcBorders>
              <w:top w:val="single" w:sz="18" w:space="0" w:color="auto"/>
              <w:left w:val="single" w:sz="4" w:space="0" w:color="auto"/>
              <w:bottom w:val="single" w:sz="18" w:space="0" w:color="auto"/>
              <w:right w:val="single" w:sz="4" w:space="0" w:color="auto"/>
            </w:tcBorders>
            <w:vAlign w:val="center"/>
          </w:tcPr>
          <w:p w:rsidR="00415E41" w:rsidRDefault="00415E41" w:rsidP="00D65EAE">
            <w:pPr>
              <w:jc w:val="center"/>
              <w:rPr>
                <w:b/>
              </w:rPr>
            </w:pPr>
            <w:r>
              <w:rPr>
                <w:b/>
              </w:rPr>
              <w:t>Checked</w:t>
            </w:r>
          </w:p>
        </w:tc>
        <w:tc>
          <w:tcPr>
            <w:tcW w:w="1440" w:type="dxa"/>
            <w:tcBorders>
              <w:top w:val="single" w:sz="18" w:space="0" w:color="auto"/>
              <w:left w:val="single" w:sz="4" w:space="0" w:color="auto"/>
              <w:bottom w:val="single" w:sz="18" w:space="0" w:color="auto"/>
              <w:right w:val="single" w:sz="18" w:space="0" w:color="auto"/>
            </w:tcBorders>
            <w:vAlign w:val="center"/>
          </w:tcPr>
          <w:p w:rsidR="00415E41" w:rsidRDefault="00415E41" w:rsidP="00D65EAE">
            <w:pPr>
              <w:jc w:val="center"/>
              <w:rPr>
                <w:b/>
              </w:rPr>
            </w:pPr>
            <w:r>
              <w:rPr>
                <w:b/>
              </w:rPr>
              <w:t>Approved</w:t>
            </w:r>
          </w:p>
        </w:tc>
      </w:tr>
      <w:tr w:rsidR="00415E41" w:rsidTr="00D65EAE">
        <w:trPr>
          <w:trHeight w:val="597"/>
        </w:trPr>
        <w:tc>
          <w:tcPr>
            <w:tcW w:w="772" w:type="dxa"/>
            <w:tcBorders>
              <w:top w:val="single" w:sz="18" w:space="0" w:color="auto"/>
              <w:bottom w:val="single" w:sz="4" w:space="0" w:color="auto"/>
              <w:right w:val="single" w:sz="4" w:space="0" w:color="auto"/>
            </w:tcBorders>
            <w:vAlign w:val="center"/>
          </w:tcPr>
          <w:p w:rsidR="00415E41" w:rsidRDefault="00415E41" w:rsidP="00D65EAE">
            <w:pPr>
              <w:spacing w:before="120"/>
              <w:jc w:val="center"/>
            </w:pPr>
            <w:r>
              <w:rPr>
                <w:rFonts w:hint="eastAsia"/>
                <w:sz w:val="20"/>
              </w:rPr>
              <w:t>A</w:t>
            </w:r>
          </w:p>
        </w:tc>
        <w:tc>
          <w:tcPr>
            <w:tcW w:w="1260" w:type="dxa"/>
            <w:tcBorders>
              <w:top w:val="single" w:sz="18" w:space="0" w:color="auto"/>
              <w:left w:val="single" w:sz="4" w:space="0" w:color="auto"/>
              <w:bottom w:val="single" w:sz="4" w:space="0" w:color="auto"/>
              <w:right w:val="single" w:sz="4" w:space="0" w:color="auto"/>
            </w:tcBorders>
            <w:vAlign w:val="center"/>
          </w:tcPr>
          <w:p w:rsidR="00415E41" w:rsidRDefault="002059C9" w:rsidP="00DD39C5">
            <w:pPr>
              <w:spacing w:before="120"/>
              <w:jc w:val="center"/>
            </w:pPr>
            <w:r>
              <w:rPr>
                <w:sz w:val="20"/>
                <w:lang w:val="fr-FR"/>
              </w:rPr>
              <w:t>2016-7-1</w:t>
            </w:r>
            <w:r w:rsidR="00DD39C5">
              <w:rPr>
                <w:rFonts w:hint="eastAsia"/>
                <w:sz w:val="20"/>
                <w:lang w:val="fr-FR"/>
              </w:rPr>
              <w:t>4</w:t>
            </w:r>
          </w:p>
        </w:tc>
        <w:tc>
          <w:tcPr>
            <w:tcW w:w="3690" w:type="dxa"/>
            <w:tcBorders>
              <w:top w:val="single" w:sz="18" w:space="0" w:color="auto"/>
              <w:left w:val="single" w:sz="4" w:space="0" w:color="auto"/>
              <w:bottom w:val="single" w:sz="4" w:space="0" w:color="auto"/>
              <w:right w:val="nil"/>
            </w:tcBorders>
            <w:vAlign w:val="center"/>
          </w:tcPr>
          <w:p w:rsidR="00415E41" w:rsidRPr="00D1194F" w:rsidRDefault="00BA4779" w:rsidP="00D65EAE">
            <w:pPr>
              <w:spacing w:before="120"/>
              <w:jc w:val="center"/>
              <w:rPr>
                <w:sz w:val="20"/>
              </w:rPr>
            </w:pPr>
            <w:r>
              <w:rPr>
                <w:rFonts w:hint="eastAsia"/>
                <w:sz w:val="20"/>
              </w:rPr>
              <w:t>Creation</w:t>
            </w:r>
          </w:p>
        </w:tc>
        <w:tc>
          <w:tcPr>
            <w:tcW w:w="1440" w:type="dxa"/>
            <w:tcBorders>
              <w:top w:val="single" w:sz="18" w:space="0" w:color="auto"/>
              <w:left w:val="single" w:sz="4" w:space="0" w:color="auto"/>
              <w:bottom w:val="single" w:sz="4" w:space="0" w:color="auto"/>
              <w:right w:val="single" w:sz="4" w:space="0" w:color="auto"/>
            </w:tcBorders>
            <w:vAlign w:val="center"/>
          </w:tcPr>
          <w:p w:rsidR="00415E41" w:rsidRPr="00D1194F" w:rsidRDefault="00DD39C5" w:rsidP="00D65EAE">
            <w:pPr>
              <w:spacing w:before="120"/>
              <w:jc w:val="center"/>
              <w:rPr>
                <w:sz w:val="20"/>
              </w:rPr>
            </w:pPr>
            <w:r>
              <w:rPr>
                <w:rFonts w:hint="eastAsia"/>
                <w:sz w:val="20"/>
              </w:rPr>
              <w:t xml:space="preserve">Boris </w:t>
            </w:r>
            <w:proofErr w:type="spellStart"/>
            <w:r>
              <w:rPr>
                <w:rFonts w:hint="eastAsia"/>
                <w:sz w:val="20"/>
              </w:rPr>
              <w:t>Feng</w:t>
            </w:r>
            <w:proofErr w:type="spellEnd"/>
          </w:p>
        </w:tc>
        <w:tc>
          <w:tcPr>
            <w:tcW w:w="1620" w:type="dxa"/>
            <w:tcBorders>
              <w:top w:val="single" w:sz="18" w:space="0" w:color="auto"/>
              <w:left w:val="single" w:sz="4" w:space="0" w:color="auto"/>
              <w:bottom w:val="single" w:sz="4" w:space="0" w:color="auto"/>
              <w:right w:val="single" w:sz="4" w:space="0" w:color="auto"/>
            </w:tcBorders>
            <w:vAlign w:val="center"/>
          </w:tcPr>
          <w:p w:rsidR="00415E41" w:rsidRPr="00D1194F" w:rsidRDefault="00415E41" w:rsidP="00D65EAE">
            <w:pPr>
              <w:spacing w:before="120"/>
              <w:jc w:val="center"/>
              <w:rPr>
                <w:sz w:val="20"/>
              </w:rPr>
            </w:pPr>
          </w:p>
        </w:tc>
        <w:tc>
          <w:tcPr>
            <w:tcW w:w="1440" w:type="dxa"/>
            <w:tcBorders>
              <w:top w:val="single" w:sz="18" w:space="0" w:color="auto"/>
              <w:left w:val="single" w:sz="4" w:space="0" w:color="auto"/>
              <w:bottom w:val="single" w:sz="4" w:space="0" w:color="auto"/>
              <w:right w:val="single" w:sz="18" w:space="0" w:color="auto"/>
            </w:tcBorders>
            <w:vAlign w:val="center"/>
          </w:tcPr>
          <w:p w:rsidR="00415E41" w:rsidRPr="00D1194F" w:rsidRDefault="00415E41" w:rsidP="00D65EAE">
            <w:pPr>
              <w:spacing w:before="120"/>
              <w:jc w:val="center"/>
              <w:rPr>
                <w:sz w:val="20"/>
              </w:rPr>
            </w:pPr>
          </w:p>
        </w:tc>
      </w:tr>
      <w:tr w:rsidR="00BA4779" w:rsidTr="00D65EAE">
        <w:trPr>
          <w:trHeight w:val="597"/>
        </w:trPr>
        <w:tc>
          <w:tcPr>
            <w:tcW w:w="772" w:type="dxa"/>
            <w:tcBorders>
              <w:top w:val="single" w:sz="4" w:space="0" w:color="auto"/>
              <w:bottom w:val="single" w:sz="4" w:space="0" w:color="auto"/>
              <w:right w:val="single" w:sz="4" w:space="0" w:color="auto"/>
            </w:tcBorders>
            <w:vAlign w:val="center"/>
          </w:tcPr>
          <w:p w:rsidR="00BA4779" w:rsidRDefault="00BA4779" w:rsidP="00D65EA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rsidR="00BA4779" w:rsidRDefault="00BA4779" w:rsidP="00D65EAE">
            <w:pPr>
              <w:jc w:val="center"/>
            </w:pPr>
          </w:p>
        </w:tc>
        <w:tc>
          <w:tcPr>
            <w:tcW w:w="3690" w:type="dxa"/>
            <w:tcBorders>
              <w:top w:val="single" w:sz="4" w:space="0" w:color="auto"/>
              <w:left w:val="single" w:sz="4" w:space="0" w:color="auto"/>
              <w:bottom w:val="single" w:sz="4" w:space="0" w:color="auto"/>
              <w:right w:val="nil"/>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18" w:space="0" w:color="auto"/>
            </w:tcBorders>
            <w:vAlign w:val="center"/>
          </w:tcPr>
          <w:p w:rsidR="00BA4779" w:rsidRPr="00D1194F" w:rsidRDefault="00BA4779" w:rsidP="00D65EAE">
            <w:pPr>
              <w:jc w:val="center"/>
              <w:rPr>
                <w:sz w:val="20"/>
              </w:rPr>
            </w:pPr>
          </w:p>
        </w:tc>
      </w:tr>
      <w:tr w:rsidR="00BA4779" w:rsidTr="00D65EAE">
        <w:trPr>
          <w:trHeight w:val="597"/>
        </w:trPr>
        <w:tc>
          <w:tcPr>
            <w:tcW w:w="772" w:type="dxa"/>
            <w:tcBorders>
              <w:top w:val="single" w:sz="4" w:space="0" w:color="auto"/>
              <w:bottom w:val="single" w:sz="4" w:space="0" w:color="auto"/>
              <w:right w:val="single" w:sz="4" w:space="0" w:color="auto"/>
            </w:tcBorders>
            <w:vAlign w:val="center"/>
          </w:tcPr>
          <w:p w:rsidR="00BA4779" w:rsidRDefault="00BA4779" w:rsidP="00D65EA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rsidR="00BA4779" w:rsidRDefault="00BA4779" w:rsidP="00D65EAE">
            <w:pPr>
              <w:jc w:val="center"/>
            </w:pPr>
          </w:p>
        </w:tc>
        <w:tc>
          <w:tcPr>
            <w:tcW w:w="3690" w:type="dxa"/>
            <w:tcBorders>
              <w:top w:val="single" w:sz="4" w:space="0" w:color="auto"/>
              <w:left w:val="single" w:sz="4" w:space="0" w:color="auto"/>
              <w:bottom w:val="single" w:sz="4" w:space="0" w:color="auto"/>
              <w:right w:val="nil"/>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18" w:space="0" w:color="auto"/>
            </w:tcBorders>
            <w:vAlign w:val="center"/>
          </w:tcPr>
          <w:p w:rsidR="00BA4779" w:rsidRPr="00D1194F" w:rsidRDefault="00BA4779" w:rsidP="00D65EAE">
            <w:pPr>
              <w:jc w:val="center"/>
              <w:rPr>
                <w:sz w:val="20"/>
              </w:rPr>
            </w:pPr>
          </w:p>
        </w:tc>
      </w:tr>
      <w:tr w:rsidR="00BA4779" w:rsidTr="00D65EAE">
        <w:trPr>
          <w:trHeight w:val="597"/>
        </w:trPr>
        <w:tc>
          <w:tcPr>
            <w:tcW w:w="772" w:type="dxa"/>
            <w:tcBorders>
              <w:top w:val="single" w:sz="4" w:space="0" w:color="auto"/>
              <w:bottom w:val="single" w:sz="18" w:space="0" w:color="auto"/>
              <w:right w:val="single" w:sz="4" w:space="0" w:color="auto"/>
            </w:tcBorders>
            <w:vAlign w:val="center"/>
          </w:tcPr>
          <w:p w:rsidR="00BA4779" w:rsidRDefault="00BA4779" w:rsidP="00D65EAE">
            <w:pPr>
              <w:jc w:val="center"/>
            </w:pPr>
          </w:p>
        </w:tc>
        <w:tc>
          <w:tcPr>
            <w:tcW w:w="1260" w:type="dxa"/>
            <w:tcBorders>
              <w:top w:val="single" w:sz="4" w:space="0" w:color="auto"/>
              <w:left w:val="single" w:sz="4" w:space="0" w:color="auto"/>
              <w:bottom w:val="single" w:sz="18" w:space="0" w:color="auto"/>
              <w:right w:val="single" w:sz="4" w:space="0" w:color="auto"/>
            </w:tcBorders>
            <w:vAlign w:val="center"/>
          </w:tcPr>
          <w:p w:rsidR="00BA4779" w:rsidRDefault="00BA4779" w:rsidP="00D65EAE">
            <w:pPr>
              <w:jc w:val="center"/>
            </w:pPr>
          </w:p>
        </w:tc>
        <w:tc>
          <w:tcPr>
            <w:tcW w:w="3690" w:type="dxa"/>
            <w:tcBorders>
              <w:top w:val="single" w:sz="4" w:space="0" w:color="auto"/>
              <w:left w:val="single" w:sz="4" w:space="0" w:color="auto"/>
              <w:bottom w:val="single" w:sz="18" w:space="0" w:color="auto"/>
              <w:right w:val="nil"/>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18" w:space="0" w:color="auto"/>
              <w:right w:val="single" w:sz="4" w:space="0" w:color="auto"/>
            </w:tcBorders>
            <w:vAlign w:val="center"/>
          </w:tcPr>
          <w:p w:rsidR="00BA4779" w:rsidRPr="00D1194F" w:rsidRDefault="00BA4779" w:rsidP="00D65EAE">
            <w:pPr>
              <w:jc w:val="center"/>
              <w:rPr>
                <w:sz w:val="20"/>
              </w:rPr>
            </w:pPr>
          </w:p>
        </w:tc>
        <w:tc>
          <w:tcPr>
            <w:tcW w:w="1620" w:type="dxa"/>
            <w:tcBorders>
              <w:top w:val="single" w:sz="4" w:space="0" w:color="auto"/>
              <w:left w:val="single" w:sz="4" w:space="0" w:color="auto"/>
              <w:bottom w:val="single" w:sz="18" w:space="0" w:color="auto"/>
              <w:right w:val="single" w:sz="4" w:space="0" w:color="auto"/>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18" w:space="0" w:color="auto"/>
              <w:right w:val="single" w:sz="18" w:space="0" w:color="auto"/>
            </w:tcBorders>
            <w:vAlign w:val="center"/>
          </w:tcPr>
          <w:p w:rsidR="00BA4779" w:rsidRPr="00D1194F" w:rsidRDefault="00BA4779" w:rsidP="00D65EAE">
            <w:pPr>
              <w:jc w:val="center"/>
              <w:rPr>
                <w:sz w:val="20"/>
              </w:rPr>
            </w:pPr>
          </w:p>
        </w:tc>
      </w:tr>
    </w:tbl>
    <w:p w:rsidR="00415E41" w:rsidRDefault="00415E41" w:rsidP="00415E41"/>
    <w:p w:rsidR="008463CF" w:rsidRDefault="008463CF" w:rsidP="00415E41">
      <w:pPr>
        <w:pStyle w:val="Tabledesmatires"/>
        <w:ind w:firstLine="420"/>
        <w:outlineLvl w:val="0"/>
        <w:rPr>
          <w:lang w:val="en-US" w:eastAsia="zh-CN"/>
        </w:rPr>
        <w:sectPr w:rsidR="008463CF" w:rsidSect="00AF5CB5">
          <w:headerReference w:type="default" r:id="rId9"/>
          <w:footerReference w:type="default" r:id="rId10"/>
          <w:pgSz w:w="11906" w:h="16838"/>
          <w:pgMar w:top="2132" w:right="992" w:bottom="2019" w:left="1140" w:header="850" w:footer="992" w:gutter="0"/>
          <w:cols w:space="425"/>
          <w:titlePg/>
          <w:docGrid w:type="lines" w:linePitch="312"/>
        </w:sectPr>
      </w:pPr>
    </w:p>
    <w:p w:rsidR="00415E41" w:rsidRDefault="00415E41" w:rsidP="00415E41">
      <w:pPr>
        <w:pStyle w:val="Tabledesmatires"/>
        <w:ind w:firstLine="420"/>
        <w:outlineLvl w:val="0"/>
        <w:rPr>
          <w:lang w:val="en-US" w:eastAsia="zh-CN"/>
        </w:rPr>
      </w:pPr>
      <w:bookmarkStart w:id="23" w:name="_Toc456618098"/>
      <w:r>
        <w:rPr>
          <w:rFonts w:hint="eastAsia"/>
          <w:lang w:val="en-US" w:eastAsia="zh-CN"/>
        </w:rPr>
        <w:lastRenderedPageBreak/>
        <w:t>目录</w:t>
      </w:r>
      <w:bookmarkEnd w:id="23"/>
    </w:p>
    <w:bookmarkStart w:id="24" w:name="_Toc309035616" w:displacedByCustomXml="next"/>
    <w:sdt>
      <w:sdtPr>
        <w:rPr>
          <w:rFonts w:asciiTheme="minorHAnsi" w:eastAsiaTheme="minorEastAsia" w:hAnsiTheme="minorHAnsi" w:cstheme="minorBidi"/>
          <w:b w:val="0"/>
          <w:bCs w:val="0"/>
          <w:caps w:val="0"/>
          <w:kern w:val="2"/>
          <w:sz w:val="21"/>
          <w:szCs w:val="22"/>
          <w:lang w:val="en-US" w:eastAsia="zh-CN"/>
        </w:rPr>
        <w:id w:val="782149311"/>
        <w:docPartObj>
          <w:docPartGallery w:val="Table of Contents"/>
          <w:docPartUnique/>
        </w:docPartObj>
      </w:sdtPr>
      <w:sdtEndPr>
        <w:rPr>
          <w:noProof/>
        </w:rPr>
      </w:sdtEndPr>
      <w:sdtContent>
        <w:bookmarkStart w:id="25" w:name="_GoBack" w:displacedByCustomXml="prev"/>
        <w:bookmarkEnd w:id="25" w:displacedByCustomXml="prev"/>
        <w:p w:rsidR="00D35EE9" w:rsidRDefault="00F315E1">
          <w:pPr>
            <w:pStyle w:val="11"/>
            <w:tabs>
              <w:tab w:val="right" w:leader="dot" w:pos="9764"/>
            </w:tabs>
            <w:rPr>
              <w:rFonts w:asciiTheme="minorHAnsi" w:eastAsiaTheme="minorEastAsia" w:hAnsiTheme="minorHAnsi" w:cstheme="minorBidi"/>
              <w:b w:val="0"/>
              <w:bCs w:val="0"/>
              <w:caps w:val="0"/>
              <w:noProof/>
              <w:szCs w:val="22"/>
              <w:lang w:val="en-US" w:eastAsia="zh-CN"/>
            </w:rPr>
          </w:pPr>
          <w:r w:rsidRPr="00F315E1">
            <w:rPr>
              <w:rFonts w:asciiTheme="majorHAnsi" w:eastAsiaTheme="majorEastAsia" w:hAnsiTheme="majorHAnsi" w:cstheme="majorBidi"/>
              <w:color w:val="365F91" w:themeColor="accent1" w:themeShade="BF"/>
              <w:sz w:val="28"/>
              <w:szCs w:val="28"/>
            </w:rPr>
            <w:fldChar w:fldCharType="begin"/>
          </w:r>
          <w:r w:rsidR="00F779C4">
            <w:instrText xml:space="preserve"> TOC \o "1-3" \h \z \u </w:instrText>
          </w:r>
          <w:r w:rsidRPr="00F315E1">
            <w:rPr>
              <w:rFonts w:asciiTheme="majorHAnsi" w:eastAsiaTheme="majorEastAsia" w:hAnsiTheme="majorHAnsi" w:cstheme="majorBidi"/>
              <w:color w:val="365F91" w:themeColor="accent1" w:themeShade="BF"/>
              <w:sz w:val="28"/>
              <w:szCs w:val="28"/>
            </w:rPr>
            <w:fldChar w:fldCharType="separate"/>
          </w:r>
          <w:hyperlink w:anchor="_Toc456618095" w:history="1">
            <w:r w:rsidR="00D35EE9" w:rsidRPr="00AF1D6A">
              <w:rPr>
                <w:rStyle w:val="ab"/>
                <w:noProof/>
              </w:rPr>
              <w:t xml:space="preserve">Avant-Cloud SCADA </w:t>
            </w:r>
            <w:r w:rsidR="00D35EE9" w:rsidRPr="00AF1D6A">
              <w:rPr>
                <w:rStyle w:val="ab"/>
                <w:rFonts w:ascii="Arial" w:hAnsi="Arial" w:hint="eastAsia"/>
                <w:noProof/>
                <w:spacing w:val="100"/>
              </w:rPr>
              <w:t>艾文普云监控</w:t>
            </w:r>
            <w:r w:rsidR="00D35EE9">
              <w:rPr>
                <w:noProof/>
                <w:webHidden/>
              </w:rPr>
              <w:tab/>
            </w:r>
            <w:r w:rsidR="00D35EE9">
              <w:rPr>
                <w:noProof/>
                <w:webHidden/>
              </w:rPr>
              <w:fldChar w:fldCharType="begin"/>
            </w:r>
            <w:r w:rsidR="00D35EE9">
              <w:rPr>
                <w:noProof/>
                <w:webHidden/>
              </w:rPr>
              <w:instrText xml:space="preserve"> PAGEREF _Toc456618095 \h </w:instrText>
            </w:r>
            <w:r w:rsidR="00D35EE9">
              <w:rPr>
                <w:noProof/>
                <w:webHidden/>
              </w:rPr>
            </w:r>
            <w:r w:rsidR="00D35EE9">
              <w:rPr>
                <w:noProof/>
                <w:webHidden/>
              </w:rPr>
              <w:fldChar w:fldCharType="separate"/>
            </w:r>
            <w:r w:rsidR="00D35EE9">
              <w:rPr>
                <w:noProof/>
                <w:webHidden/>
              </w:rPr>
              <w:t>1</w:t>
            </w:r>
            <w:r w:rsidR="00D35EE9">
              <w:rPr>
                <w:noProof/>
                <w:webHidden/>
              </w:rPr>
              <w:fldChar w:fldCharType="end"/>
            </w:r>
          </w:hyperlink>
        </w:p>
        <w:p w:rsidR="00D35EE9" w:rsidRDefault="00D35EE9">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56618096" w:history="1">
            <w:r w:rsidRPr="00AF1D6A">
              <w:rPr>
                <w:rStyle w:val="ab"/>
                <w:rFonts w:ascii="Arial" w:hAnsi="Arial" w:hint="eastAsia"/>
                <w:noProof/>
                <w:spacing w:val="100"/>
              </w:rPr>
              <w:t>通讯设备功能需求</w:t>
            </w:r>
            <w:r>
              <w:rPr>
                <w:noProof/>
                <w:webHidden/>
              </w:rPr>
              <w:tab/>
            </w:r>
            <w:r>
              <w:rPr>
                <w:noProof/>
                <w:webHidden/>
              </w:rPr>
              <w:fldChar w:fldCharType="begin"/>
            </w:r>
            <w:r>
              <w:rPr>
                <w:noProof/>
                <w:webHidden/>
              </w:rPr>
              <w:instrText xml:space="preserve"> PAGEREF _Toc456618096 \h </w:instrText>
            </w:r>
            <w:r>
              <w:rPr>
                <w:noProof/>
                <w:webHidden/>
              </w:rPr>
            </w:r>
            <w:r>
              <w:rPr>
                <w:noProof/>
                <w:webHidden/>
              </w:rPr>
              <w:fldChar w:fldCharType="separate"/>
            </w:r>
            <w:r>
              <w:rPr>
                <w:noProof/>
                <w:webHidden/>
              </w:rPr>
              <w:t>1</w:t>
            </w:r>
            <w:r>
              <w:rPr>
                <w:noProof/>
                <w:webHidden/>
              </w:rPr>
              <w:fldChar w:fldCharType="end"/>
            </w:r>
          </w:hyperlink>
        </w:p>
        <w:p w:rsidR="00D35EE9" w:rsidRDefault="00D35EE9">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56618097" w:history="1">
            <w:r w:rsidRPr="00AF1D6A">
              <w:rPr>
                <w:rStyle w:val="ab"/>
                <w:rFonts w:hint="eastAsia"/>
                <w:noProof/>
                <w:lang w:val="en-US" w:eastAsia="zh-CN"/>
              </w:rPr>
              <w:t>修订记录</w:t>
            </w:r>
            <w:r>
              <w:rPr>
                <w:noProof/>
                <w:webHidden/>
              </w:rPr>
              <w:tab/>
            </w:r>
            <w:r>
              <w:rPr>
                <w:noProof/>
                <w:webHidden/>
              </w:rPr>
              <w:fldChar w:fldCharType="begin"/>
            </w:r>
            <w:r>
              <w:rPr>
                <w:noProof/>
                <w:webHidden/>
              </w:rPr>
              <w:instrText xml:space="preserve"> PAGEREF _Toc456618097 \h </w:instrText>
            </w:r>
            <w:r>
              <w:rPr>
                <w:noProof/>
                <w:webHidden/>
              </w:rPr>
            </w:r>
            <w:r>
              <w:rPr>
                <w:noProof/>
                <w:webHidden/>
              </w:rPr>
              <w:fldChar w:fldCharType="separate"/>
            </w:r>
            <w:r>
              <w:rPr>
                <w:noProof/>
                <w:webHidden/>
              </w:rPr>
              <w:t>2</w:t>
            </w:r>
            <w:r>
              <w:rPr>
                <w:noProof/>
                <w:webHidden/>
              </w:rPr>
              <w:fldChar w:fldCharType="end"/>
            </w:r>
          </w:hyperlink>
        </w:p>
        <w:p w:rsidR="00D35EE9" w:rsidRDefault="00D35EE9">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56618098" w:history="1">
            <w:r w:rsidRPr="00AF1D6A">
              <w:rPr>
                <w:rStyle w:val="ab"/>
                <w:rFonts w:hint="eastAsia"/>
                <w:noProof/>
                <w:lang w:val="en-US" w:eastAsia="zh-CN"/>
              </w:rPr>
              <w:t>目录</w:t>
            </w:r>
            <w:r>
              <w:rPr>
                <w:noProof/>
                <w:webHidden/>
              </w:rPr>
              <w:tab/>
            </w:r>
            <w:r>
              <w:rPr>
                <w:noProof/>
                <w:webHidden/>
              </w:rPr>
              <w:fldChar w:fldCharType="begin"/>
            </w:r>
            <w:r>
              <w:rPr>
                <w:noProof/>
                <w:webHidden/>
              </w:rPr>
              <w:instrText xml:space="preserve"> PAGEREF _Toc456618098 \h </w:instrText>
            </w:r>
            <w:r>
              <w:rPr>
                <w:noProof/>
                <w:webHidden/>
              </w:rPr>
            </w:r>
            <w:r>
              <w:rPr>
                <w:noProof/>
                <w:webHidden/>
              </w:rPr>
              <w:fldChar w:fldCharType="separate"/>
            </w:r>
            <w:r>
              <w:rPr>
                <w:noProof/>
                <w:webHidden/>
              </w:rPr>
              <w:t>3</w:t>
            </w:r>
            <w:r>
              <w:rPr>
                <w:noProof/>
                <w:webHidden/>
              </w:rPr>
              <w:fldChar w:fldCharType="end"/>
            </w:r>
          </w:hyperlink>
        </w:p>
        <w:p w:rsidR="00D35EE9" w:rsidRDefault="00D35EE9">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56618099" w:history="1">
            <w:r w:rsidRPr="00AF1D6A">
              <w:rPr>
                <w:rStyle w:val="ab"/>
                <w:rFonts w:hint="eastAsia"/>
                <w:noProof/>
                <w:kern w:val="2"/>
              </w:rPr>
              <w:t>术语定义：</w:t>
            </w:r>
            <w:r>
              <w:rPr>
                <w:noProof/>
                <w:webHidden/>
              </w:rPr>
              <w:tab/>
            </w:r>
            <w:r>
              <w:rPr>
                <w:noProof/>
                <w:webHidden/>
              </w:rPr>
              <w:fldChar w:fldCharType="begin"/>
            </w:r>
            <w:r>
              <w:rPr>
                <w:noProof/>
                <w:webHidden/>
              </w:rPr>
              <w:instrText xml:space="preserve"> PAGEREF _Toc456618099 \h </w:instrText>
            </w:r>
            <w:r>
              <w:rPr>
                <w:noProof/>
                <w:webHidden/>
              </w:rPr>
            </w:r>
            <w:r>
              <w:rPr>
                <w:noProof/>
                <w:webHidden/>
              </w:rPr>
              <w:fldChar w:fldCharType="separate"/>
            </w:r>
            <w:r>
              <w:rPr>
                <w:noProof/>
                <w:webHidden/>
              </w:rPr>
              <w:t>4</w:t>
            </w:r>
            <w:r>
              <w:rPr>
                <w:noProof/>
                <w:webHidden/>
              </w:rPr>
              <w:fldChar w:fldCharType="end"/>
            </w:r>
          </w:hyperlink>
        </w:p>
        <w:p w:rsidR="00D35EE9" w:rsidRDefault="00D35EE9">
          <w:pPr>
            <w:pStyle w:val="11"/>
            <w:tabs>
              <w:tab w:val="left" w:pos="440"/>
              <w:tab w:val="right" w:leader="dot" w:pos="9764"/>
            </w:tabs>
            <w:rPr>
              <w:rFonts w:asciiTheme="minorHAnsi" w:eastAsiaTheme="minorEastAsia" w:hAnsiTheme="minorHAnsi" w:cstheme="minorBidi"/>
              <w:b w:val="0"/>
              <w:bCs w:val="0"/>
              <w:caps w:val="0"/>
              <w:noProof/>
              <w:szCs w:val="22"/>
              <w:lang w:val="en-US" w:eastAsia="zh-CN"/>
            </w:rPr>
          </w:pPr>
          <w:hyperlink w:anchor="_Toc456618100" w:history="1">
            <w:r w:rsidRPr="00AF1D6A">
              <w:rPr>
                <w:rStyle w:val="ab"/>
                <w:rFonts w:ascii="Arial" w:hAnsi="Arial"/>
                <w:noProof/>
              </w:rPr>
              <w:t>1</w:t>
            </w:r>
            <w:r>
              <w:rPr>
                <w:rFonts w:asciiTheme="minorHAnsi" w:eastAsiaTheme="minorEastAsia" w:hAnsiTheme="minorHAnsi" w:cstheme="minorBidi"/>
                <w:b w:val="0"/>
                <w:bCs w:val="0"/>
                <w:caps w:val="0"/>
                <w:noProof/>
                <w:szCs w:val="22"/>
                <w:lang w:val="en-US" w:eastAsia="zh-CN"/>
              </w:rPr>
              <w:tab/>
            </w:r>
            <w:r w:rsidRPr="00AF1D6A">
              <w:rPr>
                <w:rStyle w:val="ab"/>
                <w:rFonts w:hint="eastAsia"/>
                <w:noProof/>
              </w:rPr>
              <w:t>概述</w:t>
            </w:r>
            <w:r>
              <w:rPr>
                <w:noProof/>
                <w:webHidden/>
              </w:rPr>
              <w:tab/>
            </w:r>
            <w:r>
              <w:rPr>
                <w:noProof/>
                <w:webHidden/>
              </w:rPr>
              <w:fldChar w:fldCharType="begin"/>
            </w:r>
            <w:r>
              <w:rPr>
                <w:noProof/>
                <w:webHidden/>
              </w:rPr>
              <w:instrText xml:space="preserve"> PAGEREF _Toc456618100 \h </w:instrText>
            </w:r>
            <w:r>
              <w:rPr>
                <w:noProof/>
                <w:webHidden/>
              </w:rPr>
            </w:r>
            <w:r>
              <w:rPr>
                <w:noProof/>
                <w:webHidden/>
              </w:rPr>
              <w:fldChar w:fldCharType="separate"/>
            </w:r>
            <w:r>
              <w:rPr>
                <w:noProof/>
                <w:webHidden/>
              </w:rPr>
              <w:t>4</w:t>
            </w:r>
            <w:r>
              <w:rPr>
                <w:noProof/>
                <w:webHidden/>
              </w:rPr>
              <w:fldChar w:fldCharType="end"/>
            </w:r>
          </w:hyperlink>
        </w:p>
        <w:p w:rsidR="00D35EE9" w:rsidRDefault="00D35EE9">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01" w:history="1">
            <w:r w:rsidRPr="00AF1D6A">
              <w:rPr>
                <w:rStyle w:val="ab"/>
                <w:noProof/>
              </w:rPr>
              <w:t>1.1</w:t>
            </w:r>
            <w:r>
              <w:rPr>
                <w:rFonts w:asciiTheme="minorHAnsi" w:eastAsiaTheme="minorEastAsia" w:hAnsiTheme="minorHAnsi" w:cstheme="minorBidi"/>
                <w:smallCaps w:val="0"/>
                <w:noProof/>
                <w:szCs w:val="22"/>
                <w:lang w:val="en-US" w:eastAsia="zh-CN"/>
              </w:rPr>
              <w:tab/>
            </w:r>
            <w:r w:rsidRPr="00AF1D6A">
              <w:rPr>
                <w:rStyle w:val="ab"/>
                <w:rFonts w:hint="eastAsia"/>
                <w:noProof/>
              </w:rPr>
              <w:t>常规功能指标</w:t>
            </w:r>
            <w:r>
              <w:rPr>
                <w:noProof/>
                <w:webHidden/>
              </w:rPr>
              <w:tab/>
            </w:r>
            <w:r>
              <w:rPr>
                <w:noProof/>
                <w:webHidden/>
              </w:rPr>
              <w:fldChar w:fldCharType="begin"/>
            </w:r>
            <w:r>
              <w:rPr>
                <w:noProof/>
                <w:webHidden/>
              </w:rPr>
              <w:instrText xml:space="preserve"> PAGEREF _Toc456618101 \h </w:instrText>
            </w:r>
            <w:r>
              <w:rPr>
                <w:noProof/>
                <w:webHidden/>
              </w:rPr>
            </w:r>
            <w:r>
              <w:rPr>
                <w:noProof/>
                <w:webHidden/>
              </w:rPr>
              <w:fldChar w:fldCharType="separate"/>
            </w:r>
            <w:r>
              <w:rPr>
                <w:noProof/>
                <w:webHidden/>
              </w:rPr>
              <w:t>4</w:t>
            </w:r>
            <w:r>
              <w:rPr>
                <w:noProof/>
                <w:webHidden/>
              </w:rPr>
              <w:fldChar w:fldCharType="end"/>
            </w:r>
          </w:hyperlink>
        </w:p>
        <w:p w:rsidR="00D35EE9" w:rsidRDefault="00D35EE9">
          <w:pPr>
            <w:pStyle w:val="11"/>
            <w:tabs>
              <w:tab w:val="left" w:pos="440"/>
              <w:tab w:val="right" w:leader="dot" w:pos="9764"/>
            </w:tabs>
            <w:rPr>
              <w:rFonts w:asciiTheme="minorHAnsi" w:eastAsiaTheme="minorEastAsia" w:hAnsiTheme="minorHAnsi" w:cstheme="minorBidi"/>
              <w:b w:val="0"/>
              <w:bCs w:val="0"/>
              <w:caps w:val="0"/>
              <w:noProof/>
              <w:szCs w:val="22"/>
              <w:lang w:val="en-US" w:eastAsia="zh-CN"/>
            </w:rPr>
          </w:pPr>
          <w:hyperlink w:anchor="_Toc456618102" w:history="1">
            <w:r w:rsidRPr="00AF1D6A">
              <w:rPr>
                <w:rStyle w:val="ab"/>
                <w:rFonts w:ascii="Arial" w:hAnsi="Arial"/>
                <w:noProof/>
              </w:rPr>
              <w:t>2</w:t>
            </w:r>
            <w:r>
              <w:rPr>
                <w:rFonts w:asciiTheme="minorHAnsi" w:eastAsiaTheme="minorEastAsia" w:hAnsiTheme="minorHAnsi" w:cstheme="minorBidi"/>
                <w:b w:val="0"/>
                <w:bCs w:val="0"/>
                <w:caps w:val="0"/>
                <w:noProof/>
                <w:szCs w:val="22"/>
                <w:lang w:val="en-US" w:eastAsia="zh-CN"/>
              </w:rPr>
              <w:tab/>
            </w:r>
            <w:r w:rsidRPr="00AF1D6A">
              <w:rPr>
                <w:rStyle w:val="ab"/>
                <w:rFonts w:hint="eastAsia"/>
                <w:noProof/>
              </w:rPr>
              <w:t>软件功能描述</w:t>
            </w:r>
            <w:r>
              <w:rPr>
                <w:noProof/>
                <w:webHidden/>
              </w:rPr>
              <w:tab/>
            </w:r>
            <w:r>
              <w:rPr>
                <w:noProof/>
                <w:webHidden/>
              </w:rPr>
              <w:fldChar w:fldCharType="begin"/>
            </w:r>
            <w:r>
              <w:rPr>
                <w:noProof/>
                <w:webHidden/>
              </w:rPr>
              <w:instrText xml:space="preserve"> PAGEREF _Toc456618102 \h </w:instrText>
            </w:r>
            <w:r>
              <w:rPr>
                <w:noProof/>
                <w:webHidden/>
              </w:rPr>
            </w:r>
            <w:r>
              <w:rPr>
                <w:noProof/>
                <w:webHidden/>
              </w:rPr>
              <w:fldChar w:fldCharType="separate"/>
            </w:r>
            <w:r>
              <w:rPr>
                <w:noProof/>
                <w:webHidden/>
              </w:rPr>
              <w:t>5</w:t>
            </w:r>
            <w:r>
              <w:rPr>
                <w:noProof/>
                <w:webHidden/>
              </w:rPr>
              <w:fldChar w:fldCharType="end"/>
            </w:r>
          </w:hyperlink>
        </w:p>
        <w:p w:rsidR="00D35EE9" w:rsidRDefault="00D35EE9">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03" w:history="1">
            <w:r w:rsidRPr="00AF1D6A">
              <w:rPr>
                <w:rStyle w:val="ab"/>
                <w:noProof/>
              </w:rPr>
              <w:t>2.1</w:t>
            </w:r>
            <w:r>
              <w:rPr>
                <w:rFonts w:asciiTheme="minorHAnsi" w:eastAsiaTheme="minorEastAsia" w:hAnsiTheme="minorHAnsi" w:cstheme="minorBidi"/>
                <w:smallCaps w:val="0"/>
                <w:noProof/>
                <w:szCs w:val="22"/>
                <w:lang w:val="en-US" w:eastAsia="zh-CN"/>
              </w:rPr>
              <w:tab/>
            </w:r>
            <w:r w:rsidRPr="00AF1D6A">
              <w:rPr>
                <w:rStyle w:val="ab"/>
                <w:rFonts w:hint="eastAsia"/>
                <w:noProof/>
              </w:rPr>
              <w:t>与上位机通讯</w:t>
            </w:r>
            <w:r>
              <w:rPr>
                <w:noProof/>
                <w:webHidden/>
              </w:rPr>
              <w:tab/>
            </w:r>
            <w:r>
              <w:rPr>
                <w:noProof/>
                <w:webHidden/>
              </w:rPr>
              <w:fldChar w:fldCharType="begin"/>
            </w:r>
            <w:r>
              <w:rPr>
                <w:noProof/>
                <w:webHidden/>
              </w:rPr>
              <w:instrText xml:space="preserve"> PAGEREF _Toc456618103 \h </w:instrText>
            </w:r>
            <w:r>
              <w:rPr>
                <w:noProof/>
                <w:webHidden/>
              </w:rPr>
            </w:r>
            <w:r>
              <w:rPr>
                <w:noProof/>
                <w:webHidden/>
              </w:rPr>
              <w:fldChar w:fldCharType="separate"/>
            </w:r>
            <w:r>
              <w:rPr>
                <w:noProof/>
                <w:webHidden/>
              </w:rPr>
              <w:t>5</w:t>
            </w:r>
            <w:r>
              <w:rPr>
                <w:noProof/>
                <w:webHidden/>
              </w:rPr>
              <w:fldChar w:fldCharType="end"/>
            </w:r>
          </w:hyperlink>
        </w:p>
        <w:p w:rsidR="00D35EE9" w:rsidRDefault="00D35EE9">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04" w:history="1">
            <w:r w:rsidRPr="00AF1D6A">
              <w:rPr>
                <w:rStyle w:val="ab"/>
                <w:noProof/>
              </w:rPr>
              <w:t>2.1.1</w:t>
            </w:r>
            <w:r>
              <w:rPr>
                <w:rFonts w:asciiTheme="minorHAnsi" w:eastAsiaTheme="minorEastAsia" w:hAnsiTheme="minorHAnsi" w:cstheme="minorBidi"/>
                <w:smallCaps w:val="0"/>
                <w:noProof/>
                <w:szCs w:val="22"/>
                <w:lang w:val="en-US" w:eastAsia="zh-CN"/>
              </w:rPr>
              <w:tab/>
            </w:r>
            <w:r w:rsidRPr="00AF1D6A">
              <w:rPr>
                <w:rStyle w:val="ab"/>
                <w:rFonts w:hint="eastAsia"/>
                <w:noProof/>
              </w:rPr>
              <w:t>通讯协议</w:t>
            </w:r>
            <w:r>
              <w:rPr>
                <w:noProof/>
                <w:webHidden/>
              </w:rPr>
              <w:tab/>
            </w:r>
            <w:r>
              <w:rPr>
                <w:noProof/>
                <w:webHidden/>
              </w:rPr>
              <w:fldChar w:fldCharType="begin"/>
            </w:r>
            <w:r>
              <w:rPr>
                <w:noProof/>
                <w:webHidden/>
              </w:rPr>
              <w:instrText xml:space="preserve"> PAGEREF _Toc456618104 \h </w:instrText>
            </w:r>
            <w:r>
              <w:rPr>
                <w:noProof/>
                <w:webHidden/>
              </w:rPr>
            </w:r>
            <w:r>
              <w:rPr>
                <w:noProof/>
                <w:webHidden/>
              </w:rPr>
              <w:fldChar w:fldCharType="separate"/>
            </w:r>
            <w:r>
              <w:rPr>
                <w:noProof/>
                <w:webHidden/>
              </w:rPr>
              <w:t>5</w:t>
            </w:r>
            <w:r>
              <w:rPr>
                <w:noProof/>
                <w:webHidden/>
              </w:rPr>
              <w:fldChar w:fldCharType="end"/>
            </w:r>
          </w:hyperlink>
        </w:p>
        <w:p w:rsidR="00D35EE9" w:rsidRDefault="00D35EE9">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05" w:history="1">
            <w:r w:rsidRPr="00AF1D6A">
              <w:rPr>
                <w:rStyle w:val="ab"/>
                <w:noProof/>
              </w:rPr>
              <w:t>2.1.2</w:t>
            </w:r>
            <w:r>
              <w:rPr>
                <w:rFonts w:asciiTheme="minorHAnsi" w:eastAsiaTheme="minorEastAsia" w:hAnsiTheme="minorHAnsi" w:cstheme="minorBidi"/>
                <w:smallCaps w:val="0"/>
                <w:noProof/>
                <w:szCs w:val="22"/>
                <w:lang w:val="en-US" w:eastAsia="zh-CN"/>
              </w:rPr>
              <w:tab/>
            </w:r>
            <w:r w:rsidRPr="00AF1D6A">
              <w:rPr>
                <w:rStyle w:val="ab"/>
                <w:rFonts w:hint="eastAsia"/>
                <w:noProof/>
              </w:rPr>
              <w:t>安全协议</w:t>
            </w:r>
            <w:r>
              <w:rPr>
                <w:noProof/>
                <w:webHidden/>
              </w:rPr>
              <w:tab/>
            </w:r>
            <w:r>
              <w:rPr>
                <w:noProof/>
                <w:webHidden/>
              </w:rPr>
              <w:fldChar w:fldCharType="begin"/>
            </w:r>
            <w:r>
              <w:rPr>
                <w:noProof/>
                <w:webHidden/>
              </w:rPr>
              <w:instrText xml:space="preserve"> PAGEREF _Toc456618105 \h </w:instrText>
            </w:r>
            <w:r>
              <w:rPr>
                <w:noProof/>
                <w:webHidden/>
              </w:rPr>
            </w:r>
            <w:r>
              <w:rPr>
                <w:noProof/>
                <w:webHidden/>
              </w:rPr>
              <w:fldChar w:fldCharType="separate"/>
            </w:r>
            <w:r>
              <w:rPr>
                <w:noProof/>
                <w:webHidden/>
              </w:rPr>
              <w:t>5</w:t>
            </w:r>
            <w:r>
              <w:rPr>
                <w:noProof/>
                <w:webHidden/>
              </w:rPr>
              <w:fldChar w:fldCharType="end"/>
            </w:r>
          </w:hyperlink>
        </w:p>
        <w:p w:rsidR="00D35EE9" w:rsidRDefault="00D35EE9">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06" w:history="1">
            <w:r w:rsidRPr="00AF1D6A">
              <w:rPr>
                <w:rStyle w:val="ab"/>
                <w:noProof/>
              </w:rPr>
              <w:t>2.2</w:t>
            </w:r>
            <w:r>
              <w:rPr>
                <w:rFonts w:asciiTheme="minorHAnsi" w:eastAsiaTheme="minorEastAsia" w:hAnsiTheme="minorHAnsi" w:cstheme="minorBidi"/>
                <w:smallCaps w:val="0"/>
                <w:noProof/>
                <w:szCs w:val="22"/>
                <w:lang w:val="en-US" w:eastAsia="zh-CN"/>
              </w:rPr>
              <w:tab/>
            </w:r>
            <w:r w:rsidRPr="00AF1D6A">
              <w:rPr>
                <w:rStyle w:val="ab"/>
                <w:rFonts w:hint="eastAsia"/>
                <w:noProof/>
              </w:rPr>
              <w:t>与下位机通讯</w:t>
            </w:r>
            <w:r>
              <w:rPr>
                <w:noProof/>
                <w:webHidden/>
              </w:rPr>
              <w:tab/>
            </w:r>
            <w:r>
              <w:rPr>
                <w:noProof/>
                <w:webHidden/>
              </w:rPr>
              <w:fldChar w:fldCharType="begin"/>
            </w:r>
            <w:r>
              <w:rPr>
                <w:noProof/>
                <w:webHidden/>
              </w:rPr>
              <w:instrText xml:space="preserve"> PAGEREF _Toc456618106 \h </w:instrText>
            </w:r>
            <w:r>
              <w:rPr>
                <w:noProof/>
                <w:webHidden/>
              </w:rPr>
            </w:r>
            <w:r>
              <w:rPr>
                <w:noProof/>
                <w:webHidden/>
              </w:rPr>
              <w:fldChar w:fldCharType="separate"/>
            </w:r>
            <w:r>
              <w:rPr>
                <w:noProof/>
                <w:webHidden/>
              </w:rPr>
              <w:t>5</w:t>
            </w:r>
            <w:r>
              <w:rPr>
                <w:noProof/>
                <w:webHidden/>
              </w:rPr>
              <w:fldChar w:fldCharType="end"/>
            </w:r>
          </w:hyperlink>
        </w:p>
        <w:p w:rsidR="00D35EE9" w:rsidRDefault="00D35EE9">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07" w:history="1">
            <w:r w:rsidRPr="00AF1D6A">
              <w:rPr>
                <w:rStyle w:val="ab"/>
                <w:noProof/>
              </w:rPr>
              <w:t>2.2.1</w:t>
            </w:r>
            <w:r>
              <w:rPr>
                <w:rFonts w:asciiTheme="minorHAnsi" w:eastAsiaTheme="minorEastAsia" w:hAnsiTheme="minorHAnsi" w:cstheme="minorBidi"/>
                <w:smallCaps w:val="0"/>
                <w:noProof/>
                <w:szCs w:val="22"/>
                <w:lang w:val="en-US" w:eastAsia="zh-CN"/>
              </w:rPr>
              <w:tab/>
            </w:r>
            <w:r w:rsidRPr="00AF1D6A">
              <w:rPr>
                <w:rStyle w:val="ab"/>
                <w:rFonts w:hint="eastAsia"/>
                <w:noProof/>
              </w:rPr>
              <w:t>通讯协议</w:t>
            </w:r>
            <w:r>
              <w:rPr>
                <w:noProof/>
                <w:webHidden/>
              </w:rPr>
              <w:tab/>
            </w:r>
            <w:r>
              <w:rPr>
                <w:noProof/>
                <w:webHidden/>
              </w:rPr>
              <w:fldChar w:fldCharType="begin"/>
            </w:r>
            <w:r>
              <w:rPr>
                <w:noProof/>
                <w:webHidden/>
              </w:rPr>
              <w:instrText xml:space="preserve"> PAGEREF _Toc456618107 \h </w:instrText>
            </w:r>
            <w:r>
              <w:rPr>
                <w:noProof/>
                <w:webHidden/>
              </w:rPr>
            </w:r>
            <w:r>
              <w:rPr>
                <w:noProof/>
                <w:webHidden/>
              </w:rPr>
              <w:fldChar w:fldCharType="separate"/>
            </w:r>
            <w:r>
              <w:rPr>
                <w:noProof/>
                <w:webHidden/>
              </w:rPr>
              <w:t>5</w:t>
            </w:r>
            <w:r>
              <w:rPr>
                <w:noProof/>
                <w:webHidden/>
              </w:rPr>
              <w:fldChar w:fldCharType="end"/>
            </w:r>
          </w:hyperlink>
        </w:p>
        <w:p w:rsidR="00D35EE9" w:rsidRDefault="00D35EE9">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08" w:history="1">
            <w:r w:rsidRPr="00AF1D6A">
              <w:rPr>
                <w:rStyle w:val="ab"/>
                <w:noProof/>
              </w:rPr>
              <w:t>2.3</w:t>
            </w:r>
            <w:r>
              <w:rPr>
                <w:rFonts w:asciiTheme="minorHAnsi" w:eastAsiaTheme="minorEastAsia" w:hAnsiTheme="minorHAnsi" w:cstheme="minorBidi"/>
                <w:smallCaps w:val="0"/>
                <w:noProof/>
                <w:szCs w:val="22"/>
                <w:lang w:val="en-US" w:eastAsia="zh-CN"/>
              </w:rPr>
              <w:tab/>
            </w:r>
            <w:r w:rsidRPr="00AF1D6A">
              <w:rPr>
                <w:rStyle w:val="ab"/>
                <w:rFonts w:hint="eastAsia"/>
                <w:noProof/>
              </w:rPr>
              <w:t>通讯功能</w:t>
            </w:r>
            <w:r>
              <w:rPr>
                <w:noProof/>
                <w:webHidden/>
              </w:rPr>
              <w:tab/>
            </w:r>
            <w:r>
              <w:rPr>
                <w:noProof/>
                <w:webHidden/>
              </w:rPr>
              <w:fldChar w:fldCharType="begin"/>
            </w:r>
            <w:r>
              <w:rPr>
                <w:noProof/>
                <w:webHidden/>
              </w:rPr>
              <w:instrText xml:space="preserve"> PAGEREF _Toc456618108 \h </w:instrText>
            </w:r>
            <w:r>
              <w:rPr>
                <w:noProof/>
                <w:webHidden/>
              </w:rPr>
            </w:r>
            <w:r>
              <w:rPr>
                <w:noProof/>
                <w:webHidden/>
              </w:rPr>
              <w:fldChar w:fldCharType="separate"/>
            </w:r>
            <w:r>
              <w:rPr>
                <w:noProof/>
                <w:webHidden/>
              </w:rPr>
              <w:t>5</w:t>
            </w:r>
            <w:r>
              <w:rPr>
                <w:noProof/>
                <w:webHidden/>
              </w:rPr>
              <w:fldChar w:fldCharType="end"/>
            </w:r>
          </w:hyperlink>
        </w:p>
        <w:p w:rsidR="00D35EE9" w:rsidRDefault="00D35EE9">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09" w:history="1">
            <w:r w:rsidRPr="00AF1D6A">
              <w:rPr>
                <w:rStyle w:val="ab"/>
                <w:noProof/>
              </w:rPr>
              <w:t>2.3.1</w:t>
            </w:r>
            <w:r>
              <w:rPr>
                <w:rFonts w:asciiTheme="minorHAnsi" w:eastAsiaTheme="minorEastAsia" w:hAnsiTheme="minorHAnsi" w:cstheme="minorBidi"/>
                <w:smallCaps w:val="0"/>
                <w:noProof/>
                <w:szCs w:val="22"/>
                <w:lang w:val="en-US" w:eastAsia="zh-CN"/>
              </w:rPr>
              <w:tab/>
            </w:r>
            <w:r w:rsidRPr="00AF1D6A">
              <w:rPr>
                <w:rStyle w:val="ab"/>
                <w:rFonts w:hint="eastAsia"/>
                <w:noProof/>
              </w:rPr>
              <w:t>透传</w:t>
            </w:r>
            <w:r>
              <w:rPr>
                <w:noProof/>
                <w:webHidden/>
              </w:rPr>
              <w:tab/>
            </w:r>
            <w:r>
              <w:rPr>
                <w:noProof/>
                <w:webHidden/>
              </w:rPr>
              <w:fldChar w:fldCharType="begin"/>
            </w:r>
            <w:r>
              <w:rPr>
                <w:noProof/>
                <w:webHidden/>
              </w:rPr>
              <w:instrText xml:space="preserve"> PAGEREF _Toc456618109 \h </w:instrText>
            </w:r>
            <w:r>
              <w:rPr>
                <w:noProof/>
                <w:webHidden/>
              </w:rPr>
            </w:r>
            <w:r>
              <w:rPr>
                <w:noProof/>
                <w:webHidden/>
              </w:rPr>
              <w:fldChar w:fldCharType="separate"/>
            </w:r>
            <w:r>
              <w:rPr>
                <w:noProof/>
                <w:webHidden/>
              </w:rPr>
              <w:t>5</w:t>
            </w:r>
            <w:r>
              <w:rPr>
                <w:noProof/>
                <w:webHidden/>
              </w:rPr>
              <w:fldChar w:fldCharType="end"/>
            </w:r>
          </w:hyperlink>
        </w:p>
        <w:p w:rsidR="00D35EE9" w:rsidRDefault="00D35EE9">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10" w:history="1">
            <w:r w:rsidRPr="00AF1D6A">
              <w:rPr>
                <w:rStyle w:val="ab"/>
                <w:noProof/>
              </w:rPr>
              <w:t>2.3.2</w:t>
            </w:r>
            <w:r>
              <w:rPr>
                <w:rFonts w:asciiTheme="minorHAnsi" w:eastAsiaTheme="minorEastAsia" w:hAnsiTheme="minorHAnsi" w:cstheme="minorBidi"/>
                <w:smallCaps w:val="0"/>
                <w:noProof/>
                <w:szCs w:val="22"/>
                <w:lang w:val="en-US" w:eastAsia="zh-CN"/>
              </w:rPr>
              <w:tab/>
            </w:r>
            <w:r w:rsidRPr="00AF1D6A">
              <w:rPr>
                <w:rStyle w:val="ab"/>
                <w:rFonts w:hint="eastAsia"/>
                <w:noProof/>
              </w:rPr>
              <w:t>简单计算</w:t>
            </w:r>
            <w:r>
              <w:rPr>
                <w:noProof/>
                <w:webHidden/>
              </w:rPr>
              <w:tab/>
            </w:r>
            <w:r>
              <w:rPr>
                <w:noProof/>
                <w:webHidden/>
              </w:rPr>
              <w:fldChar w:fldCharType="begin"/>
            </w:r>
            <w:r>
              <w:rPr>
                <w:noProof/>
                <w:webHidden/>
              </w:rPr>
              <w:instrText xml:space="preserve"> PAGEREF _Toc456618110 \h </w:instrText>
            </w:r>
            <w:r>
              <w:rPr>
                <w:noProof/>
                <w:webHidden/>
              </w:rPr>
            </w:r>
            <w:r>
              <w:rPr>
                <w:noProof/>
                <w:webHidden/>
              </w:rPr>
              <w:fldChar w:fldCharType="separate"/>
            </w:r>
            <w:r>
              <w:rPr>
                <w:noProof/>
                <w:webHidden/>
              </w:rPr>
              <w:t>6</w:t>
            </w:r>
            <w:r>
              <w:rPr>
                <w:noProof/>
                <w:webHidden/>
              </w:rPr>
              <w:fldChar w:fldCharType="end"/>
            </w:r>
          </w:hyperlink>
        </w:p>
        <w:p w:rsidR="00D35EE9" w:rsidRDefault="00D35EE9">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11" w:history="1">
            <w:r w:rsidRPr="00AF1D6A">
              <w:rPr>
                <w:rStyle w:val="ab"/>
                <w:noProof/>
              </w:rPr>
              <w:t>2.4</w:t>
            </w:r>
            <w:r>
              <w:rPr>
                <w:rFonts w:asciiTheme="minorHAnsi" w:eastAsiaTheme="minorEastAsia" w:hAnsiTheme="minorHAnsi" w:cstheme="minorBidi"/>
                <w:smallCaps w:val="0"/>
                <w:noProof/>
                <w:szCs w:val="22"/>
                <w:lang w:val="en-US" w:eastAsia="zh-CN"/>
              </w:rPr>
              <w:tab/>
            </w:r>
            <w:r w:rsidRPr="00AF1D6A">
              <w:rPr>
                <w:rStyle w:val="ab"/>
                <w:rFonts w:hint="eastAsia"/>
                <w:noProof/>
              </w:rPr>
              <w:t>系统功能</w:t>
            </w:r>
            <w:r>
              <w:rPr>
                <w:noProof/>
                <w:webHidden/>
              </w:rPr>
              <w:tab/>
            </w:r>
            <w:r>
              <w:rPr>
                <w:noProof/>
                <w:webHidden/>
              </w:rPr>
              <w:fldChar w:fldCharType="begin"/>
            </w:r>
            <w:r>
              <w:rPr>
                <w:noProof/>
                <w:webHidden/>
              </w:rPr>
              <w:instrText xml:space="preserve"> PAGEREF _Toc456618111 \h </w:instrText>
            </w:r>
            <w:r>
              <w:rPr>
                <w:noProof/>
                <w:webHidden/>
              </w:rPr>
            </w:r>
            <w:r>
              <w:rPr>
                <w:noProof/>
                <w:webHidden/>
              </w:rPr>
              <w:fldChar w:fldCharType="separate"/>
            </w:r>
            <w:r>
              <w:rPr>
                <w:noProof/>
                <w:webHidden/>
              </w:rPr>
              <w:t>6</w:t>
            </w:r>
            <w:r>
              <w:rPr>
                <w:noProof/>
                <w:webHidden/>
              </w:rPr>
              <w:fldChar w:fldCharType="end"/>
            </w:r>
          </w:hyperlink>
        </w:p>
        <w:p w:rsidR="00F779C4" w:rsidRDefault="00F315E1">
          <w:r>
            <w:rPr>
              <w:b/>
              <w:bCs/>
              <w:noProof/>
            </w:rPr>
            <w:fldChar w:fldCharType="end"/>
          </w:r>
        </w:p>
      </w:sdtContent>
    </w:sdt>
    <w:p w:rsidR="008463CF" w:rsidRDefault="008463CF" w:rsidP="004C39C0">
      <w:pPr>
        <w:pStyle w:val="1"/>
        <w:sectPr w:rsidR="008463CF" w:rsidSect="001F3020">
          <w:pgSz w:w="11906" w:h="16838"/>
          <w:pgMar w:top="2132" w:right="992" w:bottom="2019" w:left="1140" w:header="851" w:footer="992" w:gutter="0"/>
          <w:cols w:space="425"/>
          <w:docGrid w:type="lines" w:linePitch="312"/>
        </w:sectPr>
      </w:pPr>
    </w:p>
    <w:p w:rsidR="007B1F4C" w:rsidRPr="00B2259B" w:rsidRDefault="007B1F4C" w:rsidP="00B2259B">
      <w:pPr>
        <w:pStyle w:val="1"/>
        <w:numPr>
          <w:ilvl w:val="0"/>
          <w:numId w:val="0"/>
        </w:numPr>
        <w:rPr>
          <w:rFonts w:asciiTheme="minorHAnsi" w:eastAsiaTheme="minorEastAsia" w:hAnsiTheme="minorHAnsi" w:cstheme="minorBidi"/>
          <w:bCs w:val="0"/>
          <w:kern w:val="2"/>
          <w:sz w:val="21"/>
          <w:szCs w:val="22"/>
        </w:rPr>
      </w:pPr>
      <w:bookmarkStart w:id="26" w:name="_Toc456618099"/>
      <w:bookmarkEnd w:id="24"/>
      <w:r w:rsidRPr="00B2259B">
        <w:rPr>
          <w:rFonts w:asciiTheme="minorHAnsi" w:eastAsiaTheme="minorEastAsia" w:hAnsiTheme="minorHAnsi" w:cstheme="minorBidi" w:hint="eastAsia"/>
          <w:bCs w:val="0"/>
          <w:kern w:val="2"/>
          <w:sz w:val="21"/>
          <w:szCs w:val="22"/>
        </w:rPr>
        <w:lastRenderedPageBreak/>
        <w:t>术语定义：</w:t>
      </w:r>
      <w:bookmarkEnd w:id="26"/>
    </w:p>
    <w:tbl>
      <w:tblPr>
        <w:tblW w:w="9720" w:type="dxa"/>
        <w:tblInd w:w="70"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tblPr>
      <w:tblGrid>
        <w:gridCol w:w="772"/>
        <w:gridCol w:w="2340"/>
        <w:gridCol w:w="6608"/>
      </w:tblGrid>
      <w:tr w:rsidR="00B2259B" w:rsidTr="00B2259B">
        <w:trPr>
          <w:trHeight w:val="600"/>
        </w:trPr>
        <w:tc>
          <w:tcPr>
            <w:tcW w:w="772" w:type="dxa"/>
            <w:tcBorders>
              <w:top w:val="single" w:sz="18" w:space="0" w:color="auto"/>
              <w:bottom w:val="single" w:sz="18" w:space="0" w:color="auto"/>
              <w:right w:val="single" w:sz="4" w:space="0" w:color="auto"/>
            </w:tcBorders>
            <w:vAlign w:val="center"/>
          </w:tcPr>
          <w:p w:rsidR="00B2259B" w:rsidRDefault="00B2259B" w:rsidP="000B291E">
            <w:pPr>
              <w:jc w:val="center"/>
              <w:rPr>
                <w:b/>
              </w:rPr>
            </w:pPr>
            <w:r>
              <w:rPr>
                <w:rFonts w:hint="eastAsia"/>
                <w:b/>
              </w:rPr>
              <w:t>No.</w:t>
            </w:r>
          </w:p>
        </w:tc>
        <w:tc>
          <w:tcPr>
            <w:tcW w:w="2340" w:type="dxa"/>
            <w:tcBorders>
              <w:top w:val="single" w:sz="18" w:space="0" w:color="auto"/>
              <w:left w:val="single" w:sz="4" w:space="0" w:color="auto"/>
              <w:bottom w:val="single" w:sz="18" w:space="0" w:color="auto"/>
              <w:right w:val="single" w:sz="4" w:space="0" w:color="auto"/>
            </w:tcBorders>
            <w:vAlign w:val="center"/>
          </w:tcPr>
          <w:p w:rsidR="00B2259B" w:rsidRDefault="00B2259B" w:rsidP="000B291E">
            <w:pPr>
              <w:jc w:val="center"/>
              <w:rPr>
                <w:b/>
              </w:rPr>
            </w:pPr>
            <w:r>
              <w:rPr>
                <w:rFonts w:hint="eastAsia"/>
                <w:b/>
              </w:rPr>
              <w:t>术语</w:t>
            </w:r>
          </w:p>
        </w:tc>
        <w:tc>
          <w:tcPr>
            <w:tcW w:w="6608" w:type="dxa"/>
            <w:tcBorders>
              <w:top w:val="single" w:sz="18" w:space="0" w:color="auto"/>
              <w:left w:val="single" w:sz="4" w:space="0" w:color="auto"/>
              <w:bottom w:val="single" w:sz="18" w:space="0" w:color="auto"/>
              <w:right w:val="single" w:sz="18" w:space="0" w:color="auto"/>
            </w:tcBorders>
            <w:vAlign w:val="center"/>
          </w:tcPr>
          <w:p w:rsidR="00B2259B" w:rsidRDefault="00B2259B" w:rsidP="000B291E">
            <w:pPr>
              <w:jc w:val="center"/>
              <w:rPr>
                <w:b/>
              </w:rPr>
            </w:pPr>
            <w:r>
              <w:rPr>
                <w:rFonts w:hint="eastAsia"/>
                <w:b/>
              </w:rPr>
              <w:t>描述</w:t>
            </w:r>
          </w:p>
        </w:tc>
      </w:tr>
      <w:tr w:rsidR="00B2259B" w:rsidTr="00B2259B">
        <w:trPr>
          <w:trHeight w:val="597"/>
        </w:trPr>
        <w:tc>
          <w:tcPr>
            <w:tcW w:w="772" w:type="dxa"/>
            <w:tcBorders>
              <w:top w:val="single" w:sz="18" w:space="0" w:color="auto"/>
              <w:bottom w:val="single" w:sz="4" w:space="0" w:color="auto"/>
              <w:right w:val="single" w:sz="4" w:space="0" w:color="auto"/>
            </w:tcBorders>
            <w:vAlign w:val="center"/>
          </w:tcPr>
          <w:p w:rsidR="00B2259B" w:rsidRDefault="00B2259B" w:rsidP="000B291E">
            <w:pPr>
              <w:spacing w:before="120"/>
              <w:jc w:val="center"/>
            </w:pPr>
            <w:r>
              <w:rPr>
                <w:rFonts w:hint="eastAsia"/>
                <w:sz w:val="20"/>
              </w:rPr>
              <w:t>1</w:t>
            </w:r>
          </w:p>
        </w:tc>
        <w:tc>
          <w:tcPr>
            <w:tcW w:w="2340" w:type="dxa"/>
            <w:tcBorders>
              <w:top w:val="single" w:sz="18" w:space="0" w:color="auto"/>
              <w:left w:val="single" w:sz="4" w:space="0" w:color="auto"/>
              <w:bottom w:val="single" w:sz="4" w:space="0" w:color="auto"/>
              <w:right w:val="single" w:sz="4" w:space="0" w:color="auto"/>
            </w:tcBorders>
            <w:vAlign w:val="center"/>
          </w:tcPr>
          <w:p w:rsidR="00B2259B" w:rsidRDefault="00B2259B" w:rsidP="000B291E">
            <w:pPr>
              <w:spacing w:before="120"/>
              <w:jc w:val="center"/>
            </w:pPr>
            <w:r>
              <w:rPr>
                <w:rFonts w:hint="eastAsia"/>
                <w:sz w:val="20"/>
                <w:lang w:val="fr-FR"/>
              </w:rPr>
              <w:t>上位机</w:t>
            </w:r>
          </w:p>
        </w:tc>
        <w:tc>
          <w:tcPr>
            <w:tcW w:w="6608" w:type="dxa"/>
            <w:tcBorders>
              <w:top w:val="single" w:sz="18" w:space="0" w:color="auto"/>
              <w:left w:val="single" w:sz="4" w:space="0" w:color="auto"/>
              <w:bottom w:val="single" w:sz="4" w:space="0" w:color="auto"/>
              <w:right w:val="single" w:sz="18" w:space="0" w:color="auto"/>
            </w:tcBorders>
            <w:vAlign w:val="center"/>
          </w:tcPr>
          <w:p w:rsidR="00B2259B" w:rsidRPr="00D1194F" w:rsidRDefault="00B2259B" w:rsidP="008412EA">
            <w:pPr>
              <w:spacing w:before="120"/>
              <w:jc w:val="left"/>
              <w:rPr>
                <w:sz w:val="20"/>
              </w:rPr>
            </w:pPr>
            <w:r>
              <w:rPr>
                <w:rFonts w:hint="eastAsia"/>
                <w:sz w:val="20"/>
              </w:rPr>
              <w:t>与通讯设备通过</w:t>
            </w:r>
            <w:r>
              <w:rPr>
                <w:rFonts w:hint="eastAsia"/>
                <w:sz w:val="20"/>
              </w:rPr>
              <w:t>2/3G</w:t>
            </w:r>
            <w:r>
              <w:rPr>
                <w:rFonts w:hint="eastAsia"/>
                <w:sz w:val="20"/>
              </w:rPr>
              <w:t>连接通讯的云服务器</w:t>
            </w:r>
          </w:p>
        </w:tc>
      </w:tr>
      <w:tr w:rsidR="00B2259B" w:rsidTr="00B2259B">
        <w:trPr>
          <w:trHeight w:val="597"/>
        </w:trPr>
        <w:tc>
          <w:tcPr>
            <w:tcW w:w="772" w:type="dxa"/>
            <w:tcBorders>
              <w:top w:val="single" w:sz="4" w:space="0" w:color="auto"/>
              <w:bottom w:val="single" w:sz="4" w:space="0" w:color="auto"/>
              <w:right w:val="single" w:sz="4" w:space="0" w:color="auto"/>
            </w:tcBorders>
            <w:vAlign w:val="center"/>
          </w:tcPr>
          <w:p w:rsidR="00B2259B" w:rsidRDefault="00B2259B" w:rsidP="000B291E">
            <w:pPr>
              <w:jc w:val="center"/>
            </w:pPr>
            <w:r>
              <w:rPr>
                <w:rFonts w:hint="eastAsia"/>
              </w:rPr>
              <w:t>2</w:t>
            </w:r>
          </w:p>
        </w:tc>
        <w:tc>
          <w:tcPr>
            <w:tcW w:w="2340" w:type="dxa"/>
            <w:tcBorders>
              <w:top w:val="single" w:sz="4" w:space="0" w:color="auto"/>
              <w:left w:val="single" w:sz="4" w:space="0" w:color="auto"/>
              <w:bottom w:val="single" w:sz="4" w:space="0" w:color="auto"/>
              <w:right w:val="single" w:sz="4" w:space="0" w:color="auto"/>
            </w:tcBorders>
            <w:vAlign w:val="center"/>
          </w:tcPr>
          <w:p w:rsidR="00B2259B" w:rsidRDefault="00B2259B" w:rsidP="000B291E">
            <w:pPr>
              <w:jc w:val="center"/>
            </w:pPr>
            <w:r>
              <w:rPr>
                <w:rFonts w:hint="eastAsia"/>
              </w:rPr>
              <w:t>下位机</w:t>
            </w:r>
          </w:p>
        </w:tc>
        <w:tc>
          <w:tcPr>
            <w:tcW w:w="6608" w:type="dxa"/>
            <w:tcBorders>
              <w:top w:val="single" w:sz="4" w:space="0" w:color="auto"/>
              <w:left w:val="single" w:sz="4" w:space="0" w:color="auto"/>
              <w:bottom w:val="single" w:sz="4" w:space="0" w:color="auto"/>
              <w:right w:val="single" w:sz="18" w:space="0" w:color="auto"/>
            </w:tcBorders>
            <w:vAlign w:val="center"/>
          </w:tcPr>
          <w:p w:rsidR="00B2259B" w:rsidRPr="00D1194F" w:rsidRDefault="00B2259B" w:rsidP="008412EA">
            <w:pPr>
              <w:jc w:val="left"/>
              <w:rPr>
                <w:sz w:val="20"/>
              </w:rPr>
            </w:pPr>
            <w:r>
              <w:rPr>
                <w:rFonts w:hint="eastAsia"/>
                <w:sz w:val="20"/>
              </w:rPr>
              <w:t>通过串口连接</w:t>
            </w:r>
            <w:r>
              <w:rPr>
                <w:rFonts w:hint="eastAsia"/>
                <w:sz w:val="20"/>
              </w:rPr>
              <w:t>PLC</w:t>
            </w:r>
            <w:r>
              <w:rPr>
                <w:rFonts w:hint="eastAsia"/>
                <w:sz w:val="20"/>
              </w:rPr>
              <w:t>、工控机等</w:t>
            </w:r>
          </w:p>
        </w:tc>
      </w:tr>
      <w:tr w:rsidR="00B2259B" w:rsidTr="00B2259B">
        <w:trPr>
          <w:trHeight w:val="597"/>
        </w:trPr>
        <w:tc>
          <w:tcPr>
            <w:tcW w:w="772" w:type="dxa"/>
            <w:tcBorders>
              <w:top w:val="single" w:sz="4" w:space="0" w:color="auto"/>
              <w:bottom w:val="single" w:sz="4" w:space="0" w:color="auto"/>
              <w:right w:val="single" w:sz="4" w:space="0" w:color="auto"/>
            </w:tcBorders>
            <w:vAlign w:val="center"/>
          </w:tcPr>
          <w:p w:rsidR="00B2259B" w:rsidRDefault="00B2259B" w:rsidP="000B291E">
            <w:pPr>
              <w:jc w:val="center"/>
            </w:pPr>
          </w:p>
        </w:tc>
        <w:tc>
          <w:tcPr>
            <w:tcW w:w="2340" w:type="dxa"/>
            <w:tcBorders>
              <w:top w:val="single" w:sz="4" w:space="0" w:color="auto"/>
              <w:left w:val="single" w:sz="4" w:space="0" w:color="auto"/>
              <w:bottom w:val="single" w:sz="4" w:space="0" w:color="auto"/>
              <w:right w:val="single" w:sz="4" w:space="0" w:color="auto"/>
            </w:tcBorders>
            <w:vAlign w:val="center"/>
          </w:tcPr>
          <w:p w:rsidR="00B2259B" w:rsidRDefault="00B2259B" w:rsidP="000B291E">
            <w:pPr>
              <w:jc w:val="center"/>
            </w:pPr>
          </w:p>
        </w:tc>
        <w:tc>
          <w:tcPr>
            <w:tcW w:w="6608" w:type="dxa"/>
            <w:tcBorders>
              <w:top w:val="single" w:sz="4" w:space="0" w:color="auto"/>
              <w:left w:val="single" w:sz="4" w:space="0" w:color="auto"/>
              <w:bottom w:val="single" w:sz="4" w:space="0" w:color="auto"/>
              <w:right w:val="single" w:sz="18" w:space="0" w:color="auto"/>
            </w:tcBorders>
            <w:vAlign w:val="center"/>
          </w:tcPr>
          <w:p w:rsidR="00B2259B" w:rsidRPr="00D1194F" w:rsidRDefault="00B2259B" w:rsidP="000B291E">
            <w:pPr>
              <w:jc w:val="center"/>
              <w:rPr>
                <w:sz w:val="20"/>
              </w:rPr>
            </w:pPr>
          </w:p>
        </w:tc>
      </w:tr>
      <w:tr w:rsidR="00B2259B" w:rsidTr="00B2259B">
        <w:trPr>
          <w:trHeight w:val="597"/>
        </w:trPr>
        <w:tc>
          <w:tcPr>
            <w:tcW w:w="772" w:type="dxa"/>
            <w:tcBorders>
              <w:top w:val="single" w:sz="4" w:space="0" w:color="auto"/>
              <w:bottom w:val="single" w:sz="18" w:space="0" w:color="auto"/>
              <w:right w:val="single" w:sz="4" w:space="0" w:color="auto"/>
            </w:tcBorders>
            <w:vAlign w:val="center"/>
          </w:tcPr>
          <w:p w:rsidR="00B2259B" w:rsidRDefault="00B2259B" w:rsidP="000B291E">
            <w:pPr>
              <w:jc w:val="center"/>
            </w:pPr>
          </w:p>
        </w:tc>
        <w:tc>
          <w:tcPr>
            <w:tcW w:w="2340" w:type="dxa"/>
            <w:tcBorders>
              <w:top w:val="single" w:sz="4" w:space="0" w:color="auto"/>
              <w:left w:val="single" w:sz="4" w:space="0" w:color="auto"/>
              <w:bottom w:val="single" w:sz="18" w:space="0" w:color="auto"/>
              <w:right w:val="single" w:sz="4" w:space="0" w:color="auto"/>
            </w:tcBorders>
            <w:vAlign w:val="center"/>
          </w:tcPr>
          <w:p w:rsidR="00B2259B" w:rsidRDefault="00B2259B" w:rsidP="000B291E">
            <w:pPr>
              <w:jc w:val="center"/>
            </w:pPr>
          </w:p>
        </w:tc>
        <w:tc>
          <w:tcPr>
            <w:tcW w:w="6608" w:type="dxa"/>
            <w:tcBorders>
              <w:top w:val="single" w:sz="4" w:space="0" w:color="auto"/>
              <w:left w:val="single" w:sz="4" w:space="0" w:color="auto"/>
              <w:bottom w:val="single" w:sz="18" w:space="0" w:color="auto"/>
              <w:right w:val="single" w:sz="18" w:space="0" w:color="auto"/>
            </w:tcBorders>
            <w:vAlign w:val="center"/>
          </w:tcPr>
          <w:p w:rsidR="00B2259B" w:rsidRPr="00D1194F" w:rsidRDefault="00B2259B" w:rsidP="000B291E">
            <w:pPr>
              <w:jc w:val="center"/>
              <w:rPr>
                <w:sz w:val="20"/>
              </w:rPr>
            </w:pPr>
          </w:p>
        </w:tc>
      </w:tr>
    </w:tbl>
    <w:p w:rsidR="00B2259B" w:rsidRPr="00B2259B" w:rsidRDefault="00B2259B" w:rsidP="00B2259B"/>
    <w:p w:rsidR="00E20B06" w:rsidRDefault="00DD39C5" w:rsidP="004C39C0">
      <w:pPr>
        <w:pStyle w:val="1"/>
      </w:pPr>
      <w:bookmarkStart w:id="27" w:name="_Toc456618100"/>
      <w:r>
        <w:rPr>
          <w:rFonts w:hint="eastAsia"/>
        </w:rPr>
        <w:t>概述</w:t>
      </w:r>
      <w:bookmarkEnd w:id="27"/>
    </w:p>
    <w:p w:rsidR="006A6F1D" w:rsidRDefault="009310C7" w:rsidP="004C39C0">
      <w:pPr>
        <w:pStyle w:val="2"/>
      </w:pPr>
      <w:bookmarkStart w:id="28" w:name="_Toc456618101"/>
      <w:r>
        <w:rPr>
          <w:rFonts w:hint="eastAsia"/>
        </w:rPr>
        <w:t>常规</w:t>
      </w:r>
      <w:r w:rsidR="0075338D">
        <w:rPr>
          <w:rFonts w:hint="eastAsia"/>
        </w:rPr>
        <w:t>功能指标</w:t>
      </w:r>
      <w:bookmarkEnd w:id="28"/>
    </w:p>
    <w:p w:rsidR="0075338D" w:rsidRDefault="0075338D" w:rsidP="0065167C">
      <w:pPr>
        <w:pStyle w:val="Default"/>
        <w:numPr>
          <w:ilvl w:val="0"/>
          <w:numId w:val="2"/>
        </w:numPr>
        <w:jc w:val="both"/>
        <w:rPr>
          <w:sz w:val="21"/>
          <w:szCs w:val="21"/>
        </w:rPr>
      </w:pPr>
      <w:r>
        <w:rPr>
          <w:rFonts w:hint="eastAsia"/>
          <w:sz w:val="21"/>
          <w:szCs w:val="21"/>
        </w:rPr>
        <w:t>支持多种工作模式</w:t>
      </w:r>
      <w:r>
        <w:rPr>
          <w:sz w:val="21"/>
          <w:szCs w:val="21"/>
        </w:rPr>
        <w:t>[0-AT</w:t>
      </w:r>
      <w:r>
        <w:rPr>
          <w:rFonts w:hint="eastAsia"/>
          <w:sz w:val="21"/>
          <w:szCs w:val="21"/>
        </w:rPr>
        <w:t>控制模式</w:t>
      </w:r>
      <w:r>
        <w:rPr>
          <w:sz w:val="21"/>
          <w:szCs w:val="21"/>
        </w:rPr>
        <w:t>(</w:t>
      </w:r>
      <w:r>
        <w:rPr>
          <w:rFonts w:hint="eastAsia"/>
          <w:sz w:val="21"/>
          <w:szCs w:val="21"/>
        </w:rPr>
        <w:t>非连接</w:t>
      </w:r>
      <w:r>
        <w:rPr>
          <w:sz w:val="21"/>
          <w:szCs w:val="21"/>
        </w:rPr>
        <w:t>)/1-</w:t>
      </w:r>
      <w:r>
        <w:rPr>
          <w:rFonts w:hint="eastAsia"/>
          <w:sz w:val="21"/>
          <w:szCs w:val="21"/>
        </w:rPr>
        <w:t>永远在线</w:t>
      </w:r>
      <w:r>
        <w:rPr>
          <w:sz w:val="21"/>
          <w:szCs w:val="21"/>
        </w:rPr>
        <w:t>/2-</w:t>
      </w:r>
      <w:r>
        <w:rPr>
          <w:rFonts w:hint="eastAsia"/>
          <w:sz w:val="21"/>
          <w:szCs w:val="21"/>
        </w:rPr>
        <w:t>唤醒在线</w:t>
      </w:r>
      <w:r>
        <w:rPr>
          <w:sz w:val="21"/>
          <w:szCs w:val="21"/>
        </w:rPr>
        <w:t>/3-</w:t>
      </w:r>
      <w:r>
        <w:rPr>
          <w:rFonts w:hint="eastAsia"/>
          <w:sz w:val="21"/>
          <w:szCs w:val="21"/>
        </w:rPr>
        <w:t>按需在线</w:t>
      </w:r>
      <w:r>
        <w:rPr>
          <w:sz w:val="21"/>
          <w:szCs w:val="21"/>
        </w:rPr>
        <w:t>]</w:t>
      </w:r>
      <w:r>
        <w:rPr>
          <w:rFonts w:hint="eastAsia"/>
          <w:sz w:val="21"/>
          <w:szCs w:val="21"/>
        </w:rPr>
        <w:t>；</w:t>
      </w:r>
      <w:r>
        <w:rPr>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支持多种GPS模式[0-关闭模式/1-GPRS发送/2-串口发送/3-GPRS串口同时发送/4-命令查询]；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w:t>
      </w:r>
      <w:r w:rsidR="005D51BC">
        <w:rPr>
          <w:rFonts w:hAnsi="Wingdings" w:hint="eastAsia"/>
          <w:sz w:val="21"/>
          <w:szCs w:val="21"/>
        </w:rPr>
        <w:t>串口</w:t>
      </w:r>
      <w:r>
        <w:rPr>
          <w:rFonts w:hAnsi="Wingdings" w:hint="eastAsia"/>
          <w:sz w:val="21"/>
          <w:szCs w:val="21"/>
        </w:rPr>
        <w:t>命令、短消息命令、</w:t>
      </w:r>
      <w:r w:rsidR="0097655A">
        <w:rPr>
          <w:rFonts w:hAnsi="Wingdings" w:hint="eastAsia"/>
          <w:sz w:val="21"/>
          <w:szCs w:val="21"/>
        </w:rPr>
        <w:t>GPRS</w:t>
      </w:r>
      <w:r>
        <w:rPr>
          <w:rFonts w:hAnsi="Wingdings" w:hint="eastAsia"/>
          <w:sz w:val="21"/>
          <w:szCs w:val="21"/>
        </w:rPr>
        <w:t>命令三种方式对DTU进行参</w:t>
      </w:r>
      <w:r w:rsidR="005D51BC">
        <w:rPr>
          <w:rFonts w:hAnsi="Wingdings" w:hint="eastAsia"/>
          <w:sz w:val="21"/>
          <w:szCs w:val="21"/>
        </w:rPr>
        <w:t>数配置和查询</w:t>
      </w:r>
      <w:r>
        <w:rPr>
          <w:rFonts w:hAnsi="Wingdings" w:hint="eastAsia"/>
          <w:sz w:val="21"/>
          <w:szCs w:val="21"/>
        </w:rPr>
        <w:t xml:space="preserve"> ；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支持DTU状态查询，如配置参数、信号质量、在线状态、版本信息等；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支持短消息发送，包括[0-ASCII/1-UNICODE/2-十六进制]</w:t>
      </w:r>
      <w:r w:rsidR="0015688E">
        <w:rPr>
          <w:rFonts w:hAnsi="Wingdings" w:hint="eastAsia"/>
          <w:sz w:val="21"/>
          <w:szCs w:val="21"/>
        </w:rPr>
        <w:t>格式</w:t>
      </w:r>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支持短消息接收，包括[ASCII/十六进制]格式；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支持短消息命令的密码保护功能，防止参数被任意修改；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内嵌TCP/UDP等协议</w:t>
      </w:r>
      <w:proofErr w:type="gramStart"/>
      <w:r>
        <w:rPr>
          <w:rFonts w:hAnsi="Wingdings" w:hint="eastAsia"/>
          <w:sz w:val="21"/>
          <w:szCs w:val="21"/>
        </w:rPr>
        <w:t>栈</w:t>
      </w:r>
      <w:proofErr w:type="gramEnd"/>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支持TCP透明传输，UDP透明传输；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支持域名和IP两种连接服务器方式；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支持心跳包功能，可保证终端永远在线</w:t>
      </w:r>
      <w:r w:rsidR="00AD0C20">
        <w:rPr>
          <w:rFonts w:hAnsi="Wingdings" w:hint="eastAsia"/>
          <w:sz w:val="21"/>
          <w:szCs w:val="21"/>
        </w:rPr>
        <w:t>，</w:t>
      </w:r>
      <w:r w:rsidR="006F1E28">
        <w:rPr>
          <w:rFonts w:hAnsi="Wingdings" w:hint="eastAsia"/>
          <w:sz w:val="21"/>
          <w:szCs w:val="21"/>
        </w:rPr>
        <w:t>心跳包周期、内容、开关均可配置</w:t>
      </w:r>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支持注册包功能，GPRS连接上则首先发送指定数据包，方便服务器对终端的识别；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支持双服务中心地址，保证GPRS连接的可靠性；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支持唤醒模式，可电话/短消息远程唤醒，AT命令本地唤醒</w:t>
      </w:r>
      <w:r w:rsidR="000F55A7">
        <w:rPr>
          <w:rFonts w:hAnsi="Wingdings" w:hint="eastAsia"/>
          <w:sz w:val="21"/>
          <w:szCs w:val="21"/>
        </w:rPr>
        <w:t>（可选）</w:t>
      </w:r>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支持LAC和</w:t>
      </w:r>
      <w:proofErr w:type="spellStart"/>
      <w:r>
        <w:rPr>
          <w:rFonts w:hAnsi="Wingdings" w:hint="eastAsia"/>
          <w:sz w:val="21"/>
          <w:szCs w:val="21"/>
        </w:rPr>
        <w:t>CellID</w:t>
      </w:r>
      <w:proofErr w:type="spellEnd"/>
      <w:r>
        <w:rPr>
          <w:rFonts w:hAnsi="Wingdings" w:hint="eastAsia"/>
          <w:sz w:val="21"/>
          <w:szCs w:val="21"/>
        </w:rPr>
        <w:t>查询，可以做GSM定位</w:t>
      </w:r>
      <w:r w:rsidR="00A02342">
        <w:rPr>
          <w:rFonts w:hAnsi="Wingdings" w:hint="eastAsia"/>
          <w:sz w:val="21"/>
          <w:szCs w:val="21"/>
        </w:rPr>
        <w:t>（可选）</w:t>
      </w:r>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支持配置参数掉电保存；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支持GPRS网络状态灯指示； </w:t>
      </w:r>
    </w:p>
    <w:p w:rsidR="0075338D" w:rsidRDefault="00A121FD" w:rsidP="0065167C">
      <w:pPr>
        <w:pStyle w:val="Default"/>
        <w:numPr>
          <w:ilvl w:val="0"/>
          <w:numId w:val="2"/>
        </w:numPr>
        <w:jc w:val="both"/>
        <w:rPr>
          <w:rFonts w:hAnsi="Wingdings" w:hint="eastAsia"/>
          <w:sz w:val="21"/>
          <w:szCs w:val="21"/>
        </w:rPr>
      </w:pPr>
      <w:r>
        <w:rPr>
          <w:rFonts w:hAnsi="Wingdings" w:hint="eastAsia"/>
          <w:sz w:val="21"/>
          <w:szCs w:val="21"/>
        </w:rPr>
        <w:t>车品</w:t>
      </w:r>
      <w:r w:rsidR="0075338D">
        <w:rPr>
          <w:rFonts w:hAnsi="Wingdings" w:hint="eastAsia"/>
          <w:sz w:val="21"/>
          <w:szCs w:val="21"/>
        </w:rPr>
        <w:t xml:space="preserve">级工作温度-40-+85度； </w:t>
      </w:r>
    </w:p>
    <w:p w:rsidR="002040E8" w:rsidRDefault="002040E8" w:rsidP="0065167C">
      <w:pPr>
        <w:pStyle w:val="Default"/>
        <w:numPr>
          <w:ilvl w:val="0"/>
          <w:numId w:val="2"/>
        </w:numPr>
        <w:jc w:val="both"/>
        <w:rPr>
          <w:rFonts w:hAnsi="Wingdings" w:hint="eastAsia"/>
          <w:sz w:val="21"/>
          <w:szCs w:val="21"/>
        </w:rPr>
      </w:pPr>
      <w:r>
        <w:rPr>
          <w:rFonts w:hAnsi="Wingdings" w:hint="eastAsia"/>
          <w:sz w:val="21"/>
          <w:szCs w:val="21"/>
        </w:rPr>
        <w:t>电压工作范围</w:t>
      </w:r>
      <w:r w:rsidR="00197615">
        <w:rPr>
          <w:rFonts w:hAnsi="Wingdings" w:hint="eastAsia"/>
          <w:sz w:val="21"/>
          <w:szCs w:val="21"/>
        </w:rPr>
        <w:t>，直流5~30V</w:t>
      </w:r>
      <w:r>
        <w:rPr>
          <w:rFonts w:hAnsi="Wingdings" w:hint="eastAsia"/>
          <w:sz w:val="21"/>
          <w:szCs w:val="21"/>
        </w:rPr>
        <w:t>，防电压抖动，防电磁干扰；</w:t>
      </w:r>
    </w:p>
    <w:p w:rsidR="00FE222B" w:rsidRDefault="00FE222B" w:rsidP="0065167C">
      <w:pPr>
        <w:pStyle w:val="Default"/>
        <w:numPr>
          <w:ilvl w:val="0"/>
          <w:numId w:val="2"/>
        </w:numPr>
        <w:jc w:val="both"/>
        <w:rPr>
          <w:rFonts w:hAnsi="Wingdings" w:hint="eastAsia"/>
          <w:sz w:val="21"/>
          <w:szCs w:val="21"/>
        </w:rPr>
      </w:pPr>
      <w:r>
        <w:rPr>
          <w:rFonts w:hAnsi="Wingdings" w:hint="eastAsia"/>
          <w:sz w:val="21"/>
          <w:szCs w:val="21"/>
        </w:rPr>
        <w:t>2G/3G支持</w:t>
      </w:r>
      <w:r w:rsidR="004210C9">
        <w:rPr>
          <w:rFonts w:hAnsi="Wingdings" w:hint="eastAsia"/>
          <w:sz w:val="21"/>
          <w:szCs w:val="21"/>
        </w:rPr>
        <w:t>（3G主要是国外使用）</w:t>
      </w:r>
      <w:r w:rsidR="00AE1411">
        <w:rPr>
          <w:rFonts w:hAnsi="Wingdings" w:hint="eastAsia"/>
          <w:sz w:val="21"/>
          <w:szCs w:val="21"/>
        </w:rPr>
        <w:t>；</w:t>
      </w:r>
    </w:p>
    <w:p w:rsidR="00826484" w:rsidRDefault="00431649" w:rsidP="00826484">
      <w:pPr>
        <w:pStyle w:val="1"/>
      </w:pPr>
      <w:bookmarkStart w:id="29" w:name="_Toc456618102"/>
      <w:r>
        <w:rPr>
          <w:rFonts w:hint="eastAsia"/>
        </w:rPr>
        <w:lastRenderedPageBreak/>
        <w:t>软件</w:t>
      </w:r>
      <w:r w:rsidR="00826484">
        <w:rPr>
          <w:rFonts w:hint="eastAsia"/>
        </w:rPr>
        <w:t>功能描述</w:t>
      </w:r>
      <w:bookmarkEnd w:id="29"/>
    </w:p>
    <w:p w:rsidR="0075338D" w:rsidRDefault="007B1F4C" w:rsidP="0075338D">
      <w:pPr>
        <w:pStyle w:val="2"/>
      </w:pPr>
      <w:bookmarkStart w:id="30" w:name="_Toc456618103"/>
      <w:r>
        <w:rPr>
          <w:rFonts w:hint="eastAsia"/>
        </w:rPr>
        <w:t>与上位机通讯</w:t>
      </w:r>
      <w:bookmarkEnd w:id="30"/>
    </w:p>
    <w:p w:rsidR="00C2577C" w:rsidRPr="00704C89" w:rsidRDefault="00C2577C" w:rsidP="00C2577C">
      <w:pPr>
        <w:pStyle w:val="2"/>
        <w:numPr>
          <w:ilvl w:val="2"/>
          <w:numId w:val="1"/>
        </w:numPr>
      </w:pPr>
      <w:bookmarkStart w:id="31" w:name="_Toc456618104"/>
      <w:r>
        <w:rPr>
          <w:rFonts w:hint="eastAsia"/>
        </w:rPr>
        <w:t>通讯协议</w:t>
      </w:r>
      <w:bookmarkEnd w:id="31"/>
    </w:p>
    <w:p w:rsidR="00C75D03" w:rsidRDefault="00C75D03" w:rsidP="0065167C">
      <w:pPr>
        <w:pStyle w:val="a9"/>
        <w:numPr>
          <w:ilvl w:val="0"/>
          <w:numId w:val="3"/>
        </w:numPr>
        <w:ind w:firstLineChars="0"/>
      </w:pPr>
      <w:r>
        <w:rPr>
          <w:rFonts w:hint="eastAsia"/>
        </w:rPr>
        <w:t>主动连接上位机，重启</w:t>
      </w:r>
      <w:r w:rsidR="00C2577C">
        <w:rPr>
          <w:rFonts w:hint="eastAsia"/>
        </w:rPr>
        <w:t>或</w:t>
      </w:r>
      <w:r>
        <w:rPr>
          <w:rFonts w:hint="eastAsia"/>
        </w:rPr>
        <w:t>网络中断恢复后，自动重连；</w:t>
      </w:r>
    </w:p>
    <w:p w:rsidR="00C2577C" w:rsidRDefault="00C75D03" w:rsidP="0065167C">
      <w:pPr>
        <w:pStyle w:val="a9"/>
        <w:numPr>
          <w:ilvl w:val="0"/>
          <w:numId w:val="3"/>
        </w:numPr>
        <w:ind w:firstLineChars="0"/>
      </w:pPr>
      <w:r>
        <w:rPr>
          <w:rFonts w:hint="eastAsia"/>
        </w:rPr>
        <w:t>支持的通讯协议有</w:t>
      </w:r>
      <w:r>
        <w:rPr>
          <w:rFonts w:hint="eastAsia"/>
        </w:rPr>
        <w:t>TCP</w:t>
      </w:r>
      <w:r>
        <w:rPr>
          <w:rFonts w:hint="eastAsia"/>
        </w:rPr>
        <w:t>、</w:t>
      </w:r>
      <w:r>
        <w:rPr>
          <w:rFonts w:hint="eastAsia"/>
        </w:rPr>
        <w:t>UDP</w:t>
      </w:r>
      <w:r>
        <w:rPr>
          <w:rFonts w:hint="eastAsia"/>
        </w:rPr>
        <w:t>、</w:t>
      </w:r>
      <w:r>
        <w:rPr>
          <w:rFonts w:hint="eastAsia"/>
        </w:rPr>
        <w:t>MQTT</w:t>
      </w:r>
      <w:r>
        <w:rPr>
          <w:rFonts w:hint="eastAsia"/>
        </w:rPr>
        <w:t>，优先支持</w:t>
      </w:r>
      <w:r>
        <w:rPr>
          <w:rFonts w:hint="eastAsia"/>
        </w:rPr>
        <w:t>MQTT</w:t>
      </w:r>
      <w:r>
        <w:rPr>
          <w:rFonts w:hint="eastAsia"/>
        </w:rPr>
        <w:t>；</w:t>
      </w:r>
    </w:p>
    <w:p w:rsidR="0080597B" w:rsidRDefault="0080597B" w:rsidP="0065167C">
      <w:pPr>
        <w:pStyle w:val="a9"/>
        <w:numPr>
          <w:ilvl w:val="0"/>
          <w:numId w:val="3"/>
        </w:numPr>
        <w:ind w:firstLineChars="0"/>
      </w:pPr>
      <w:r>
        <w:rPr>
          <w:rFonts w:hint="eastAsia"/>
        </w:rPr>
        <w:t>支持双工通讯；</w:t>
      </w:r>
    </w:p>
    <w:p w:rsidR="00C2577C" w:rsidRDefault="00C2577C" w:rsidP="00C2577C">
      <w:pPr>
        <w:pStyle w:val="2"/>
        <w:numPr>
          <w:ilvl w:val="2"/>
          <w:numId w:val="1"/>
        </w:numPr>
      </w:pPr>
      <w:bookmarkStart w:id="32" w:name="_Toc456618105"/>
      <w:r>
        <w:rPr>
          <w:rFonts w:hint="eastAsia"/>
        </w:rPr>
        <w:t>安全协议</w:t>
      </w:r>
      <w:bookmarkEnd w:id="32"/>
    </w:p>
    <w:p w:rsidR="00C2577C" w:rsidRPr="00C2577C" w:rsidRDefault="00C2577C" w:rsidP="009B771C">
      <w:pPr>
        <w:ind w:firstLine="360"/>
      </w:pPr>
      <w:r>
        <w:rPr>
          <w:rFonts w:hint="eastAsia"/>
        </w:rPr>
        <w:t>主要是有些客户，尤其是国外客户对安全要求较高，目前市面上的设备基本没有通讯安全。</w:t>
      </w:r>
    </w:p>
    <w:p w:rsidR="00C2577C" w:rsidRDefault="00C2577C" w:rsidP="0065167C">
      <w:pPr>
        <w:pStyle w:val="a9"/>
        <w:numPr>
          <w:ilvl w:val="0"/>
          <w:numId w:val="4"/>
        </w:numPr>
        <w:ind w:firstLineChars="0"/>
      </w:pPr>
      <w:r>
        <w:rPr>
          <w:rFonts w:hint="eastAsia"/>
        </w:rPr>
        <w:t>支持</w:t>
      </w:r>
      <w:r>
        <w:rPr>
          <w:rFonts w:hint="eastAsia"/>
        </w:rPr>
        <w:t>RSA</w:t>
      </w:r>
      <w:r>
        <w:rPr>
          <w:rFonts w:hint="eastAsia"/>
        </w:rPr>
        <w:t>非对称</w:t>
      </w:r>
      <w:r w:rsidR="002830A7">
        <w:rPr>
          <w:rFonts w:hint="eastAsia"/>
        </w:rPr>
        <w:t>加密方法对消息</w:t>
      </w:r>
      <w:r w:rsidR="0026771E">
        <w:rPr>
          <w:rFonts w:hint="eastAsia"/>
        </w:rPr>
        <w:t>签名</w:t>
      </w:r>
      <w:r w:rsidR="0043172B">
        <w:rPr>
          <w:rFonts w:hint="eastAsia"/>
        </w:rPr>
        <w:t>或验签</w:t>
      </w:r>
      <w:r>
        <w:rPr>
          <w:rFonts w:hint="eastAsia"/>
        </w:rPr>
        <w:t>；</w:t>
      </w:r>
    </w:p>
    <w:p w:rsidR="00C2577C" w:rsidRDefault="00C2577C" w:rsidP="0065167C">
      <w:pPr>
        <w:pStyle w:val="a9"/>
        <w:numPr>
          <w:ilvl w:val="0"/>
          <w:numId w:val="4"/>
        </w:numPr>
        <w:ind w:firstLineChars="0"/>
      </w:pPr>
      <w:r>
        <w:rPr>
          <w:rFonts w:hint="eastAsia"/>
        </w:rPr>
        <w:t>建立连接后，上传</w:t>
      </w:r>
      <w:r w:rsidR="00E52322">
        <w:rPr>
          <w:rFonts w:hint="eastAsia"/>
        </w:rPr>
        <w:t>通讯</w:t>
      </w:r>
      <w:r>
        <w:rPr>
          <w:rFonts w:hint="eastAsia"/>
        </w:rPr>
        <w:t>设备唯一编号，</w:t>
      </w:r>
      <w:r w:rsidR="00686011">
        <w:rPr>
          <w:rFonts w:hint="eastAsia"/>
        </w:rPr>
        <w:t>一般</w:t>
      </w:r>
      <w:r>
        <w:rPr>
          <w:rFonts w:hint="eastAsia"/>
        </w:rPr>
        <w:t>是出厂前设置</w:t>
      </w:r>
      <w:r w:rsidR="008A4605">
        <w:rPr>
          <w:rFonts w:hint="eastAsia"/>
        </w:rPr>
        <w:t>该编号</w:t>
      </w:r>
      <w:r w:rsidR="0043172B">
        <w:rPr>
          <w:rFonts w:hint="eastAsia"/>
        </w:rPr>
        <w:t>；</w:t>
      </w:r>
    </w:p>
    <w:p w:rsidR="00F20857" w:rsidRDefault="00F20857" w:rsidP="0065167C">
      <w:pPr>
        <w:pStyle w:val="a9"/>
        <w:numPr>
          <w:ilvl w:val="0"/>
          <w:numId w:val="4"/>
        </w:numPr>
        <w:ind w:firstLineChars="0"/>
      </w:pPr>
      <w:r>
        <w:rPr>
          <w:rFonts w:hint="eastAsia"/>
        </w:rPr>
        <w:t>通讯设备与上位机</w:t>
      </w:r>
      <w:r w:rsidR="00D932E0">
        <w:rPr>
          <w:rFonts w:hint="eastAsia"/>
        </w:rPr>
        <w:t>握手时，</w:t>
      </w:r>
      <w:proofErr w:type="gramStart"/>
      <w:r w:rsidR="00D932E0">
        <w:rPr>
          <w:rFonts w:hint="eastAsia"/>
        </w:rPr>
        <w:t>互</w:t>
      </w:r>
      <w:r w:rsidR="00E261AF">
        <w:rPr>
          <w:rFonts w:hint="eastAsia"/>
        </w:rPr>
        <w:t>安全</w:t>
      </w:r>
      <w:proofErr w:type="gramEnd"/>
      <w:r>
        <w:rPr>
          <w:rFonts w:hint="eastAsia"/>
        </w:rPr>
        <w:t>认证；</w:t>
      </w:r>
    </w:p>
    <w:p w:rsidR="0043172B" w:rsidRDefault="0043172B" w:rsidP="0065167C">
      <w:pPr>
        <w:pStyle w:val="a9"/>
        <w:numPr>
          <w:ilvl w:val="0"/>
          <w:numId w:val="4"/>
        </w:numPr>
        <w:ind w:firstLineChars="0"/>
      </w:pPr>
      <w:r>
        <w:rPr>
          <w:rFonts w:hint="eastAsia"/>
        </w:rPr>
        <w:t>密钥升级</w:t>
      </w:r>
      <w:r w:rsidR="00686011">
        <w:rPr>
          <w:rFonts w:hint="eastAsia"/>
        </w:rPr>
        <w:t>（可选，功能会比较复杂）</w:t>
      </w:r>
      <w:r>
        <w:rPr>
          <w:rFonts w:hint="eastAsia"/>
        </w:rPr>
        <w:t>；</w:t>
      </w:r>
    </w:p>
    <w:p w:rsidR="0043172B" w:rsidRDefault="0043172B" w:rsidP="0043172B">
      <w:pPr>
        <w:pStyle w:val="4"/>
        <w:shd w:val="clear" w:color="auto" w:fill="FFFFFF"/>
        <w:spacing w:before="0" w:after="133" w:line="293" w:lineRule="atLeast"/>
        <w:rPr>
          <w:rFonts w:ascii="微软雅黑" w:eastAsia="微软雅黑" w:hAnsi="微软雅黑"/>
          <w:color w:val="008800"/>
          <w:spacing w:val="-12"/>
          <w:sz w:val="22"/>
        </w:rPr>
      </w:pPr>
      <w:r>
        <w:rPr>
          <w:rFonts w:ascii="微软雅黑" w:eastAsia="微软雅黑" w:hAnsi="微软雅黑" w:hint="eastAsia"/>
          <w:color w:val="008800"/>
          <w:spacing w:val="-12"/>
          <w:sz w:val="22"/>
        </w:rPr>
        <w:t>签名消息</w:t>
      </w:r>
    </w:p>
    <w:p w:rsidR="0043172B" w:rsidRDefault="0043172B" w:rsidP="0043172B">
      <w:pPr>
        <w:pStyle w:val="af1"/>
        <w:shd w:val="clear" w:color="auto" w:fill="FFFFFF"/>
        <w:spacing w:before="0" w:beforeAutospacing="0" w:after="133" w:afterAutospacing="0" w:line="293" w:lineRule="atLeast"/>
        <w:rPr>
          <w:rFonts w:ascii="Arial" w:hAnsi="Arial" w:cs="Arial"/>
          <w:color w:val="555555"/>
          <w:sz w:val="19"/>
          <w:szCs w:val="19"/>
        </w:rPr>
      </w:pPr>
      <w:r>
        <w:rPr>
          <w:rFonts w:ascii="宋体" w:eastAsia="宋体" w:hAnsi="宋体" w:cs="宋体" w:hint="eastAsia"/>
          <w:color w:val="555555"/>
          <w:sz w:val="19"/>
          <w:szCs w:val="19"/>
        </w:rPr>
        <w:t xml:space="preserve">　　</w:t>
      </w:r>
      <w:r>
        <w:rPr>
          <w:rFonts w:ascii="Arial" w:hAnsi="Arial" w:cs="Arial"/>
          <w:color w:val="555555"/>
          <w:sz w:val="19"/>
          <w:szCs w:val="19"/>
        </w:rPr>
        <w:t>RSA</w:t>
      </w:r>
      <w:r>
        <w:rPr>
          <w:rFonts w:ascii="宋体" w:eastAsia="宋体" w:hAnsi="宋体" w:cs="宋体" w:hint="eastAsia"/>
          <w:color w:val="555555"/>
          <w:sz w:val="19"/>
          <w:szCs w:val="19"/>
        </w:rPr>
        <w:t>也可以用来为一个消息署名。假如甲想给乙传递一个署名的消息的话，那么她可以为她的消息计算一个</w:t>
      </w:r>
      <w:r w:rsidRPr="0080597B">
        <w:rPr>
          <w:rFonts w:ascii="Arial" w:eastAsia="宋体" w:hAnsi="Arial" w:cs="Arial"/>
          <w:color w:val="555555"/>
          <w:sz w:val="19"/>
          <w:szCs w:val="19"/>
        </w:rPr>
        <w:t>散列值</w:t>
      </w:r>
      <w:r>
        <w:rPr>
          <w:rFonts w:ascii="Arial" w:hAnsi="Arial" w:cs="Arial"/>
          <w:color w:val="555555"/>
          <w:sz w:val="19"/>
          <w:szCs w:val="19"/>
        </w:rPr>
        <w:t>(Message digest)</w:t>
      </w:r>
      <w:r>
        <w:rPr>
          <w:rFonts w:ascii="宋体" w:eastAsia="宋体" w:hAnsi="宋体" w:cs="宋体" w:hint="eastAsia"/>
          <w:color w:val="555555"/>
          <w:sz w:val="19"/>
          <w:szCs w:val="19"/>
        </w:rPr>
        <w:t>，然后用她的密钥</w:t>
      </w:r>
      <w:r>
        <w:rPr>
          <w:rFonts w:ascii="Arial" w:hAnsi="Arial" w:cs="Arial"/>
          <w:color w:val="555555"/>
          <w:sz w:val="19"/>
          <w:szCs w:val="19"/>
        </w:rPr>
        <w:t>(private key)</w:t>
      </w:r>
      <w:r>
        <w:rPr>
          <w:rFonts w:ascii="宋体" w:eastAsia="宋体" w:hAnsi="宋体" w:cs="宋体" w:hint="eastAsia"/>
          <w:color w:val="555555"/>
          <w:sz w:val="19"/>
          <w:szCs w:val="19"/>
        </w:rPr>
        <w:t>加密这个散列值并将这个</w:t>
      </w:r>
      <w:r>
        <w:rPr>
          <w:rFonts w:ascii="Arial" w:eastAsiaTheme="minorEastAsia" w:hAnsi="Arial" w:cs="Arial" w:hint="eastAsia"/>
          <w:color w:val="555555"/>
          <w:sz w:val="19"/>
          <w:szCs w:val="19"/>
        </w:rPr>
        <w:t>“</w:t>
      </w:r>
      <w:r>
        <w:rPr>
          <w:rFonts w:ascii="宋体" w:eastAsia="宋体" w:hAnsi="宋体" w:cs="宋体" w:hint="eastAsia"/>
          <w:color w:val="555555"/>
          <w:sz w:val="19"/>
          <w:szCs w:val="19"/>
        </w:rPr>
        <w:t>署名</w:t>
      </w:r>
      <w:r>
        <w:rPr>
          <w:rFonts w:ascii="Arial" w:eastAsiaTheme="minorEastAsia" w:hAnsi="Arial" w:cs="Arial" w:hint="eastAsia"/>
          <w:color w:val="555555"/>
          <w:sz w:val="19"/>
          <w:szCs w:val="19"/>
        </w:rPr>
        <w:t>”</w:t>
      </w:r>
      <w:r>
        <w:rPr>
          <w:rFonts w:ascii="宋体" w:eastAsia="宋体" w:hAnsi="宋体" w:cs="宋体" w:hint="eastAsia"/>
          <w:color w:val="555555"/>
          <w:sz w:val="19"/>
          <w:szCs w:val="19"/>
        </w:rPr>
        <w:t>加在消息的后面。这个消息只有用她的公</w:t>
      </w:r>
      <w:proofErr w:type="gramStart"/>
      <w:r>
        <w:rPr>
          <w:rFonts w:ascii="宋体" w:eastAsia="宋体" w:hAnsi="宋体" w:cs="宋体" w:hint="eastAsia"/>
          <w:color w:val="555555"/>
          <w:sz w:val="19"/>
          <w:szCs w:val="19"/>
        </w:rPr>
        <w:t>钥</w:t>
      </w:r>
      <w:proofErr w:type="gramEnd"/>
      <w:r>
        <w:rPr>
          <w:rFonts w:ascii="宋体" w:eastAsia="宋体" w:hAnsi="宋体" w:cs="宋体" w:hint="eastAsia"/>
          <w:color w:val="555555"/>
          <w:sz w:val="19"/>
          <w:szCs w:val="19"/>
        </w:rPr>
        <w:t>才能被解密。</w:t>
      </w:r>
      <w:proofErr w:type="gramStart"/>
      <w:r>
        <w:rPr>
          <w:rFonts w:ascii="宋体" w:eastAsia="宋体" w:hAnsi="宋体" w:cs="宋体" w:hint="eastAsia"/>
          <w:color w:val="555555"/>
          <w:sz w:val="19"/>
          <w:szCs w:val="19"/>
        </w:rPr>
        <w:t>乙获得</w:t>
      </w:r>
      <w:proofErr w:type="gramEnd"/>
      <w:r>
        <w:rPr>
          <w:rFonts w:ascii="宋体" w:eastAsia="宋体" w:hAnsi="宋体" w:cs="宋体" w:hint="eastAsia"/>
          <w:color w:val="555555"/>
          <w:sz w:val="19"/>
          <w:szCs w:val="19"/>
        </w:rPr>
        <w:t>这个消息后可以用甲的公</w:t>
      </w:r>
      <w:proofErr w:type="gramStart"/>
      <w:r>
        <w:rPr>
          <w:rFonts w:ascii="宋体" w:eastAsia="宋体" w:hAnsi="宋体" w:cs="宋体" w:hint="eastAsia"/>
          <w:color w:val="555555"/>
          <w:sz w:val="19"/>
          <w:szCs w:val="19"/>
        </w:rPr>
        <w:t>钥</w:t>
      </w:r>
      <w:proofErr w:type="gramEnd"/>
      <w:r>
        <w:rPr>
          <w:rFonts w:ascii="宋体" w:eastAsia="宋体" w:hAnsi="宋体" w:cs="宋体" w:hint="eastAsia"/>
          <w:color w:val="555555"/>
          <w:sz w:val="19"/>
          <w:szCs w:val="19"/>
        </w:rPr>
        <w:t>解密这个散列值，然后将这个数据与他自己为这个消息计算的散列值相比较。假如两者相符的话，那么他就可以知道发信人</w:t>
      </w:r>
      <w:proofErr w:type="gramStart"/>
      <w:r>
        <w:rPr>
          <w:rFonts w:ascii="宋体" w:eastAsia="宋体" w:hAnsi="宋体" w:cs="宋体" w:hint="eastAsia"/>
          <w:color w:val="555555"/>
          <w:sz w:val="19"/>
          <w:szCs w:val="19"/>
        </w:rPr>
        <w:t>持有甲</w:t>
      </w:r>
      <w:proofErr w:type="gramEnd"/>
      <w:r>
        <w:rPr>
          <w:rFonts w:ascii="宋体" w:eastAsia="宋体" w:hAnsi="宋体" w:cs="宋体" w:hint="eastAsia"/>
          <w:color w:val="555555"/>
          <w:sz w:val="19"/>
          <w:szCs w:val="19"/>
        </w:rPr>
        <w:t>的密钥，以及这个消息在传播路径上没有被篡改过。</w:t>
      </w:r>
    </w:p>
    <w:p w:rsidR="0080597B" w:rsidRDefault="0080597B" w:rsidP="0080597B">
      <w:pPr>
        <w:pStyle w:val="2"/>
      </w:pPr>
      <w:bookmarkStart w:id="33" w:name="_Toc456618106"/>
      <w:r>
        <w:rPr>
          <w:rFonts w:hint="eastAsia"/>
        </w:rPr>
        <w:t>与下位机通讯</w:t>
      </w:r>
      <w:bookmarkEnd w:id="33"/>
    </w:p>
    <w:p w:rsidR="0080597B" w:rsidRPr="00704C89" w:rsidRDefault="0080597B" w:rsidP="0080597B">
      <w:pPr>
        <w:pStyle w:val="2"/>
        <w:numPr>
          <w:ilvl w:val="2"/>
          <w:numId w:val="1"/>
        </w:numPr>
      </w:pPr>
      <w:bookmarkStart w:id="34" w:name="_Toc456618107"/>
      <w:r>
        <w:rPr>
          <w:rFonts w:hint="eastAsia"/>
        </w:rPr>
        <w:t>通讯协议</w:t>
      </w:r>
      <w:bookmarkEnd w:id="34"/>
    </w:p>
    <w:p w:rsidR="00D86B11" w:rsidRDefault="00C97EDA" w:rsidP="0065167C">
      <w:pPr>
        <w:pStyle w:val="a9"/>
        <w:numPr>
          <w:ilvl w:val="0"/>
          <w:numId w:val="5"/>
        </w:numPr>
        <w:ind w:firstLineChars="0"/>
      </w:pPr>
      <w:r>
        <w:rPr>
          <w:rFonts w:hint="eastAsia"/>
        </w:rPr>
        <w:t>优先</w:t>
      </w:r>
      <w:r w:rsidR="006D1517">
        <w:rPr>
          <w:rFonts w:hint="eastAsia"/>
        </w:rPr>
        <w:t>支持</w:t>
      </w:r>
      <w:r w:rsidR="006D1517">
        <w:rPr>
          <w:rFonts w:hint="eastAsia"/>
        </w:rPr>
        <w:t>RS232</w:t>
      </w:r>
      <w:r w:rsidR="006D1517">
        <w:rPr>
          <w:rFonts w:hint="eastAsia"/>
        </w:rPr>
        <w:t>、</w:t>
      </w:r>
      <w:r w:rsidR="006D1517">
        <w:rPr>
          <w:rFonts w:hint="eastAsia"/>
        </w:rPr>
        <w:t>RS485</w:t>
      </w:r>
      <w:r w:rsidR="00AD0C20">
        <w:rPr>
          <w:rFonts w:hint="eastAsia"/>
        </w:rPr>
        <w:t>；</w:t>
      </w:r>
    </w:p>
    <w:p w:rsidR="009410BC" w:rsidRDefault="009410BC" w:rsidP="0065167C">
      <w:pPr>
        <w:pStyle w:val="a9"/>
        <w:numPr>
          <w:ilvl w:val="0"/>
          <w:numId w:val="5"/>
        </w:numPr>
        <w:ind w:firstLineChars="0"/>
      </w:pPr>
      <w:r>
        <w:rPr>
          <w:rFonts w:hint="eastAsia"/>
        </w:rPr>
        <w:t>其他通讯协议，暂时没有需求；</w:t>
      </w:r>
    </w:p>
    <w:p w:rsidR="000F2B31" w:rsidRDefault="009410BC" w:rsidP="000F2B31">
      <w:pPr>
        <w:pStyle w:val="2"/>
      </w:pPr>
      <w:bookmarkStart w:id="35" w:name="_Toc456618108"/>
      <w:r>
        <w:rPr>
          <w:rFonts w:hint="eastAsia"/>
        </w:rPr>
        <w:t>通讯</w:t>
      </w:r>
      <w:r w:rsidR="000F2B31">
        <w:rPr>
          <w:rFonts w:hint="eastAsia"/>
        </w:rPr>
        <w:t>功能</w:t>
      </w:r>
      <w:bookmarkEnd w:id="35"/>
    </w:p>
    <w:p w:rsidR="000F2B31" w:rsidRDefault="009410BC" w:rsidP="009410BC">
      <w:pPr>
        <w:pStyle w:val="2"/>
        <w:numPr>
          <w:ilvl w:val="2"/>
          <w:numId w:val="1"/>
        </w:numPr>
      </w:pPr>
      <w:bookmarkStart w:id="36" w:name="_Toc456618109"/>
      <w:r>
        <w:rPr>
          <w:rFonts w:hint="eastAsia"/>
        </w:rPr>
        <w:t>透传</w:t>
      </w:r>
      <w:bookmarkEnd w:id="36"/>
    </w:p>
    <w:p w:rsidR="00D87ED1" w:rsidRPr="00D87ED1" w:rsidRDefault="00D87ED1" w:rsidP="00D87ED1">
      <w:pPr>
        <w:ind w:firstLine="360"/>
      </w:pPr>
      <w:r>
        <w:rPr>
          <w:rFonts w:hint="eastAsia"/>
        </w:rPr>
        <w:t>使用场景：</w:t>
      </w:r>
      <w:r w:rsidR="00747A2D">
        <w:rPr>
          <w:rFonts w:hint="eastAsia"/>
        </w:rPr>
        <w:t>如</w:t>
      </w:r>
      <w:r>
        <w:rPr>
          <w:rFonts w:hint="eastAsia"/>
        </w:rPr>
        <w:t>超级电容项目，因其下位机是具有计算功能的工控机，下位机周期性的上传消息报文，通讯模块签名后上传至上位机</w:t>
      </w:r>
      <w:r w:rsidR="0054198A">
        <w:rPr>
          <w:rFonts w:hint="eastAsia"/>
        </w:rPr>
        <w:t>，如下</w:t>
      </w:r>
      <w:r>
        <w:rPr>
          <w:rFonts w:hint="eastAsia"/>
        </w:rPr>
        <w:t>。</w:t>
      </w:r>
    </w:p>
    <w:p w:rsidR="009410BC" w:rsidRDefault="009E1D70" w:rsidP="0065167C">
      <w:pPr>
        <w:pStyle w:val="a9"/>
        <w:numPr>
          <w:ilvl w:val="0"/>
          <w:numId w:val="6"/>
        </w:numPr>
        <w:ind w:firstLineChars="0"/>
      </w:pPr>
      <w:r>
        <w:rPr>
          <w:rFonts w:hint="eastAsia"/>
        </w:rPr>
        <w:t>与上位机通讯的消息报</w:t>
      </w:r>
      <w:proofErr w:type="gramStart"/>
      <w:r>
        <w:rPr>
          <w:rFonts w:hint="eastAsia"/>
        </w:rPr>
        <w:t>文需要</w:t>
      </w:r>
      <w:proofErr w:type="gramEnd"/>
      <w:r>
        <w:rPr>
          <w:rFonts w:hint="eastAsia"/>
        </w:rPr>
        <w:t>签名、验签；</w:t>
      </w:r>
    </w:p>
    <w:p w:rsidR="002435D0" w:rsidRDefault="009E1D70" w:rsidP="0065167C">
      <w:pPr>
        <w:pStyle w:val="a9"/>
        <w:numPr>
          <w:ilvl w:val="0"/>
          <w:numId w:val="6"/>
        </w:numPr>
        <w:ind w:firstLineChars="0"/>
      </w:pPr>
      <w:r>
        <w:rPr>
          <w:rFonts w:hint="eastAsia"/>
        </w:rPr>
        <w:lastRenderedPageBreak/>
        <w:t>与下位机通讯的消息明文</w:t>
      </w:r>
      <w:r w:rsidR="009932EE">
        <w:rPr>
          <w:rFonts w:hint="eastAsia"/>
        </w:rPr>
        <w:t>透传</w:t>
      </w:r>
      <w:r>
        <w:rPr>
          <w:rFonts w:hint="eastAsia"/>
        </w:rPr>
        <w:t>；</w:t>
      </w:r>
    </w:p>
    <w:p w:rsidR="00DB6D13" w:rsidRDefault="00DB6D13" w:rsidP="0065167C">
      <w:pPr>
        <w:pStyle w:val="a9"/>
        <w:numPr>
          <w:ilvl w:val="0"/>
          <w:numId w:val="6"/>
        </w:numPr>
        <w:ind w:firstLineChars="0"/>
      </w:pPr>
      <w:r>
        <w:rPr>
          <w:rFonts w:hint="eastAsia"/>
        </w:rPr>
        <w:t>收到下位</w:t>
      </w:r>
      <w:proofErr w:type="gramStart"/>
      <w:r>
        <w:rPr>
          <w:rFonts w:hint="eastAsia"/>
        </w:rPr>
        <w:t>机每个完整包</w:t>
      </w:r>
      <w:proofErr w:type="gramEnd"/>
      <w:r>
        <w:rPr>
          <w:rFonts w:hint="eastAsia"/>
        </w:rPr>
        <w:t>后，增加接收的时间戳，功能可配置；</w:t>
      </w:r>
    </w:p>
    <w:p w:rsidR="009932EE" w:rsidRDefault="002040E8" w:rsidP="0065167C">
      <w:pPr>
        <w:pStyle w:val="a9"/>
        <w:numPr>
          <w:ilvl w:val="0"/>
          <w:numId w:val="6"/>
        </w:numPr>
        <w:ind w:firstLineChars="0"/>
      </w:pPr>
      <w:r>
        <w:rPr>
          <w:rFonts w:hint="eastAsia"/>
        </w:rPr>
        <w:t>当</w:t>
      </w:r>
      <w:r w:rsidR="009932EE">
        <w:rPr>
          <w:rFonts w:hint="eastAsia"/>
        </w:rPr>
        <w:t>断</w:t>
      </w:r>
      <w:proofErr w:type="gramStart"/>
      <w:r w:rsidR="009932EE">
        <w:rPr>
          <w:rFonts w:hint="eastAsia"/>
        </w:rPr>
        <w:t>网发生</w:t>
      </w:r>
      <w:proofErr w:type="gramEnd"/>
      <w:r w:rsidR="009932EE">
        <w:rPr>
          <w:rFonts w:hint="eastAsia"/>
        </w:rPr>
        <w:t>时，消息报文可缓存，重新建立连接后自动重传，缓存功能可配置；</w:t>
      </w:r>
    </w:p>
    <w:p w:rsidR="007E63A7" w:rsidRDefault="002040E8" w:rsidP="0065167C">
      <w:pPr>
        <w:pStyle w:val="a9"/>
        <w:numPr>
          <w:ilvl w:val="0"/>
          <w:numId w:val="6"/>
        </w:numPr>
        <w:ind w:firstLineChars="0"/>
      </w:pPr>
      <w:r>
        <w:rPr>
          <w:rFonts w:hint="eastAsia"/>
        </w:rPr>
        <w:t>当</w:t>
      </w:r>
      <w:r w:rsidR="007E63A7">
        <w:rPr>
          <w:rFonts w:hint="eastAsia"/>
        </w:rPr>
        <w:t>断电发生时，缓存报文不丢失；</w:t>
      </w:r>
    </w:p>
    <w:p w:rsidR="009649D4" w:rsidRDefault="009649D4" w:rsidP="0065167C">
      <w:pPr>
        <w:pStyle w:val="a9"/>
        <w:numPr>
          <w:ilvl w:val="0"/>
          <w:numId w:val="6"/>
        </w:numPr>
        <w:ind w:firstLineChars="0"/>
      </w:pPr>
      <w:r>
        <w:rPr>
          <w:rFonts w:hint="eastAsia"/>
        </w:rPr>
        <w:t>接收上位机消息报文，根据协议确定是否需要转发至下位机；</w:t>
      </w:r>
    </w:p>
    <w:p w:rsidR="009410BC" w:rsidRDefault="009410BC" w:rsidP="009410BC">
      <w:pPr>
        <w:pStyle w:val="2"/>
        <w:numPr>
          <w:ilvl w:val="2"/>
          <w:numId w:val="1"/>
        </w:numPr>
      </w:pPr>
      <w:bookmarkStart w:id="37" w:name="_Toc456618110"/>
      <w:r>
        <w:rPr>
          <w:rFonts w:hint="eastAsia"/>
        </w:rPr>
        <w:t>简单计算</w:t>
      </w:r>
      <w:bookmarkEnd w:id="37"/>
    </w:p>
    <w:p w:rsidR="00747A2D" w:rsidRPr="00D87ED1" w:rsidRDefault="00747A2D" w:rsidP="00747A2D">
      <w:pPr>
        <w:ind w:firstLine="360"/>
      </w:pPr>
      <w:r>
        <w:rPr>
          <w:rFonts w:hint="eastAsia"/>
        </w:rPr>
        <w:t>使用场景：如燃气站项目，通讯模块直接与下位机</w:t>
      </w:r>
      <w:r>
        <w:rPr>
          <w:rFonts w:hint="eastAsia"/>
        </w:rPr>
        <w:t>PLC</w:t>
      </w:r>
      <w:r>
        <w:rPr>
          <w:rFonts w:hint="eastAsia"/>
        </w:rPr>
        <w:t>通过</w:t>
      </w:r>
      <w:r>
        <w:rPr>
          <w:rFonts w:hint="eastAsia"/>
        </w:rPr>
        <w:t>RS232</w:t>
      </w:r>
      <w:r>
        <w:rPr>
          <w:rFonts w:hint="eastAsia"/>
        </w:rPr>
        <w:t>直连</w:t>
      </w:r>
      <w:r w:rsidR="009440EE">
        <w:rPr>
          <w:rFonts w:hint="eastAsia"/>
        </w:rPr>
        <w:t>。</w:t>
      </w:r>
      <w:r>
        <w:rPr>
          <w:rFonts w:hint="eastAsia"/>
        </w:rPr>
        <w:t>通讯模块</w:t>
      </w:r>
      <w:r w:rsidR="009440EE">
        <w:rPr>
          <w:rFonts w:hint="eastAsia"/>
        </w:rPr>
        <w:t>可</w:t>
      </w:r>
      <w:r w:rsidR="0054198A">
        <w:rPr>
          <w:rFonts w:hint="eastAsia"/>
        </w:rPr>
        <w:t>根据不同</w:t>
      </w:r>
      <w:r>
        <w:rPr>
          <w:rFonts w:hint="eastAsia"/>
        </w:rPr>
        <w:t>场景，采用不同的消息协议与下位机通讯</w:t>
      </w:r>
      <w:r w:rsidR="0054198A">
        <w:rPr>
          <w:rFonts w:hint="eastAsia"/>
        </w:rPr>
        <w:t>，如下</w:t>
      </w:r>
      <w:r>
        <w:rPr>
          <w:rFonts w:hint="eastAsia"/>
        </w:rPr>
        <w:t>。</w:t>
      </w:r>
    </w:p>
    <w:p w:rsidR="00747A2D" w:rsidRDefault="00747A2D" w:rsidP="0065167C">
      <w:pPr>
        <w:pStyle w:val="a9"/>
        <w:numPr>
          <w:ilvl w:val="0"/>
          <w:numId w:val="7"/>
        </w:numPr>
        <w:ind w:firstLineChars="0"/>
      </w:pPr>
      <w:r>
        <w:rPr>
          <w:rFonts w:hint="eastAsia"/>
        </w:rPr>
        <w:t>与下位机主、从关系可配置；</w:t>
      </w:r>
    </w:p>
    <w:p w:rsidR="00747A2D" w:rsidRDefault="00747A2D" w:rsidP="0065167C">
      <w:pPr>
        <w:pStyle w:val="a9"/>
        <w:numPr>
          <w:ilvl w:val="0"/>
          <w:numId w:val="7"/>
        </w:numPr>
        <w:ind w:firstLineChars="0"/>
      </w:pPr>
      <w:r>
        <w:rPr>
          <w:rFonts w:hint="eastAsia"/>
        </w:rPr>
        <w:t>消息协议从云端下载</w:t>
      </w:r>
      <w:r w:rsidR="009440EE">
        <w:rPr>
          <w:rFonts w:hint="eastAsia"/>
        </w:rPr>
        <w:t>，如</w:t>
      </w:r>
      <w:proofErr w:type="spellStart"/>
      <w:r w:rsidR="009440EE">
        <w:rPr>
          <w:rFonts w:hint="eastAsia"/>
        </w:rPr>
        <w:t>Modbus</w:t>
      </w:r>
      <w:proofErr w:type="spellEnd"/>
      <w:r w:rsidR="009440EE">
        <w:rPr>
          <w:rFonts w:hint="eastAsia"/>
        </w:rPr>
        <w:t xml:space="preserve"> RTU</w:t>
      </w:r>
      <w:r w:rsidR="009440EE">
        <w:rPr>
          <w:rFonts w:hint="eastAsia"/>
        </w:rPr>
        <w:t>，</w:t>
      </w:r>
      <w:proofErr w:type="spellStart"/>
      <w:r w:rsidR="009440EE">
        <w:rPr>
          <w:rFonts w:hint="eastAsia"/>
        </w:rPr>
        <w:t>Canbus</w:t>
      </w:r>
      <w:proofErr w:type="spellEnd"/>
      <w:r w:rsidR="009440EE">
        <w:rPr>
          <w:rFonts w:hint="eastAsia"/>
        </w:rPr>
        <w:t>等</w:t>
      </w:r>
      <w:r>
        <w:rPr>
          <w:rFonts w:hint="eastAsia"/>
        </w:rPr>
        <w:t>；</w:t>
      </w:r>
    </w:p>
    <w:p w:rsidR="00747A2D" w:rsidRDefault="00747A2D" w:rsidP="0065167C">
      <w:pPr>
        <w:pStyle w:val="a9"/>
        <w:numPr>
          <w:ilvl w:val="0"/>
          <w:numId w:val="7"/>
        </w:numPr>
        <w:ind w:firstLineChars="0"/>
      </w:pPr>
      <w:r>
        <w:rPr>
          <w:rFonts w:hint="eastAsia"/>
        </w:rPr>
        <w:t>采集下位机数据、计算、缓存，最后定期上传，上传周期可配置；</w:t>
      </w:r>
    </w:p>
    <w:p w:rsidR="00747A2D" w:rsidRDefault="00747A2D" w:rsidP="0065167C">
      <w:pPr>
        <w:pStyle w:val="a9"/>
        <w:numPr>
          <w:ilvl w:val="0"/>
          <w:numId w:val="7"/>
        </w:numPr>
        <w:ind w:firstLineChars="0"/>
      </w:pPr>
      <w:r>
        <w:rPr>
          <w:rFonts w:hint="eastAsia"/>
        </w:rPr>
        <w:t>与上位机通讯的消息报</w:t>
      </w:r>
      <w:proofErr w:type="gramStart"/>
      <w:r>
        <w:rPr>
          <w:rFonts w:hint="eastAsia"/>
        </w:rPr>
        <w:t>文需要</w:t>
      </w:r>
      <w:proofErr w:type="gramEnd"/>
      <w:r>
        <w:rPr>
          <w:rFonts w:hint="eastAsia"/>
        </w:rPr>
        <w:t>签名、验签；</w:t>
      </w:r>
    </w:p>
    <w:p w:rsidR="00747A2D" w:rsidRDefault="00747A2D" w:rsidP="0065167C">
      <w:pPr>
        <w:pStyle w:val="a9"/>
        <w:numPr>
          <w:ilvl w:val="0"/>
          <w:numId w:val="7"/>
        </w:numPr>
        <w:ind w:firstLineChars="0"/>
      </w:pPr>
      <w:r>
        <w:rPr>
          <w:rFonts w:hint="eastAsia"/>
        </w:rPr>
        <w:t>当断</w:t>
      </w:r>
      <w:proofErr w:type="gramStart"/>
      <w:r>
        <w:rPr>
          <w:rFonts w:hint="eastAsia"/>
        </w:rPr>
        <w:t>网发生</w:t>
      </w:r>
      <w:proofErr w:type="gramEnd"/>
      <w:r>
        <w:rPr>
          <w:rFonts w:hint="eastAsia"/>
        </w:rPr>
        <w:t>时，消息报文可缓存，重新建立连接后自动重传，缓存功能可配置；</w:t>
      </w:r>
    </w:p>
    <w:p w:rsidR="00747A2D" w:rsidRDefault="00747A2D" w:rsidP="0065167C">
      <w:pPr>
        <w:pStyle w:val="a9"/>
        <w:numPr>
          <w:ilvl w:val="0"/>
          <w:numId w:val="7"/>
        </w:numPr>
        <w:ind w:firstLineChars="0"/>
      </w:pPr>
      <w:r>
        <w:rPr>
          <w:rFonts w:hint="eastAsia"/>
        </w:rPr>
        <w:t>当断电发生时，缓存报文不丢失；</w:t>
      </w:r>
    </w:p>
    <w:p w:rsidR="009649D4" w:rsidRPr="00747A2D" w:rsidRDefault="009649D4" w:rsidP="0065167C">
      <w:pPr>
        <w:pStyle w:val="a9"/>
        <w:numPr>
          <w:ilvl w:val="0"/>
          <w:numId w:val="7"/>
        </w:numPr>
        <w:ind w:firstLineChars="0"/>
      </w:pPr>
      <w:r>
        <w:rPr>
          <w:rFonts w:hint="eastAsia"/>
        </w:rPr>
        <w:t>接收上位机消息报文，根据协议确定是否需要转发至下位机；</w:t>
      </w:r>
    </w:p>
    <w:p w:rsidR="00F20857" w:rsidRDefault="00F20857" w:rsidP="00F20857">
      <w:pPr>
        <w:pStyle w:val="2"/>
      </w:pPr>
      <w:bookmarkStart w:id="38" w:name="_Toc456618111"/>
      <w:r>
        <w:rPr>
          <w:rFonts w:hint="eastAsia"/>
        </w:rPr>
        <w:t>系统功能</w:t>
      </w:r>
      <w:bookmarkEnd w:id="38"/>
    </w:p>
    <w:p w:rsidR="00F20857" w:rsidRDefault="002C01B8" w:rsidP="0065167C">
      <w:pPr>
        <w:pStyle w:val="a9"/>
        <w:numPr>
          <w:ilvl w:val="0"/>
          <w:numId w:val="8"/>
        </w:numPr>
        <w:ind w:firstLineChars="0"/>
      </w:pPr>
      <w:r>
        <w:rPr>
          <w:rFonts w:hint="eastAsia"/>
        </w:rPr>
        <w:t>支持</w:t>
      </w:r>
      <w:r w:rsidR="00F20857">
        <w:rPr>
          <w:rFonts w:hint="eastAsia"/>
        </w:rPr>
        <w:t>通讯设备</w:t>
      </w:r>
      <w:r>
        <w:rPr>
          <w:rFonts w:hint="eastAsia"/>
        </w:rPr>
        <w:t>系统软件远程升级；</w:t>
      </w:r>
    </w:p>
    <w:p w:rsidR="00F20857" w:rsidRDefault="002C01B8" w:rsidP="0065167C">
      <w:pPr>
        <w:pStyle w:val="a9"/>
        <w:numPr>
          <w:ilvl w:val="0"/>
          <w:numId w:val="8"/>
        </w:numPr>
        <w:ind w:firstLineChars="0"/>
      </w:pPr>
      <w:r>
        <w:rPr>
          <w:rFonts w:hint="eastAsia"/>
        </w:rPr>
        <w:t>支持通讯协议远程升级</w:t>
      </w:r>
      <w:r w:rsidR="00FC7A69">
        <w:rPr>
          <w:rFonts w:hint="eastAsia"/>
        </w:rPr>
        <w:t>；</w:t>
      </w:r>
    </w:p>
    <w:p w:rsidR="005A3B5F" w:rsidRDefault="005A3B5F" w:rsidP="0065167C">
      <w:pPr>
        <w:pStyle w:val="a9"/>
        <w:numPr>
          <w:ilvl w:val="0"/>
          <w:numId w:val="8"/>
        </w:numPr>
        <w:ind w:firstLineChars="0"/>
      </w:pPr>
      <w:r>
        <w:rPr>
          <w:rFonts w:hint="eastAsia"/>
        </w:rPr>
        <w:t>支持密钥远程升级（可选）</w:t>
      </w:r>
      <w:r w:rsidR="00EC01BD">
        <w:rPr>
          <w:rFonts w:hint="eastAsia"/>
        </w:rPr>
        <w:t>；</w:t>
      </w:r>
    </w:p>
    <w:p w:rsidR="00F20857" w:rsidRPr="00F20857" w:rsidRDefault="00F20857" w:rsidP="00F20857"/>
    <w:p w:rsidR="00D87ED1" w:rsidRPr="00D87ED1" w:rsidRDefault="00D87ED1" w:rsidP="00D87ED1"/>
    <w:sectPr w:rsidR="00D87ED1" w:rsidRPr="00D87ED1" w:rsidSect="001F3020">
      <w:pgSz w:w="11906" w:h="16838"/>
      <w:pgMar w:top="2132" w:right="992" w:bottom="2019" w:left="1140" w:header="561" w:footer="45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67C" w:rsidRDefault="0065167C" w:rsidP="004B278E">
      <w:r>
        <w:separator/>
      </w:r>
    </w:p>
  </w:endnote>
  <w:endnote w:type="continuationSeparator" w:id="0">
    <w:p w:rsidR="0065167C" w:rsidRDefault="0065167C" w:rsidP="004B278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9842" w:type="dxa"/>
      <w:tblLayout w:type="fixed"/>
      <w:tblCellMar>
        <w:left w:w="70" w:type="dxa"/>
        <w:right w:w="70" w:type="dxa"/>
      </w:tblCellMar>
      <w:tblLook w:val="0000"/>
    </w:tblPr>
    <w:tblGrid>
      <w:gridCol w:w="4959"/>
      <w:gridCol w:w="4961"/>
      <w:gridCol w:w="9922"/>
    </w:tblGrid>
    <w:tr w:rsidR="006A6D55" w:rsidTr="006D3D4E">
      <w:trPr>
        <w:cantSplit/>
      </w:trPr>
      <w:tc>
        <w:tcPr>
          <w:tcW w:w="9920" w:type="dxa"/>
          <w:gridSpan w:val="2"/>
          <w:tcBorders>
            <w:top w:val="single" w:sz="12" w:space="0" w:color="000080"/>
          </w:tcBorders>
        </w:tcPr>
        <w:p w:rsidR="006A6D55" w:rsidRDefault="006A6D55" w:rsidP="00D65EAE">
          <w:pPr>
            <w:tabs>
              <w:tab w:val="right" w:pos="9498"/>
            </w:tabs>
            <w:jc w:val="center"/>
            <w:rPr>
              <w:b/>
              <w:color w:val="000080"/>
              <w:sz w:val="18"/>
            </w:rPr>
          </w:pPr>
          <w:r>
            <w:rPr>
              <w:rFonts w:hint="eastAsia"/>
              <w:b/>
              <w:color w:val="000080"/>
              <w:sz w:val="18"/>
            </w:rPr>
            <w:t>上海艾文普信息技术有限公司</w:t>
          </w:r>
        </w:p>
      </w:tc>
      <w:tc>
        <w:tcPr>
          <w:tcW w:w="9922" w:type="dxa"/>
          <w:tcBorders>
            <w:top w:val="single" w:sz="12" w:space="0" w:color="000080"/>
          </w:tcBorders>
        </w:tcPr>
        <w:p w:rsidR="006A6D55" w:rsidRPr="006D3D4E" w:rsidRDefault="006A6D55" w:rsidP="00D65EAE">
          <w:pPr>
            <w:tabs>
              <w:tab w:val="right" w:pos="9498"/>
            </w:tabs>
            <w:jc w:val="center"/>
            <w:rPr>
              <w:b/>
              <w:color w:val="000080"/>
              <w:sz w:val="18"/>
            </w:rPr>
          </w:pPr>
        </w:p>
      </w:tc>
    </w:tr>
    <w:tr w:rsidR="006A6D55" w:rsidTr="006D3D4E">
      <w:trPr>
        <w:gridAfter w:val="1"/>
        <w:wAfter w:w="9922" w:type="dxa"/>
        <w:cantSplit/>
      </w:trPr>
      <w:tc>
        <w:tcPr>
          <w:tcW w:w="4959" w:type="dxa"/>
        </w:tcPr>
        <w:p w:rsidR="006A6D55" w:rsidRDefault="006A6D55" w:rsidP="00D65EAE">
          <w:pPr>
            <w:tabs>
              <w:tab w:val="right" w:pos="9498"/>
            </w:tabs>
            <w:rPr>
              <w:b/>
              <w:color w:val="000080"/>
              <w:sz w:val="18"/>
            </w:rPr>
          </w:pPr>
        </w:p>
      </w:tc>
      <w:tc>
        <w:tcPr>
          <w:tcW w:w="4961" w:type="dxa"/>
        </w:tcPr>
        <w:p w:rsidR="006A6D55" w:rsidRDefault="006A6D55" w:rsidP="00D65EAE">
          <w:pPr>
            <w:tabs>
              <w:tab w:val="right" w:pos="9498"/>
            </w:tabs>
            <w:jc w:val="right"/>
            <w:rPr>
              <w:b/>
              <w:color w:val="000080"/>
              <w:sz w:val="20"/>
            </w:rPr>
          </w:pPr>
          <w:r>
            <w:rPr>
              <w:b/>
              <w:color w:val="000080"/>
              <w:sz w:val="18"/>
            </w:rPr>
            <w:t xml:space="preserve">Page </w:t>
          </w:r>
          <w:r w:rsidR="00F315E1">
            <w:rPr>
              <w:rStyle w:val="ad"/>
              <w:b/>
              <w:color w:val="000080"/>
              <w:sz w:val="18"/>
            </w:rPr>
            <w:fldChar w:fldCharType="begin"/>
          </w:r>
          <w:r>
            <w:rPr>
              <w:rStyle w:val="ad"/>
              <w:b/>
              <w:color w:val="000080"/>
              <w:sz w:val="18"/>
            </w:rPr>
            <w:instrText xml:space="preserve"> PAGE </w:instrText>
          </w:r>
          <w:r w:rsidR="00F315E1">
            <w:rPr>
              <w:rStyle w:val="ad"/>
              <w:b/>
              <w:color w:val="000080"/>
              <w:sz w:val="18"/>
            </w:rPr>
            <w:fldChar w:fldCharType="separate"/>
          </w:r>
          <w:r w:rsidR="00D35EE9">
            <w:rPr>
              <w:rStyle w:val="ad"/>
              <w:b/>
              <w:noProof/>
              <w:color w:val="000080"/>
              <w:sz w:val="18"/>
            </w:rPr>
            <w:t>5</w:t>
          </w:r>
          <w:r w:rsidR="00F315E1">
            <w:rPr>
              <w:rStyle w:val="ad"/>
              <w:b/>
              <w:color w:val="000080"/>
              <w:sz w:val="18"/>
            </w:rPr>
            <w:fldChar w:fldCharType="end"/>
          </w:r>
          <w:r>
            <w:rPr>
              <w:rStyle w:val="ad"/>
              <w:b/>
              <w:color w:val="000080"/>
              <w:sz w:val="18"/>
            </w:rPr>
            <w:t>/</w:t>
          </w:r>
          <w:r w:rsidR="00F315E1">
            <w:rPr>
              <w:rStyle w:val="ad"/>
              <w:b/>
              <w:color w:val="000080"/>
              <w:sz w:val="18"/>
            </w:rPr>
            <w:fldChar w:fldCharType="begin"/>
          </w:r>
          <w:r>
            <w:rPr>
              <w:rStyle w:val="ad"/>
              <w:b/>
              <w:color w:val="000080"/>
              <w:sz w:val="18"/>
            </w:rPr>
            <w:instrText xml:space="preserve"> NUMPAGES </w:instrText>
          </w:r>
          <w:r w:rsidR="00F315E1">
            <w:rPr>
              <w:rStyle w:val="ad"/>
              <w:b/>
              <w:color w:val="000080"/>
              <w:sz w:val="18"/>
            </w:rPr>
            <w:fldChar w:fldCharType="separate"/>
          </w:r>
          <w:r w:rsidR="00D35EE9">
            <w:rPr>
              <w:rStyle w:val="ad"/>
              <w:b/>
              <w:noProof/>
              <w:color w:val="000080"/>
              <w:sz w:val="18"/>
            </w:rPr>
            <w:t>6</w:t>
          </w:r>
          <w:r w:rsidR="00F315E1">
            <w:rPr>
              <w:rStyle w:val="ad"/>
              <w:b/>
              <w:color w:val="000080"/>
              <w:sz w:val="18"/>
            </w:rPr>
            <w:fldChar w:fldCharType="end"/>
          </w:r>
        </w:p>
      </w:tc>
    </w:tr>
    <w:tr w:rsidR="006A6D55" w:rsidTr="006D3D4E">
      <w:tc>
        <w:tcPr>
          <w:tcW w:w="9920" w:type="dxa"/>
          <w:gridSpan w:val="2"/>
        </w:tcPr>
        <w:p w:rsidR="006A6D55" w:rsidRDefault="006A6D55" w:rsidP="00D65EAE">
          <w:pPr>
            <w:jc w:val="center"/>
            <w:rPr>
              <w:color w:val="000080"/>
            </w:rPr>
          </w:pPr>
          <w:r>
            <w:rPr>
              <w:color w:val="000080"/>
              <w:sz w:val="12"/>
            </w:rPr>
            <w:t>CONFIDENTIAL (disclosure</w:t>
          </w:r>
          <w:r>
            <w:rPr>
              <w:color w:val="000080"/>
              <w:sz w:val="12"/>
            </w:rPr>
            <w:t>，</w:t>
          </w:r>
          <w:r>
            <w:rPr>
              <w:color w:val="000080"/>
              <w:sz w:val="12"/>
            </w:rPr>
            <w:t xml:space="preserve"> reproduction and use other than for proposal evaluation strictly forbidden without prior written permission)</w:t>
          </w:r>
        </w:p>
      </w:tc>
      <w:tc>
        <w:tcPr>
          <w:tcW w:w="9922" w:type="dxa"/>
        </w:tcPr>
        <w:p w:rsidR="006A6D55" w:rsidRDefault="006A6D55" w:rsidP="00D65EAE">
          <w:pPr>
            <w:jc w:val="center"/>
            <w:rPr>
              <w:color w:val="000080"/>
            </w:rPr>
          </w:pPr>
          <w:r>
            <w:rPr>
              <w:color w:val="000080"/>
              <w:sz w:val="12"/>
            </w:rPr>
            <w:t>CONFIDENTIAL (disclosure</w:t>
          </w:r>
          <w:r>
            <w:rPr>
              <w:color w:val="000080"/>
              <w:sz w:val="12"/>
            </w:rPr>
            <w:t>，</w:t>
          </w:r>
          <w:r>
            <w:rPr>
              <w:color w:val="000080"/>
              <w:sz w:val="12"/>
            </w:rPr>
            <w:t xml:space="preserve"> reproduction and use other than for proposal evaluation strictly forbidden without prior written permission)</w:t>
          </w:r>
        </w:p>
      </w:tc>
    </w:tr>
  </w:tbl>
  <w:p w:rsidR="006A6D55" w:rsidRPr="005E6694" w:rsidRDefault="006A6D55" w:rsidP="006D3D4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67C" w:rsidRDefault="0065167C" w:rsidP="004B278E">
      <w:r>
        <w:separator/>
      </w:r>
    </w:p>
  </w:footnote>
  <w:footnote w:type="continuationSeparator" w:id="0">
    <w:p w:rsidR="0065167C" w:rsidRDefault="0065167C" w:rsidP="004B2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D55" w:rsidRPr="009B3536" w:rsidRDefault="009E2224" w:rsidP="0061713A">
    <w:pPr>
      <w:pStyle w:val="a6"/>
      <w:jc w:val="both"/>
      <w:rPr>
        <w:sz w:val="21"/>
        <w:szCs w:val="21"/>
      </w:rPr>
    </w:pPr>
    <w:proofErr w:type="spellStart"/>
    <w:r w:rsidRPr="009E2224">
      <w:rPr>
        <w:rFonts w:hint="eastAsia"/>
        <w:b/>
      </w:rPr>
      <w:t>Avant-Cloud+SCADA</w:t>
    </w:r>
    <w:proofErr w:type="spellEnd"/>
    <w:r w:rsidRPr="009E2224">
      <w:rPr>
        <w:rFonts w:hint="eastAsia"/>
        <w:b/>
      </w:rPr>
      <w:t>+</w:t>
    </w:r>
    <w:r w:rsidRPr="009E2224">
      <w:rPr>
        <w:rFonts w:hint="eastAsia"/>
        <w:b/>
      </w:rPr>
      <w:t>云监控通信设备功能需求</w:t>
    </w:r>
    <w:r w:rsidR="006A6D55" w:rsidRPr="00221C6A">
      <w:rPr>
        <w:rFonts w:hint="eastAsia"/>
        <w:b/>
      </w:rPr>
      <w:t xml:space="preserve">  </w:t>
    </w:r>
    <w:r w:rsidR="006A6D55">
      <w:rPr>
        <w:rFonts w:hint="eastAsia"/>
      </w:rPr>
      <w:t xml:space="preserve">                                          </w:t>
    </w:r>
    <w:r w:rsidR="006A6D55" w:rsidRPr="006D3D4E">
      <w:rPr>
        <w:noProof/>
      </w:rPr>
      <w:drawing>
        <wp:inline distT="0" distB="0" distL="0" distR="0">
          <wp:extent cx="590550" cy="324803"/>
          <wp:effectExtent l="19050" t="0" r="0" b="0"/>
          <wp:docPr id="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5472" cy="32751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7621C"/>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21041"/>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77E94"/>
    <w:multiLevelType w:val="multilevel"/>
    <w:tmpl w:val="268E7934"/>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006"/>
        </w:tabs>
        <w:ind w:left="1006"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58811B97"/>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C2899"/>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E6F37"/>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E11DC"/>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8015B"/>
    <w:multiLevelType w:val="hybridMultilevel"/>
    <w:tmpl w:val="7112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0"/>
  </w:num>
  <w:num w:numId="6">
    <w:abstractNumId w:val="6"/>
  </w:num>
  <w:num w:numId="7">
    <w:abstractNumId w:val="3"/>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7AE3"/>
    <w:rsid w:val="00004548"/>
    <w:rsid w:val="0000464E"/>
    <w:rsid w:val="00011FFA"/>
    <w:rsid w:val="000373E7"/>
    <w:rsid w:val="0005314B"/>
    <w:rsid w:val="00057C6C"/>
    <w:rsid w:val="000644BC"/>
    <w:rsid w:val="0006657A"/>
    <w:rsid w:val="00075127"/>
    <w:rsid w:val="000854D1"/>
    <w:rsid w:val="00090A94"/>
    <w:rsid w:val="000A7813"/>
    <w:rsid w:val="000B14F8"/>
    <w:rsid w:val="000C0FA2"/>
    <w:rsid w:val="000C1D65"/>
    <w:rsid w:val="000D0458"/>
    <w:rsid w:val="000D545A"/>
    <w:rsid w:val="000E60C1"/>
    <w:rsid w:val="000F08E3"/>
    <w:rsid w:val="000F2B31"/>
    <w:rsid w:val="000F479B"/>
    <w:rsid w:val="000F55A7"/>
    <w:rsid w:val="000F5E91"/>
    <w:rsid w:val="00107DF4"/>
    <w:rsid w:val="00115B24"/>
    <w:rsid w:val="00127C57"/>
    <w:rsid w:val="00151F42"/>
    <w:rsid w:val="0015688E"/>
    <w:rsid w:val="0016122D"/>
    <w:rsid w:val="00170A0B"/>
    <w:rsid w:val="00173672"/>
    <w:rsid w:val="0017682E"/>
    <w:rsid w:val="00183945"/>
    <w:rsid w:val="0018634E"/>
    <w:rsid w:val="00191548"/>
    <w:rsid w:val="00195C44"/>
    <w:rsid w:val="00197615"/>
    <w:rsid w:val="00197E47"/>
    <w:rsid w:val="00197FBD"/>
    <w:rsid w:val="001A181D"/>
    <w:rsid w:val="001A5A54"/>
    <w:rsid w:val="001B5D99"/>
    <w:rsid w:val="001C2FA9"/>
    <w:rsid w:val="001E55E4"/>
    <w:rsid w:val="001F3020"/>
    <w:rsid w:val="001F5897"/>
    <w:rsid w:val="002040E8"/>
    <w:rsid w:val="002059C9"/>
    <w:rsid w:val="002124B7"/>
    <w:rsid w:val="00221C6A"/>
    <w:rsid w:val="00240B3A"/>
    <w:rsid w:val="002435D0"/>
    <w:rsid w:val="00265422"/>
    <w:rsid w:val="00265722"/>
    <w:rsid w:val="0026771E"/>
    <w:rsid w:val="002736C5"/>
    <w:rsid w:val="00273D79"/>
    <w:rsid w:val="00281E3E"/>
    <w:rsid w:val="002830A7"/>
    <w:rsid w:val="00297756"/>
    <w:rsid w:val="002A3E7D"/>
    <w:rsid w:val="002B2918"/>
    <w:rsid w:val="002C01B8"/>
    <w:rsid w:val="002D22B1"/>
    <w:rsid w:val="002E2CA8"/>
    <w:rsid w:val="002F0535"/>
    <w:rsid w:val="00306EBA"/>
    <w:rsid w:val="00310E3A"/>
    <w:rsid w:val="00311175"/>
    <w:rsid w:val="003151A0"/>
    <w:rsid w:val="00316352"/>
    <w:rsid w:val="00334F3D"/>
    <w:rsid w:val="003422E5"/>
    <w:rsid w:val="00356398"/>
    <w:rsid w:val="00363359"/>
    <w:rsid w:val="00367D62"/>
    <w:rsid w:val="00374B4F"/>
    <w:rsid w:val="00376ED3"/>
    <w:rsid w:val="003802B4"/>
    <w:rsid w:val="00391BC8"/>
    <w:rsid w:val="003B51D6"/>
    <w:rsid w:val="003B552F"/>
    <w:rsid w:val="003C4F12"/>
    <w:rsid w:val="003C55B9"/>
    <w:rsid w:val="003D1342"/>
    <w:rsid w:val="003D30D8"/>
    <w:rsid w:val="003E041E"/>
    <w:rsid w:val="003F75EC"/>
    <w:rsid w:val="004015F8"/>
    <w:rsid w:val="00415DF5"/>
    <w:rsid w:val="00415E41"/>
    <w:rsid w:val="00420758"/>
    <w:rsid w:val="004210C9"/>
    <w:rsid w:val="004216FF"/>
    <w:rsid w:val="00424DE8"/>
    <w:rsid w:val="004314CA"/>
    <w:rsid w:val="00431649"/>
    <w:rsid w:val="0043172B"/>
    <w:rsid w:val="00434984"/>
    <w:rsid w:val="004354B6"/>
    <w:rsid w:val="00435873"/>
    <w:rsid w:val="00442346"/>
    <w:rsid w:val="00451B6A"/>
    <w:rsid w:val="00452BB7"/>
    <w:rsid w:val="0045669C"/>
    <w:rsid w:val="004757C3"/>
    <w:rsid w:val="00481B73"/>
    <w:rsid w:val="00487A50"/>
    <w:rsid w:val="00497449"/>
    <w:rsid w:val="004A6685"/>
    <w:rsid w:val="004B278E"/>
    <w:rsid w:val="004B4F4A"/>
    <w:rsid w:val="004B4FAA"/>
    <w:rsid w:val="004C39C0"/>
    <w:rsid w:val="004D21D9"/>
    <w:rsid w:val="004D5F3E"/>
    <w:rsid w:val="004D74AA"/>
    <w:rsid w:val="004E2247"/>
    <w:rsid w:val="004E3379"/>
    <w:rsid w:val="004E43CE"/>
    <w:rsid w:val="004F726E"/>
    <w:rsid w:val="004F78BA"/>
    <w:rsid w:val="00506E23"/>
    <w:rsid w:val="005073AA"/>
    <w:rsid w:val="00507804"/>
    <w:rsid w:val="0051676F"/>
    <w:rsid w:val="005202CB"/>
    <w:rsid w:val="00523A23"/>
    <w:rsid w:val="005257E2"/>
    <w:rsid w:val="00530A01"/>
    <w:rsid w:val="0054198A"/>
    <w:rsid w:val="005567CC"/>
    <w:rsid w:val="00565142"/>
    <w:rsid w:val="00586854"/>
    <w:rsid w:val="005A0127"/>
    <w:rsid w:val="005A2E75"/>
    <w:rsid w:val="005A3182"/>
    <w:rsid w:val="005A3B5F"/>
    <w:rsid w:val="005B48AA"/>
    <w:rsid w:val="005B6174"/>
    <w:rsid w:val="005D2D50"/>
    <w:rsid w:val="005D51BC"/>
    <w:rsid w:val="005D7006"/>
    <w:rsid w:val="005E6694"/>
    <w:rsid w:val="005F0FB9"/>
    <w:rsid w:val="005F0FBE"/>
    <w:rsid w:val="005F752A"/>
    <w:rsid w:val="00600699"/>
    <w:rsid w:val="00601719"/>
    <w:rsid w:val="00605258"/>
    <w:rsid w:val="00606E81"/>
    <w:rsid w:val="00616622"/>
    <w:rsid w:val="0061713A"/>
    <w:rsid w:val="00623AD1"/>
    <w:rsid w:val="00623AE9"/>
    <w:rsid w:val="006271AA"/>
    <w:rsid w:val="00637804"/>
    <w:rsid w:val="00643693"/>
    <w:rsid w:val="0065167C"/>
    <w:rsid w:val="00654A59"/>
    <w:rsid w:val="0066229B"/>
    <w:rsid w:val="0067444D"/>
    <w:rsid w:val="00686011"/>
    <w:rsid w:val="00693C7B"/>
    <w:rsid w:val="00693FE6"/>
    <w:rsid w:val="006A2922"/>
    <w:rsid w:val="006A4E5B"/>
    <w:rsid w:val="006A6D55"/>
    <w:rsid w:val="006A6F1D"/>
    <w:rsid w:val="006B4302"/>
    <w:rsid w:val="006C2810"/>
    <w:rsid w:val="006C7164"/>
    <w:rsid w:val="006D1517"/>
    <w:rsid w:val="006D3D4E"/>
    <w:rsid w:val="006F1E28"/>
    <w:rsid w:val="006F2E6A"/>
    <w:rsid w:val="007012B2"/>
    <w:rsid w:val="00704C89"/>
    <w:rsid w:val="0071229C"/>
    <w:rsid w:val="0072734B"/>
    <w:rsid w:val="00730281"/>
    <w:rsid w:val="00730C8B"/>
    <w:rsid w:val="00737361"/>
    <w:rsid w:val="00747A2D"/>
    <w:rsid w:val="0075338D"/>
    <w:rsid w:val="00755AFD"/>
    <w:rsid w:val="0075757B"/>
    <w:rsid w:val="00767B6F"/>
    <w:rsid w:val="00770B79"/>
    <w:rsid w:val="0078133A"/>
    <w:rsid w:val="007845C5"/>
    <w:rsid w:val="007869B8"/>
    <w:rsid w:val="00791ED7"/>
    <w:rsid w:val="0079638B"/>
    <w:rsid w:val="007A4E42"/>
    <w:rsid w:val="007A516D"/>
    <w:rsid w:val="007A5F58"/>
    <w:rsid w:val="007B1F4C"/>
    <w:rsid w:val="007B2F96"/>
    <w:rsid w:val="007B53B3"/>
    <w:rsid w:val="007C5831"/>
    <w:rsid w:val="007D5FB6"/>
    <w:rsid w:val="007E63A7"/>
    <w:rsid w:val="00800398"/>
    <w:rsid w:val="0080597B"/>
    <w:rsid w:val="00814A79"/>
    <w:rsid w:val="00816C54"/>
    <w:rsid w:val="00820F75"/>
    <w:rsid w:val="0082101A"/>
    <w:rsid w:val="00821B7B"/>
    <w:rsid w:val="00823457"/>
    <w:rsid w:val="00826484"/>
    <w:rsid w:val="008349F6"/>
    <w:rsid w:val="00837EDE"/>
    <w:rsid w:val="0084125C"/>
    <w:rsid w:val="008412EA"/>
    <w:rsid w:val="00842637"/>
    <w:rsid w:val="008463CF"/>
    <w:rsid w:val="008478F5"/>
    <w:rsid w:val="00855B98"/>
    <w:rsid w:val="00867E7F"/>
    <w:rsid w:val="008762FC"/>
    <w:rsid w:val="00883DF5"/>
    <w:rsid w:val="008A4605"/>
    <w:rsid w:val="008C1C6A"/>
    <w:rsid w:val="008C1C8C"/>
    <w:rsid w:val="008C1D39"/>
    <w:rsid w:val="008C3614"/>
    <w:rsid w:val="008D2D4B"/>
    <w:rsid w:val="008D3DD1"/>
    <w:rsid w:val="008E1B41"/>
    <w:rsid w:val="008E722C"/>
    <w:rsid w:val="008F19AD"/>
    <w:rsid w:val="008F4A7D"/>
    <w:rsid w:val="008F7C04"/>
    <w:rsid w:val="0090427C"/>
    <w:rsid w:val="00924E00"/>
    <w:rsid w:val="009310C7"/>
    <w:rsid w:val="009410BC"/>
    <w:rsid w:val="00942C48"/>
    <w:rsid w:val="009440EE"/>
    <w:rsid w:val="00944D78"/>
    <w:rsid w:val="0095001A"/>
    <w:rsid w:val="009649D4"/>
    <w:rsid w:val="00965BEA"/>
    <w:rsid w:val="00966080"/>
    <w:rsid w:val="0097655A"/>
    <w:rsid w:val="009932EE"/>
    <w:rsid w:val="009A1D60"/>
    <w:rsid w:val="009B3536"/>
    <w:rsid w:val="009B4576"/>
    <w:rsid w:val="009B771C"/>
    <w:rsid w:val="009C5159"/>
    <w:rsid w:val="009D4293"/>
    <w:rsid w:val="009E1D70"/>
    <w:rsid w:val="009E2224"/>
    <w:rsid w:val="009E2478"/>
    <w:rsid w:val="00A017BE"/>
    <w:rsid w:val="00A02342"/>
    <w:rsid w:val="00A06383"/>
    <w:rsid w:val="00A10221"/>
    <w:rsid w:val="00A121FD"/>
    <w:rsid w:val="00A137FC"/>
    <w:rsid w:val="00A14B41"/>
    <w:rsid w:val="00A27A33"/>
    <w:rsid w:val="00A27D78"/>
    <w:rsid w:val="00A32384"/>
    <w:rsid w:val="00A34DD2"/>
    <w:rsid w:val="00A40ED0"/>
    <w:rsid w:val="00A526E1"/>
    <w:rsid w:val="00A5558B"/>
    <w:rsid w:val="00A70222"/>
    <w:rsid w:val="00A87761"/>
    <w:rsid w:val="00A93F66"/>
    <w:rsid w:val="00A942F8"/>
    <w:rsid w:val="00A9472A"/>
    <w:rsid w:val="00AA7AE3"/>
    <w:rsid w:val="00AB476B"/>
    <w:rsid w:val="00AB4A6A"/>
    <w:rsid w:val="00AB79A2"/>
    <w:rsid w:val="00AC5938"/>
    <w:rsid w:val="00AD0C20"/>
    <w:rsid w:val="00AE1411"/>
    <w:rsid w:val="00AE4979"/>
    <w:rsid w:val="00AF1DE6"/>
    <w:rsid w:val="00AF3B80"/>
    <w:rsid w:val="00AF5CB5"/>
    <w:rsid w:val="00B016F9"/>
    <w:rsid w:val="00B1679B"/>
    <w:rsid w:val="00B1722E"/>
    <w:rsid w:val="00B2259B"/>
    <w:rsid w:val="00B23859"/>
    <w:rsid w:val="00B24C68"/>
    <w:rsid w:val="00B3657A"/>
    <w:rsid w:val="00B4225B"/>
    <w:rsid w:val="00B46AC8"/>
    <w:rsid w:val="00B46FCE"/>
    <w:rsid w:val="00B50EC4"/>
    <w:rsid w:val="00B61CDF"/>
    <w:rsid w:val="00B64BAA"/>
    <w:rsid w:val="00B84F54"/>
    <w:rsid w:val="00B8598F"/>
    <w:rsid w:val="00B919D1"/>
    <w:rsid w:val="00BA4779"/>
    <w:rsid w:val="00BB18B6"/>
    <w:rsid w:val="00BB7763"/>
    <w:rsid w:val="00BC36A0"/>
    <w:rsid w:val="00BC6366"/>
    <w:rsid w:val="00BC6EEF"/>
    <w:rsid w:val="00BE6CCA"/>
    <w:rsid w:val="00BF37E1"/>
    <w:rsid w:val="00BF41C4"/>
    <w:rsid w:val="00BF7D6C"/>
    <w:rsid w:val="00C13604"/>
    <w:rsid w:val="00C214BC"/>
    <w:rsid w:val="00C2577C"/>
    <w:rsid w:val="00C268E1"/>
    <w:rsid w:val="00C2702E"/>
    <w:rsid w:val="00C35EB3"/>
    <w:rsid w:val="00C36C55"/>
    <w:rsid w:val="00C50995"/>
    <w:rsid w:val="00C51086"/>
    <w:rsid w:val="00C5681B"/>
    <w:rsid w:val="00C63107"/>
    <w:rsid w:val="00C72BBA"/>
    <w:rsid w:val="00C73976"/>
    <w:rsid w:val="00C73CCD"/>
    <w:rsid w:val="00C75D03"/>
    <w:rsid w:val="00C8259A"/>
    <w:rsid w:val="00C85075"/>
    <w:rsid w:val="00C86836"/>
    <w:rsid w:val="00C876AB"/>
    <w:rsid w:val="00C92A3B"/>
    <w:rsid w:val="00C97EDA"/>
    <w:rsid w:val="00CA0E23"/>
    <w:rsid w:val="00CA3B0E"/>
    <w:rsid w:val="00CB6ABD"/>
    <w:rsid w:val="00CD0DF3"/>
    <w:rsid w:val="00CD5E4A"/>
    <w:rsid w:val="00CD7778"/>
    <w:rsid w:val="00CF4F6E"/>
    <w:rsid w:val="00D01598"/>
    <w:rsid w:val="00D037C5"/>
    <w:rsid w:val="00D0690E"/>
    <w:rsid w:val="00D22987"/>
    <w:rsid w:val="00D24B69"/>
    <w:rsid w:val="00D35EE9"/>
    <w:rsid w:val="00D41277"/>
    <w:rsid w:val="00D41FD1"/>
    <w:rsid w:val="00D52D98"/>
    <w:rsid w:val="00D547D1"/>
    <w:rsid w:val="00D568F4"/>
    <w:rsid w:val="00D60A39"/>
    <w:rsid w:val="00D65EAE"/>
    <w:rsid w:val="00D8593F"/>
    <w:rsid w:val="00D86B11"/>
    <w:rsid w:val="00D87ED1"/>
    <w:rsid w:val="00D932E0"/>
    <w:rsid w:val="00DA4A67"/>
    <w:rsid w:val="00DB33C8"/>
    <w:rsid w:val="00DB6D13"/>
    <w:rsid w:val="00DC3D29"/>
    <w:rsid w:val="00DD068C"/>
    <w:rsid w:val="00DD2F31"/>
    <w:rsid w:val="00DD39C5"/>
    <w:rsid w:val="00DD5E5F"/>
    <w:rsid w:val="00DE680D"/>
    <w:rsid w:val="00E01676"/>
    <w:rsid w:val="00E01C28"/>
    <w:rsid w:val="00E02C77"/>
    <w:rsid w:val="00E07275"/>
    <w:rsid w:val="00E123FF"/>
    <w:rsid w:val="00E1257C"/>
    <w:rsid w:val="00E148FF"/>
    <w:rsid w:val="00E20B06"/>
    <w:rsid w:val="00E25A2B"/>
    <w:rsid w:val="00E261AF"/>
    <w:rsid w:val="00E30DF3"/>
    <w:rsid w:val="00E30F3B"/>
    <w:rsid w:val="00E37211"/>
    <w:rsid w:val="00E41C29"/>
    <w:rsid w:val="00E42844"/>
    <w:rsid w:val="00E441C1"/>
    <w:rsid w:val="00E45223"/>
    <w:rsid w:val="00E45D8A"/>
    <w:rsid w:val="00E52322"/>
    <w:rsid w:val="00E67E23"/>
    <w:rsid w:val="00E7403C"/>
    <w:rsid w:val="00E776CF"/>
    <w:rsid w:val="00E87302"/>
    <w:rsid w:val="00EA45F9"/>
    <w:rsid w:val="00EA7F4A"/>
    <w:rsid w:val="00EB34BB"/>
    <w:rsid w:val="00EB4F55"/>
    <w:rsid w:val="00EC01BD"/>
    <w:rsid w:val="00EC5C2B"/>
    <w:rsid w:val="00EC7034"/>
    <w:rsid w:val="00ED0706"/>
    <w:rsid w:val="00ED7E5B"/>
    <w:rsid w:val="00EE28D8"/>
    <w:rsid w:val="00EE4B3B"/>
    <w:rsid w:val="00EF1DFC"/>
    <w:rsid w:val="00F11F2A"/>
    <w:rsid w:val="00F1474E"/>
    <w:rsid w:val="00F1637E"/>
    <w:rsid w:val="00F17361"/>
    <w:rsid w:val="00F20857"/>
    <w:rsid w:val="00F24712"/>
    <w:rsid w:val="00F2711A"/>
    <w:rsid w:val="00F315E1"/>
    <w:rsid w:val="00F4011F"/>
    <w:rsid w:val="00F45409"/>
    <w:rsid w:val="00F67585"/>
    <w:rsid w:val="00F70F1F"/>
    <w:rsid w:val="00F779C4"/>
    <w:rsid w:val="00F85120"/>
    <w:rsid w:val="00F86BC9"/>
    <w:rsid w:val="00FA4BAC"/>
    <w:rsid w:val="00FA65F1"/>
    <w:rsid w:val="00FA777A"/>
    <w:rsid w:val="00FB1903"/>
    <w:rsid w:val="00FB3FBD"/>
    <w:rsid w:val="00FB5E48"/>
    <w:rsid w:val="00FC7A69"/>
    <w:rsid w:val="00FE222B"/>
    <w:rsid w:val="00FE5375"/>
    <w:rsid w:val="00FF19AA"/>
    <w:rsid w:val="00FF65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5C5"/>
    <w:pPr>
      <w:widowControl w:val="0"/>
      <w:jc w:val="both"/>
    </w:p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
    <w:basedOn w:val="a"/>
    <w:next w:val="a"/>
    <w:link w:val="1Char"/>
    <w:autoRedefine/>
    <w:qFormat/>
    <w:rsid w:val="004C39C0"/>
    <w:pPr>
      <w:keepLines/>
      <w:numPr>
        <w:numId w:val="1"/>
      </w:numPr>
      <w:adjustRightInd w:val="0"/>
      <w:snapToGrid w:val="0"/>
      <w:spacing w:before="360" w:line="360" w:lineRule="auto"/>
      <w:jc w:val="left"/>
      <w:outlineLvl w:val="0"/>
    </w:pPr>
    <w:rPr>
      <w:rFonts w:ascii="宋体" w:eastAsia="黑体" w:hAnsi="Times New Roman" w:cs="Times New Roman"/>
      <w:b/>
      <w:bCs/>
      <w:kern w:val="44"/>
      <w:sz w:val="30"/>
      <w:szCs w:val="44"/>
    </w:rPr>
  </w:style>
  <w:style w:type="paragraph" w:styleId="2">
    <w:name w:val="heading 2"/>
    <w:aliases w:val="header,H2-Heading 2,Header 2,l2,Header2,h2,22,heading2,H2,sect 1.2,H21,sect 1.21,H22,sect 1.22,H211,sect 1.211,H23,sect 1.23,H212,sect 1.212,Heading 2 Hidden,Heading 2 CCBS,heading 2,Titre3,Underrubrik1,prop2,UNDERRUBRIK 1-2,2nd level,Titre2,2"/>
    <w:basedOn w:val="a"/>
    <w:next w:val="a"/>
    <w:link w:val="2Char"/>
    <w:autoRedefine/>
    <w:qFormat/>
    <w:rsid w:val="001A5A54"/>
    <w:pPr>
      <w:keepNext/>
      <w:keepLines/>
      <w:numPr>
        <w:ilvl w:val="1"/>
        <w:numId w:val="1"/>
      </w:numPr>
      <w:adjustRightInd w:val="0"/>
      <w:snapToGrid w:val="0"/>
      <w:spacing w:before="240" w:line="360" w:lineRule="auto"/>
      <w:jc w:val="left"/>
      <w:outlineLvl w:val="1"/>
    </w:pPr>
    <w:rPr>
      <w:rFonts w:ascii="Arial" w:eastAsia="黑体" w:hAnsi="Arial" w:cs="Times New Roman"/>
      <w:b/>
      <w:bCs/>
      <w:sz w:val="28"/>
      <w:szCs w:val="32"/>
    </w:rPr>
  </w:style>
  <w:style w:type="paragraph" w:styleId="3">
    <w:name w:val="heading 3"/>
    <w:aliases w:val="Bold Head,bh,level_3,PIM 3,H3,Level 3 Head,sect1.2.3,h3,3rd level,3,sect1.2.31,sect1.2.32,sect1.2.311,sect1.2.33,sect1.2.312,l3,CT,Heading 3 - old,heading 3,Sub-section Title,Head3,l3+toc 3,h31,3rd level1,H31,31,Level 3 Head1,h32,3rd level2,32"/>
    <w:basedOn w:val="a"/>
    <w:next w:val="a"/>
    <w:link w:val="3Char"/>
    <w:unhideWhenUsed/>
    <w:qFormat/>
    <w:rsid w:val="005567C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317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 1 Char,Head 11 Char,Head 12 Char,Head 111 Char,Head 13 Char,Head 112 Char,Head 14 Char,Head 113 Char,Head 15 Char,Head 114 Char,Head 16 Char,Head 115 Char,Head 17 Char,Head 116 Char,Head 18 Char,Head 117 Char,Head 19 Char,h1 Char"/>
    <w:basedOn w:val="a0"/>
    <w:link w:val="1"/>
    <w:rsid w:val="004C39C0"/>
    <w:rPr>
      <w:rFonts w:ascii="宋体" w:eastAsia="黑体" w:hAnsi="Times New Roman" w:cs="Times New Roman"/>
      <w:b/>
      <w:bCs/>
      <w:kern w:val="44"/>
      <w:sz w:val="30"/>
      <w:szCs w:val="44"/>
    </w:rPr>
  </w:style>
  <w:style w:type="paragraph" w:styleId="a3">
    <w:name w:val="Document Map"/>
    <w:basedOn w:val="a"/>
    <w:link w:val="Char"/>
    <w:uiPriority w:val="99"/>
    <w:semiHidden/>
    <w:unhideWhenUsed/>
    <w:rsid w:val="00AA7AE3"/>
    <w:rPr>
      <w:rFonts w:ascii="宋体" w:eastAsia="宋体"/>
      <w:sz w:val="18"/>
      <w:szCs w:val="18"/>
    </w:rPr>
  </w:style>
  <w:style w:type="character" w:customStyle="1" w:styleId="Char">
    <w:name w:val="文档结构图 Char"/>
    <w:basedOn w:val="a0"/>
    <w:link w:val="a3"/>
    <w:uiPriority w:val="99"/>
    <w:semiHidden/>
    <w:rsid w:val="00AA7AE3"/>
    <w:rPr>
      <w:rFonts w:ascii="宋体" w:eastAsia="宋体"/>
      <w:sz w:val="18"/>
      <w:szCs w:val="18"/>
    </w:rPr>
  </w:style>
  <w:style w:type="character" w:customStyle="1" w:styleId="2Char">
    <w:name w:val="标题 2 Char"/>
    <w:aliases w:val="header Char,H2-Heading 2 Char,Header 2 Char,l2 Char,Header2 Char,h2 Char,22 Char,heading2 Char,H2 Char,sect 1.2 Char,H21 Char,sect 1.21 Char,H22 Char,sect 1.22 Char,H211 Char,sect 1.211 Char,H23 Char,sect 1.23 Char,H212 Char,sect 1.212 Char"/>
    <w:basedOn w:val="a0"/>
    <w:link w:val="2"/>
    <w:rsid w:val="001A5A54"/>
    <w:rPr>
      <w:rFonts w:ascii="Arial" w:eastAsia="黑体" w:hAnsi="Arial" w:cs="Times New Roman"/>
      <w:b/>
      <w:bCs/>
      <w:sz w:val="28"/>
      <w:szCs w:val="32"/>
    </w:rPr>
  </w:style>
  <w:style w:type="paragraph" w:styleId="a4">
    <w:name w:val="Body Text"/>
    <w:basedOn w:val="a"/>
    <w:link w:val="Char0"/>
    <w:uiPriority w:val="99"/>
    <w:semiHidden/>
    <w:unhideWhenUsed/>
    <w:rsid w:val="001C2FA9"/>
    <w:pPr>
      <w:spacing w:after="120"/>
    </w:pPr>
  </w:style>
  <w:style w:type="character" w:customStyle="1" w:styleId="Char0">
    <w:name w:val="正文文本 Char"/>
    <w:basedOn w:val="a0"/>
    <w:link w:val="a4"/>
    <w:uiPriority w:val="99"/>
    <w:semiHidden/>
    <w:rsid w:val="001C2FA9"/>
  </w:style>
  <w:style w:type="paragraph" w:styleId="a5">
    <w:name w:val="Body Text First Indent"/>
    <w:aliases w:val="投标正文首行缩进"/>
    <w:basedOn w:val="a4"/>
    <w:link w:val="Char1"/>
    <w:rsid w:val="001C2FA9"/>
    <w:pPr>
      <w:spacing w:before="120" w:line="360" w:lineRule="auto"/>
      <w:ind w:firstLineChars="200" w:firstLine="200"/>
    </w:pPr>
    <w:rPr>
      <w:rFonts w:ascii="Times New Roman" w:eastAsia="宋体" w:hAnsi="Times New Roman" w:cs="Times New Roman"/>
      <w:szCs w:val="24"/>
    </w:rPr>
  </w:style>
  <w:style w:type="character" w:customStyle="1" w:styleId="Char1">
    <w:name w:val="正文首行缩进 Char"/>
    <w:aliases w:val="投标正文首行缩进 Char"/>
    <w:basedOn w:val="Char0"/>
    <w:link w:val="a5"/>
    <w:rsid w:val="001C2FA9"/>
    <w:rPr>
      <w:rFonts w:ascii="Times New Roman" w:eastAsia="宋体" w:hAnsi="Times New Roman" w:cs="Times New Roman"/>
      <w:szCs w:val="24"/>
    </w:rPr>
  </w:style>
  <w:style w:type="paragraph" w:styleId="a6">
    <w:name w:val="header"/>
    <w:aliases w:val="even,even1,2nd pg,1st page"/>
    <w:basedOn w:val="a"/>
    <w:link w:val="Char2"/>
    <w:unhideWhenUsed/>
    <w:rsid w:val="004B278E"/>
    <w:pPr>
      <w:pBdr>
        <w:bottom w:val="single" w:sz="6" w:space="1" w:color="auto"/>
      </w:pBdr>
      <w:tabs>
        <w:tab w:val="center" w:pos="4153"/>
        <w:tab w:val="right" w:pos="8306"/>
      </w:tabs>
      <w:snapToGrid w:val="0"/>
      <w:jc w:val="center"/>
    </w:pPr>
    <w:rPr>
      <w:sz w:val="18"/>
      <w:szCs w:val="18"/>
    </w:rPr>
  </w:style>
  <w:style w:type="character" w:customStyle="1" w:styleId="Char2">
    <w:name w:val="页眉 Char"/>
    <w:aliases w:val="even Char,even1 Char,2nd pg Char,1st page Char"/>
    <w:basedOn w:val="a0"/>
    <w:link w:val="a6"/>
    <w:uiPriority w:val="99"/>
    <w:rsid w:val="004B278E"/>
    <w:rPr>
      <w:sz w:val="18"/>
      <w:szCs w:val="18"/>
    </w:rPr>
  </w:style>
  <w:style w:type="paragraph" w:styleId="a7">
    <w:name w:val="footer"/>
    <w:basedOn w:val="a"/>
    <w:link w:val="Char3"/>
    <w:unhideWhenUsed/>
    <w:rsid w:val="004B278E"/>
    <w:pPr>
      <w:tabs>
        <w:tab w:val="center" w:pos="4153"/>
        <w:tab w:val="right" w:pos="8306"/>
      </w:tabs>
      <w:snapToGrid w:val="0"/>
      <w:jc w:val="left"/>
    </w:pPr>
    <w:rPr>
      <w:sz w:val="18"/>
      <w:szCs w:val="18"/>
    </w:rPr>
  </w:style>
  <w:style w:type="character" w:customStyle="1" w:styleId="Char3">
    <w:name w:val="页脚 Char"/>
    <w:basedOn w:val="a0"/>
    <w:link w:val="a7"/>
    <w:uiPriority w:val="99"/>
    <w:rsid w:val="004B278E"/>
    <w:rPr>
      <w:sz w:val="18"/>
      <w:szCs w:val="18"/>
    </w:rPr>
  </w:style>
  <w:style w:type="paragraph" w:styleId="a8">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表正文"/>
    <w:basedOn w:val="a"/>
    <w:link w:val="Char4"/>
    <w:rsid w:val="005F0FBE"/>
    <w:pPr>
      <w:adjustRightInd w:val="0"/>
      <w:snapToGrid w:val="0"/>
      <w:spacing w:before="240" w:line="360" w:lineRule="atLeast"/>
      <w:ind w:firstLineChars="200" w:firstLine="420"/>
      <w:jc w:val="left"/>
    </w:pPr>
    <w:rPr>
      <w:rFonts w:ascii="宋体" w:eastAsia="宋体" w:hAnsi="Times New Roman" w:cs="Times New Roman"/>
      <w:szCs w:val="24"/>
    </w:r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basedOn w:val="a0"/>
    <w:link w:val="a8"/>
    <w:rsid w:val="005F0FBE"/>
    <w:rPr>
      <w:rFonts w:ascii="宋体" w:eastAsia="宋体" w:hAnsi="Times New Roman" w:cs="Times New Roman"/>
      <w:szCs w:val="24"/>
    </w:rPr>
  </w:style>
  <w:style w:type="paragraph" w:styleId="a9">
    <w:name w:val="List Paragraph"/>
    <w:basedOn w:val="a"/>
    <w:uiPriority w:val="34"/>
    <w:qFormat/>
    <w:rsid w:val="00530A01"/>
    <w:pPr>
      <w:ind w:firstLineChars="200" w:firstLine="420"/>
    </w:pPr>
  </w:style>
  <w:style w:type="paragraph" w:customStyle="1" w:styleId="10">
    <w:name w:val="投标列表1"/>
    <w:basedOn w:val="a"/>
    <w:next w:val="a"/>
    <w:rsid w:val="00C63107"/>
    <w:pPr>
      <w:spacing w:before="120" w:after="120"/>
      <w:ind w:left="714" w:hanging="357"/>
    </w:pPr>
    <w:rPr>
      <w:rFonts w:ascii="Times New Roman" w:eastAsia="宋体" w:hAnsi="Times New Roman" w:cs="Times New Roman"/>
      <w:szCs w:val="24"/>
    </w:rPr>
  </w:style>
  <w:style w:type="paragraph" w:styleId="aa">
    <w:name w:val="Balloon Text"/>
    <w:basedOn w:val="a"/>
    <w:link w:val="Char5"/>
    <w:uiPriority w:val="99"/>
    <w:semiHidden/>
    <w:unhideWhenUsed/>
    <w:rsid w:val="00DA4A67"/>
    <w:rPr>
      <w:sz w:val="18"/>
      <w:szCs w:val="18"/>
    </w:rPr>
  </w:style>
  <w:style w:type="character" w:customStyle="1" w:styleId="Char5">
    <w:name w:val="批注框文本 Char"/>
    <w:basedOn w:val="a0"/>
    <w:link w:val="aa"/>
    <w:uiPriority w:val="99"/>
    <w:semiHidden/>
    <w:rsid w:val="00DA4A67"/>
    <w:rPr>
      <w:sz w:val="18"/>
      <w:szCs w:val="18"/>
    </w:rPr>
  </w:style>
  <w:style w:type="character" w:customStyle="1" w:styleId="3Char">
    <w:name w:val="标题 3 Char"/>
    <w:aliases w:val="Bold Head Char,bh Char,level_3 Char,PIM 3 Char,H3 Char,Level 3 Head Char,sect1.2.3 Char,h3 Char,3rd level Char,3 Char,sect1.2.31 Char,sect1.2.32 Char,sect1.2.311 Char,sect1.2.33 Char,sect1.2.312 Char,l3 Char,CT Char,Heading 3 - old Char"/>
    <w:basedOn w:val="a0"/>
    <w:link w:val="3"/>
    <w:uiPriority w:val="9"/>
    <w:semiHidden/>
    <w:rsid w:val="005567CC"/>
    <w:rPr>
      <w:b/>
      <w:bCs/>
      <w:sz w:val="32"/>
      <w:szCs w:val="32"/>
    </w:rPr>
  </w:style>
  <w:style w:type="character" w:customStyle="1" w:styleId="apple-style-span">
    <w:name w:val="apple-style-span"/>
    <w:basedOn w:val="a0"/>
    <w:rsid w:val="00265422"/>
  </w:style>
  <w:style w:type="paragraph" w:customStyle="1" w:styleId="Text">
    <w:name w:val="Text"/>
    <w:aliases w:val="t,text,test"/>
    <w:basedOn w:val="a"/>
    <w:link w:val="TextChar"/>
    <w:rsid w:val="00281E3E"/>
    <w:pPr>
      <w:widowControl/>
      <w:ind w:left="1021"/>
    </w:pPr>
    <w:rPr>
      <w:rFonts w:ascii="Arial" w:eastAsia="宋体" w:hAnsi="Arial" w:cs="Times New Roman"/>
      <w:kern w:val="0"/>
      <w:sz w:val="22"/>
      <w:szCs w:val="20"/>
      <w:lang w:val="en-GB" w:eastAsia="fr-FR"/>
    </w:rPr>
  </w:style>
  <w:style w:type="paragraph" w:customStyle="1" w:styleId="Nomduvolume">
    <w:name w:val="Nom du volume"/>
    <w:basedOn w:val="Text"/>
    <w:rsid w:val="00281E3E"/>
    <w:pPr>
      <w:spacing w:before="360" w:after="360" w:line="480" w:lineRule="atLeast"/>
      <w:ind w:left="0"/>
      <w:jc w:val="center"/>
    </w:pPr>
    <w:rPr>
      <w:b/>
      <w:caps/>
      <w:color w:val="000080"/>
      <w:spacing w:val="100"/>
      <w:sz w:val="40"/>
    </w:rPr>
  </w:style>
  <w:style w:type="paragraph" w:customStyle="1" w:styleId="TextBorddeMarge">
    <w:name w:val="Text Bord de Marge"/>
    <w:basedOn w:val="Text"/>
    <w:rsid w:val="00281E3E"/>
    <w:pPr>
      <w:ind w:left="0"/>
    </w:pPr>
  </w:style>
  <w:style w:type="character" w:customStyle="1" w:styleId="TextChar">
    <w:name w:val="Text Char"/>
    <w:aliases w:val="t Char,text Char,test Char"/>
    <w:basedOn w:val="a0"/>
    <w:link w:val="Text"/>
    <w:rsid w:val="00281E3E"/>
    <w:rPr>
      <w:rFonts w:ascii="Arial" w:eastAsia="宋体" w:hAnsi="Arial" w:cs="Times New Roman"/>
      <w:kern w:val="0"/>
      <w:sz w:val="22"/>
      <w:szCs w:val="20"/>
      <w:lang w:val="en-GB" w:eastAsia="fr-FR"/>
    </w:rPr>
  </w:style>
  <w:style w:type="paragraph" w:customStyle="1" w:styleId="Tabledesmatires">
    <w:name w:val="Table des matières"/>
    <w:basedOn w:val="Text"/>
    <w:next w:val="Text"/>
    <w:rsid w:val="00415E41"/>
    <w:pPr>
      <w:spacing w:before="240" w:after="240"/>
      <w:ind w:left="0"/>
      <w:jc w:val="center"/>
    </w:pPr>
    <w:rPr>
      <w:b/>
      <w:smallCaps/>
      <w:sz w:val="24"/>
    </w:rPr>
  </w:style>
  <w:style w:type="paragraph" w:styleId="11">
    <w:name w:val="toc 1"/>
    <w:basedOn w:val="Text"/>
    <w:next w:val="Text"/>
    <w:autoRedefine/>
    <w:uiPriority w:val="39"/>
    <w:qFormat/>
    <w:rsid w:val="00415E41"/>
    <w:pPr>
      <w:spacing w:before="120" w:after="120"/>
      <w:ind w:left="0"/>
      <w:jc w:val="left"/>
    </w:pPr>
    <w:rPr>
      <w:rFonts w:ascii="Times New Roman" w:hAnsi="Times New Roman"/>
      <w:b/>
      <w:bCs/>
      <w:caps/>
      <w:szCs w:val="24"/>
    </w:rPr>
  </w:style>
  <w:style w:type="paragraph" w:styleId="20">
    <w:name w:val="toc 2"/>
    <w:basedOn w:val="11"/>
    <w:next w:val="Text"/>
    <w:autoRedefine/>
    <w:uiPriority w:val="39"/>
    <w:qFormat/>
    <w:rsid w:val="00415E41"/>
    <w:pPr>
      <w:spacing w:before="0" w:after="0"/>
      <w:ind w:left="220"/>
    </w:pPr>
    <w:rPr>
      <w:b w:val="0"/>
      <w:bCs w:val="0"/>
      <w:caps w:val="0"/>
      <w:smallCaps/>
    </w:rPr>
  </w:style>
  <w:style w:type="paragraph" w:styleId="30">
    <w:name w:val="toc 3"/>
    <w:basedOn w:val="20"/>
    <w:next w:val="Text"/>
    <w:autoRedefine/>
    <w:uiPriority w:val="39"/>
    <w:qFormat/>
    <w:rsid w:val="00415E41"/>
    <w:pPr>
      <w:ind w:left="440"/>
    </w:pPr>
    <w:rPr>
      <w:i/>
      <w:iCs/>
      <w:smallCaps w:val="0"/>
    </w:rPr>
  </w:style>
  <w:style w:type="character" w:styleId="ab">
    <w:name w:val="Hyperlink"/>
    <w:basedOn w:val="a0"/>
    <w:uiPriority w:val="99"/>
    <w:rsid w:val="00415E41"/>
    <w:rPr>
      <w:color w:val="0000FF"/>
      <w:u w:val="single"/>
    </w:rPr>
  </w:style>
  <w:style w:type="paragraph" w:styleId="ac">
    <w:name w:val="caption"/>
    <w:basedOn w:val="a"/>
    <w:next w:val="a"/>
    <w:qFormat/>
    <w:rsid w:val="003422E5"/>
    <w:pPr>
      <w:widowControl/>
      <w:spacing w:before="120" w:after="120"/>
      <w:jc w:val="left"/>
    </w:pPr>
    <w:rPr>
      <w:rFonts w:ascii="Arial" w:eastAsia="宋体" w:hAnsi="Arial" w:cs="Times New Roman"/>
      <w:b/>
      <w:bCs/>
      <w:kern w:val="0"/>
      <w:sz w:val="20"/>
      <w:szCs w:val="20"/>
      <w:lang w:val="en-GB" w:eastAsia="fr-FR"/>
    </w:rPr>
  </w:style>
  <w:style w:type="character" w:styleId="ad">
    <w:name w:val="page number"/>
    <w:basedOn w:val="a0"/>
    <w:rsid w:val="002124B7"/>
  </w:style>
  <w:style w:type="paragraph" w:styleId="ae">
    <w:name w:val="Title"/>
    <w:basedOn w:val="a"/>
    <w:next w:val="a"/>
    <w:link w:val="Char6"/>
    <w:qFormat/>
    <w:rsid w:val="00420758"/>
    <w:pPr>
      <w:spacing w:before="240" w:after="60"/>
      <w:jc w:val="center"/>
      <w:outlineLvl w:val="0"/>
    </w:pPr>
    <w:rPr>
      <w:rFonts w:ascii="Cambria" w:eastAsia="宋体" w:hAnsi="Cambria" w:cs="Times New Roman"/>
      <w:b/>
      <w:bCs/>
      <w:sz w:val="52"/>
      <w:szCs w:val="32"/>
    </w:rPr>
  </w:style>
  <w:style w:type="character" w:customStyle="1" w:styleId="Char6">
    <w:name w:val="标题 Char"/>
    <w:basedOn w:val="a0"/>
    <w:link w:val="ae"/>
    <w:rsid w:val="00420758"/>
    <w:rPr>
      <w:rFonts w:ascii="Cambria" w:eastAsia="宋体" w:hAnsi="Cambria" w:cs="Times New Roman"/>
      <w:b/>
      <w:bCs/>
      <w:sz w:val="52"/>
      <w:szCs w:val="32"/>
    </w:rPr>
  </w:style>
  <w:style w:type="paragraph" w:styleId="af">
    <w:name w:val="annotation text"/>
    <w:basedOn w:val="a"/>
    <w:link w:val="Char7"/>
    <w:semiHidden/>
    <w:unhideWhenUsed/>
    <w:rsid w:val="00EB4F55"/>
    <w:pPr>
      <w:jc w:val="left"/>
    </w:pPr>
    <w:rPr>
      <w:rFonts w:ascii="Times New Roman" w:eastAsia="宋体" w:hAnsi="Times New Roman" w:cs="Times New Roman"/>
      <w:sz w:val="32"/>
      <w:szCs w:val="24"/>
    </w:rPr>
  </w:style>
  <w:style w:type="character" w:customStyle="1" w:styleId="Char7">
    <w:name w:val="批注文字 Char"/>
    <w:basedOn w:val="a0"/>
    <w:link w:val="af"/>
    <w:semiHidden/>
    <w:rsid w:val="00EB4F55"/>
    <w:rPr>
      <w:rFonts w:ascii="Times New Roman" w:eastAsia="宋体" w:hAnsi="Times New Roman" w:cs="Times New Roman"/>
      <w:sz w:val="32"/>
      <w:szCs w:val="24"/>
    </w:rPr>
  </w:style>
  <w:style w:type="character" w:styleId="af0">
    <w:name w:val="annotation reference"/>
    <w:basedOn w:val="a0"/>
    <w:uiPriority w:val="99"/>
    <w:semiHidden/>
    <w:unhideWhenUsed/>
    <w:rsid w:val="00EB4F55"/>
    <w:rPr>
      <w:sz w:val="21"/>
      <w:szCs w:val="21"/>
    </w:rPr>
  </w:style>
  <w:style w:type="paragraph" w:styleId="TOC">
    <w:name w:val="TOC Heading"/>
    <w:basedOn w:val="1"/>
    <w:next w:val="a"/>
    <w:uiPriority w:val="39"/>
    <w:unhideWhenUsed/>
    <w:qFormat/>
    <w:rsid w:val="008F7C04"/>
    <w:pPr>
      <w:keepNext/>
      <w:widowControl/>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Default">
    <w:name w:val="Default"/>
    <w:rsid w:val="0075338D"/>
    <w:pPr>
      <w:autoSpaceDE w:val="0"/>
      <w:autoSpaceDN w:val="0"/>
      <w:adjustRightInd w:val="0"/>
    </w:pPr>
    <w:rPr>
      <w:rFonts w:ascii="宋体" w:eastAsia="宋体" w:cs="宋体"/>
      <w:color w:val="000000"/>
      <w:kern w:val="0"/>
      <w:sz w:val="24"/>
      <w:szCs w:val="24"/>
    </w:rPr>
  </w:style>
  <w:style w:type="character" w:customStyle="1" w:styleId="4Char">
    <w:name w:val="标题 4 Char"/>
    <w:basedOn w:val="a0"/>
    <w:link w:val="4"/>
    <w:uiPriority w:val="9"/>
    <w:semiHidden/>
    <w:rsid w:val="0043172B"/>
    <w:rPr>
      <w:rFonts w:asciiTheme="majorHAnsi" w:eastAsiaTheme="majorEastAsia" w:hAnsiTheme="majorHAnsi" w:cstheme="majorBidi"/>
      <w:b/>
      <w:bCs/>
      <w:i/>
      <w:iCs/>
      <w:color w:val="4F81BD" w:themeColor="accent1"/>
    </w:rPr>
  </w:style>
  <w:style w:type="paragraph" w:styleId="af1">
    <w:name w:val="Normal (Web)"/>
    <w:basedOn w:val="a"/>
    <w:uiPriority w:val="99"/>
    <w:semiHidden/>
    <w:unhideWhenUsed/>
    <w:rsid w:val="0043172B"/>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aliases w:val="H1,Head 1,Head 11,Head 12,Head 111,Head 13,Head 112,Head 14,Head 113,Head 15,Head 114,Head 16,Head 115,Head 17,Head 116,Head 18,Head 117,Head 19,Head 118,Head 121,Head 1111,Head 131,Head 1121,Head 141,Head 1131,Head 151,Head 1141,Head 161,h1"/>
    <w:basedOn w:val="Normal"/>
    <w:next w:val="Normal"/>
    <w:link w:val="Heading1Char"/>
    <w:autoRedefine/>
    <w:qFormat/>
    <w:rsid w:val="004C39C0"/>
    <w:pPr>
      <w:keepLines/>
      <w:numPr>
        <w:numId w:val="1"/>
      </w:numPr>
      <w:adjustRightInd w:val="0"/>
      <w:snapToGrid w:val="0"/>
      <w:spacing w:before="360" w:line="360" w:lineRule="auto"/>
      <w:jc w:val="left"/>
      <w:outlineLvl w:val="0"/>
    </w:pPr>
    <w:rPr>
      <w:rFonts w:ascii="宋体" w:eastAsia="黑体" w:hAnsi="Times New Roman" w:cs="Times New Roman"/>
      <w:b/>
      <w:bCs/>
      <w:kern w:val="44"/>
      <w:sz w:val="30"/>
      <w:szCs w:val="44"/>
    </w:rPr>
  </w:style>
  <w:style w:type="paragraph" w:styleId="Heading2">
    <w:name w:val="heading 2"/>
    <w:aliases w:val="header,H2-Heading 2,Header 2,l2,Header2,h2,22,heading2,H2,sect 1.2,H21,sect 1.21,H22,sect 1.22,H211,sect 1.211,H23,sect 1.23,H212,sect 1.212,Heading 2 Hidden,Heading 2 CCBS,heading 2,Titre3,Underrubrik1,prop2,UNDERRUBRIK 1-2,2nd level,Titre2,2"/>
    <w:basedOn w:val="Normal"/>
    <w:next w:val="Normal"/>
    <w:link w:val="Heading2Char"/>
    <w:autoRedefine/>
    <w:qFormat/>
    <w:rsid w:val="001A5A54"/>
    <w:pPr>
      <w:keepNext/>
      <w:keepLines/>
      <w:numPr>
        <w:ilvl w:val="1"/>
        <w:numId w:val="1"/>
      </w:numPr>
      <w:adjustRightInd w:val="0"/>
      <w:snapToGrid w:val="0"/>
      <w:spacing w:before="240" w:line="360" w:lineRule="auto"/>
      <w:jc w:val="left"/>
      <w:outlineLvl w:val="1"/>
    </w:pPr>
    <w:rPr>
      <w:rFonts w:ascii="Arial" w:eastAsia="黑体" w:hAnsi="Arial" w:cs="Times New Roman"/>
      <w:b/>
      <w:bCs/>
      <w:sz w:val="28"/>
      <w:szCs w:val="32"/>
    </w:rPr>
  </w:style>
  <w:style w:type="paragraph" w:styleId="Heading3">
    <w:name w:val="heading 3"/>
    <w:aliases w:val="Bold Head,bh,level_3,PIM 3,H3,Level 3 Head,sect1.2.3,h3,3rd level,3,sect1.2.31,sect1.2.32,sect1.2.311,sect1.2.33,sect1.2.312,l3,CT,Heading 3 - old,heading 3,Sub-section Title,Head3,l3+toc 3,h31,3rd level1,H31,31,Level 3 Head1,h32,3rd level2,32"/>
    <w:basedOn w:val="Normal"/>
    <w:next w:val="Normal"/>
    <w:link w:val="Heading3Char"/>
    <w:unhideWhenUsed/>
    <w:qFormat/>
    <w:rsid w:val="005567C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Head 11 Char,Head 12 Char,Head 111 Char,Head 13 Char,Head 112 Char,Head 14 Char,Head 113 Char,Head 15 Char,Head 114 Char,Head 16 Char,Head 115 Char,Head 17 Char,Head 116 Char,Head 18 Char,Head 117 Char,Head 19 Char"/>
    <w:basedOn w:val="DefaultParagraphFont"/>
    <w:link w:val="Heading1"/>
    <w:rsid w:val="004C39C0"/>
    <w:rPr>
      <w:rFonts w:ascii="宋体" w:eastAsia="黑体" w:hAnsi="Times New Roman" w:cs="Times New Roman"/>
      <w:b/>
      <w:bCs/>
      <w:kern w:val="44"/>
      <w:sz w:val="30"/>
      <w:szCs w:val="44"/>
    </w:rPr>
  </w:style>
  <w:style w:type="paragraph" w:styleId="DocumentMap">
    <w:name w:val="Document Map"/>
    <w:basedOn w:val="Normal"/>
    <w:link w:val="DocumentMapChar"/>
    <w:uiPriority w:val="99"/>
    <w:semiHidden/>
    <w:unhideWhenUsed/>
    <w:rsid w:val="00AA7AE3"/>
    <w:rPr>
      <w:rFonts w:ascii="宋体" w:eastAsia="宋体"/>
      <w:sz w:val="18"/>
      <w:szCs w:val="18"/>
    </w:rPr>
  </w:style>
  <w:style w:type="character" w:customStyle="1" w:styleId="DocumentMapChar">
    <w:name w:val="Document Map Char"/>
    <w:basedOn w:val="DefaultParagraphFont"/>
    <w:link w:val="DocumentMap"/>
    <w:uiPriority w:val="99"/>
    <w:semiHidden/>
    <w:rsid w:val="00AA7AE3"/>
    <w:rPr>
      <w:rFonts w:ascii="宋体" w:eastAsia="宋体"/>
      <w:sz w:val="18"/>
      <w:szCs w:val="18"/>
    </w:rPr>
  </w:style>
  <w:style w:type="character" w:customStyle="1" w:styleId="Heading2Char">
    <w:name w:val="Heading 2 Char"/>
    <w:aliases w:val="header Char,H2-Heading 2 Char,Header 2 Char,l2 Char,Header2 Char,h2 Char,22 Char,heading2 Char,H2 Char,sect 1.2 Char,H21 Char,sect 1.21 Char,H22 Char,sect 1.22 Char,H211 Char,sect 1.211 Char,H23 Char,sect 1.23 Char,H212 Char,Titre3 Char"/>
    <w:basedOn w:val="DefaultParagraphFont"/>
    <w:link w:val="Heading2"/>
    <w:rsid w:val="001A5A54"/>
    <w:rPr>
      <w:rFonts w:ascii="Arial" w:eastAsia="黑体" w:hAnsi="Arial" w:cs="Times New Roman"/>
      <w:b/>
      <w:bCs/>
      <w:sz w:val="28"/>
      <w:szCs w:val="32"/>
    </w:rPr>
  </w:style>
  <w:style w:type="paragraph" w:styleId="BodyText">
    <w:name w:val="Body Text"/>
    <w:basedOn w:val="Normal"/>
    <w:link w:val="BodyTextChar"/>
    <w:uiPriority w:val="99"/>
    <w:semiHidden/>
    <w:unhideWhenUsed/>
    <w:rsid w:val="001C2FA9"/>
    <w:pPr>
      <w:spacing w:after="120"/>
    </w:pPr>
  </w:style>
  <w:style w:type="character" w:customStyle="1" w:styleId="BodyTextChar">
    <w:name w:val="Body Text Char"/>
    <w:basedOn w:val="DefaultParagraphFont"/>
    <w:link w:val="BodyText"/>
    <w:uiPriority w:val="99"/>
    <w:semiHidden/>
    <w:rsid w:val="001C2FA9"/>
  </w:style>
  <w:style w:type="paragraph" w:styleId="BodyTextFirstIndent">
    <w:name w:val="Body Text First Indent"/>
    <w:aliases w:val="投标正文首行缩进"/>
    <w:basedOn w:val="BodyText"/>
    <w:link w:val="BodyTextFirstIndentChar"/>
    <w:rsid w:val="001C2FA9"/>
    <w:pPr>
      <w:spacing w:before="120" w:line="360" w:lineRule="auto"/>
      <w:ind w:firstLineChars="200" w:firstLine="200"/>
    </w:pPr>
    <w:rPr>
      <w:rFonts w:ascii="Times New Roman" w:eastAsia="宋体" w:hAnsi="Times New Roman" w:cs="Times New Roman"/>
      <w:szCs w:val="24"/>
    </w:rPr>
  </w:style>
  <w:style w:type="character" w:customStyle="1" w:styleId="BodyTextFirstIndentChar">
    <w:name w:val="Body Text First Indent Char"/>
    <w:aliases w:val="投标正文首行缩进 Char"/>
    <w:basedOn w:val="BodyTextChar"/>
    <w:link w:val="BodyTextFirstIndent"/>
    <w:rsid w:val="001C2FA9"/>
    <w:rPr>
      <w:rFonts w:ascii="Times New Roman" w:eastAsia="宋体" w:hAnsi="Times New Roman" w:cs="Times New Roman"/>
      <w:szCs w:val="24"/>
    </w:rPr>
  </w:style>
  <w:style w:type="paragraph" w:styleId="Header">
    <w:name w:val="header"/>
    <w:aliases w:val="even,even1,2nd pg,1st page"/>
    <w:basedOn w:val="Normal"/>
    <w:link w:val="HeaderChar"/>
    <w:unhideWhenUsed/>
    <w:rsid w:val="004B27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aliases w:val="even Char,even1 Char,2nd pg Char,1st page Char"/>
    <w:basedOn w:val="DefaultParagraphFont"/>
    <w:link w:val="Header"/>
    <w:uiPriority w:val="99"/>
    <w:rsid w:val="004B278E"/>
    <w:rPr>
      <w:sz w:val="18"/>
      <w:szCs w:val="18"/>
    </w:rPr>
  </w:style>
  <w:style w:type="paragraph" w:styleId="Footer">
    <w:name w:val="footer"/>
    <w:basedOn w:val="Normal"/>
    <w:link w:val="FooterChar"/>
    <w:unhideWhenUsed/>
    <w:rsid w:val="004B278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B278E"/>
    <w:rPr>
      <w:sz w:val="18"/>
      <w:szCs w:val="18"/>
    </w:rPr>
  </w:style>
  <w:style w:type="paragraph" w:styleId="NormalIndent">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表正文"/>
    <w:basedOn w:val="Normal"/>
    <w:link w:val="NormalIndentChar"/>
    <w:rsid w:val="005F0FBE"/>
    <w:pPr>
      <w:adjustRightInd w:val="0"/>
      <w:snapToGrid w:val="0"/>
      <w:spacing w:before="240" w:line="360" w:lineRule="atLeast"/>
      <w:ind w:firstLineChars="200" w:firstLine="420"/>
      <w:jc w:val="left"/>
    </w:pPr>
    <w:rPr>
      <w:rFonts w:ascii="宋体" w:eastAsia="宋体" w:hAnsi="Times New Roman" w:cs="Times New Roman"/>
      <w:szCs w:val="24"/>
    </w:rPr>
  </w:style>
  <w:style w:type="character" w:customStyle="1" w:styleId="NormalIndentChar">
    <w:name w:val="Normal Indent Char"/>
    <w:aliases w:val="段1 Char,段11 Char,段12 Char,段111 Char,段13 Char,段112 Char,段14 Char,段113 Char,段15 Char,段114 Char,段16 Char,段17 Char,段115 Char,段18 Char,段116 Char,段19 Char,段117 Char,段110 Char,段118 Char,段119 Char,段121 Char,段1111 Char,段131 Char,段1121 Char"/>
    <w:basedOn w:val="DefaultParagraphFont"/>
    <w:link w:val="NormalIndent"/>
    <w:rsid w:val="005F0FBE"/>
    <w:rPr>
      <w:rFonts w:ascii="宋体" w:eastAsia="宋体" w:hAnsi="Times New Roman" w:cs="Times New Roman"/>
      <w:szCs w:val="24"/>
    </w:rPr>
  </w:style>
  <w:style w:type="paragraph" w:styleId="ListParagraph">
    <w:name w:val="List Paragraph"/>
    <w:basedOn w:val="Normal"/>
    <w:uiPriority w:val="34"/>
    <w:qFormat/>
    <w:rsid w:val="00530A01"/>
    <w:pPr>
      <w:ind w:firstLineChars="200" w:firstLine="420"/>
    </w:pPr>
  </w:style>
  <w:style w:type="paragraph" w:customStyle="1" w:styleId="1">
    <w:name w:val="投标列表1"/>
    <w:basedOn w:val="Normal"/>
    <w:next w:val="Normal"/>
    <w:rsid w:val="00C63107"/>
    <w:pPr>
      <w:spacing w:before="120" w:after="120"/>
      <w:ind w:left="714" w:hanging="357"/>
    </w:pPr>
    <w:rPr>
      <w:rFonts w:ascii="Times New Roman" w:eastAsia="宋体" w:hAnsi="Times New Roman" w:cs="Times New Roman"/>
      <w:szCs w:val="24"/>
    </w:rPr>
  </w:style>
  <w:style w:type="paragraph" w:styleId="BalloonText">
    <w:name w:val="Balloon Text"/>
    <w:basedOn w:val="Normal"/>
    <w:link w:val="BalloonTextChar"/>
    <w:uiPriority w:val="99"/>
    <w:semiHidden/>
    <w:unhideWhenUsed/>
    <w:rsid w:val="00DA4A67"/>
    <w:rPr>
      <w:sz w:val="18"/>
      <w:szCs w:val="18"/>
    </w:rPr>
  </w:style>
  <w:style w:type="character" w:customStyle="1" w:styleId="BalloonTextChar">
    <w:name w:val="Balloon Text Char"/>
    <w:basedOn w:val="DefaultParagraphFont"/>
    <w:link w:val="BalloonText"/>
    <w:uiPriority w:val="99"/>
    <w:semiHidden/>
    <w:rsid w:val="00DA4A67"/>
    <w:rPr>
      <w:sz w:val="18"/>
      <w:szCs w:val="18"/>
    </w:rPr>
  </w:style>
  <w:style w:type="character" w:customStyle="1" w:styleId="Heading3Char">
    <w:name w:val="Heading 3 Char"/>
    <w:aliases w:val="Bold Head Char,bh Char,level_3 Char,PIM 3 Char,H3 Char,Level 3 Head Char,sect1.2.3 Char,h3 Char,3rd level Char,3 Char,sect1.2.31 Char,sect1.2.32 Char,sect1.2.311 Char,sect1.2.33 Char,sect1.2.312 Char,l3 Char,CT Char,Heading 3 - old Char"/>
    <w:basedOn w:val="DefaultParagraphFont"/>
    <w:link w:val="Heading3"/>
    <w:uiPriority w:val="9"/>
    <w:semiHidden/>
    <w:rsid w:val="005567CC"/>
    <w:rPr>
      <w:b/>
      <w:bCs/>
      <w:sz w:val="32"/>
      <w:szCs w:val="32"/>
    </w:rPr>
  </w:style>
  <w:style w:type="character" w:customStyle="1" w:styleId="apple-style-span">
    <w:name w:val="apple-style-span"/>
    <w:basedOn w:val="DefaultParagraphFont"/>
    <w:rsid w:val="00265422"/>
  </w:style>
  <w:style w:type="paragraph" w:customStyle="1" w:styleId="Text">
    <w:name w:val="Text"/>
    <w:aliases w:val="t,text,test"/>
    <w:basedOn w:val="Normal"/>
    <w:link w:val="TextChar"/>
    <w:rsid w:val="00281E3E"/>
    <w:pPr>
      <w:widowControl/>
      <w:ind w:left="1021"/>
    </w:pPr>
    <w:rPr>
      <w:rFonts w:ascii="Arial" w:eastAsia="宋体" w:hAnsi="Arial" w:cs="Times New Roman"/>
      <w:kern w:val="0"/>
      <w:sz w:val="22"/>
      <w:szCs w:val="20"/>
      <w:lang w:val="en-GB" w:eastAsia="fr-FR"/>
    </w:rPr>
  </w:style>
  <w:style w:type="paragraph" w:customStyle="1" w:styleId="Nomduvolume">
    <w:name w:val="Nom du volume"/>
    <w:basedOn w:val="Text"/>
    <w:rsid w:val="00281E3E"/>
    <w:pPr>
      <w:spacing w:before="360" w:after="360" w:line="480" w:lineRule="atLeast"/>
      <w:ind w:left="0"/>
      <w:jc w:val="center"/>
    </w:pPr>
    <w:rPr>
      <w:b/>
      <w:caps/>
      <w:color w:val="000080"/>
      <w:spacing w:val="100"/>
      <w:sz w:val="40"/>
    </w:rPr>
  </w:style>
  <w:style w:type="paragraph" w:customStyle="1" w:styleId="TextBorddeMarge">
    <w:name w:val="Text Bord de Marge"/>
    <w:basedOn w:val="Text"/>
    <w:rsid w:val="00281E3E"/>
    <w:pPr>
      <w:ind w:left="0"/>
    </w:pPr>
  </w:style>
  <w:style w:type="character" w:customStyle="1" w:styleId="TextChar">
    <w:name w:val="Text Char"/>
    <w:aliases w:val="t Char,text Char,test Char"/>
    <w:basedOn w:val="DefaultParagraphFont"/>
    <w:link w:val="Text"/>
    <w:rsid w:val="00281E3E"/>
    <w:rPr>
      <w:rFonts w:ascii="Arial" w:eastAsia="宋体" w:hAnsi="Arial" w:cs="Times New Roman"/>
      <w:kern w:val="0"/>
      <w:sz w:val="22"/>
      <w:szCs w:val="20"/>
      <w:lang w:val="en-GB" w:eastAsia="fr-FR"/>
    </w:rPr>
  </w:style>
  <w:style w:type="paragraph" w:customStyle="1" w:styleId="Tabledesmatires">
    <w:name w:val="Table des matières"/>
    <w:basedOn w:val="Text"/>
    <w:next w:val="Text"/>
    <w:rsid w:val="00415E41"/>
    <w:pPr>
      <w:spacing w:before="240" w:after="240"/>
      <w:ind w:left="0"/>
      <w:jc w:val="center"/>
    </w:pPr>
    <w:rPr>
      <w:b/>
      <w:smallCaps/>
      <w:sz w:val="24"/>
    </w:rPr>
  </w:style>
  <w:style w:type="paragraph" w:styleId="TOC1">
    <w:name w:val="toc 1"/>
    <w:basedOn w:val="Text"/>
    <w:next w:val="Text"/>
    <w:autoRedefine/>
    <w:uiPriority w:val="39"/>
    <w:qFormat/>
    <w:rsid w:val="00415E41"/>
    <w:pPr>
      <w:spacing w:before="120" w:after="120"/>
      <w:ind w:left="0"/>
      <w:jc w:val="left"/>
    </w:pPr>
    <w:rPr>
      <w:rFonts w:ascii="Times New Roman" w:hAnsi="Times New Roman"/>
      <w:b/>
      <w:bCs/>
      <w:caps/>
      <w:szCs w:val="24"/>
    </w:rPr>
  </w:style>
  <w:style w:type="paragraph" w:styleId="TOC2">
    <w:name w:val="toc 2"/>
    <w:basedOn w:val="TOC1"/>
    <w:next w:val="Text"/>
    <w:autoRedefine/>
    <w:uiPriority w:val="39"/>
    <w:qFormat/>
    <w:rsid w:val="00415E41"/>
    <w:pPr>
      <w:spacing w:before="0" w:after="0"/>
      <w:ind w:left="220"/>
    </w:pPr>
    <w:rPr>
      <w:b w:val="0"/>
      <w:bCs w:val="0"/>
      <w:caps w:val="0"/>
      <w:smallCaps/>
    </w:rPr>
  </w:style>
  <w:style w:type="paragraph" w:styleId="TOC3">
    <w:name w:val="toc 3"/>
    <w:basedOn w:val="TOC2"/>
    <w:next w:val="Text"/>
    <w:autoRedefine/>
    <w:uiPriority w:val="39"/>
    <w:qFormat/>
    <w:rsid w:val="00415E41"/>
    <w:pPr>
      <w:ind w:left="440"/>
    </w:pPr>
    <w:rPr>
      <w:i/>
      <w:iCs/>
      <w:smallCaps w:val="0"/>
    </w:rPr>
  </w:style>
  <w:style w:type="character" w:styleId="Hyperlink">
    <w:name w:val="Hyperlink"/>
    <w:basedOn w:val="DefaultParagraphFont"/>
    <w:uiPriority w:val="99"/>
    <w:rsid w:val="00415E41"/>
    <w:rPr>
      <w:color w:val="0000FF"/>
      <w:u w:val="single"/>
    </w:rPr>
  </w:style>
  <w:style w:type="paragraph" w:styleId="Caption">
    <w:name w:val="caption"/>
    <w:basedOn w:val="Normal"/>
    <w:next w:val="Normal"/>
    <w:qFormat/>
    <w:rsid w:val="003422E5"/>
    <w:pPr>
      <w:widowControl/>
      <w:spacing w:before="120" w:after="120"/>
      <w:jc w:val="left"/>
    </w:pPr>
    <w:rPr>
      <w:rFonts w:ascii="Arial" w:eastAsia="宋体" w:hAnsi="Arial" w:cs="Times New Roman"/>
      <w:b/>
      <w:bCs/>
      <w:kern w:val="0"/>
      <w:sz w:val="20"/>
      <w:szCs w:val="20"/>
      <w:lang w:val="en-GB" w:eastAsia="fr-FR"/>
    </w:rPr>
  </w:style>
  <w:style w:type="character" w:styleId="PageNumber">
    <w:name w:val="page number"/>
    <w:basedOn w:val="DefaultParagraphFont"/>
    <w:rsid w:val="002124B7"/>
  </w:style>
  <w:style w:type="paragraph" w:styleId="Title">
    <w:name w:val="Title"/>
    <w:basedOn w:val="Normal"/>
    <w:next w:val="Normal"/>
    <w:link w:val="TitleChar"/>
    <w:qFormat/>
    <w:rsid w:val="00420758"/>
    <w:pPr>
      <w:spacing w:before="240" w:after="60"/>
      <w:jc w:val="center"/>
      <w:outlineLvl w:val="0"/>
    </w:pPr>
    <w:rPr>
      <w:rFonts w:ascii="Cambria" w:eastAsia="宋体" w:hAnsi="Cambria" w:cs="Times New Roman"/>
      <w:b/>
      <w:bCs/>
      <w:sz w:val="52"/>
      <w:szCs w:val="32"/>
    </w:rPr>
  </w:style>
  <w:style w:type="character" w:customStyle="1" w:styleId="TitleChar">
    <w:name w:val="Title Char"/>
    <w:basedOn w:val="DefaultParagraphFont"/>
    <w:link w:val="Title"/>
    <w:rsid w:val="00420758"/>
    <w:rPr>
      <w:rFonts w:ascii="Cambria" w:eastAsia="宋体" w:hAnsi="Cambria" w:cs="Times New Roman"/>
      <w:b/>
      <w:bCs/>
      <w:sz w:val="52"/>
      <w:szCs w:val="32"/>
    </w:rPr>
  </w:style>
  <w:style w:type="paragraph" w:styleId="CommentText">
    <w:name w:val="annotation text"/>
    <w:basedOn w:val="Normal"/>
    <w:link w:val="CommentTextChar"/>
    <w:semiHidden/>
    <w:unhideWhenUsed/>
    <w:rsid w:val="00EB4F55"/>
    <w:pPr>
      <w:jc w:val="left"/>
    </w:pPr>
    <w:rPr>
      <w:rFonts w:ascii="Times New Roman" w:eastAsia="宋体" w:hAnsi="Times New Roman" w:cs="Times New Roman"/>
      <w:sz w:val="32"/>
      <w:szCs w:val="24"/>
    </w:rPr>
  </w:style>
  <w:style w:type="character" w:customStyle="1" w:styleId="CommentTextChar">
    <w:name w:val="Comment Text Char"/>
    <w:basedOn w:val="DefaultParagraphFont"/>
    <w:link w:val="CommentText"/>
    <w:semiHidden/>
    <w:rsid w:val="00EB4F55"/>
    <w:rPr>
      <w:rFonts w:ascii="Times New Roman" w:eastAsia="宋体" w:hAnsi="Times New Roman" w:cs="Times New Roman"/>
      <w:sz w:val="32"/>
      <w:szCs w:val="24"/>
    </w:rPr>
  </w:style>
  <w:style w:type="character" w:styleId="CommentReference">
    <w:name w:val="annotation reference"/>
    <w:basedOn w:val="DefaultParagraphFont"/>
    <w:uiPriority w:val="99"/>
    <w:semiHidden/>
    <w:unhideWhenUsed/>
    <w:rsid w:val="00EB4F55"/>
    <w:rPr>
      <w:sz w:val="21"/>
      <w:szCs w:val="21"/>
    </w:rPr>
  </w:style>
  <w:style w:type="paragraph" w:styleId="TOCHeading">
    <w:name w:val="TOC Heading"/>
    <w:basedOn w:val="Heading1"/>
    <w:next w:val="Normal"/>
    <w:uiPriority w:val="39"/>
    <w:unhideWhenUsed/>
    <w:qFormat/>
    <w:rsid w:val="008F7C04"/>
    <w:pPr>
      <w:keepNext/>
      <w:widowControl/>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243935">
      <w:bodyDiv w:val="1"/>
      <w:marLeft w:val="0"/>
      <w:marRight w:val="0"/>
      <w:marTop w:val="0"/>
      <w:marBottom w:val="0"/>
      <w:divBdr>
        <w:top w:val="none" w:sz="0" w:space="0" w:color="auto"/>
        <w:left w:val="none" w:sz="0" w:space="0" w:color="auto"/>
        <w:bottom w:val="none" w:sz="0" w:space="0" w:color="auto"/>
        <w:right w:val="none" w:sz="0" w:space="0" w:color="auto"/>
      </w:divBdr>
    </w:div>
    <w:div w:id="23408749">
      <w:bodyDiv w:val="1"/>
      <w:marLeft w:val="0"/>
      <w:marRight w:val="0"/>
      <w:marTop w:val="0"/>
      <w:marBottom w:val="0"/>
      <w:divBdr>
        <w:top w:val="none" w:sz="0" w:space="0" w:color="auto"/>
        <w:left w:val="none" w:sz="0" w:space="0" w:color="auto"/>
        <w:bottom w:val="none" w:sz="0" w:space="0" w:color="auto"/>
        <w:right w:val="none" w:sz="0" w:space="0" w:color="auto"/>
      </w:divBdr>
    </w:div>
    <w:div w:id="64425231">
      <w:bodyDiv w:val="1"/>
      <w:marLeft w:val="0"/>
      <w:marRight w:val="0"/>
      <w:marTop w:val="0"/>
      <w:marBottom w:val="0"/>
      <w:divBdr>
        <w:top w:val="none" w:sz="0" w:space="0" w:color="auto"/>
        <w:left w:val="none" w:sz="0" w:space="0" w:color="auto"/>
        <w:bottom w:val="none" w:sz="0" w:space="0" w:color="auto"/>
        <w:right w:val="none" w:sz="0" w:space="0" w:color="auto"/>
      </w:divBdr>
    </w:div>
    <w:div w:id="137962340">
      <w:bodyDiv w:val="1"/>
      <w:marLeft w:val="0"/>
      <w:marRight w:val="0"/>
      <w:marTop w:val="0"/>
      <w:marBottom w:val="0"/>
      <w:divBdr>
        <w:top w:val="none" w:sz="0" w:space="0" w:color="auto"/>
        <w:left w:val="none" w:sz="0" w:space="0" w:color="auto"/>
        <w:bottom w:val="none" w:sz="0" w:space="0" w:color="auto"/>
        <w:right w:val="none" w:sz="0" w:space="0" w:color="auto"/>
      </w:divBdr>
    </w:div>
    <w:div w:id="149373726">
      <w:bodyDiv w:val="1"/>
      <w:marLeft w:val="0"/>
      <w:marRight w:val="0"/>
      <w:marTop w:val="0"/>
      <w:marBottom w:val="0"/>
      <w:divBdr>
        <w:top w:val="none" w:sz="0" w:space="0" w:color="auto"/>
        <w:left w:val="none" w:sz="0" w:space="0" w:color="auto"/>
        <w:bottom w:val="none" w:sz="0" w:space="0" w:color="auto"/>
        <w:right w:val="none" w:sz="0" w:space="0" w:color="auto"/>
      </w:divBdr>
    </w:div>
    <w:div w:id="269512023">
      <w:bodyDiv w:val="1"/>
      <w:marLeft w:val="0"/>
      <w:marRight w:val="0"/>
      <w:marTop w:val="0"/>
      <w:marBottom w:val="0"/>
      <w:divBdr>
        <w:top w:val="none" w:sz="0" w:space="0" w:color="auto"/>
        <w:left w:val="none" w:sz="0" w:space="0" w:color="auto"/>
        <w:bottom w:val="none" w:sz="0" w:space="0" w:color="auto"/>
        <w:right w:val="none" w:sz="0" w:space="0" w:color="auto"/>
      </w:divBdr>
    </w:div>
    <w:div w:id="427895989">
      <w:bodyDiv w:val="1"/>
      <w:marLeft w:val="0"/>
      <w:marRight w:val="0"/>
      <w:marTop w:val="0"/>
      <w:marBottom w:val="0"/>
      <w:divBdr>
        <w:top w:val="none" w:sz="0" w:space="0" w:color="auto"/>
        <w:left w:val="none" w:sz="0" w:space="0" w:color="auto"/>
        <w:bottom w:val="none" w:sz="0" w:space="0" w:color="auto"/>
        <w:right w:val="none" w:sz="0" w:space="0" w:color="auto"/>
      </w:divBdr>
      <w:divsChild>
        <w:div w:id="462696368">
          <w:marLeft w:val="518"/>
          <w:marRight w:val="0"/>
          <w:marTop w:val="192"/>
          <w:marBottom w:val="0"/>
          <w:divBdr>
            <w:top w:val="none" w:sz="0" w:space="0" w:color="auto"/>
            <w:left w:val="none" w:sz="0" w:space="0" w:color="auto"/>
            <w:bottom w:val="none" w:sz="0" w:space="0" w:color="auto"/>
            <w:right w:val="none" w:sz="0" w:space="0" w:color="auto"/>
          </w:divBdr>
        </w:div>
      </w:divsChild>
    </w:div>
    <w:div w:id="452677670">
      <w:bodyDiv w:val="1"/>
      <w:marLeft w:val="0"/>
      <w:marRight w:val="0"/>
      <w:marTop w:val="0"/>
      <w:marBottom w:val="0"/>
      <w:divBdr>
        <w:top w:val="none" w:sz="0" w:space="0" w:color="auto"/>
        <w:left w:val="none" w:sz="0" w:space="0" w:color="auto"/>
        <w:bottom w:val="none" w:sz="0" w:space="0" w:color="auto"/>
        <w:right w:val="none" w:sz="0" w:space="0" w:color="auto"/>
      </w:divBdr>
      <w:divsChild>
        <w:div w:id="754284301">
          <w:marLeft w:val="518"/>
          <w:marRight w:val="0"/>
          <w:marTop w:val="192"/>
          <w:marBottom w:val="0"/>
          <w:divBdr>
            <w:top w:val="none" w:sz="0" w:space="0" w:color="auto"/>
            <w:left w:val="none" w:sz="0" w:space="0" w:color="auto"/>
            <w:bottom w:val="none" w:sz="0" w:space="0" w:color="auto"/>
            <w:right w:val="none" w:sz="0" w:space="0" w:color="auto"/>
          </w:divBdr>
        </w:div>
        <w:div w:id="1206915134">
          <w:marLeft w:val="518"/>
          <w:marRight w:val="0"/>
          <w:marTop w:val="192"/>
          <w:marBottom w:val="0"/>
          <w:divBdr>
            <w:top w:val="none" w:sz="0" w:space="0" w:color="auto"/>
            <w:left w:val="none" w:sz="0" w:space="0" w:color="auto"/>
            <w:bottom w:val="none" w:sz="0" w:space="0" w:color="auto"/>
            <w:right w:val="none" w:sz="0" w:space="0" w:color="auto"/>
          </w:divBdr>
        </w:div>
      </w:divsChild>
    </w:div>
    <w:div w:id="533227365">
      <w:bodyDiv w:val="1"/>
      <w:marLeft w:val="0"/>
      <w:marRight w:val="0"/>
      <w:marTop w:val="0"/>
      <w:marBottom w:val="0"/>
      <w:divBdr>
        <w:top w:val="none" w:sz="0" w:space="0" w:color="auto"/>
        <w:left w:val="none" w:sz="0" w:space="0" w:color="auto"/>
        <w:bottom w:val="none" w:sz="0" w:space="0" w:color="auto"/>
        <w:right w:val="none" w:sz="0" w:space="0" w:color="auto"/>
      </w:divBdr>
    </w:div>
    <w:div w:id="570583844">
      <w:bodyDiv w:val="1"/>
      <w:marLeft w:val="0"/>
      <w:marRight w:val="0"/>
      <w:marTop w:val="0"/>
      <w:marBottom w:val="0"/>
      <w:divBdr>
        <w:top w:val="none" w:sz="0" w:space="0" w:color="auto"/>
        <w:left w:val="none" w:sz="0" w:space="0" w:color="auto"/>
        <w:bottom w:val="none" w:sz="0" w:space="0" w:color="auto"/>
        <w:right w:val="none" w:sz="0" w:space="0" w:color="auto"/>
      </w:divBdr>
    </w:div>
    <w:div w:id="644286490">
      <w:bodyDiv w:val="1"/>
      <w:marLeft w:val="0"/>
      <w:marRight w:val="0"/>
      <w:marTop w:val="0"/>
      <w:marBottom w:val="0"/>
      <w:divBdr>
        <w:top w:val="none" w:sz="0" w:space="0" w:color="auto"/>
        <w:left w:val="none" w:sz="0" w:space="0" w:color="auto"/>
        <w:bottom w:val="none" w:sz="0" w:space="0" w:color="auto"/>
        <w:right w:val="none" w:sz="0" w:space="0" w:color="auto"/>
      </w:divBdr>
      <w:divsChild>
        <w:div w:id="53159206">
          <w:marLeft w:val="518"/>
          <w:marRight w:val="0"/>
          <w:marTop w:val="192"/>
          <w:marBottom w:val="0"/>
          <w:divBdr>
            <w:top w:val="none" w:sz="0" w:space="0" w:color="auto"/>
            <w:left w:val="none" w:sz="0" w:space="0" w:color="auto"/>
            <w:bottom w:val="none" w:sz="0" w:space="0" w:color="auto"/>
            <w:right w:val="none" w:sz="0" w:space="0" w:color="auto"/>
          </w:divBdr>
        </w:div>
      </w:divsChild>
    </w:div>
    <w:div w:id="676419940">
      <w:bodyDiv w:val="1"/>
      <w:marLeft w:val="0"/>
      <w:marRight w:val="0"/>
      <w:marTop w:val="0"/>
      <w:marBottom w:val="0"/>
      <w:divBdr>
        <w:top w:val="none" w:sz="0" w:space="0" w:color="auto"/>
        <w:left w:val="none" w:sz="0" w:space="0" w:color="auto"/>
        <w:bottom w:val="none" w:sz="0" w:space="0" w:color="auto"/>
        <w:right w:val="none" w:sz="0" w:space="0" w:color="auto"/>
      </w:divBdr>
      <w:divsChild>
        <w:div w:id="1147475874">
          <w:marLeft w:val="518"/>
          <w:marRight w:val="0"/>
          <w:marTop w:val="192"/>
          <w:marBottom w:val="0"/>
          <w:divBdr>
            <w:top w:val="none" w:sz="0" w:space="0" w:color="auto"/>
            <w:left w:val="none" w:sz="0" w:space="0" w:color="auto"/>
            <w:bottom w:val="none" w:sz="0" w:space="0" w:color="auto"/>
            <w:right w:val="none" w:sz="0" w:space="0" w:color="auto"/>
          </w:divBdr>
        </w:div>
        <w:div w:id="564220628">
          <w:marLeft w:val="518"/>
          <w:marRight w:val="0"/>
          <w:marTop w:val="192"/>
          <w:marBottom w:val="0"/>
          <w:divBdr>
            <w:top w:val="none" w:sz="0" w:space="0" w:color="auto"/>
            <w:left w:val="none" w:sz="0" w:space="0" w:color="auto"/>
            <w:bottom w:val="none" w:sz="0" w:space="0" w:color="auto"/>
            <w:right w:val="none" w:sz="0" w:space="0" w:color="auto"/>
          </w:divBdr>
        </w:div>
      </w:divsChild>
    </w:div>
    <w:div w:id="804082460">
      <w:bodyDiv w:val="1"/>
      <w:marLeft w:val="0"/>
      <w:marRight w:val="0"/>
      <w:marTop w:val="0"/>
      <w:marBottom w:val="0"/>
      <w:divBdr>
        <w:top w:val="none" w:sz="0" w:space="0" w:color="auto"/>
        <w:left w:val="none" w:sz="0" w:space="0" w:color="auto"/>
        <w:bottom w:val="none" w:sz="0" w:space="0" w:color="auto"/>
        <w:right w:val="none" w:sz="0" w:space="0" w:color="auto"/>
      </w:divBdr>
    </w:div>
    <w:div w:id="894776892">
      <w:bodyDiv w:val="1"/>
      <w:marLeft w:val="0"/>
      <w:marRight w:val="0"/>
      <w:marTop w:val="0"/>
      <w:marBottom w:val="0"/>
      <w:divBdr>
        <w:top w:val="none" w:sz="0" w:space="0" w:color="auto"/>
        <w:left w:val="none" w:sz="0" w:space="0" w:color="auto"/>
        <w:bottom w:val="none" w:sz="0" w:space="0" w:color="auto"/>
        <w:right w:val="none" w:sz="0" w:space="0" w:color="auto"/>
      </w:divBdr>
    </w:div>
    <w:div w:id="921839923">
      <w:bodyDiv w:val="1"/>
      <w:marLeft w:val="0"/>
      <w:marRight w:val="0"/>
      <w:marTop w:val="0"/>
      <w:marBottom w:val="0"/>
      <w:divBdr>
        <w:top w:val="none" w:sz="0" w:space="0" w:color="auto"/>
        <w:left w:val="none" w:sz="0" w:space="0" w:color="auto"/>
        <w:bottom w:val="none" w:sz="0" w:space="0" w:color="auto"/>
        <w:right w:val="none" w:sz="0" w:space="0" w:color="auto"/>
      </w:divBdr>
      <w:divsChild>
        <w:div w:id="2130781318">
          <w:marLeft w:val="518"/>
          <w:marRight w:val="0"/>
          <w:marTop w:val="192"/>
          <w:marBottom w:val="0"/>
          <w:divBdr>
            <w:top w:val="none" w:sz="0" w:space="0" w:color="auto"/>
            <w:left w:val="none" w:sz="0" w:space="0" w:color="auto"/>
            <w:bottom w:val="none" w:sz="0" w:space="0" w:color="auto"/>
            <w:right w:val="none" w:sz="0" w:space="0" w:color="auto"/>
          </w:divBdr>
        </w:div>
      </w:divsChild>
    </w:div>
    <w:div w:id="965964994">
      <w:bodyDiv w:val="1"/>
      <w:marLeft w:val="0"/>
      <w:marRight w:val="0"/>
      <w:marTop w:val="0"/>
      <w:marBottom w:val="0"/>
      <w:divBdr>
        <w:top w:val="none" w:sz="0" w:space="0" w:color="auto"/>
        <w:left w:val="none" w:sz="0" w:space="0" w:color="auto"/>
        <w:bottom w:val="none" w:sz="0" w:space="0" w:color="auto"/>
        <w:right w:val="none" w:sz="0" w:space="0" w:color="auto"/>
      </w:divBdr>
      <w:divsChild>
        <w:div w:id="1229684157">
          <w:marLeft w:val="0"/>
          <w:marRight w:val="0"/>
          <w:marTop w:val="173"/>
          <w:marBottom w:val="0"/>
          <w:divBdr>
            <w:top w:val="none" w:sz="0" w:space="0" w:color="auto"/>
            <w:left w:val="none" w:sz="0" w:space="0" w:color="auto"/>
            <w:bottom w:val="none" w:sz="0" w:space="0" w:color="auto"/>
            <w:right w:val="none" w:sz="0" w:space="0" w:color="auto"/>
          </w:divBdr>
        </w:div>
        <w:div w:id="1894729891">
          <w:marLeft w:val="0"/>
          <w:marRight w:val="0"/>
          <w:marTop w:val="173"/>
          <w:marBottom w:val="0"/>
          <w:divBdr>
            <w:top w:val="none" w:sz="0" w:space="0" w:color="auto"/>
            <w:left w:val="none" w:sz="0" w:space="0" w:color="auto"/>
            <w:bottom w:val="none" w:sz="0" w:space="0" w:color="auto"/>
            <w:right w:val="none" w:sz="0" w:space="0" w:color="auto"/>
          </w:divBdr>
        </w:div>
      </w:divsChild>
    </w:div>
    <w:div w:id="1059742698">
      <w:bodyDiv w:val="1"/>
      <w:marLeft w:val="0"/>
      <w:marRight w:val="0"/>
      <w:marTop w:val="0"/>
      <w:marBottom w:val="0"/>
      <w:divBdr>
        <w:top w:val="none" w:sz="0" w:space="0" w:color="auto"/>
        <w:left w:val="none" w:sz="0" w:space="0" w:color="auto"/>
        <w:bottom w:val="none" w:sz="0" w:space="0" w:color="auto"/>
        <w:right w:val="none" w:sz="0" w:space="0" w:color="auto"/>
      </w:divBdr>
    </w:div>
    <w:div w:id="1160997982">
      <w:bodyDiv w:val="1"/>
      <w:marLeft w:val="0"/>
      <w:marRight w:val="0"/>
      <w:marTop w:val="0"/>
      <w:marBottom w:val="0"/>
      <w:divBdr>
        <w:top w:val="none" w:sz="0" w:space="0" w:color="auto"/>
        <w:left w:val="none" w:sz="0" w:space="0" w:color="auto"/>
        <w:bottom w:val="none" w:sz="0" w:space="0" w:color="auto"/>
        <w:right w:val="none" w:sz="0" w:space="0" w:color="auto"/>
      </w:divBdr>
    </w:div>
    <w:div w:id="1201817447">
      <w:bodyDiv w:val="1"/>
      <w:marLeft w:val="0"/>
      <w:marRight w:val="0"/>
      <w:marTop w:val="0"/>
      <w:marBottom w:val="0"/>
      <w:divBdr>
        <w:top w:val="none" w:sz="0" w:space="0" w:color="auto"/>
        <w:left w:val="none" w:sz="0" w:space="0" w:color="auto"/>
        <w:bottom w:val="none" w:sz="0" w:space="0" w:color="auto"/>
        <w:right w:val="none" w:sz="0" w:space="0" w:color="auto"/>
      </w:divBdr>
    </w:div>
    <w:div w:id="1230456710">
      <w:bodyDiv w:val="1"/>
      <w:marLeft w:val="0"/>
      <w:marRight w:val="0"/>
      <w:marTop w:val="0"/>
      <w:marBottom w:val="0"/>
      <w:divBdr>
        <w:top w:val="none" w:sz="0" w:space="0" w:color="auto"/>
        <w:left w:val="none" w:sz="0" w:space="0" w:color="auto"/>
        <w:bottom w:val="none" w:sz="0" w:space="0" w:color="auto"/>
        <w:right w:val="none" w:sz="0" w:space="0" w:color="auto"/>
      </w:divBdr>
      <w:divsChild>
        <w:div w:id="1669166203">
          <w:marLeft w:val="518"/>
          <w:marRight w:val="0"/>
          <w:marTop w:val="192"/>
          <w:marBottom w:val="0"/>
          <w:divBdr>
            <w:top w:val="none" w:sz="0" w:space="0" w:color="auto"/>
            <w:left w:val="none" w:sz="0" w:space="0" w:color="auto"/>
            <w:bottom w:val="none" w:sz="0" w:space="0" w:color="auto"/>
            <w:right w:val="none" w:sz="0" w:space="0" w:color="auto"/>
          </w:divBdr>
        </w:div>
      </w:divsChild>
    </w:div>
    <w:div w:id="1254512645">
      <w:bodyDiv w:val="1"/>
      <w:marLeft w:val="0"/>
      <w:marRight w:val="0"/>
      <w:marTop w:val="0"/>
      <w:marBottom w:val="0"/>
      <w:divBdr>
        <w:top w:val="none" w:sz="0" w:space="0" w:color="auto"/>
        <w:left w:val="none" w:sz="0" w:space="0" w:color="auto"/>
        <w:bottom w:val="none" w:sz="0" w:space="0" w:color="auto"/>
        <w:right w:val="none" w:sz="0" w:space="0" w:color="auto"/>
      </w:divBdr>
    </w:div>
    <w:div w:id="1318996106">
      <w:bodyDiv w:val="1"/>
      <w:marLeft w:val="0"/>
      <w:marRight w:val="0"/>
      <w:marTop w:val="0"/>
      <w:marBottom w:val="0"/>
      <w:divBdr>
        <w:top w:val="none" w:sz="0" w:space="0" w:color="auto"/>
        <w:left w:val="none" w:sz="0" w:space="0" w:color="auto"/>
        <w:bottom w:val="none" w:sz="0" w:space="0" w:color="auto"/>
        <w:right w:val="none" w:sz="0" w:space="0" w:color="auto"/>
      </w:divBdr>
    </w:div>
    <w:div w:id="1435905744">
      <w:bodyDiv w:val="1"/>
      <w:marLeft w:val="0"/>
      <w:marRight w:val="0"/>
      <w:marTop w:val="0"/>
      <w:marBottom w:val="0"/>
      <w:divBdr>
        <w:top w:val="none" w:sz="0" w:space="0" w:color="auto"/>
        <w:left w:val="none" w:sz="0" w:space="0" w:color="auto"/>
        <w:bottom w:val="none" w:sz="0" w:space="0" w:color="auto"/>
        <w:right w:val="none" w:sz="0" w:space="0" w:color="auto"/>
      </w:divBdr>
    </w:div>
    <w:div w:id="1603419290">
      <w:bodyDiv w:val="1"/>
      <w:marLeft w:val="0"/>
      <w:marRight w:val="0"/>
      <w:marTop w:val="0"/>
      <w:marBottom w:val="0"/>
      <w:divBdr>
        <w:top w:val="none" w:sz="0" w:space="0" w:color="auto"/>
        <w:left w:val="none" w:sz="0" w:space="0" w:color="auto"/>
        <w:bottom w:val="none" w:sz="0" w:space="0" w:color="auto"/>
        <w:right w:val="none" w:sz="0" w:space="0" w:color="auto"/>
      </w:divBdr>
      <w:divsChild>
        <w:div w:id="443693046">
          <w:marLeft w:val="518"/>
          <w:marRight w:val="0"/>
          <w:marTop w:val="192"/>
          <w:marBottom w:val="0"/>
          <w:divBdr>
            <w:top w:val="none" w:sz="0" w:space="0" w:color="auto"/>
            <w:left w:val="none" w:sz="0" w:space="0" w:color="auto"/>
            <w:bottom w:val="none" w:sz="0" w:space="0" w:color="auto"/>
            <w:right w:val="none" w:sz="0" w:space="0" w:color="auto"/>
          </w:divBdr>
        </w:div>
      </w:divsChild>
    </w:div>
    <w:div w:id="1612593352">
      <w:bodyDiv w:val="1"/>
      <w:marLeft w:val="0"/>
      <w:marRight w:val="0"/>
      <w:marTop w:val="0"/>
      <w:marBottom w:val="0"/>
      <w:divBdr>
        <w:top w:val="none" w:sz="0" w:space="0" w:color="auto"/>
        <w:left w:val="none" w:sz="0" w:space="0" w:color="auto"/>
        <w:bottom w:val="none" w:sz="0" w:space="0" w:color="auto"/>
        <w:right w:val="none" w:sz="0" w:space="0" w:color="auto"/>
      </w:divBdr>
    </w:div>
    <w:div w:id="1646666522">
      <w:bodyDiv w:val="1"/>
      <w:marLeft w:val="0"/>
      <w:marRight w:val="0"/>
      <w:marTop w:val="0"/>
      <w:marBottom w:val="0"/>
      <w:divBdr>
        <w:top w:val="none" w:sz="0" w:space="0" w:color="auto"/>
        <w:left w:val="none" w:sz="0" w:space="0" w:color="auto"/>
        <w:bottom w:val="none" w:sz="0" w:space="0" w:color="auto"/>
        <w:right w:val="none" w:sz="0" w:space="0" w:color="auto"/>
      </w:divBdr>
    </w:div>
    <w:div w:id="1647667436">
      <w:bodyDiv w:val="1"/>
      <w:marLeft w:val="0"/>
      <w:marRight w:val="0"/>
      <w:marTop w:val="0"/>
      <w:marBottom w:val="0"/>
      <w:divBdr>
        <w:top w:val="none" w:sz="0" w:space="0" w:color="auto"/>
        <w:left w:val="none" w:sz="0" w:space="0" w:color="auto"/>
        <w:bottom w:val="none" w:sz="0" w:space="0" w:color="auto"/>
        <w:right w:val="none" w:sz="0" w:space="0" w:color="auto"/>
      </w:divBdr>
    </w:div>
    <w:div w:id="1686394709">
      <w:bodyDiv w:val="1"/>
      <w:marLeft w:val="0"/>
      <w:marRight w:val="0"/>
      <w:marTop w:val="0"/>
      <w:marBottom w:val="0"/>
      <w:divBdr>
        <w:top w:val="none" w:sz="0" w:space="0" w:color="auto"/>
        <w:left w:val="none" w:sz="0" w:space="0" w:color="auto"/>
        <w:bottom w:val="none" w:sz="0" w:space="0" w:color="auto"/>
        <w:right w:val="none" w:sz="0" w:space="0" w:color="auto"/>
      </w:divBdr>
      <w:divsChild>
        <w:div w:id="523254280">
          <w:marLeft w:val="518"/>
          <w:marRight w:val="0"/>
          <w:marTop w:val="192"/>
          <w:marBottom w:val="0"/>
          <w:divBdr>
            <w:top w:val="none" w:sz="0" w:space="0" w:color="auto"/>
            <w:left w:val="none" w:sz="0" w:space="0" w:color="auto"/>
            <w:bottom w:val="none" w:sz="0" w:space="0" w:color="auto"/>
            <w:right w:val="none" w:sz="0" w:space="0" w:color="auto"/>
          </w:divBdr>
        </w:div>
      </w:divsChild>
    </w:div>
    <w:div w:id="1726218632">
      <w:bodyDiv w:val="1"/>
      <w:marLeft w:val="0"/>
      <w:marRight w:val="0"/>
      <w:marTop w:val="0"/>
      <w:marBottom w:val="0"/>
      <w:divBdr>
        <w:top w:val="none" w:sz="0" w:space="0" w:color="auto"/>
        <w:left w:val="none" w:sz="0" w:space="0" w:color="auto"/>
        <w:bottom w:val="none" w:sz="0" w:space="0" w:color="auto"/>
        <w:right w:val="none" w:sz="0" w:space="0" w:color="auto"/>
      </w:divBdr>
      <w:divsChild>
        <w:div w:id="1590696561">
          <w:marLeft w:val="518"/>
          <w:marRight w:val="0"/>
          <w:marTop w:val="192"/>
          <w:marBottom w:val="0"/>
          <w:divBdr>
            <w:top w:val="none" w:sz="0" w:space="0" w:color="auto"/>
            <w:left w:val="none" w:sz="0" w:space="0" w:color="auto"/>
            <w:bottom w:val="none" w:sz="0" w:space="0" w:color="auto"/>
            <w:right w:val="none" w:sz="0" w:space="0" w:color="auto"/>
          </w:divBdr>
        </w:div>
      </w:divsChild>
    </w:div>
    <w:div w:id="1833325951">
      <w:bodyDiv w:val="1"/>
      <w:marLeft w:val="0"/>
      <w:marRight w:val="0"/>
      <w:marTop w:val="0"/>
      <w:marBottom w:val="0"/>
      <w:divBdr>
        <w:top w:val="none" w:sz="0" w:space="0" w:color="auto"/>
        <w:left w:val="none" w:sz="0" w:space="0" w:color="auto"/>
        <w:bottom w:val="none" w:sz="0" w:space="0" w:color="auto"/>
        <w:right w:val="none" w:sz="0" w:space="0" w:color="auto"/>
      </w:divBdr>
    </w:div>
    <w:div w:id="1959604941">
      <w:bodyDiv w:val="1"/>
      <w:marLeft w:val="0"/>
      <w:marRight w:val="0"/>
      <w:marTop w:val="0"/>
      <w:marBottom w:val="0"/>
      <w:divBdr>
        <w:top w:val="none" w:sz="0" w:space="0" w:color="auto"/>
        <w:left w:val="none" w:sz="0" w:space="0" w:color="auto"/>
        <w:bottom w:val="none" w:sz="0" w:space="0" w:color="auto"/>
        <w:right w:val="none" w:sz="0" w:space="0" w:color="auto"/>
      </w:divBdr>
      <w:divsChild>
        <w:div w:id="2050911999">
          <w:marLeft w:val="518"/>
          <w:marRight w:val="0"/>
          <w:marTop w:val="192"/>
          <w:marBottom w:val="0"/>
          <w:divBdr>
            <w:top w:val="none" w:sz="0" w:space="0" w:color="auto"/>
            <w:left w:val="none" w:sz="0" w:space="0" w:color="auto"/>
            <w:bottom w:val="none" w:sz="0" w:space="0" w:color="auto"/>
            <w:right w:val="none" w:sz="0" w:space="0" w:color="auto"/>
          </w:divBdr>
        </w:div>
        <w:div w:id="1686785493">
          <w:marLeft w:val="518"/>
          <w:marRight w:val="0"/>
          <w:marTop w:val="192"/>
          <w:marBottom w:val="0"/>
          <w:divBdr>
            <w:top w:val="none" w:sz="0" w:space="0" w:color="auto"/>
            <w:left w:val="none" w:sz="0" w:space="0" w:color="auto"/>
            <w:bottom w:val="none" w:sz="0" w:space="0" w:color="auto"/>
            <w:right w:val="none" w:sz="0" w:space="0" w:color="auto"/>
          </w:divBdr>
        </w:div>
      </w:divsChild>
    </w:div>
    <w:div w:id="2052219611">
      <w:bodyDiv w:val="1"/>
      <w:marLeft w:val="0"/>
      <w:marRight w:val="0"/>
      <w:marTop w:val="0"/>
      <w:marBottom w:val="0"/>
      <w:divBdr>
        <w:top w:val="none" w:sz="0" w:space="0" w:color="auto"/>
        <w:left w:val="none" w:sz="0" w:space="0" w:color="auto"/>
        <w:bottom w:val="none" w:sz="0" w:space="0" w:color="auto"/>
        <w:right w:val="none" w:sz="0" w:space="0" w:color="auto"/>
      </w:divBdr>
      <w:divsChild>
        <w:div w:id="414665753">
          <w:marLeft w:val="518"/>
          <w:marRight w:val="0"/>
          <w:marTop w:val="192"/>
          <w:marBottom w:val="0"/>
          <w:divBdr>
            <w:top w:val="none" w:sz="0" w:space="0" w:color="auto"/>
            <w:left w:val="none" w:sz="0" w:space="0" w:color="auto"/>
            <w:bottom w:val="none" w:sz="0" w:space="0" w:color="auto"/>
            <w:right w:val="none" w:sz="0" w:space="0" w:color="auto"/>
          </w:divBdr>
        </w:div>
      </w:divsChild>
    </w:div>
    <w:div w:id="211501046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00">
          <w:marLeft w:val="518"/>
          <w:marRight w:val="0"/>
          <w:marTop w:val="19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CBE1E-DD4C-4B36-8A23-D0B41928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avp</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zhao</dc:creator>
  <cp:lastModifiedBy>boris feng</cp:lastModifiedBy>
  <cp:revision>230</cp:revision>
  <cp:lastPrinted>2015-09-11T06:37:00Z</cp:lastPrinted>
  <dcterms:created xsi:type="dcterms:W3CDTF">2016-07-08T05:42:00Z</dcterms:created>
  <dcterms:modified xsi:type="dcterms:W3CDTF">2016-07-18T07:13:00Z</dcterms:modified>
</cp:coreProperties>
</file>