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E3E" w:rsidRDefault="00281E3E" w:rsidP="00E12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tbl>
      <w:tblPr>
        <w:tblW w:w="0" w:type="auto"/>
        <w:tblInd w:w="-128" w:type="dxa"/>
        <w:tblLayout w:type="fixed"/>
        <w:tblCellMar>
          <w:left w:w="14" w:type="dxa"/>
          <w:right w:w="14" w:type="dxa"/>
        </w:tblCellMar>
        <w:tblLook w:val="0000"/>
      </w:tblPr>
      <w:tblGrid>
        <w:gridCol w:w="709"/>
        <w:gridCol w:w="1418"/>
        <w:gridCol w:w="1701"/>
        <w:gridCol w:w="1714"/>
        <w:gridCol w:w="1350"/>
        <w:gridCol w:w="1755"/>
        <w:gridCol w:w="1276"/>
      </w:tblGrid>
      <w:tr w:rsidR="00E123FF" w:rsidTr="00D65EAE">
        <w:trPr>
          <w:trHeight w:val="9005"/>
        </w:trPr>
        <w:tc>
          <w:tcPr>
            <w:tcW w:w="9923" w:type="dxa"/>
            <w:gridSpan w:val="7"/>
            <w:tcBorders>
              <w:top w:val="single" w:sz="6" w:space="0" w:color="auto"/>
              <w:left w:val="single" w:sz="6" w:space="0" w:color="auto"/>
              <w:bottom w:val="single" w:sz="6" w:space="0" w:color="auto"/>
              <w:right w:val="single" w:sz="6" w:space="0" w:color="auto"/>
            </w:tcBorders>
          </w:tcPr>
          <w:p w:rsidR="00E123FF" w:rsidRDefault="00E123FF" w:rsidP="00D65EAE">
            <w:pPr>
              <w:pStyle w:val="TextBorddeMarge"/>
              <w:rPr>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481B73" w:rsidRPr="00316352" w:rsidRDefault="00481B73" w:rsidP="00481B73">
            <w:pPr>
              <w:pStyle w:val="ae"/>
              <w:rPr>
                <w:rFonts w:ascii="Arial" w:hAnsi="Arial"/>
                <w:bCs w:val="0"/>
                <w:caps/>
                <w:color w:val="000080"/>
                <w:spacing w:val="100"/>
                <w:kern w:val="0"/>
                <w:sz w:val="44"/>
                <w:szCs w:val="44"/>
                <w:lang w:val="en-GB"/>
              </w:rPr>
            </w:pPr>
            <w:bookmarkStart w:id="0" w:name="_Toc429744529"/>
            <w:bookmarkStart w:id="1" w:name="_Toc429744846"/>
            <w:bookmarkStart w:id="2" w:name="_Toc429745352"/>
            <w:bookmarkStart w:id="3" w:name="_Toc429745520"/>
            <w:bookmarkStart w:id="4" w:name="_Toc455760796"/>
            <w:bookmarkStart w:id="5" w:name="_Toc456023735"/>
            <w:bookmarkStart w:id="6" w:name="_Toc456084602"/>
            <w:bookmarkStart w:id="7" w:name="_Toc456088416"/>
            <w:bookmarkStart w:id="8" w:name="_Toc456089063"/>
            <w:bookmarkStart w:id="9" w:name="_Toc456182902"/>
            <w:bookmarkStart w:id="10" w:name="_Toc456618095"/>
            <w:r w:rsidRPr="00273D79">
              <w:rPr>
                <w:color w:val="000080"/>
                <w:sz w:val="44"/>
                <w:szCs w:val="44"/>
              </w:rPr>
              <w:t xml:space="preserve">Avant-Cloud SCADA </w:t>
            </w:r>
            <w:r w:rsidRPr="00316352">
              <w:rPr>
                <w:rFonts w:ascii="Arial" w:hAnsi="Arial" w:hint="eastAsia"/>
                <w:bCs w:val="0"/>
                <w:caps/>
                <w:color w:val="000080"/>
                <w:spacing w:val="100"/>
                <w:kern w:val="0"/>
                <w:sz w:val="44"/>
                <w:szCs w:val="44"/>
                <w:lang w:val="en-GB"/>
              </w:rPr>
              <w:t>艾文普云监控</w:t>
            </w:r>
            <w:bookmarkEnd w:id="0"/>
            <w:bookmarkEnd w:id="1"/>
            <w:bookmarkEnd w:id="2"/>
            <w:bookmarkEnd w:id="3"/>
            <w:bookmarkEnd w:id="4"/>
            <w:bookmarkEnd w:id="5"/>
            <w:bookmarkEnd w:id="6"/>
            <w:bookmarkEnd w:id="7"/>
            <w:bookmarkEnd w:id="8"/>
            <w:bookmarkEnd w:id="9"/>
            <w:bookmarkEnd w:id="10"/>
          </w:p>
          <w:p w:rsidR="00481B73" w:rsidRDefault="009E2224" w:rsidP="00481B73">
            <w:pPr>
              <w:pStyle w:val="ae"/>
              <w:rPr>
                <w:rFonts w:ascii="Arial" w:hAnsi="Arial"/>
                <w:bCs w:val="0"/>
                <w:caps/>
                <w:color w:val="000080"/>
                <w:spacing w:val="100"/>
                <w:kern w:val="0"/>
                <w:sz w:val="40"/>
                <w:szCs w:val="20"/>
                <w:lang w:val="en-GB"/>
              </w:rPr>
            </w:pPr>
            <w:bookmarkStart w:id="11" w:name="_Toc429744530"/>
            <w:bookmarkStart w:id="12" w:name="_Toc429744847"/>
            <w:bookmarkStart w:id="13" w:name="_Toc429745353"/>
            <w:bookmarkStart w:id="14" w:name="_Toc429745521"/>
            <w:bookmarkStart w:id="15" w:name="_Toc455760797"/>
            <w:bookmarkStart w:id="16" w:name="_Toc456023736"/>
            <w:bookmarkStart w:id="17" w:name="_Toc456084603"/>
            <w:bookmarkStart w:id="18" w:name="_Toc456088417"/>
            <w:bookmarkStart w:id="19" w:name="_Toc456089064"/>
            <w:bookmarkStart w:id="20" w:name="_Toc456182903"/>
            <w:bookmarkStart w:id="21" w:name="_Toc456618096"/>
            <w:r>
              <w:rPr>
                <w:rFonts w:ascii="Arial" w:hAnsi="Arial" w:hint="eastAsia"/>
                <w:bCs w:val="0"/>
                <w:caps/>
                <w:color w:val="000080"/>
                <w:spacing w:val="100"/>
                <w:kern w:val="0"/>
                <w:sz w:val="40"/>
                <w:szCs w:val="20"/>
                <w:lang w:val="en-GB"/>
              </w:rPr>
              <w:t>通讯设备功能需求</w:t>
            </w:r>
            <w:bookmarkEnd w:id="11"/>
            <w:bookmarkEnd w:id="12"/>
            <w:bookmarkEnd w:id="13"/>
            <w:bookmarkEnd w:id="14"/>
            <w:bookmarkEnd w:id="15"/>
            <w:bookmarkEnd w:id="16"/>
            <w:bookmarkEnd w:id="17"/>
            <w:bookmarkEnd w:id="18"/>
            <w:bookmarkEnd w:id="19"/>
            <w:bookmarkEnd w:id="20"/>
            <w:bookmarkEnd w:id="21"/>
          </w:p>
          <w:p w:rsidR="00481B73" w:rsidRPr="00481B73" w:rsidRDefault="00481B73" w:rsidP="00481B73">
            <w:pPr>
              <w:rPr>
                <w:lang w:val="en-GB"/>
              </w:rPr>
            </w:pPr>
          </w:p>
          <w:p w:rsidR="00E123FF" w:rsidRPr="00BC2FCD" w:rsidRDefault="00E123FF" w:rsidP="00D65EAE">
            <w:pPr>
              <w:pStyle w:val="TextBorddeMarge"/>
              <w:ind w:firstLine="412"/>
              <w:rPr>
                <w:spacing w:val="-2"/>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p w:rsidR="00E123FF" w:rsidRDefault="00E123FF" w:rsidP="00D65EAE">
            <w:pPr>
              <w:pStyle w:val="TextBorddeMarge"/>
              <w:ind w:firstLine="412"/>
              <w:rPr>
                <w:spacing w:val="-2"/>
                <w:lang w:val="en-US"/>
              </w:rPr>
            </w:pPr>
          </w:p>
        </w:tc>
      </w:tr>
      <w:tr w:rsidR="00E123FF" w:rsidTr="00D65EAE">
        <w:trPr>
          <w:cantSplit/>
          <w:trHeight w:val="529"/>
        </w:trPr>
        <w:tc>
          <w:tcPr>
            <w:tcW w:w="709"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版本</w:t>
            </w:r>
          </w:p>
        </w:tc>
        <w:tc>
          <w:tcPr>
            <w:tcW w:w="1418"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日期</w:t>
            </w:r>
          </w:p>
        </w:tc>
        <w:tc>
          <w:tcPr>
            <w:tcW w:w="1701"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描述</w:t>
            </w:r>
          </w:p>
        </w:tc>
        <w:tc>
          <w:tcPr>
            <w:tcW w:w="1714"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编者</w:t>
            </w:r>
          </w:p>
        </w:tc>
        <w:tc>
          <w:tcPr>
            <w:tcW w:w="1350"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审核</w:t>
            </w:r>
          </w:p>
        </w:tc>
        <w:tc>
          <w:tcPr>
            <w:tcW w:w="1755"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复核</w:t>
            </w:r>
          </w:p>
        </w:tc>
        <w:tc>
          <w:tcPr>
            <w:tcW w:w="1276"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批准</w:t>
            </w:r>
          </w:p>
        </w:tc>
      </w:tr>
      <w:tr w:rsidR="00E123FF" w:rsidRPr="00B35B13" w:rsidTr="00273D79">
        <w:trPr>
          <w:cantSplit/>
          <w:trHeight w:val="435"/>
        </w:trPr>
        <w:tc>
          <w:tcPr>
            <w:tcW w:w="709" w:type="dxa"/>
            <w:tcBorders>
              <w:top w:val="single" w:sz="6" w:space="0" w:color="auto"/>
              <w:left w:val="single" w:sz="6" w:space="0" w:color="auto"/>
              <w:right w:val="single" w:sz="6" w:space="0" w:color="auto"/>
            </w:tcBorders>
          </w:tcPr>
          <w:p w:rsidR="00E123FF" w:rsidRDefault="00965BEA" w:rsidP="00D65EAE">
            <w:pPr>
              <w:jc w:val="center"/>
              <w:rPr>
                <w:lang w:val="fr-FR"/>
              </w:rPr>
            </w:pPr>
            <w:r>
              <w:rPr>
                <w:rFonts w:hint="eastAsia"/>
              </w:rPr>
              <w:t>A</w:t>
            </w:r>
          </w:p>
        </w:tc>
        <w:tc>
          <w:tcPr>
            <w:tcW w:w="1418" w:type="dxa"/>
            <w:tcBorders>
              <w:top w:val="single" w:sz="6" w:space="0" w:color="auto"/>
              <w:left w:val="single" w:sz="6" w:space="0" w:color="auto"/>
              <w:right w:val="single" w:sz="6" w:space="0" w:color="auto"/>
            </w:tcBorders>
          </w:tcPr>
          <w:p w:rsidR="00E123FF" w:rsidRDefault="002059C9" w:rsidP="00DD39C5">
            <w:pPr>
              <w:jc w:val="center"/>
              <w:rPr>
                <w:sz w:val="20"/>
                <w:lang w:val="fr-FR"/>
              </w:rPr>
            </w:pPr>
            <w:r>
              <w:rPr>
                <w:sz w:val="20"/>
                <w:lang w:val="fr-FR"/>
              </w:rPr>
              <w:t>2016-7-1</w:t>
            </w:r>
            <w:r w:rsidR="00DD39C5">
              <w:rPr>
                <w:rFonts w:hint="eastAsia"/>
                <w:sz w:val="20"/>
                <w:lang w:val="fr-FR"/>
              </w:rPr>
              <w:t>5</w:t>
            </w:r>
          </w:p>
        </w:tc>
        <w:tc>
          <w:tcPr>
            <w:tcW w:w="1701" w:type="dxa"/>
            <w:tcBorders>
              <w:top w:val="single" w:sz="6" w:space="0" w:color="auto"/>
              <w:left w:val="single" w:sz="6" w:space="0" w:color="auto"/>
              <w:right w:val="single" w:sz="6" w:space="0" w:color="auto"/>
            </w:tcBorders>
          </w:tcPr>
          <w:p w:rsidR="00E123FF" w:rsidRDefault="00BA4779" w:rsidP="00D65EAE">
            <w:pPr>
              <w:jc w:val="center"/>
              <w:rPr>
                <w:sz w:val="20"/>
                <w:lang w:val="fr-FR"/>
              </w:rPr>
            </w:pPr>
            <w:r>
              <w:rPr>
                <w:sz w:val="20"/>
                <w:lang w:val="fr-FR"/>
              </w:rPr>
              <w:t>Revision</w:t>
            </w:r>
          </w:p>
        </w:tc>
        <w:tc>
          <w:tcPr>
            <w:tcW w:w="1714" w:type="dxa"/>
            <w:tcBorders>
              <w:top w:val="single" w:sz="6" w:space="0" w:color="auto"/>
              <w:left w:val="single" w:sz="6" w:space="0" w:color="auto"/>
              <w:right w:val="single" w:sz="6" w:space="0" w:color="auto"/>
            </w:tcBorders>
          </w:tcPr>
          <w:p w:rsidR="00E123FF" w:rsidRPr="00B35B13" w:rsidRDefault="00DD39C5" w:rsidP="001F5897">
            <w:pPr>
              <w:jc w:val="center"/>
              <w:rPr>
                <w:sz w:val="20"/>
              </w:rPr>
            </w:pPr>
            <w:r>
              <w:rPr>
                <w:rFonts w:hint="eastAsia"/>
                <w:sz w:val="20"/>
              </w:rPr>
              <w:t>Boris.F</w:t>
            </w:r>
          </w:p>
        </w:tc>
        <w:tc>
          <w:tcPr>
            <w:tcW w:w="1350" w:type="dxa"/>
            <w:tcBorders>
              <w:top w:val="single" w:sz="6" w:space="0" w:color="auto"/>
              <w:left w:val="single" w:sz="6" w:space="0" w:color="auto"/>
              <w:right w:val="single" w:sz="6" w:space="0" w:color="auto"/>
            </w:tcBorders>
          </w:tcPr>
          <w:p w:rsidR="00E123FF" w:rsidRPr="00B35B13" w:rsidRDefault="00E123FF" w:rsidP="00D65EAE">
            <w:pPr>
              <w:pStyle w:val="Text"/>
              <w:ind w:left="0"/>
              <w:jc w:val="center"/>
              <w:rPr>
                <w:lang w:eastAsia="zh-CN"/>
              </w:rPr>
            </w:pPr>
          </w:p>
        </w:tc>
        <w:tc>
          <w:tcPr>
            <w:tcW w:w="1755" w:type="dxa"/>
            <w:tcBorders>
              <w:top w:val="single" w:sz="6" w:space="0" w:color="auto"/>
              <w:left w:val="single" w:sz="6" w:space="0" w:color="auto"/>
              <w:right w:val="single" w:sz="6" w:space="0" w:color="auto"/>
            </w:tcBorders>
          </w:tcPr>
          <w:p w:rsidR="00E123FF" w:rsidRPr="00B35B13" w:rsidRDefault="00E123FF" w:rsidP="00D65EAE">
            <w:pPr>
              <w:jc w:val="center"/>
              <w:rPr>
                <w:sz w:val="20"/>
              </w:rPr>
            </w:pPr>
          </w:p>
        </w:tc>
        <w:tc>
          <w:tcPr>
            <w:tcW w:w="1276" w:type="dxa"/>
            <w:tcBorders>
              <w:top w:val="single" w:sz="6" w:space="0" w:color="auto"/>
              <w:left w:val="single" w:sz="6" w:space="0" w:color="auto"/>
              <w:right w:val="single" w:sz="6" w:space="0" w:color="auto"/>
            </w:tcBorders>
          </w:tcPr>
          <w:p w:rsidR="00E123FF" w:rsidRPr="00B35B13" w:rsidRDefault="00E123FF" w:rsidP="00D65EAE">
            <w:pPr>
              <w:jc w:val="center"/>
              <w:rPr>
                <w:sz w:val="20"/>
              </w:rPr>
            </w:pPr>
          </w:p>
        </w:tc>
      </w:tr>
      <w:tr w:rsidR="00E123FF" w:rsidTr="00D65EAE">
        <w:trPr>
          <w:cantSplit/>
          <w:trHeight w:val="1001"/>
        </w:trPr>
        <w:tc>
          <w:tcPr>
            <w:tcW w:w="3828" w:type="dxa"/>
            <w:gridSpan w:val="3"/>
            <w:tcBorders>
              <w:top w:val="single" w:sz="6" w:space="0" w:color="auto"/>
              <w:left w:val="single" w:sz="6" w:space="0" w:color="auto"/>
              <w:bottom w:val="single" w:sz="6" w:space="0" w:color="auto"/>
              <w:right w:val="single" w:sz="6" w:space="0" w:color="auto"/>
            </w:tcBorders>
            <w:vAlign w:val="center"/>
          </w:tcPr>
          <w:p w:rsidR="00E123FF" w:rsidRDefault="00D41FD1" w:rsidP="00D65EAE">
            <w:pPr>
              <w:spacing w:before="120"/>
              <w:jc w:val="center"/>
            </w:pPr>
            <w:r>
              <w:rPr>
                <w:noProof/>
              </w:rPr>
              <w:drawing>
                <wp:inline distT="0" distB="0" distL="0" distR="0">
                  <wp:extent cx="733425" cy="403384"/>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33425" cy="403384"/>
                          </a:xfrm>
                          <a:prstGeom prst="rect">
                            <a:avLst/>
                          </a:prstGeom>
                          <a:noFill/>
                          <a:ln w="9525">
                            <a:noFill/>
                            <a:miter lim="800000"/>
                            <a:headEnd/>
                            <a:tailEnd/>
                          </a:ln>
                        </pic:spPr>
                      </pic:pic>
                    </a:graphicData>
                  </a:graphic>
                </wp:inline>
              </w:drawing>
            </w:r>
          </w:p>
        </w:tc>
        <w:tc>
          <w:tcPr>
            <w:tcW w:w="4819" w:type="dxa"/>
            <w:gridSpan w:val="3"/>
            <w:tcBorders>
              <w:top w:val="single" w:sz="6" w:space="0" w:color="auto"/>
              <w:left w:val="single" w:sz="6" w:space="0" w:color="auto"/>
              <w:bottom w:val="single" w:sz="6" w:space="0" w:color="auto"/>
              <w:right w:val="single" w:sz="6" w:space="0" w:color="auto"/>
            </w:tcBorders>
            <w:vAlign w:val="center"/>
          </w:tcPr>
          <w:p w:rsidR="00E123FF" w:rsidRPr="009B2B3E" w:rsidRDefault="00867E7F" w:rsidP="00221C6A">
            <w:pPr>
              <w:pStyle w:val="Text"/>
              <w:ind w:left="0" w:firstLineChars="443" w:firstLine="889"/>
              <w:rPr>
                <w:b/>
                <w:sz w:val="20"/>
                <w:lang w:eastAsia="zh-CN"/>
              </w:rPr>
            </w:pPr>
            <w:r>
              <w:rPr>
                <w:rFonts w:hint="eastAsia"/>
                <w:b/>
                <w:sz w:val="20"/>
                <w:lang w:eastAsia="zh-CN"/>
              </w:rPr>
              <w:t>上海艾文普信息技术有限公司</w:t>
            </w:r>
          </w:p>
        </w:tc>
        <w:tc>
          <w:tcPr>
            <w:tcW w:w="1276" w:type="dxa"/>
            <w:tcBorders>
              <w:top w:val="single" w:sz="6" w:space="0" w:color="auto"/>
              <w:left w:val="single" w:sz="6" w:space="0" w:color="auto"/>
              <w:bottom w:val="single" w:sz="6" w:space="0" w:color="auto"/>
              <w:right w:val="single" w:sz="6" w:space="0" w:color="auto"/>
            </w:tcBorders>
            <w:vAlign w:val="center"/>
          </w:tcPr>
          <w:p w:rsidR="00E123FF" w:rsidRDefault="00CD0DF3" w:rsidP="00D65EAE">
            <w:pPr>
              <w:jc w:val="center"/>
              <w:rPr>
                <w:b/>
              </w:rPr>
            </w:pPr>
            <w:r>
              <w:rPr>
                <w:rFonts w:hint="eastAsia"/>
              </w:rPr>
              <w:t>A</w:t>
            </w:r>
          </w:p>
        </w:tc>
      </w:tr>
    </w:tbl>
    <w:p w:rsidR="00281E3E" w:rsidRDefault="00281E3E" w:rsidP="00E12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p w:rsidR="00415E41" w:rsidRDefault="00415E41" w:rsidP="00415E41">
      <w:pPr>
        <w:pStyle w:val="Tabledesmatires"/>
        <w:ind w:firstLine="420"/>
        <w:outlineLvl w:val="0"/>
        <w:rPr>
          <w:lang w:val="en-US" w:eastAsia="zh-CN"/>
        </w:rPr>
      </w:pPr>
      <w:bookmarkStart w:id="22" w:name="_Toc456618097"/>
      <w:r>
        <w:rPr>
          <w:rFonts w:hint="eastAsia"/>
          <w:lang w:val="en-US" w:eastAsia="zh-CN"/>
        </w:rPr>
        <w:lastRenderedPageBreak/>
        <w:t>修订记录</w:t>
      </w:r>
      <w:bookmarkEnd w:id="22"/>
    </w:p>
    <w:tbl>
      <w:tblPr>
        <w:tblW w:w="10222" w:type="dxa"/>
        <w:tblInd w:w="-72"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tblPr>
      <w:tblGrid>
        <w:gridCol w:w="772"/>
        <w:gridCol w:w="1260"/>
        <w:gridCol w:w="3690"/>
        <w:gridCol w:w="1440"/>
        <w:gridCol w:w="1620"/>
        <w:gridCol w:w="1440"/>
      </w:tblGrid>
      <w:tr w:rsidR="00415E41" w:rsidTr="00D65EAE">
        <w:trPr>
          <w:trHeight w:val="600"/>
        </w:trPr>
        <w:tc>
          <w:tcPr>
            <w:tcW w:w="772" w:type="dxa"/>
            <w:tcBorders>
              <w:top w:val="single" w:sz="18" w:space="0" w:color="auto"/>
              <w:bottom w:val="single" w:sz="18" w:space="0" w:color="auto"/>
              <w:right w:val="single" w:sz="4" w:space="0" w:color="auto"/>
            </w:tcBorders>
            <w:vAlign w:val="center"/>
          </w:tcPr>
          <w:p w:rsidR="00415E41" w:rsidRDefault="00415E41" w:rsidP="00D65EAE">
            <w:pPr>
              <w:jc w:val="center"/>
              <w:rPr>
                <w:b/>
              </w:rPr>
            </w:pPr>
            <w:r>
              <w:rPr>
                <w:b/>
              </w:rPr>
              <w:t>Rev</w:t>
            </w:r>
          </w:p>
        </w:tc>
        <w:tc>
          <w:tcPr>
            <w:tcW w:w="1260" w:type="dxa"/>
            <w:tcBorders>
              <w:top w:val="single" w:sz="18" w:space="0" w:color="auto"/>
              <w:left w:val="single" w:sz="4" w:space="0" w:color="auto"/>
              <w:bottom w:val="single" w:sz="18" w:space="0" w:color="auto"/>
              <w:right w:val="single" w:sz="4" w:space="0" w:color="auto"/>
            </w:tcBorders>
            <w:vAlign w:val="center"/>
          </w:tcPr>
          <w:p w:rsidR="00415E41" w:rsidRDefault="00415E41" w:rsidP="00D65EAE">
            <w:pPr>
              <w:jc w:val="center"/>
              <w:rPr>
                <w:b/>
              </w:rPr>
            </w:pPr>
            <w:r>
              <w:rPr>
                <w:b/>
              </w:rPr>
              <w:t>Date</w:t>
            </w:r>
          </w:p>
        </w:tc>
        <w:tc>
          <w:tcPr>
            <w:tcW w:w="3690" w:type="dxa"/>
            <w:tcBorders>
              <w:top w:val="single" w:sz="18" w:space="0" w:color="auto"/>
              <w:left w:val="single" w:sz="4" w:space="0" w:color="auto"/>
              <w:bottom w:val="single" w:sz="18" w:space="0" w:color="auto"/>
              <w:right w:val="nil"/>
            </w:tcBorders>
            <w:vAlign w:val="center"/>
          </w:tcPr>
          <w:p w:rsidR="00415E41" w:rsidRDefault="002059C9" w:rsidP="00D65EAE">
            <w:pPr>
              <w:jc w:val="center"/>
              <w:rPr>
                <w:b/>
              </w:rPr>
            </w:pPr>
            <w:r>
              <w:rPr>
                <w:b/>
              </w:rPr>
              <w:t>Description</w:t>
            </w:r>
          </w:p>
        </w:tc>
        <w:tc>
          <w:tcPr>
            <w:tcW w:w="1440" w:type="dxa"/>
            <w:tcBorders>
              <w:top w:val="single" w:sz="18" w:space="0" w:color="auto"/>
              <w:left w:val="single" w:sz="4" w:space="0" w:color="auto"/>
              <w:bottom w:val="single" w:sz="18" w:space="0" w:color="auto"/>
              <w:right w:val="single" w:sz="4" w:space="0" w:color="auto"/>
            </w:tcBorders>
            <w:vAlign w:val="center"/>
          </w:tcPr>
          <w:p w:rsidR="00415E41" w:rsidRDefault="002059C9" w:rsidP="00D65EAE">
            <w:pPr>
              <w:jc w:val="center"/>
              <w:rPr>
                <w:b/>
              </w:rPr>
            </w:pPr>
            <w:r>
              <w:rPr>
                <w:b/>
              </w:rPr>
              <w:t>Oper</w:t>
            </w:r>
            <w:r w:rsidR="00693FE6">
              <w:rPr>
                <w:b/>
              </w:rPr>
              <w:t>a</w:t>
            </w:r>
            <w:r>
              <w:rPr>
                <w:b/>
              </w:rPr>
              <w:t>tor</w:t>
            </w:r>
          </w:p>
        </w:tc>
        <w:tc>
          <w:tcPr>
            <w:tcW w:w="1620" w:type="dxa"/>
            <w:tcBorders>
              <w:top w:val="single" w:sz="18" w:space="0" w:color="auto"/>
              <w:left w:val="single" w:sz="4" w:space="0" w:color="auto"/>
              <w:bottom w:val="single" w:sz="18" w:space="0" w:color="auto"/>
              <w:right w:val="single" w:sz="4" w:space="0" w:color="auto"/>
            </w:tcBorders>
            <w:vAlign w:val="center"/>
          </w:tcPr>
          <w:p w:rsidR="00415E41" w:rsidRDefault="00415E41" w:rsidP="00D65EAE">
            <w:pPr>
              <w:jc w:val="center"/>
              <w:rPr>
                <w:b/>
              </w:rPr>
            </w:pPr>
            <w:r>
              <w:rPr>
                <w:b/>
              </w:rPr>
              <w:t>Checked</w:t>
            </w:r>
          </w:p>
        </w:tc>
        <w:tc>
          <w:tcPr>
            <w:tcW w:w="1440" w:type="dxa"/>
            <w:tcBorders>
              <w:top w:val="single" w:sz="18" w:space="0" w:color="auto"/>
              <w:left w:val="single" w:sz="4" w:space="0" w:color="auto"/>
              <w:bottom w:val="single" w:sz="18" w:space="0" w:color="auto"/>
              <w:right w:val="single" w:sz="18" w:space="0" w:color="auto"/>
            </w:tcBorders>
            <w:vAlign w:val="center"/>
          </w:tcPr>
          <w:p w:rsidR="00415E41" w:rsidRDefault="00415E41" w:rsidP="00D65EAE">
            <w:pPr>
              <w:jc w:val="center"/>
              <w:rPr>
                <w:b/>
              </w:rPr>
            </w:pPr>
            <w:r>
              <w:rPr>
                <w:b/>
              </w:rPr>
              <w:t>Approved</w:t>
            </w:r>
          </w:p>
        </w:tc>
      </w:tr>
      <w:tr w:rsidR="00415E41" w:rsidTr="00D65EAE">
        <w:trPr>
          <w:trHeight w:val="597"/>
        </w:trPr>
        <w:tc>
          <w:tcPr>
            <w:tcW w:w="772" w:type="dxa"/>
            <w:tcBorders>
              <w:top w:val="single" w:sz="18" w:space="0" w:color="auto"/>
              <w:bottom w:val="single" w:sz="4" w:space="0" w:color="auto"/>
              <w:right w:val="single" w:sz="4" w:space="0" w:color="auto"/>
            </w:tcBorders>
            <w:vAlign w:val="center"/>
          </w:tcPr>
          <w:p w:rsidR="00415E41" w:rsidRDefault="00415E41" w:rsidP="00D65EAE">
            <w:pPr>
              <w:spacing w:before="120"/>
              <w:jc w:val="center"/>
            </w:pPr>
            <w:r>
              <w:rPr>
                <w:rFonts w:hint="eastAsia"/>
                <w:sz w:val="20"/>
              </w:rPr>
              <w:t>A</w:t>
            </w:r>
          </w:p>
        </w:tc>
        <w:tc>
          <w:tcPr>
            <w:tcW w:w="1260" w:type="dxa"/>
            <w:tcBorders>
              <w:top w:val="single" w:sz="18" w:space="0" w:color="auto"/>
              <w:left w:val="single" w:sz="4" w:space="0" w:color="auto"/>
              <w:bottom w:val="single" w:sz="4" w:space="0" w:color="auto"/>
              <w:right w:val="single" w:sz="4" w:space="0" w:color="auto"/>
            </w:tcBorders>
            <w:vAlign w:val="center"/>
          </w:tcPr>
          <w:p w:rsidR="00415E41" w:rsidRDefault="002059C9" w:rsidP="00DD39C5">
            <w:pPr>
              <w:spacing w:before="120"/>
              <w:jc w:val="center"/>
            </w:pPr>
            <w:r>
              <w:rPr>
                <w:sz w:val="20"/>
                <w:lang w:val="fr-FR"/>
              </w:rPr>
              <w:t>2016-7-1</w:t>
            </w:r>
            <w:r w:rsidR="00DD39C5">
              <w:rPr>
                <w:rFonts w:hint="eastAsia"/>
                <w:sz w:val="20"/>
                <w:lang w:val="fr-FR"/>
              </w:rPr>
              <w:t>4</w:t>
            </w:r>
          </w:p>
        </w:tc>
        <w:tc>
          <w:tcPr>
            <w:tcW w:w="3690" w:type="dxa"/>
            <w:tcBorders>
              <w:top w:val="single" w:sz="18" w:space="0" w:color="auto"/>
              <w:left w:val="single" w:sz="4" w:space="0" w:color="auto"/>
              <w:bottom w:val="single" w:sz="4" w:space="0" w:color="auto"/>
              <w:right w:val="nil"/>
            </w:tcBorders>
            <w:vAlign w:val="center"/>
          </w:tcPr>
          <w:p w:rsidR="00415E41" w:rsidRPr="00D1194F" w:rsidRDefault="00BA4779" w:rsidP="00D65EAE">
            <w:pPr>
              <w:spacing w:before="120"/>
              <w:jc w:val="center"/>
              <w:rPr>
                <w:sz w:val="20"/>
              </w:rPr>
            </w:pPr>
            <w:r>
              <w:rPr>
                <w:rFonts w:hint="eastAsia"/>
                <w:sz w:val="20"/>
              </w:rPr>
              <w:t>Creation</w:t>
            </w:r>
          </w:p>
        </w:tc>
        <w:tc>
          <w:tcPr>
            <w:tcW w:w="1440" w:type="dxa"/>
            <w:tcBorders>
              <w:top w:val="single" w:sz="18" w:space="0" w:color="auto"/>
              <w:left w:val="single" w:sz="4" w:space="0" w:color="auto"/>
              <w:bottom w:val="single" w:sz="4" w:space="0" w:color="auto"/>
              <w:right w:val="single" w:sz="4" w:space="0" w:color="auto"/>
            </w:tcBorders>
            <w:vAlign w:val="center"/>
          </w:tcPr>
          <w:p w:rsidR="00415E41" w:rsidRPr="00D1194F" w:rsidRDefault="00DD39C5" w:rsidP="00D65EAE">
            <w:pPr>
              <w:spacing w:before="120"/>
              <w:jc w:val="center"/>
              <w:rPr>
                <w:sz w:val="20"/>
              </w:rPr>
            </w:pPr>
            <w:r>
              <w:rPr>
                <w:rFonts w:hint="eastAsia"/>
                <w:sz w:val="20"/>
              </w:rPr>
              <w:t>Boris Feng</w:t>
            </w:r>
          </w:p>
        </w:tc>
        <w:tc>
          <w:tcPr>
            <w:tcW w:w="1620" w:type="dxa"/>
            <w:tcBorders>
              <w:top w:val="single" w:sz="18" w:space="0" w:color="auto"/>
              <w:left w:val="single" w:sz="4" w:space="0" w:color="auto"/>
              <w:bottom w:val="single" w:sz="4" w:space="0" w:color="auto"/>
              <w:right w:val="single" w:sz="4" w:space="0" w:color="auto"/>
            </w:tcBorders>
            <w:vAlign w:val="center"/>
          </w:tcPr>
          <w:p w:rsidR="00415E41" w:rsidRPr="00D1194F" w:rsidRDefault="00415E41" w:rsidP="00D65EAE">
            <w:pPr>
              <w:spacing w:before="120"/>
              <w:jc w:val="center"/>
              <w:rPr>
                <w:sz w:val="20"/>
              </w:rPr>
            </w:pPr>
          </w:p>
        </w:tc>
        <w:tc>
          <w:tcPr>
            <w:tcW w:w="1440" w:type="dxa"/>
            <w:tcBorders>
              <w:top w:val="single" w:sz="18" w:space="0" w:color="auto"/>
              <w:left w:val="single" w:sz="4" w:space="0" w:color="auto"/>
              <w:bottom w:val="single" w:sz="4" w:space="0" w:color="auto"/>
              <w:right w:val="single" w:sz="18" w:space="0" w:color="auto"/>
            </w:tcBorders>
            <w:vAlign w:val="center"/>
          </w:tcPr>
          <w:p w:rsidR="00415E41" w:rsidRPr="00D1194F" w:rsidRDefault="00415E41" w:rsidP="00D65EAE">
            <w:pPr>
              <w:spacing w:before="120"/>
              <w:jc w:val="center"/>
              <w:rPr>
                <w:sz w:val="20"/>
              </w:rPr>
            </w:pPr>
          </w:p>
        </w:tc>
      </w:tr>
      <w:tr w:rsidR="00BA4779" w:rsidTr="00D65EAE">
        <w:trPr>
          <w:trHeight w:val="597"/>
        </w:trPr>
        <w:tc>
          <w:tcPr>
            <w:tcW w:w="772" w:type="dxa"/>
            <w:tcBorders>
              <w:top w:val="single" w:sz="4" w:space="0" w:color="auto"/>
              <w:bottom w:val="single" w:sz="4"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4"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BA4779" w:rsidRPr="00D1194F" w:rsidRDefault="00BA4779" w:rsidP="00D65EAE">
            <w:pPr>
              <w:jc w:val="center"/>
              <w:rPr>
                <w:sz w:val="20"/>
              </w:rPr>
            </w:pPr>
          </w:p>
        </w:tc>
      </w:tr>
      <w:tr w:rsidR="00BA4779" w:rsidTr="00D65EAE">
        <w:trPr>
          <w:trHeight w:val="597"/>
        </w:trPr>
        <w:tc>
          <w:tcPr>
            <w:tcW w:w="772" w:type="dxa"/>
            <w:tcBorders>
              <w:top w:val="single" w:sz="4" w:space="0" w:color="auto"/>
              <w:bottom w:val="single" w:sz="4"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4"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BA4779" w:rsidRPr="00D1194F" w:rsidRDefault="00BA4779" w:rsidP="00D65EAE">
            <w:pPr>
              <w:jc w:val="center"/>
              <w:rPr>
                <w:sz w:val="20"/>
              </w:rPr>
            </w:pPr>
          </w:p>
        </w:tc>
      </w:tr>
      <w:tr w:rsidR="00BA4779" w:rsidTr="00D65EAE">
        <w:trPr>
          <w:trHeight w:val="597"/>
        </w:trPr>
        <w:tc>
          <w:tcPr>
            <w:tcW w:w="772" w:type="dxa"/>
            <w:tcBorders>
              <w:top w:val="single" w:sz="4" w:space="0" w:color="auto"/>
              <w:bottom w:val="single" w:sz="18"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18"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18"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18"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18"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18" w:space="0" w:color="auto"/>
              <w:right w:val="single" w:sz="18" w:space="0" w:color="auto"/>
            </w:tcBorders>
            <w:vAlign w:val="center"/>
          </w:tcPr>
          <w:p w:rsidR="00BA4779" w:rsidRPr="00D1194F" w:rsidRDefault="00BA4779" w:rsidP="00D65EAE">
            <w:pPr>
              <w:jc w:val="center"/>
              <w:rPr>
                <w:sz w:val="20"/>
              </w:rPr>
            </w:pPr>
          </w:p>
        </w:tc>
      </w:tr>
    </w:tbl>
    <w:p w:rsidR="00415E41" w:rsidRDefault="00415E41" w:rsidP="00415E41"/>
    <w:p w:rsidR="008463CF" w:rsidRDefault="008463CF" w:rsidP="00415E41">
      <w:pPr>
        <w:pStyle w:val="Tabledesmatires"/>
        <w:ind w:firstLine="420"/>
        <w:outlineLvl w:val="0"/>
        <w:rPr>
          <w:lang w:val="en-US" w:eastAsia="zh-CN"/>
        </w:rPr>
        <w:sectPr w:rsidR="008463CF" w:rsidSect="00AF5CB5">
          <w:headerReference w:type="default" r:id="rId9"/>
          <w:footerReference w:type="default" r:id="rId10"/>
          <w:pgSz w:w="11906" w:h="16838"/>
          <w:pgMar w:top="2132" w:right="992" w:bottom="2019" w:left="1140" w:header="850" w:footer="992" w:gutter="0"/>
          <w:cols w:space="425"/>
          <w:titlePg/>
          <w:docGrid w:type="lines" w:linePitch="312"/>
        </w:sectPr>
      </w:pPr>
    </w:p>
    <w:p w:rsidR="00415E41" w:rsidRDefault="00415E41" w:rsidP="00415E41">
      <w:pPr>
        <w:pStyle w:val="Tabledesmatires"/>
        <w:ind w:firstLine="420"/>
        <w:outlineLvl w:val="0"/>
        <w:rPr>
          <w:lang w:val="en-US" w:eastAsia="zh-CN"/>
        </w:rPr>
      </w:pPr>
      <w:bookmarkStart w:id="23" w:name="_Toc456618098"/>
      <w:r>
        <w:rPr>
          <w:rFonts w:hint="eastAsia"/>
          <w:lang w:val="en-US" w:eastAsia="zh-CN"/>
        </w:rPr>
        <w:lastRenderedPageBreak/>
        <w:t>目录</w:t>
      </w:r>
      <w:bookmarkEnd w:id="23"/>
    </w:p>
    <w:bookmarkStart w:id="24" w:name="_Toc309035616" w:displacedByCustomXml="next"/>
    <w:sdt>
      <w:sdtPr>
        <w:rPr>
          <w:rFonts w:asciiTheme="minorHAnsi" w:eastAsiaTheme="minorEastAsia" w:hAnsiTheme="minorHAnsi" w:cstheme="minorBidi"/>
          <w:b w:val="0"/>
          <w:bCs w:val="0"/>
          <w:caps w:val="0"/>
          <w:kern w:val="2"/>
          <w:sz w:val="21"/>
          <w:szCs w:val="22"/>
          <w:lang w:val="en-US" w:eastAsia="zh-CN"/>
        </w:rPr>
        <w:id w:val="782149311"/>
        <w:docPartObj>
          <w:docPartGallery w:val="Table of Contents"/>
          <w:docPartUnique/>
        </w:docPartObj>
      </w:sdtPr>
      <w:sdtEndPr>
        <w:rPr>
          <w:noProof/>
        </w:rPr>
      </w:sdtEndPr>
      <w:sdtContent>
        <w:bookmarkStart w:id="25" w:name="_GoBack" w:displacedByCustomXml="prev"/>
        <w:bookmarkEnd w:id="25" w:displacedByCustomXml="prev"/>
        <w:p w:rsidR="00D35EE9" w:rsidRDefault="006C26EE">
          <w:pPr>
            <w:pStyle w:val="11"/>
            <w:tabs>
              <w:tab w:val="right" w:leader="dot" w:pos="9764"/>
            </w:tabs>
            <w:rPr>
              <w:rFonts w:asciiTheme="minorHAnsi" w:eastAsiaTheme="minorEastAsia" w:hAnsiTheme="minorHAnsi" w:cstheme="minorBidi"/>
              <w:b w:val="0"/>
              <w:bCs w:val="0"/>
              <w:caps w:val="0"/>
              <w:noProof/>
              <w:szCs w:val="22"/>
              <w:lang w:val="en-US" w:eastAsia="zh-CN"/>
            </w:rPr>
          </w:pPr>
          <w:r w:rsidRPr="006C26EE">
            <w:rPr>
              <w:rFonts w:asciiTheme="majorHAnsi" w:eastAsiaTheme="majorEastAsia" w:hAnsiTheme="majorHAnsi" w:cstheme="majorBidi"/>
              <w:color w:val="365F91" w:themeColor="accent1" w:themeShade="BF"/>
              <w:sz w:val="28"/>
              <w:szCs w:val="28"/>
            </w:rPr>
            <w:fldChar w:fldCharType="begin"/>
          </w:r>
          <w:r w:rsidR="00F779C4">
            <w:instrText xml:space="preserve"> TOC \o "1-3" \h \z \u </w:instrText>
          </w:r>
          <w:r w:rsidRPr="006C26EE">
            <w:rPr>
              <w:rFonts w:asciiTheme="majorHAnsi" w:eastAsiaTheme="majorEastAsia" w:hAnsiTheme="majorHAnsi" w:cstheme="majorBidi"/>
              <w:color w:val="365F91" w:themeColor="accent1" w:themeShade="BF"/>
              <w:sz w:val="28"/>
              <w:szCs w:val="28"/>
            </w:rPr>
            <w:fldChar w:fldCharType="separate"/>
          </w:r>
          <w:hyperlink w:anchor="_Toc456618095" w:history="1">
            <w:r w:rsidR="00D35EE9" w:rsidRPr="00AF1D6A">
              <w:rPr>
                <w:rStyle w:val="ab"/>
                <w:noProof/>
              </w:rPr>
              <w:t xml:space="preserve">Avant-Cloud SCADA </w:t>
            </w:r>
            <w:r w:rsidR="00D35EE9" w:rsidRPr="00AF1D6A">
              <w:rPr>
                <w:rStyle w:val="ab"/>
                <w:rFonts w:ascii="Arial" w:hAnsi="Arial" w:hint="eastAsia"/>
                <w:noProof/>
                <w:spacing w:val="100"/>
              </w:rPr>
              <w:t>艾文普云监控</w:t>
            </w:r>
            <w:r w:rsidR="00D35EE9">
              <w:rPr>
                <w:noProof/>
                <w:webHidden/>
              </w:rPr>
              <w:tab/>
            </w:r>
            <w:r>
              <w:rPr>
                <w:noProof/>
                <w:webHidden/>
              </w:rPr>
              <w:fldChar w:fldCharType="begin"/>
            </w:r>
            <w:r w:rsidR="00D35EE9">
              <w:rPr>
                <w:noProof/>
                <w:webHidden/>
              </w:rPr>
              <w:instrText xml:space="preserve"> PAGEREF _Toc456618095 \h </w:instrText>
            </w:r>
            <w:r>
              <w:rPr>
                <w:noProof/>
                <w:webHidden/>
              </w:rPr>
            </w:r>
            <w:r>
              <w:rPr>
                <w:noProof/>
                <w:webHidden/>
              </w:rPr>
              <w:fldChar w:fldCharType="separate"/>
            </w:r>
            <w:r w:rsidR="00D35EE9">
              <w:rPr>
                <w:noProof/>
                <w:webHidden/>
              </w:rPr>
              <w:t>1</w:t>
            </w:r>
            <w:r>
              <w:rPr>
                <w:noProof/>
                <w:webHidden/>
              </w:rPr>
              <w:fldChar w:fldCharType="end"/>
            </w:r>
          </w:hyperlink>
        </w:p>
        <w:p w:rsidR="00D35EE9" w:rsidRDefault="006C26EE">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6" w:history="1">
            <w:r w:rsidR="00D35EE9" w:rsidRPr="00AF1D6A">
              <w:rPr>
                <w:rStyle w:val="ab"/>
                <w:rFonts w:ascii="Arial" w:hAnsi="Arial" w:hint="eastAsia"/>
                <w:noProof/>
                <w:spacing w:val="100"/>
              </w:rPr>
              <w:t>通讯设备功能需求</w:t>
            </w:r>
            <w:r w:rsidR="00D35EE9">
              <w:rPr>
                <w:noProof/>
                <w:webHidden/>
              </w:rPr>
              <w:tab/>
            </w:r>
            <w:r>
              <w:rPr>
                <w:noProof/>
                <w:webHidden/>
              </w:rPr>
              <w:fldChar w:fldCharType="begin"/>
            </w:r>
            <w:r w:rsidR="00D35EE9">
              <w:rPr>
                <w:noProof/>
                <w:webHidden/>
              </w:rPr>
              <w:instrText xml:space="preserve"> PAGEREF _Toc456618096 \h </w:instrText>
            </w:r>
            <w:r>
              <w:rPr>
                <w:noProof/>
                <w:webHidden/>
              </w:rPr>
            </w:r>
            <w:r>
              <w:rPr>
                <w:noProof/>
                <w:webHidden/>
              </w:rPr>
              <w:fldChar w:fldCharType="separate"/>
            </w:r>
            <w:r w:rsidR="00D35EE9">
              <w:rPr>
                <w:noProof/>
                <w:webHidden/>
              </w:rPr>
              <w:t>1</w:t>
            </w:r>
            <w:r>
              <w:rPr>
                <w:noProof/>
                <w:webHidden/>
              </w:rPr>
              <w:fldChar w:fldCharType="end"/>
            </w:r>
          </w:hyperlink>
        </w:p>
        <w:p w:rsidR="00D35EE9" w:rsidRDefault="006C26EE">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7" w:history="1">
            <w:r w:rsidR="00D35EE9" w:rsidRPr="00AF1D6A">
              <w:rPr>
                <w:rStyle w:val="ab"/>
                <w:rFonts w:hint="eastAsia"/>
                <w:noProof/>
                <w:lang w:val="en-US" w:eastAsia="zh-CN"/>
              </w:rPr>
              <w:t>修订记录</w:t>
            </w:r>
            <w:r w:rsidR="00D35EE9">
              <w:rPr>
                <w:noProof/>
                <w:webHidden/>
              </w:rPr>
              <w:tab/>
            </w:r>
            <w:r>
              <w:rPr>
                <w:noProof/>
                <w:webHidden/>
              </w:rPr>
              <w:fldChar w:fldCharType="begin"/>
            </w:r>
            <w:r w:rsidR="00D35EE9">
              <w:rPr>
                <w:noProof/>
                <w:webHidden/>
              </w:rPr>
              <w:instrText xml:space="preserve"> PAGEREF _Toc456618097 \h </w:instrText>
            </w:r>
            <w:r>
              <w:rPr>
                <w:noProof/>
                <w:webHidden/>
              </w:rPr>
            </w:r>
            <w:r>
              <w:rPr>
                <w:noProof/>
                <w:webHidden/>
              </w:rPr>
              <w:fldChar w:fldCharType="separate"/>
            </w:r>
            <w:r w:rsidR="00D35EE9">
              <w:rPr>
                <w:noProof/>
                <w:webHidden/>
              </w:rPr>
              <w:t>2</w:t>
            </w:r>
            <w:r>
              <w:rPr>
                <w:noProof/>
                <w:webHidden/>
              </w:rPr>
              <w:fldChar w:fldCharType="end"/>
            </w:r>
          </w:hyperlink>
        </w:p>
        <w:p w:rsidR="00D35EE9" w:rsidRDefault="006C26EE">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8" w:history="1">
            <w:r w:rsidR="00D35EE9" w:rsidRPr="00AF1D6A">
              <w:rPr>
                <w:rStyle w:val="ab"/>
                <w:rFonts w:hint="eastAsia"/>
                <w:noProof/>
                <w:lang w:val="en-US" w:eastAsia="zh-CN"/>
              </w:rPr>
              <w:t>目录</w:t>
            </w:r>
            <w:r w:rsidR="00D35EE9">
              <w:rPr>
                <w:noProof/>
                <w:webHidden/>
              </w:rPr>
              <w:tab/>
            </w:r>
            <w:r>
              <w:rPr>
                <w:noProof/>
                <w:webHidden/>
              </w:rPr>
              <w:fldChar w:fldCharType="begin"/>
            </w:r>
            <w:r w:rsidR="00D35EE9">
              <w:rPr>
                <w:noProof/>
                <w:webHidden/>
              </w:rPr>
              <w:instrText xml:space="preserve"> PAGEREF _Toc456618098 \h </w:instrText>
            </w:r>
            <w:r>
              <w:rPr>
                <w:noProof/>
                <w:webHidden/>
              </w:rPr>
            </w:r>
            <w:r>
              <w:rPr>
                <w:noProof/>
                <w:webHidden/>
              </w:rPr>
              <w:fldChar w:fldCharType="separate"/>
            </w:r>
            <w:r w:rsidR="00D35EE9">
              <w:rPr>
                <w:noProof/>
                <w:webHidden/>
              </w:rPr>
              <w:t>3</w:t>
            </w:r>
            <w:r>
              <w:rPr>
                <w:noProof/>
                <w:webHidden/>
              </w:rPr>
              <w:fldChar w:fldCharType="end"/>
            </w:r>
          </w:hyperlink>
        </w:p>
        <w:p w:rsidR="00D35EE9" w:rsidRDefault="006C26EE">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56618099" w:history="1">
            <w:r w:rsidR="00D35EE9" w:rsidRPr="00AF1D6A">
              <w:rPr>
                <w:rStyle w:val="ab"/>
                <w:rFonts w:hint="eastAsia"/>
                <w:noProof/>
                <w:kern w:val="2"/>
              </w:rPr>
              <w:t>术语定义：</w:t>
            </w:r>
            <w:r w:rsidR="00D35EE9">
              <w:rPr>
                <w:noProof/>
                <w:webHidden/>
              </w:rPr>
              <w:tab/>
            </w:r>
            <w:r>
              <w:rPr>
                <w:noProof/>
                <w:webHidden/>
              </w:rPr>
              <w:fldChar w:fldCharType="begin"/>
            </w:r>
            <w:r w:rsidR="00D35EE9">
              <w:rPr>
                <w:noProof/>
                <w:webHidden/>
              </w:rPr>
              <w:instrText xml:space="preserve"> PAGEREF _Toc456618099 \h </w:instrText>
            </w:r>
            <w:r>
              <w:rPr>
                <w:noProof/>
                <w:webHidden/>
              </w:rPr>
            </w:r>
            <w:r>
              <w:rPr>
                <w:noProof/>
                <w:webHidden/>
              </w:rPr>
              <w:fldChar w:fldCharType="separate"/>
            </w:r>
            <w:r w:rsidR="00D35EE9">
              <w:rPr>
                <w:noProof/>
                <w:webHidden/>
              </w:rPr>
              <w:t>4</w:t>
            </w:r>
            <w:r>
              <w:rPr>
                <w:noProof/>
                <w:webHidden/>
              </w:rPr>
              <w:fldChar w:fldCharType="end"/>
            </w:r>
          </w:hyperlink>
        </w:p>
        <w:p w:rsidR="00D35EE9" w:rsidRDefault="006C26EE">
          <w:pPr>
            <w:pStyle w:val="11"/>
            <w:tabs>
              <w:tab w:val="left" w:pos="440"/>
              <w:tab w:val="right" w:leader="dot" w:pos="9764"/>
            </w:tabs>
            <w:rPr>
              <w:rFonts w:asciiTheme="minorHAnsi" w:eastAsiaTheme="minorEastAsia" w:hAnsiTheme="minorHAnsi" w:cstheme="minorBidi"/>
              <w:b w:val="0"/>
              <w:bCs w:val="0"/>
              <w:caps w:val="0"/>
              <w:noProof/>
              <w:szCs w:val="22"/>
              <w:lang w:val="en-US" w:eastAsia="zh-CN"/>
            </w:rPr>
          </w:pPr>
          <w:hyperlink w:anchor="_Toc456618100" w:history="1">
            <w:r w:rsidR="00D35EE9" w:rsidRPr="00AF1D6A">
              <w:rPr>
                <w:rStyle w:val="ab"/>
                <w:rFonts w:ascii="Arial" w:hAnsi="Arial"/>
                <w:noProof/>
              </w:rPr>
              <w:t>1</w:t>
            </w:r>
            <w:r w:rsidR="00D35EE9">
              <w:rPr>
                <w:rFonts w:asciiTheme="minorHAnsi" w:eastAsiaTheme="minorEastAsia" w:hAnsiTheme="minorHAnsi" w:cstheme="minorBidi"/>
                <w:b w:val="0"/>
                <w:bCs w:val="0"/>
                <w:caps w:val="0"/>
                <w:noProof/>
                <w:szCs w:val="22"/>
                <w:lang w:val="en-US" w:eastAsia="zh-CN"/>
              </w:rPr>
              <w:tab/>
            </w:r>
            <w:r w:rsidR="00D35EE9" w:rsidRPr="00AF1D6A">
              <w:rPr>
                <w:rStyle w:val="ab"/>
                <w:rFonts w:hint="eastAsia"/>
                <w:noProof/>
              </w:rPr>
              <w:t>概述</w:t>
            </w:r>
            <w:r w:rsidR="00D35EE9">
              <w:rPr>
                <w:noProof/>
                <w:webHidden/>
              </w:rPr>
              <w:tab/>
            </w:r>
            <w:r>
              <w:rPr>
                <w:noProof/>
                <w:webHidden/>
              </w:rPr>
              <w:fldChar w:fldCharType="begin"/>
            </w:r>
            <w:r w:rsidR="00D35EE9">
              <w:rPr>
                <w:noProof/>
                <w:webHidden/>
              </w:rPr>
              <w:instrText xml:space="preserve"> PAGEREF _Toc456618100 \h </w:instrText>
            </w:r>
            <w:r>
              <w:rPr>
                <w:noProof/>
                <w:webHidden/>
              </w:rPr>
            </w:r>
            <w:r>
              <w:rPr>
                <w:noProof/>
                <w:webHidden/>
              </w:rPr>
              <w:fldChar w:fldCharType="separate"/>
            </w:r>
            <w:r w:rsidR="00D35EE9">
              <w:rPr>
                <w:noProof/>
                <w:webHidden/>
              </w:rPr>
              <w:t>4</w:t>
            </w:r>
            <w:r>
              <w:rPr>
                <w:noProof/>
                <w:webHidden/>
              </w:rPr>
              <w:fldChar w:fldCharType="end"/>
            </w:r>
          </w:hyperlink>
        </w:p>
        <w:p w:rsidR="00D35EE9" w:rsidRDefault="006C26EE">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1" w:history="1">
            <w:r w:rsidR="00D35EE9" w:rsidRPr="00AF1D6A">
              <w:rPr>
                <w:rStyle w:val="ab"/>
                <w:noProof/>
              </w:rPr>
              <w:t>1.1</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常规功能指标</w:t>
            </w:r>
            <w:r w:rsidR="00D35EE9">
              <w:rPr>
                <w:noProof/>
                <w:webHidden/>
              </w:rPr>
              <w:tab/>
            </w:r>
            <w:r>
              <w:rPr>
                <w:noProof/>
                <w:webHidden/>
              </w:rPr>
              <w:fldChar w:fldCharType="begin"/>
            </w:r>
            <w:r w:rsidR="00D35EE9">
              <w:rPr>
                <w:noProof/>
                <w:webHidden/>
              </w:rPr>
              <w:instrText xml:space="preserve"> PAGEREF _Toc456618101 \h </w:instrText>
            </w:r>
            <w:r>
              <w:rPr>
                <w:noProof/>
                <w:webHidden/>
              </w:rPr>
            </w:r>
            <w:r>
              <w:rPr>
                <w:noProof/>
                <w:webHidden/>
              </w:rPr>
              <w:fldChar w:fldCharType="separate"/>
            </w:r>
            <w:r w:rsidR="00D35EE9">
              <w:rPr>
                <w:noProof/>
                <w:webHidden/>
              </w:rPr>
              <w:t>4</w:t>
            </w:r>
            <w:r>
              <w:rPr>
                <w:noProof/>
                <w:webHidden/>
              </w:rPr>
              <w:fldChar w:fldCharType="end"/>
            </w:r>
          </w:hyperlink>
        </w:p>
        <w:p w:rsidR="00D35EE9" w:rsidRDefault="006C26EE">
          <w:pPr>
            <w:pStyle w:val="11"/>
            <w:tabs>
              <w:tab w:val="left" w:pos="440"/>
              <w:tab w:val="right" w:leader="dot" w:pos="9764"/>
            </w:tabs>
            <w:rPr>
              <w:rFonts w:asciiTheme="minorHAnsi" w:eastAsiaTheme="minorEastAsia" w:hAnsiTheme="minorHAnsi" w:cstheme="minorBidi"/>
              <w:b w:val="0"/>
              <w:bCs w:val="0"/>
              <w:caps w:val="0"/>
              <w:noProof/>
              <w:szCs w:val="22"/>
              <w:lang w:val="en-US" w:eastAsia="zh-CN"/>
            </w:rPr>
          </w:pPr>
          <w:hyperlink w:anchor="_Toc456618102" w:history="1">
            <w:r w:rsidR="00D35EE9" w:rsidRPr="00AF1D6A">
              <w:rPr>
                <w:rStyle w:val="ab"/>
                <w:rFonts w:ascii="Arial" w:hAnsi="Arial"/>
                <w:noProof/>
              </w:rPr>
              <w:t>2</w:t>
            </w:r>
            <w:r w:rsidR="00D35EE9">
              <w:rPr>
                <w:rFonts w:asciiTheme="minorHAnsi" w:eastAsiaTheme="minorEastAsia" w:hAnsiTheme="minorHAnsi" w:cstheme="minorBidi"/>
                <w:b w:val="0"/>
                <w:bCs w:val="0"/>
                <w:caps w:val="0"/>
                <w:noProof/>
                <w:szCs w:val="22"/>
                <w:lang w:val="en-US" w:eastAsia="zh-CN"/>
              </w:rPr>
              <w:tab/>
            </w:r>
            <w:r w:rsidR="00D35EE9" w:rsidRPr="00AF1D6A">
              <w:rPr>
                <w:rStyle w:val="ab"/>
                <w:rFonts w:hint="eastAsia"/>
                <w:noProof/>
              </w:rPr>
              <w:t>软件功能描述</w:t>
            </w:r>
            <w:r w:rsidR="00D35EE9">
              <w:rPr>
                <w:noProof/>
                <w:webHidden/>
              </w:rPr>
              <w:tab/>
            </w:r>
            <w:r>
              <w:rPr>
                <w:noProof/>
                <w:webHidden/>
              </w:rPr>
              <w:fldChar w:fldCharType="begin"/>
            </w:r>
            <w:r w:rsidR="00D35EE9">
              <w:rPr>
                <w:noProof/>
                <w:webHidden/>
              </w:rPr>
              <w:instrText xml:space="preserve"> PAGEREF _Toc456618102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3" w:history="1">
            <w:r w:rsidR="00D35EE9" w:rsidRPr="00AF1D6A">
              <w:rPr>
                <w:rStyle w:val="ab"/>
                <w:noProof/>
              </w:rPr>
              <w:t>2.1</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与上位机通讯</w:t>
            </w:r>
            <w:r w:rsidR="00D35EE9">
              <w:rPr>
                <w:noProof/>
                <w:webHidden/>
              </w:rPr>
              <w:tab/>
            </w:r>
            <w:r>
              <w:rPr>
                <w:noProof/>
                <w:webHidden/>
              </w:rPr>
              <w:fldChar w:fldCharType="begin"/>
            </w:r>
            <w:r w:rsidR="00D35EE9">
              <w:rPr>
                <w:noProof/>
                <w:webHidden/>
              </w:rPr>
              <w:instrText xml:space="preserve"> PAGEREF _Toc456618103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4" w:history="1">
            <w:r w:rsidR="00D35EE9" w:rsidRPr="00AF1D6A">
              <w:rPr>
                <w:rStyle w:val="ab"/>
                <w:noProof/>
              </w:rPr>
              <w:t>2.1.1</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通讯协议</w:t>
            </w:r>
            <w:r w:rsidR="00D35EE9">
              <w:rPr>
                <w:noProof/>
                <w:webHidden/>
              </w:rPr>
              <w:tab/>
            </w:r>
            <w:r>
              <w:rPr>
                <w:noProof/>
                <w:webHidden/>
              </w:rPr>
              <w:fldChar w:fldCharType="begin"/>
            </w:r>
            <w:r w:rsidR="00D35EE9">
              <w:rPr>
                <w:noProof/>
                <w:webHidden/>
              </w:rPr>
              <w:instrText xml:space="preserve"> PAGEREF _Toc456618104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5" w:history="1">
            <w:r w:rsidR="00D35EE9" w:rsidRPr="00AF1D6A">
              <w:rPr>
                <w:rStyle w:val="ab"/>
                <w:noProof/>
              </w:rPr>
              <w:t>2.1.2</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安全协议</w:t>
            </w:r>
            <w:r w:rsidR="00D35EE9">
              <w:rPr>
                <w:noProof/>
                <w:webHidden/>
              </w:rPr>
              <w:tab/>
            </w:r>
            <w:r>
              <w:rPr>
                <w:noProof/>
                <w:webHidden/>
              </w:rPr>
              <w:fldChar w:fldCharType="begin"/>
            </w:r>
            <w:r w:rsidR="00D35EE9">
              <w:rPr>
                <w:noProof/>
                <w:webHidden/>
              </w:rPr>
              <w:instrText xml:space="preserve"> PAGEREF _Toc456618105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6" w:history="1">
            <w:r w:rsidR="00D35EE9" w:rsidRPr="00AF1D6A">
              <w:rPr>
                <w:rStyle w:val="ab"/>
                <w:noProof/>
              </w:rPr>
              <w:t>2.2</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与下位机通讯</w:t>
            </w:r>
            <w:r w:rsidR="00D35EE9">
              <w:rPr>
                <w:noProof/>
                <w:webHidden/>
              </w:rPr>
              <w:tab/>
            </w:r>
            <w:r>
              <w:rPr>
                <w:noProof/>
                <w:webHidden/>
              </w:rPr>
              <w:fldChar w:fldCharType="begin"/>
            </w:r>
            <w:r w:rsidR="00D35EE9">
              <w:rPr>
                <w:noProof/>
                <w:webHidden/>
              </w:rPr>
              <w:instrText xml:space="preserve"> PAGEREF _Toc456618106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7" w:history="1">
            <w:r w:rsidR="00D35EE9" w:rsidRPr="00AF1D6A">
              <w:rPr>
                <w:rStyle w:val="ab"/>
                <w:noProof/>
              </w:rPr>
              <w:t>2.2.1</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通讯协议</w:t>
            </w:r>
            <w:r w:rsidR="00D35EE9">
              <w:rPr>
                <w:noProof/>
                <w:webHidden/>
              </w:rPr>
              <w:tab/>
            </w:r>
            <w:r>
              <w:rPr>
                <w:noProof/>
                <w:webHidden/>
              </w:rPr>
              <w:fldChar w:fldCharType="begin"/>
            </w:r>
            <w:r w:rsidR="00D35EE9">
              <w:rPr>
                <w:noProof/>
                <w:webHidden/>
              </w:rPr>
              <w:instrText xml:space="preserve"> PAGEREF _Toc456618107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08" w:history="1">
            <w:r w:rsidR="00D35EE9" w:rsidRPr="00AF1D6A">
              <w:rPr>
                <w:rStyle w:val="ab"/>
                <w:noProof/>
              </w:rPr>
              <w:t>2.3</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通讯功能</w:t>
            </w:r>
            <w:r w:rsidR="00D35EE9">
              <w:rPr>
                <w:noProof/>
                <w:webHidden/>
              </w:rPr>
              <w:tab/>
            </w:r>
            <w:r>
              <w:rPr>
                <w:noProof/>
                <w:webHidden/>
              </w:rPr>
              <w:fldChar w:fldCharType="begin"/>
            </w:r>
            <w:r w:rsidR="00D35EE9">
              <w:rPr>
                <w:noProof/>
                <w:webHidden/>
              </w:rPr>
              <w:instrText xml:space="preserve"> PAGEREF _Toc456618108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09" w:history="1">
            <w:r w:rsidR="00D35EE9" w:rsidRPr="00AF1D6A">
              <w:rPr>
                <w:rStyle w:val="ab"/>
                <w:noProof/>
              </w:rPr>
              <w:t>2.3.1</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透传</w:t>
            </w:r>
            <w:r w:rsidR="00D35EE9">
              <w:rPr>
                <w:noProof/>
                <w:webHidden/>
              </w:rPr>
              <w:tab/>
            </w:r>
            <w:r>
              <w:rPr>
                <w:noProof/>
                <w:webHidden/>
              </w:rPr>
              <w:fldChar w:fldCharType="begin"/>
            </w:r>
            <w:r w:rsidR="00D35EE9">
              <w:rPr>
                <w:noProof/>
                <w:webHidden/>
              </w:rPr>
              <w:instrText xml:space="preserve"> PAGEREF _Toc456618109 \h </w:instrText>
            </w:r>
            <w:r>
              <w:rPr>
                <w:noProof/>
                <w:webHidden/>
              </w:rPr>
            </w:r>
            <w:r>
              <w:rPr>
                <w:noProof/>
                <w:webHidden/>
              </w:rPr>
              <w:fldChar w:fldCharType="separate"/>
            </w:r>
            <w:r w:rsidR="00D35EE9">
              <w:rPr>
                <w:noProof/>
                <w:webHidden/>
              </w:rPr>
              <w:t>5</w:t>
            </w:r>
            <w:r>
              <w:rPr>
                <w:noProof/>
                <w:webHidden/>
              </w:rPr>
              <w:fldChar w:fldCharType="end"/>
            </w:r>
          </w:hyperlink>
        </w:p>
        <w:p w:rsidR="00D35EE9" w:rsidRDefault="006C26EE">
          <w:pPr>
            <w:pStyle w:val="20"/>
            <w:tabs>
              <w:tab w:val="left" w:pos="1100"/>
              <w:tab w:val="right" w:leader="dot" w:pos="9764"/>
            </w:tabs>
            <w:rPr>
              <w:rFonts w:asciiTheme="minorHAnsi" w:eastAsiaTheme="minorEastAsia" w:hAnsiTheme="minorHAnsi" w:cstheme="minorBidi"/>
              <w:smallCaps w:val="0"/>
              <w:noProof/>
              <w:szCs w:val="22"/>
              <w:lang w:val="en-US" w:eastAsia="zh-CN"/>
            </w:rPr>
          </w:pPr>
          <w:hyperlink w:anchor="_Toc456618110" w:history="1">
            <w:r w:rsidR="00D35EE9" w:rsidRPr="00AF1D6A">
              <w:rPr>
                <w:rStyle w:val="ab"/>
                <w:noProof/>
              </w:rPr>
              <w:t>2.3.2</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简单计算</w:t>
            </w:r>
            <w:r w:rsidR="00D35EE9">
              <w:rPr>
                <w:noProof/>
                <w:webHidden/>
              </w:rPr>
              <w:tab/>
            </w:r>
            <w:r>
              <w:rPr>
                <w:noProof/>
                <w:webHidden/>
              </w:rPr>
              <w:fldChar w:fldCharType="begin"/>
            </w:r>
            <w:r w:rsidR="00D35EE9">
              <w:rPr>
                <w:noProof/>
                <w:webHidden/>
              </w:rPr>
              <w:instrText xml:space="preserve"> PAGEREF _Toc456618110 \h </w:instrText>
            </w:r>
            <w:r>
              <w:rPr>
                <w:noProof/>
                <w:webHidden/>
              </w:rPr>
            </w:r>
            <w:r>
              <w:rPr>
                <w:noProof/>
                <w:webHidden/>
              </w:rPr>
              <w:fldChar w:fldCharType="separate"/>
            </w:r>
            <w:r w:rsidR="00D35EE9">
              <w:rPr>
                <w:noProof/>
                <w:webHidden/>
              </w:rPr>
              <w:t>6</w:t>
            </w:r>
            <w:r>
              <w:rPr>
                <w:noProof/>
                <w:webHidden/>
              </w:rPr>
              <w:fldChar w:fldCharType="end"/>
            </w:r>
          </w:hyperlink>
        </w:p>
        <w:p w:rsidR="00D35EE9" w:rsidRDefault="006C26EE">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56618111" w:history="1">
            <w:r w:rsidR="00D35EE9" w:rsidRPr="00AF1D6A">
              <w:rPr>
                <w:rStyle w:val="ab"/>
                <w:noProof/>
              </w:rPr>
              <w:t>2.4</w:t>
            </w:r>
            <w:r w:rsidR="00D35EE9">
              <w:rPr>
                <w:rFonts w:asciiTheme="minorHAnsi" w:eastAsiaTheme="minorEastAsia" w:hAnsiTheme="minorHAnsi" w:cstheme="minorBidi"/>
                <w:smallCaps w:val="0"/>
                <w:noProof/>
                <w:szCs w:val="22"/>
                <w:lang w:val="en-US" w:eastAsia="zh-CN"/>
              </w:rPr>
              <w:tab/>
            </w:r>
            <w:r w:rsidR="00D35EE9" w:rsidRPr="00AF1D6A">
              <w:rPr>
                <w:rStyle w:val="ab"/>
                <w:rFonts w:hint="eastAsia"/>
                <w:noProof/>
              </w:rPr>
              <w:t>系统功能</w:t>
            </w:r>
            <w:r w:rsidR="00D35EE9">
              <w:rPr>
                <w:noProof/>
                <w:webHidden/>
              </w:rPr>
              <w:tab/>
            </w:r>
            <w:r>
              <w:rPr>
                <w:noProof/>
                <w:webHidden/>
              </w:rPr>
              <w:fldChar w:fldCharType="begin"/>
            </w:r>
            <w:r w:rsidR="00D35EE9">
              <w:rPr>
                <w:noProof/>
                <w:webHidden/>
              </w:rPr>
              <w:instrText xml:space="preserve"> PAGEREF _Toc456618111 \h </w:instrText>
            </w:r>
            <w:r>
              <w:rPr>
                <w:noProof/>
                <w:webHidden/>
              </w:rPr>
            </w:r>
            <w:r>
              <w:rPr>
                <w:noProof/>
                <w:webHidden/>
              </w:rPr>
              <w:fldChar w:fldCharType="separate"/>
            </w:r>
            <w:r w:rsidR="00D35EE9">
              <w:rPr>
                <w:noProof/>
                <w:webHidden/>
              </w:rPr>
              <w:t>6</w:t>
            </w:r>
            <w:r>
              <w:rPr>
                <w:noProof/>
                <w:webHidden/>
              </w:rPr>
              <w:fldChar w:fldCharType="end"/>
            </w:r>
          </w:hyperlink>
        </w:p>
        <w:p w:rsidR="00F779C4" w:rsidRDefault="006C26EE">
          <w:r>
            <w:rPr>
              <w:b/>
              <w:bCs/>
              <w:noProof/>
            </w:rPr>
            <w:fldChar w:fldCharType="end"/>
          </w:r>
        </w:p>
      </w:sdtContent>
    </w:sdt>
    <w:p w:rsidR="008463CF" w:rsidRDefault="008463CF" w:rsidP="004C39C0">
      <w:pPr>
        <w:pStyle w:val="1"/>
        <w:sectPr w:rsidR="008463CF" w:rsidSect="001F3020">
          <w:pgSz w:w="11906" w:h="16838"/>
          <w:pgMar w:top="2132" w:right="992" w:bottom="2019" w:left="1140" w:header="851" w:footer="992" w:gutter="0"/>
          <w:cols w:space="425"/>
          <w:docGrid w:type="lines" w:linePitch="312"/>
        </w:sectPr>
      </w:pPr>
    </w:p>
    <w:p w:rsidR="007B1F4C" w:rsidRPr="00B2259B" w:rsidRDefault="007B1F4C" w:rsidP="00B2259B">
      <w:pPr>
        <w:pStyle w:val="1"/>
        <w:numPr>
          <w:ilvl w:val="0"/>
          <w:numId w:val="0"/>
        </w:numPr>
        <w:rPr>
          <w:rFonts w:asciiTheme="minorHAnsi" w:eastAsiaTheme="minorEastAsia" w:hAnsiTheme="minorHAnsi" w:cstheme="minorBidi"/>
          <w:bCs w:val="0"/>
          <w:kern w:val="2"/>
          <w:sz w:val="21"/>
          <w:szCs w:val="22"/>
        </w:rPr>
      </w:pPr>
      <w:bookmarkStart w:id="26" w:name="_Toc456618099"/>
      <w:bookmarkEnd w:id="24"/>
      <w:r w:rsidRPr="00B2259B">
        <w:rPr>
          <w:rFonts w:asciiTheme="minorHAnsi" w:eastAsiaTheme="minorEastAsia" w:hAnsiTheme="minorHAnsi" w:cstheme="minorBidi" w:hint="eastAsia"/>
          <w:bCs w:val="0"/>
          <w:kern w:val="2"/>
          <w:sz w:val="21"/>
          <w:szCs w:val="22"/>
        </w:rPr>
        <w:lastRenderedPageBreak/>
        <w:t>术语定义：</w:t>
      </w:r>
      <w:bookmarkEnd w:id="26"/>
    </w:p>
    <w:tbl>
      <w:tblPr>
        <w:tblW w:w="9720" w:type="dxa"/>
        <w:tblInd w:w="70"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tblPr>
      <w:tblGrid>
        <w:gridCol w:w="772"/>
        <w:gridCol w:w="2340"/>
        <w:gridCol w:w="6608"/>
      </w:tblGrid>
      <w:tr w:rsidR="00B2259B" w:rsidTr="00B2259B">
        <w:trPr>
          <w:trHeight w:val="600"/>
        </w:trPr>
        <w:tc>
          <w:tcPr>
            <w:tcW w:w="772" w:type="dxa"/>
            <w:tcBorders>
              <w:top w:val="single" w:sz="18" w:space="0" w:color="auto"/>
              <w:bottom w:val="single" w:sz="18" w:space="0" w:color="auto"/>
              <w:right w:val="single" w:sz="4" w:space="0" w:color="auto"/>
            </w:tcBorders>
            <w:vAlign w:val="center"/>
          </w:tcPr>
          <w:p w:rsidR="00B2259B" w:rsidRDefault="00B2259B" w:rsidP="000B291E">
            <w:pPr>
              <w:jc w:val="center"/>
              <w:rPr>
                <w:b/>
              </w:rPr>
            </w:pPr>
            <w:r>
              <w:rPr>
                <w:rFonts w:hint="eastAsia"/>
                <w:b/>
              </w:rPr>
              <w:t>No.</w:t>
            </w:r>
          </w:p>
        </w:tc>
        <w:tc>
          <w:tcPr>
            <w:tcW w:w="2340" w:type="dxa"/>
            <w:tcBorders>
              <w:top w:val="single" w:sz="18" w:space="0" w:color="auto"/>
              <w:left w:val="single" w:sz="4" w:space="0" w:color="auto"/>
              <w:bottom w:val="single" w:sz="18" w:space="0" w:color="auto"/>
              <w:right w:val="single" w:sz="4" w:space="0" w:color="auto"/>
            </w:tcBorders>
            <w:vAlign w:val="center"/>
          </w:tcPr>
          <w:p w:rsidR="00B2259B" w:rsidRDefault="00B2259B" w:rsidP="000B291E">
            <w:pPr>
              <w:jc w:val="center"/>
              <w:rPr>
                <w:b/>
              </w:rPr>
            </w:pPr>
            <w:r>
              <w:rPr>
                <w:rFonts w:hint="eastAsia"/>
                <w:b/>
              </w:rPr>
              <w:t>术语</w:t>
            </w:r>
          </w:p>
        </w:tc>
        <w:tc>
          <w:tcPr>
            <w:tcW w:w="6608" w:type="dxa"/>
            <w:tcBorders>
              <w:top w:val="single" w:sz="18" w:space="0" w:color="auto"/>
              <w:left w:val="single" w:sz="4" w:space="0" w:color="auto"/>
              <w:bottom w:val="single" w:sz="18" w:space="0" w:color="auto"/>
              <w:right w:val="single" w:sz="18" w:space="0" w:color="auto"/>
            </w:tcBorders>
            <w:vAlign w:val="center"/>
          </w:tcPr>
          <w:p w:rsidR="00B2259B" w:rsidRDefault="00B2259B" w:rsidP="000B291E">
            <w:pPr>
              <w:jc w:val="center"/>
              <w:rPr>
                <w:b/>
              </w:rPr>
            </w:pPr>
            <w:r>
              <w:rPr>
                <w:rFonts w:hint="eastAsia"/>
                <w:b/>
              </w:rPr>
              <w:t>描述</w:t>
            </w:r>
          </w:p>
        </w:tc>
      </w:tr>
      <w:tr w:rsidR="00B2259B" w:rsidTr="00B2259B">
        <w:trPr>
          <w:trHeight w:val="597"/>
        </w:trPr>
        <w:tc>
          <w:tcPr>
            <w:tcW w:w="772" w:type="dxa"/>
            <w:tcBorders>
              <w:top w:val="single" w:sz="18" w:space="0" w:color="auto"/>
              <w:bottom w:val="single" w:sz="4" w:space="0" w:color="auto"/>
              <w:right w:val="single" w:sz="4" w:space="0" w:color="auto"/>
            </w:tcBorders>
            <w:vAlign w:val="center"/>
          </w:tcPr>
          <w:p w:rsidR="00B2259B" w:rsidRDefault="00B2259B" w:rsidP="000B291E">
            <w:pPr>
              <w:spacing w:before="120"/>
              <w:jc w:val="center"/>
            </w:pPr>
            <w:r>
              <w:rPr>
                <w:rFonts w:hint="eastAsia"/>
                <w:sz w:val="20"/>
              </w:rPr>
              <w:t>1</w:t>
            </w:r>
          </w:p>
        </w:tc>
        <w:tc>
          <w:tcPr>
            <w:tcW w:w="2340" w:type="dxa"/>
            <w:tcBorders>
              <w:top w:val="single" w:sz="18" w:space="0" w:color="auto"/>
              <w:left w:val="single" w:sz="4" w:space="0" w:color="auto"/>
              <w:bottom w:val="single" w:sz="4" w:space="0" w:color="auto"/>
              <w:right w:val="single" w:sz="4" w:space="0" w:color="auto"/>
            </w:tcBorders>
            <w:vAlign w:val="center"/>
          </w:tcPr>
          <w:p w:rsidR="00B2259B" w:rsidRDefault="00B2259B" w:rsidP="000B291E">
            <w:pPr>
              <w:spacing w:before="120"/>
              <w:jc w:val="center"/>
            </w:pPr>
            <w:r>
              <w:rPr>
                <w:rFonts w:hint="eastAsia"/>
                <w:sz w:val="20"/>
                <w:lang w:val="fr-FR"/>
              </w:rPr>
              <w:t>上位机</w:t>
            </w:r>
          </w:p>
        </w:tc>
        <w:tc>
          <w:tcPr>
            <w:tcW w:w="6608" w:type="dxa"/>
            <w:tcBorders>
              <w:top w:val="single" w:sz="18" w:space="0" w:color="auto"/>
              <w:left w:val="single" w:sz="4" w:space="0" w:color="auto"/>
              <w:bottom w:val="single" w:sz="4" w:space="0" w:color="auto"/>
              <w:right w:val="single" w:sz="18" w:space="0" w:color="auto"/>
            </w:tcBorders>
            <w:vAlign w:val="center"/>
          </w:tcPr>
          <w:p w:rsidR="00B2259B" w:rsidRPr="00D1194F" w:rsidRDefault="00B2259B" w:rsidP="008412EA">
            <w:pPr>
              <w:spacing w:before="120"/>
              <w:jc w:val="left"/>
              <w:rPr>
                <w:sz w:val="20"/>
              </w:rPr>
            </w:pPr>
            <w:r>
              <w:rPr>
                <w:rFonts w:hint="eastAsia"/>
                <w:sz w:val="20"/>
              </w:rPr>
              <w:t>与通讯设备通过</w:t>
            </w:r>
            <w:r>
              <w:rPr>
                <w:rFonts w:hint="eastAsia"/>
                <w:sz w:val="20"/>
              </w:rPr>
              <w:t>2/3G</w:t>
            </w:r>
            <w:r>
              <w:rPr>
                <w:rFonts w:hint="eastAsia"/>
                <w:sz w:val="20"/>
              </w:rPr>
              <w:t>连接通讯的云服务器</w:t>
            </w:r>
          </w:p>
        </w:tc>
      </w:tr>
      <w:tr w:rsidR="00B2259B" w:rsidTr="00B2259B">
        <w:trPr>
          <w:trHeight w:val="597"/>
        </w:trPr>
        <w:tc>
          <w:tcPr>
            <w:tcW w:w="772" w:type="dxa"/>
            <w:tcBorders>
              <w:top w:val="single" w:sz="4" w:space="0" w:color="auto"/>
              <w:bottom w:val="single" w:sz="4" w:space="0" w:color="auto"/>
              <w:right w:val="single" w:sz="4" w:space="0" w:color="auto"/>
            </w:tcBorders>
            <w:vAlign w:val="center"/>
          </w:tcPr>
          <w:p w:rsidR="00B2259B" w:rsidRDefault="00B2259B" w:rsidP="000B291E">
            <w:pPr>
              <w:jc w:val="center"/>
            </w:pPr>
            <w:r>
              <w:rPr>
                <w:rFonts w:hint="eastAsia"/>
              </w:rPr>
              <w:t>2</w:t>
            </w:r>
          </w:p>
        </w:tc>
        <w:tc>
          <w:tcPr>
            <w:tcW w:w="2340" w:type="dxa"/>
            <w:tcBorders>
              <w:top w:val="single" w:sz="4" w:space="0" w:color="auto"/>
              <w:left w:val="single" w:sz="4" w:space="0" w:color="auto"/>
              <w:bottom w:val="single" w:sz="4" w:space="0" w:color="auto"/>
              <w:right w:val="single" w:sz="4" w:space="0" w:color="auto"/>
            </w:tcBorders>
            <w:vAlign w:val="center"/>
          </w:tcPr>
          <w:p w:rsidR="00B2259B" w:rsidRDefault="00B2259B" w:rsidP="000B291E">
            <w:pPr>
              <w:jc w:val="center"/>
            </w:pPr>
            <w:r>
              <w:rPr>
                <w:rFonts w:hint="eastAsia"/>
              </w:rPr>
              <w:t>下位机</w:t>
            </w:r>
          </w:p>
        </w:tc>
        <w:tc>
          <w:tcPr>
            <w:tcW w:w="6608" w:type="dxa"/>
            <w:tcBorders>
              <w:top w:val="single" w:sz="4" w:space="0" w:color="auto"/>
              <w:left w:val="single" w:sz="4" w:space="0" w:color="auto"/>
              <w:bottom w:val="single" w:sz="4" w:space="0" w:color="auto"/>
              <w:right w:val="single" w:sz="18" w:space="0" w:color="auto"/>
            </w:tcBorders>
            <w:vAlign w:val="center"/>
          </w:tcPr>
          <w:p w:rsidR="00B2259B" w:rsidRPr="00D1194F" w:rsidRDefault="00B2259B" w:rsidP="008412EA">
            <w:pPr>
              <w:jc w:val="left"/>
              <w:rPr>
                <w:sz w:val="20"/>
              </w:rPr>
            </w:pPr>
            <w:r>
              <w:rPr>
                <w:rFonts w:hint="eastAsia"/>
                <w:sz w:val="20"/>
              </w:rPr>
              <w:t>通过串口连接</w:t>
            </w:r>
            <w:r>
              <w:rPr>
                <w:rFonts w:hint="eastAsia"/>
                <w:sz w:val="20"/>
              </w:rPr>
              <w:t>PLC</w:t>
            </w:r>
            <w:r>
              <w:rPr>
                <w:rFonts w:hint="eastAsia"/>
                <w:sz w:val="20"/>
              </w:rPr>
              <w:t>、工控机等</w:t>
            </w:r>
          </w:p>
        </w:tc>
      </w:tr>
      <w:tr w:rsidR="00B2259B" w:rsidTr="00B2259B">
        <w:trPr>
          <w:trHeight w:val="597"/>
        </w:trPr>
        <w:tc>
          <w:tcPr>
            <w:tcW w:w="772" w:type="dxa"/>
            <w:tcBorders>
              <w:top w:val="single" w:sz="4" w:space="0" w:color="auto"/>
              <w:bottom w:val="single" w:sz="4" w:space="0" w:color="auto"/>
              <w:right w:val="single" w:sz="4" w:space="0" w:color="auto"/>
            </w:tcBorders>
            <w:vAlign w:val="center"/>
          </w:tcPr>
          <w:p w:rsidR="00B2259B" w:rsidRDefault="00B2259B" w:rsidP="000B291E">
            <w:pPr>
              <w:jc w:val="center"/>
            </w:pPr>
          </w:p>
        </w:tc>
        <w:tc>
          <w:tcPr>
            <w:tcW w:w="2340" w:type="dxa"/>
            <w:tcBorders>
              <w:top w:val="single" w:sz="4" w:space="0" w:color="auto"/>
              <w:left w:val="single" w:sz="4" w:space="0" w:color="auto"/>
              <w:bottom w:val="single" w:sz="4" w:space="0" w:color="auto"/>
              <w:right w:val="single" w:sz="4" w:space="0" w:color="auto"/>
            </w:tcBorders>
            <w:vAlign w:val="center"/>
          </w:tcPr>
          <w:p w:rsidR="00B2259B" w:rsidRDefault="00B2259B" w:rsidP="000B291E">
            <w:pPr>
              <w:jc w:val="center"/>
            </w:pPr>
          </w:p>
        </w:tc>
        <w:tc>
          <w:tcPr>
            <w:tcW w:w="6608" w:type="dxa"/>
            <w:tcBorders>
              <w:top w:val="single" w:sz="4" w:space="0" w:color="auto"/>
              <w:left w:val="single" w:sz="4" w:space="0" w:color="auto"/>
              <w:bottom w:val="single" w:sz="4" w:space="0" w:color="auto"/>
              <w:right w:val="single" w:sz="18" w:space="0" w:color="auto"/>
            </w:tcBorders>
            <w:vAlign w:val="center"/>
          </w:tcPr>
          <w:p w:rsidR="00B2259B" w:rsidRPr="00D1194F" w:rsidRDefault="00B2259B" w:rsidP="000B291E">
            <w:pPr>
              <w:jc w:val="center"/>
              <w:rPr>
                <w:sz w:val="20"/>
              </w:rPr>
            </w:pPr>
          </w:p>
        </w:tc>
      </w:tr>
      <w:tr w:rsidR="00B2259B" w:rsidTr="00B2259B">
        <w:trPr>
          <w:trHeight w:val="597"/>
        </w:trPr>
        <w:tc>
          <w:tcPr>
            <w:tcW w:w="772" w:type="dxa"/>
            <w:tcBorders>
              <w:top w:val="single" w:sz="4" w:space="0" w:color="auto"/>
              <w:bottom w:val="single" w:sz="18" w:space="0" w:color="auto"/>
              <w:right w:val="single" w:sz="4" w:space="0" w:color="auto"/>
            </w:tcBorders>
            <w:vAlign w:val="center"/>
          </w:tcPr>
          <w:p w:rsidR="00B2259B" w:rsidRDefault="00B2259B" w:rsidP="000B291E">
            <w:pPr>
              <w:jc w:val="center"/>
            </w:pPr>
          </w:p>
        </w:tc>
        <w:tc>
          <w:tcPr>
            <w:tcW w:w="2340" w:type="dxa"/>
            <w:tcBorders>
              <w:top w:val="single" w:sz="4" w:space="0" w:color="auto"/>
              <w:left w:val="single" w:sz="4" w:space="0" w:color="auto"/>
              <w:bottom w:val="single" w:sz="18" w:space="0" w:color="auto"/>
              <w:right w:val="single" w:sz="4" w:space="0" w:color="auto"/>
            </w:tcBorders>
            <w:vAlign w:val="center"/>
          </w:tcPr>
          <w:p w:rsidR="00B2259B" w:rsidRDefault="00B2259B" w:rsidP="000B291E">
            <w:pPr>
              <w:jc w:val="center"/>
            </w:pPr>
          </w:p>
        </w:tc>
        <w:tc>
          <w:tcPr>
            <w:tcW w:w="6608" w:type="dxa"/>
            <w:tcBorders>
              <w:top w:val="single" w:sz="4" w:space="0" w:color="auto"/>
              <w:left w:val="single" w:sz="4" w:space="0" w:color="auto"/>
              <w:bottom w:val="single" w:sz="18" w:space="0" w:color="auto"/>
              <w:right w:val="single" w:sz="18" w:space="0" w:color="auto"/>
            </w:tcBorders>
            <w:vAlign w:val="center"/>
          </w:tcPr>
          <w:p w:rsidR="00B2259B" w:rsidRPr="00D1194F" w:rsidRDefault="00B2259B" w:rsidP="000B291E">
            <w:pPr>
              <w:jc w:val="center"/>
              <w:rPr>
                <w:sz w:val="20"/>
              </w:rPr>
            </w:pPr>
          </w:p>
        </w:tc>
      </w:tr>
    </w:tbl>
    <w:p w:rsidR="00B2259B" w:rsidRPr="00B2259B" w:rsidRDefault="00B2259B" w:rsidP="00B2259B"/>
    <w:p w:rsidR="00E20B06" w:rsidRDefault="00DD39C5" w:rsidP="004C39C0">
      <w:pPr>
        <w:pStyle w:val="1"/>
      </w:pPr>
      <w:bookmarkStart w:id="27" w:name="_Toc456618100"/>
      <w:r>
        <w:rPr>
          <w:rFonts w:hint="eastAsia"/>
        </w:rPr>
        <w:t>概述</w:t>
      </w:r>
      <w:bookmarkEnd w:id="27"/>
    </w:p>
    <w:p w:rsidR="006A6F1D" w:rsidRDefault="009310C7" w:rsidP="004C39C0">
      <w:pPr>
        <w:pStyle w:val="2"/>
      </w:pPr>
      <w:bookmarkStart w:id="28" w:name="_Toc456618101"/>
      <w:r>
        <w:rPr>
          <w:rFonts w:hint="eastAsia"/>
        </w:rPr>
        <w:t>常规</w:t>
      </w:r>
      <w:r w:rsidR="0075338D">
        <w:rPr>
          <w:rFonts w:hint="eastAsia"/>
        </w:rPr>
        <w:t>功能指标</w:t>
      </w:r>
      <w:bookmarkEnd w:id="28"/>
    </w:p>
    <w:p w:rsidR="0075338D" w:rsidRDefault="0075338D" w:rsidP="0065167C">
      <w:pPr>
        <w:pStyle w:val="Default"/>
        <w:numPr>
          <w:ilvl w:val="0"/>
          <w:numId w:val="2"/>
        </w:numPr>
        <w:jc w:val="both"/>
        <w:rPr>
          <w:sz w:val="21"/>
          <w:szCs w:val="21"/>
        </w:rPr>
      </w:pPr>
      <w:r>
        <w:rPr>
          <w:rFonts w:hint="eastAsia"/>
          <w:sz w:val="21"/>
          <w:szCs w:val="21"/>
        </w:rPr>
        <w:t>支持多种工作模式</w:t>
      </w:r>
      <w:r>
        <w:rPr>
          <w:sz w:val="21"/>
          <w:szCs w:val="21"/>
        </w:rPr>
        <w:t>[0-AT</w:t>
      </w:r>
      <w:r>
        <w:rPr>
          <w:rFonts w:hint="eastAsia"/>
          <w:sz w:val="21"/>
          <w:szCs w:val="21"/>
        </w:rPr>
        <w:t>控制模式</w:t>
      </w:r>
      <w:r>
        <w:rPr>
          <w:sz w:val="21"/>
          <w:szCs w:val="21"/>
        </w:rPr>
        <w:t>(</w:t>
      </w:r>
      <w:r>
        <w:rPr>
          <w:rFonts w:hint="eastAsia"/>
          <w:sz w:val="21"/>
          <w:szCs w:val="21"/>
        </w:rPr>
        <w:t>非连接</w:t>
      </w:r>
      <w:r>
        <w:rPr>
          <w:sz w:val="21"/>
          <w:szCs w:val="21"/>
        </w:rPr>
        <w:t>)/1-</w:t>
      </w:r>
      <w:r>
        <w:rPr>
          <w:rFonts w:hint="eastAsia"/>
          <w:sz w:val="21"/>
          <w:szCs w:val="21"/>
        </w:rPr>
        <w:t>永远在线</w:t>
      </w:r>
      <w:r>
        <w:rPr>
          <w:sz w:val="21"/>
          <w:szCs w:val="21"/>
        </w:rPr>
        <w:t>/2-</w:t>
      </w:r>
      <w:r>
        <w:rPr>
          <w:rFonts w:hint="eastAsia"/>
          <w:sz w:val="21"/>
          <w:szCs w:val="21"/>
        </w:rPr>
        <w:t>唤醒在线</w:t>
      </w:r>
      <w:r>
        <w:rPr>
          <w:sz w:val="21"/>
          <w:szCs w:val="21"/>
        </w:rPr>
        <w:t>/3-</w:t>
      </w:r>
      <w:r>
        <w:rPr>
          <w:rFonts w:hint="eastAsia"/>
          <w:sz w:val="21"/>
          <w:szCs w:val="21"/>
        </w:rPr>
        <w:t>按需在线</w:t>
      </w:r>
      <w:r>
        <w:rPr>
          <w:sz w:val="21"/>
          <w:szCs w:val="21"/>
        </w:rPr>
        <w:t>]</w:t>
      </w:r>
      <w:r>
        <w:rPr>
          <w:rFonts w:hint="eastAsia"/>
          <w:sz w:val="21"/>
          <w:szCs w:val="21"/>
        </w:rPr>
        <w:t>；</w:t>
      </w:r>
      <w:r>
        <w:rPr>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支持多种GPS模式[0-关闭模式/1-GPRS发送/2-串口发送/3-GPRS串口同时发送/4-命令查询]；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w:t>
      </w:r>
      <w:r w:rsidR="005D51BC">
        <w:rPr>
          <w:rFonts w:hAnsi="Wingdings" w:hint="eastAsia"/>
          <w:sz w:val="21"/>
          <w:szCs w:val="21"/>
        </w:rPr>
        <w:t>串口</w:t>
      </w:r>
      <w:r>
        <w:rPr>
          <w:rFonts w:hAnsi="Wingdings" w:hint="eastAsia"/>
          <w:sz w:val="21"/>
          <w:szCs w:val="21"/>
        </w:rPr>
        <w:t>命令、短消息命令、</w:t>
      </w:r>
      <w:r w:rsidR="0097655A">
        <w:rPr>
          <w:rFonts w:hAnsi="Wingdings" w:hint="eastAsia"/>
          <w:sz w:val="21"/>
          <w:szCs w:val="21"/>
        </w:rPr>
        <w:t>GPRS</w:t>
      </w:r>
      <w:r>
        <w:rPr>
          <w:rFonts w:hAnsi="Wingdings" w:hint="eastAsia"/>
          <w:sz w:val="21"/>
          <w:szCs w:val="21"/>
        </w:rPr>
        <w:t>命令三种方式对DTU进行参</w:t>
      </w:r>
      <w:r w:rsidR="005D51BC">
        <w:rPr>
          <w:rFonts w:hAnsi="Wingdings" w:hint="eastAsia"/>
          <w:sz w:val="21"/>
          <w:szCs w:val="21"/>
        </w:rPr>
        <w:t>数配置和查询</w:t>
      </w:r>
      <w:r>
        <w:rPr>
          <w:rFonts w:hAnsi="Wingdings" w:hint="eastAsia"/>
          <w:sz w:val="21"/>
          <w:szCs w:val="21"/>
        </w:rPr>
        <w:t xml:space="preserve"> ；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支持DTU状态查询，如配置参数、信号质量、在线状态、版本信息等；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支持短消息发送，包括[0-ASCII/1-UNICODE/2-十六进制]</w:t>
      </w:r>
      <w:r w:rsidR="0015688E">
        <w:rPr>
          <w:rFonts w:hAnsi="Wingdings" w:hint="eastAsia"/>
          <w:sz w:val="21"/>
          <w:szCs w:val="21"/>
        </w:rPr>
        <w:t>格式</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支持短消息接收，包括[ASCII/十六进制]格式；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支持短消息命令的密码保护功能，防止参数被任意修改；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内嵌TCP/UDP等协议栈；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支持TCP透明传输，UDP透明传输；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支持域名和IP两种连接服务器方式；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支持心跳包功能，可保证终端永远在线</w:t>
      </w:r>
      <w:r w:rsidR="00AD0C20">
        <w:rPr>
          <w:rFonts w:hAnsi="Wingdings" w:hint="eastAsia"/>
          <w:sz w:val="21"/>
          <w:szCs w:val="21"/>
        </w:rPr>
        <w:t>，</w:t>
      </w:r>
      <w:r w:rsidR="006F1E28">
        <w:rPr>
          <w:rFonts w:hAnsi="Wingdings" w:hint="eastAsia"/>
          <w:sz w:val="21"/>
          <w:szCs w:val="21"/>
        </w:rPr>
        <w:t>心跳包周期、内容、开关均可配置</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支持注册包功能，GPRS连接上则首先发送指定数据包，方便服务器对终端的识别；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支持双服务中心地址，保证GPRS连接的可靠性；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支持唤醒模式，可电话/短消息远程唤醒，AT命令本地唤醒</w:t>
      </w:r>
      <w:r w:rsidR="000F55A7">
        <w:rPr>
          <w:rFonts w:hAnsi="Wingdings" w:hint="eastAsia"/>
          <w:sz w:val="21"/>
          <w:szCs w:val="21"/>
        </w:rPr>
        <w:t>（可选）</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支持LAC和CellID查询，可以做GSM定位</w:t>
      </w:r>
      <w:r w:rsidR="00A02342">
        <w:rPr>
          <w:rFonts w:hAnsi="Wingdings" w:hint="eastAsia"/>
          <w:sz w:val="21"/>
          <w:szCs w:val="21"/>
        </w:rPr>
        <w:t>（可选）</w:t>
      </w:r>
      <w:r>
        <w:rPr>
          <w:rFonts w:hAnsi="Wingdings" w:hint="eastAsia"/>
          <w:sz w:val="21"/>
          <w:szCs w:val="21"/>
        </w:rPr>
        <w:t xml:space="preserve">；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支持配置参数掉电保存； </w:t>
      </w:r>
    </w:p>
    <w:p w:rsidR="0075338D" w:rsidRDefault="0075338D" w:rsidP="0065167C">
      <w:pPr>
        <w:pStyle w:val="Default"/>
        <w:numPr>
          <w:ilvl w:val="0"/>
          <w:numId w:val="2"/>
        </w:numPr>
        <w:jc w:val="both"/>
        <w:rPr>
          <w:rFonts w:hAnsi="Wingdings" w:hint="eastAsia"/>
          <w:sz w:val="21"/>
          <w:szCs w:val="21"/>
        </w:rPr>
      </w:pPr>
      <w:r>
        <w:rPr>
          <w:rFonts w:hAnsi="Wingdings" w:hint="eastAsia"/>
          <w:sz w:val="21"/>
          <w:szCs w:val="21"/>
        </w:rPr>
        <w:t xml:space="preserve">支持GPRS网络状态灯指示； </w:t>
      </w:r>
    </w:p>
    <w:p w:rsidR="0075338D" w:rsidRDefault="00A121FD" w:rsidP="0065167C">
      <w:pPr>
        <w:pStyle w:val="Default"/>
        <w:numPr>
          <w:ilvl w:val="0"/>
          <w:numId w:val="2"/>
        </w:numPr>
        <w:jc w:val="both"/>
        <w:rPr>
          <w:rFonts w:hAnsi="Wingdings" w:hint="eastAsia"/>
          <w:sz w:val="21"/>
          <w:szCs w:val="21"/>
        </w:rPr>
      </w:pPr>
      <w:r>
        <w:rPr>
          <w:rFonts w:hAnsi="Wingdings" w:hint="eastAsia"/>
          <w:sz w:val="21"/>
          <w:szCs w:val="21"/>
        </w:rPr>
        <w:t>车品</w:t>
      </w:r>
      <w:r w:rsidR="0075338D">
        <w:rPr>
          <w:rFonts w:hAnsi="Wingdings" w:hint="eastAsia"/>
          <w:sz w:val="21"/>
          <w:szCs w:val="21"/>
        </w:rPr>
        <w:t xml:space="preserve">级工作温度-40-+85度； </w:t>
      </w:r>
    </w:p>
    <w:p w:rsidR="002040E8" w:rsidRDefault="002040E8" w:rsidP="0065167C">
      <w:pPr>
        <w:pStyle w:val="Default"/>
        <w:numPr>
          <w:ilvl w:val="0"/>
          <w:numId w:val="2"/>
        </w:numPr>
        <w:jc w:val="both"/>
        <w:rPr>
          <w:rFonts w:hAnsi="Wingdings" w:hint="eastAsia"/>
          <w:sz w:val="21"/>
          <w:szCs w:val="21"/>
        </w:rPr>
      </w:pPr>
      <w:r>
        <w:rPr>
          <w:rFonts w:hAnsi="Wingdings" w:hint="eastAsia"/>
          <w:sz w:val="21"/>
          <w:szCs w:val="21"/>
        </w:rPr>
        <w:t>电压工作范围</w:t>
      </w:r>
      <w:r w:rsidR="00197615">
        <w:rPr>
          <w:rFonts w:hAnsi="Wingdings" w:hint="eastAsia"/>
          <w:sz w:val="21"/>
          <w:szCs w:val="21"/>
        </w:rPr>
        <w:t>，直流5~30V</w:t>
      </w:r>
      <w:r>
        <w:rPr>
          <w:rFonts w:hAnsi="Wingdings" w:hint="eastAsia"/>
          <w:sz w:val="21"/>
          <w:szCs w:val="21"/>
        </w:rPr>
        <w:t>，防电压抖动，防电磁干扰；</w:t>
      </w:r>
    </w:p>
    <w:p w:rsidR="00FE222B" w:rsidRDefault="00FE222B" w:rsidP="0065167C">
      <w:pPr>
        <w:pStyle w:val="Default"/>
        <w:numPr>
          <w:ilvl w:val="0"/>
          <w:numId w:val="2"/>
        </w:numPr>
        <w:jc w:val="both"/>
        <w:rPr>
          <w:rFonts w:hAnsi="Wingdings" w:hint="eastAsia"/>
          <w:sz w:val="21"/>
          <w:szCs w:val="21"/>
        </w:rPr>
      </w:pPr>
      <w:r>
        <w:rPr>
          <w:rFonts w:hAnsi="Wingdings" w:hint="eastAsia"/>
          <w:sz w:val="21"/>
          <w:szCs w:val="21"/>
        </w:rPr>
        <w:t>2G/3G支持</w:t>
      </w:r>
      <w:r w:rsidR="004210C9">
        <w:rPr>
          <w:rFonts w:hAnsi="Wingdings" w:hint="eastAsia"/>
          <w:sz w:val="21"/>
          <w:szCs w:val="21"/>
        </w:rPr>
        <w:t>（3G主要是国外使用）</w:t>
      </w:r>
      <w:r w:rsidR="00AE1411">
        <w:rPr>
          <w:rFonts w:hAnsi="Wingdings" w:hint="eastAsia"/>
          <w:sz w:val="21"/>
          <w:szCs w:val="21"/>
        </w:rPr>
        <w:t>；</w:t>
      </w:r>
    </w:p>
    <w:p w:rsidR="00826484" w:rsidRDefault="00431649" w:rsidP="00826484">
      <w:pPr>
        <w:pStyle w:val="1"/>
      </w:pPr>
      <w:bookmarkStart w:id="29" w:name="_Toc456618102"/>
      <w:r>
        <w:rPr>
          <w:rFonts w:hint="eastAsia"/>
        </w:rPr>
        <w:lastRenderedPageBreak/>
        <w:t>软件</w:t>
      </w:r>
      <w:r w:rsidR="00826484">
        <w:rPr>
          <w:rFonts w:hint="eastAsia"/>
        </w:rPr>
        <w:t>功能描述</w:t>
      </w:r>
      <w:bookmarkEnd w:id="29"/>
    </w:p>
    <w:p w:rsidR="0075338D" w:rsidRDefault="007B1F4C" w:rsidP="0075338D">
      <w:pPr>
        <w:pStyle w:val="2"/>
      </w:pPr>
      <w:bookmarkStart w:id="30" w:name="_Toc456618103"/>
      <w:r>
        <w:rPr>
          <w:rFonts w:hint="eastAsia"/>
        </w:rPr>
        <w:t>与上位机通讯</w:t>
      </w:r>
      <w:bookmarkEnd w:id="30"/>
    </w:p>
    <w:p w:rsidR="00C2577C" w:rsidRPr="00704C89" w:rsidRDefault="00C2577C" w:rsidP="00C2577C">
      <w:pPr>
        <w:pStyle w:val="2"/>
        <w:numPr>
          <w:ilvl w:val="2"/>
          <w:numId w:val="1"/>
        </w:numPr>
      </w:pPr>
      <w:bookmarkStart w:id="31" w:name="_Toc456618104"/>
      <w:r>
        <w:rPr>
          <w:rFonts w:hint="eastAsia"/>
        </w:rPr>
        <w:t>通讯协议</w:t>
      </w:r>
      <w:bookmarkEnd w:id="31"/>
    </w:p>
    <w:p w:rsidR="00C75D03" w:rsidRDefault="00C75D03" w:rsidP="0065167C">
      <w:pPr>
        <w:pStyle w:val="a9"/>
        <w:numPr>
          <w:ilvl w:val="0"/>
          <w:numId w:val="3"/>
        </w:numPr>
        <w:ind w:firstLineChars="0"/>
      </w:pPr>
      <w:r>
        <w:rPr>
          <w:rFonts w:hint="eastAsia"/>
        </w:rPr>
        <w:t>主动连接上位机，重启</w:t>
      </w:r>
      <w:r w:rsidR="00C2577C">
        <w:rPr>
          <w:rFonts w:hint="eastAsia"/>
        </w:rPr>
        <w:t>或</w:t>
      </w:r>
      <w:r>
        <w:rPr>
          <w:rFonts w:hint="eastAsia"/>
        </w:rPr>
        <w:t>网络中断恢复后，自动重连；</w:t>
      </w:r>
    </w:p>
    <w:p w:rsidR="00C2577C" w:rsidRDefault="00C75D03" w:rsidP="0065167C">
      <w:pPr>
        <w:pStyle w:val="a9"/>
        <w:numPr>
          <w:ilvl w:val="0"/>
          <w:numId w:val="3"/>
        </w:numPr>
        <w:ind w:firstLineChars="0"/>
      </w:pPr>
      <w:r>
        <w:rPr>
          <w:rFonts w:hint="eastAsia"/>
        </w:rPr>
        <w:t>支持的通讯协议有</w:t>
      </w:r>
      <w:r>
        <w:rPr>
          <w:rFonts w:hint="eastAsia"/>
        </w:rPr>
        <w:t>TCP</w:t>
      </w:r>
      <w:r>
        <w:rPr>
          <w:rFonts w:hint="eastAsia"/>
        </w:rPr>
        <w:t>、</w:t>
      </w:r>
      <w:r>
        <w:rPr>
          <w:rFonts w:hint="eastAsia"/>
        </w:rPr>
        <w:t>UDP</w:t>
      </w:r>
      <w:r>
        <w:rPr>
          <w:rFonts w:hint="eastAsia"/>
        </w:rPr>
        <w:t>、</w:t>
      </w:r>
      <w:r>
        <w:rPr>
          <w:rFonts w:hint="eastAsia"/>
        </w:rPr>
        <w:t>MQTT</w:t>
      </w:r>
      <w:r>
        <w:rPr>
          <w:rFonts w:hint="eastAsia"/>
        </w:rPr>
        <w:t>，优先支持</w:t>
      </w:r>
      <w:r>
        <w:rPr>
          <w:rFonts w:hint="eastAsia"/>
        </w:rPr>
        <w:t>MQTT</w:t>
      </w:r>
      <w:r>
        <w:rPr>
          <w:rFonts w:hint="eastAsia"/>
        </w:rPr>
        <w:t>；</w:t>
      </w:r>
    </w:p>
    <w:p w:rsidR="0080597B" w:rsidRDefault="0080597B" w:rsidP="0065167C">
      <w:pPr>
        <w:pStyle w:val="a9"/>
        <w:numPr>
          <w:ilvl w:val="0"/>
          <w:numId w:val="3"/>
        </w:numPr>
        <w:ind w:firstLineChars="0"/>
      </w:pPr>
      <w:r>
        <w:rPr>
          <w:rFonts w:hint="eastAsia"/>
        </w:rPr>
        <w:t>支持双工通讯；</w:t>
      </w:r>
    </w:p>
    <w:p w:rsidR="00C2577C" w:rsidRDefault="00C2577C" w:rsidP="00C2577C">
      <w:pPr>
        <w:pStyle w:val="2"/>
        <w:numPr>
          <w:ilvl w:val="2"/>
          <w:numId w:val="1"/>
        </w:numPr>
      </w:pPr>
      <w:bookmarkStart w:id="32" w:name="_Toc456618105"/>
      <w:r>
        <w:rPr>
          <w:rFonts w:hint="eastAsia"/>
        </w:rPr>
        <w:t>安全协议</w:t>
      </w:r>
      <w:bookmarkEnd w:id="32"/>
    </w:p>
    <w:p w:rsidR="00C2577C" w:rsidRPr="00C2577C" w:rsidRDefault="00C2577C" w:rsidP="009B771C">
      <w:pPr>
        <w:ind w:firstLine="360"/>
      </w:pPr>
      <w:r>
        <w:rPr>
          <w:rFonts w:hint="eastAsia"/>
        </w:rPr>
        <w:t>主要是有些客户，尤其是国外客户对安全要求较高，目前市面上的设备基本没有通讯安全。</w:t>
      </w:r>
    </w:p>
    <w:p w:rsidR="00C2577C" w:rsidRDefault="00C2577C" w:rsidP="0065167C">
      <w:pPr>
        <w:pStyle w:val="a9"/>
        <w:numPr>
          <w:ilvl w:val="0"/>
          <w:numId w:val="4"/>
        </w:numPr>
        <w:ind w:firstLineChars="0"/>
      </w:pPr>
      <w:r>
        <w:rPr>
          <w:rFonts w:hint="eastAsia"/>
        </w:rPr>
        <w:t>支持</w:t>
      </w:r>
      <w:r>
        <w:rPr>
          <w:rFonts w:hint="eastAsia"/>
        </w:rPr>
        <w:t>RSA</w:t>
      </w:r>
      <w:r>
        <w:rPr>
          <w:rFonts w:hint="eastAsia"/>
        </w:rPr>
        <w:t>非对称</w:t>
      </w:r>
      <w:r w:rsidR="002830A7">
        <w:rPr>
          <w:rFonts w:hint="eastAsia"/>
        </w:rPr>
        <w:t>加密方法对消息</w:t>
      </w:r>
      <w:r w:rsidR="0026771E">
        <w:rPr>
          <w:rFonts w:hint="eastAsia"/>
        </w:rPr>
        <w:t>签名</w:t>
      </w:r>
      <w:r w:rsidR="0043172B">
        <w:rPr>
          <w:rFonts w:hint="eastAsia"/>
        </w:rPr>
        <w:t>或验签</w:t>
      </w:r>
      <w:r>
        <w:rPr>
          <w:rFonts w:hint="eastAsia"/>
        </w:rPr>
        <w:t>；</w:t>
      </w:r>
    </w:p>
    <w:p w:rsidR="00C2577C" w:rsidRDefault="00C2577C" w:rsidP="0065167C">
      <w:pPr>
        <w:pStyle w:val="a9"/>
        <w:numPr>
          <w:ilvl w:val="0"/>
          <w:numId w:val="4"/>
        </w:numPr>
        <w:ind w:firstLineChars="0"/>
      </w:pPr>
      <w:r>
        <w:rPr>
          <w:rFonts w:hint="eastAsia"/>
        </w:rPr>
        <w:t>建立连接后，上传</w:t>
      </w:r>
      <w:r w:rsidR="00E52322">
        <w:rPr>
          <w:rFonts w:hint="eastAsia"/>
        </w:rPr>
        <w:t>通讯</w:t>
      </w:r>
      <w:r>
        <w:rPr>
          <w:rFonts w:hint="eastAsia"/>
        </w:rPr>
        <w:t>设备唯一编号，</w:t>
      </w:r>
      <w:r w:rsidR="00686011">
        <w:rPr>
          <w:rFonts w:hint="eastAsia"/>
        </w:rPr>
        <w:t>一般</w:t>
      </w:r>
      <w:r>
        <w:rPr>
          <w:rFonts w:hint="eastAsia"/>
        </w:rPr>
        <w:t>是出厂前设置</w:t>
      </w:r>
      <w:r w:rsidR="008A4605">
        <w:rPr>
          <w:rFonts w:hint="eastAsia"/>
        </w:rPr>
        <w:t>该编号</w:t>
      </w:r>
      <w:r w:rsidR="0043172B">
        <w:rPr>
          <w:rFonts w:hint="eastAsia"/>
        </w:rPr>
        <w:t>；</w:t>
      </w:r>
    </w:p>
    <w:p w:rsidR="00F20857" w:rsidRDefault="00F20857" w:rsidP="0065167C">
      <w:pPr>
        <w:pStyle w:val="a9"/>
        <w:numPr>
          <w:ilvl w:val="0"/>
          <w:numId w:val="4"/>
        </w:numPr>
        <w:ind w:firstLineChars="0"/>
      </w:pPr>
      <w:r>
        <w:rPr>
          <w:rFonts w:hint="eastAsia"/>
        </w:rPr>
        <w:t>通讯设备与上位机</w:t>
      </w:r>
      <w:r w:rsidR="00D932E0">
        <w:rPr>
          <w:rFonts w:hint="eastAsia"/>
        </w:rPr>
        <w:t>握手时，互</w:t>
      </w:r>
      <w:r w:rsidR="00E261AF">
        <w:rPr>
          <w:rFonts w:hint="eastAsia"/>
        </w:rPr>
        <w:t>安全</w:t>
      </w:r>
      <w:r>
        <w:rPr>
          <w:rFonts w:hint="eastAsia"/>
        </w:rPr>
        <w:t>认证；</w:t>
      </w:r>
    </w:p>
    <w:p w:rsidR="0043172B" w:rsidRDefault="0043172B" w:rsidP="0065167C">
      <w:pPr>
        <w:pStyle w:val="a9"/>
        <w:numPr>
          <w:ilvl w:val="0"/>
          <w:numId w:val="4"/>
        </w:numPr>
        <w:ind w:firstLineChars="0"/>
      </w:pPr>
      <w:r>
        <w:rPr>
          <w:rFonts w:hint="eastAsia"/>
        </w:rPr>
        <w:t>密钥升级</w:t>
      </w:r>
      <w:r w:rsidR="00686011">
        <w:rPr>
          <w:rFonts w:hint="eastAsia"/>
        </w:rPr>
        <w:t>（可选，功能会比较复杂）</w:t>
      </w:r>
      <w:r>
        <w:rPr>
          <w:rFonts w:hint="eastAsia"/>
        </w:rPr>
        <w:t>；</w:t>
      </w:r>
    </w:p>
    <w:p w:rsidR="0043172B" w:rsidRDefault="0043172B" w:rsidP="0043172B">
      <w:pPr>
        <w:pStyle w:val="4"/>
        <w:shd w:val="clear" w:color="auto" w:fill="FFFFFF"/>
        <w:spacing w:before="0" w:after="133" w:line="293" w:lineRule="atLeast"/>
        <w:rPr>
          <w:rFonts w:ascii="微软雅黑" w:eastAsia="微软雅黑" w:hAnsi="微软雅黑"/>
          <w:color w:val="008800"/>
          <w:spacing w:val="-12"/>
          <w:sz w:val="22"/>
        </w:rPr>
      </w:pPr>
      <w:r>
        <w:rPr>
          <w:rFonts w:ascii="微软雅黑" w:eastAsia="微软雅黑" w:hAnsi="微软雅黑" w:hint="eastAsia"/>
          <w:color w:val="008800"/>
          <w:spacing w:val="-12"/>
          <w:sz w:val="22"/>
        </w:rPr>
        <w:t>签名消息</w:t>
      </w:r>
    </w:p>
    <w:p w:rsidR="0043172B" w:rsidRDefault="0043172B" w:rsidP="0043172B">
      <w:pPr>
        <w:pStyle w:val="af1"/>
        <w:shd w:val="clear" w:color="auto" w:fill="FFFFFF"/>
        <w:spacing w:before="0" w:beforeAutospacing="0" w:after="133" w:afterAutospacing="0" w:line="293" w:lineRule="atLeast"/>
        <w:rPr>
          <w:rFonts w:ascii="Arial" w:hAnsi="Arial" w:cs="Arial"/>
          <w:color w:val="555555"/>
          <w:sz w:val="19"/>
          <w:szCs w:val="19"/>
        </w:rPr>
      </w:pPr>
      <w:r>
        <w:rPr>
          <w:rFonts w:ascii="宋体" w:eastAsia="宋体" w:hAnsi="宋体" w:cs="宋体" w:hint="eastAsia"/>
          <w:color w:val="555555"/>
          <w:sz w:val="19"/>
          <w:szCs w:val="19"/>
        </w:rPr>
        <w:t xml:space="preserve">　　</w:t>
      </w:r>
      <w:r>
        <w:rPr>
          <w:rFonts w:ascii="Arial" w:hAnsi="Arial" w:cs="Arial"/>
          <w:color w:val="555555"/>
          <w:sz w:val="19"/>
          <w:szCs w:val="19"/>
        </w:rPr>
        <w:t>RSA</w:t>
      </w:r>
      <w:r>
        <w:rPr>
          <w:rFonts w:ascii="宋体" w:eastAsia="宋体" w:hAnsi="宋体" w:cs="宋体" w:hint="eastAsia"/>
          <w:color w:val="555555"/>
          <w:sz w:val="19"/>
          <w:szCs w:val="19"/>
        </w:rPr>
        <w:t>也可以用来为一个消息署名。假如甲想给乙传递一个署名的消息的话，那么她可以为她的消息计算一个</w:t>
      </w:r>
      <w:r w:rsidRPr="0080597B">
        <w:rPr>
          <w:rFonts w:ascii="Arial" w:eastAsia="宋体" w:hAnsi="Arial" w:cs="Arial"/>
          <w:color w:val="555555"/>
          <w:sz w:val="19"/>
          <w:szCs w:val="19"/>
        </w:rPr>
        <w:t>散列值</w:t>
      </w:r>
      <w:r>
        <w:rPr>
          <w:rFonts w:ascii="Arial" w:hAnsi="Arial" w:cs="Arial"/>
          <w:color w:val="555555"/>
          <w:sz w:val="19"/>
          <w:szCs w:val="19"/>
        </w:rPr>
        <w:t>(Message digest)</w:t>
      </w:r>
      <w:r>
        <w:rPr>
          <w:rFonts w:ascii="宋体" w:eastAsia="宋体" w:hAnsi="宋体" w:cs="宋体" w:hint="eastAsia"/>
          <w:color w:val="555555"/>
          <w:sz w:val="19"/>
          <w:szCs w:val="19"/>
        </w:rPr>
        <w:t>，然后用她的密钥</w:t>
      </w:r>
      <w:r>
        <w:rPr>
          <w:rFonts w:ascii="Arial" w:hAnsi="Arial" w:cs="Arial"/>
          <w:color w:val="555555"/>
          <w:sz w:val="19"/>
          <w:szCs w:val="19"/>
        </w:rPr>
        <w:t>(private key)</w:t>
      </w:r>
      <w:r>
        <w:rPr>
          <w:rFonts w:ascii="宋体" w:eastAsia="宋体" w:hAnsi="宋体" w:cs="宋体" w:hint="eastAsia"/>
          <w:color w:val="555555"/>
          <w:sz w:val="19"/>
          <w:szCs w:val="19"/>
        </w:rPr>
        <w:t>加密这个散列值并将这个</w:t>
      </w:r>
      <w:r>
        <w:rPr>
          <w:rFonts w:ascii="Arial" w:eastAsiaTheme="minorEastAsia" w:hAnsi="Arial" w:cs="Arial" w:hint="eastAsia"/>
          <w:color w:val="555555"/>
          <w:sz w:val="19"/>
          <w:szCs w:val="19"/>
        </w:rPr>
        <w:t>“</w:t>
      </w:r>
      <w:r>
        <w:rPr>
          <w:rFonts w:ascii="宋体" w:eastAsia="宋体" w:hAnsi="宋体" w:cs="宋体" w:hint="eastAsia"/>
          <w:color w:val="555555"/>
          <w:sz w:val="19"/>
          <w:szCs w:val="19"/>
        </w:rPr>
        <w:t>署名</w:t>
      </w:r>
      <w:r>
        <w:rPr>
          <w:rFonts w:ascii="Arial" w:eastAsiaTheme="minorEastAsia" w:hAnsi="Arial" w:cs="Arial" w:hint="eastAsia"/>
          <w:color w:val="555555"/>
          <w:sz w:val="19"/>
          <w:szCs w:val="19"/>
        </w:rPr>
        <w:t>”</w:t>
      </w:r>
      <w:r>
        <w:rPr>
          <w:rFonts w:ascii="宋体" w:eastAsia="宋体" w:hAnsi="宋体" w:cs="宋体" w:hint="eastAsia"/>
          <w:color w:val="555555"/>
          <w:sz w:val="19"/>
          <w:szCs w:val="19"/>
        </w:rPr>
        <w:t>加在消息的后面。这个消息只有用她的公钥才能被解密。乙获得这个消息后可以用甲的公钥解密这个散列值，然后将这个数据与他自己为这个消息计算的散列值相比较。假如两者相符的话，那么他就可以知道发信人持有甲的密钥，以及这个消息在传播路径上没有被篡改过。</w:t>
      </w:r>
    </w:p>
    <w:p w:rsidR="0080597B" w:rsidRDefault="0080597B" w:rsidP="0080597B">
      <w:pPr>
        <w:pStyle w:val="2"/>
      </w:pPr>
      <w:bookmarkStart w:id="33" w:name="_Toc456618106"/>
      <w:r>
        <w:rPr>
          <w:rFonts w:hint="eastAsia"/>
        </w:rPr>
        <w:t>与下位机通讯</w:t>
      </w:r>
      <w:bookmarkEnd w:id="33"/>
    </w:p>
    <w:p w:rsidR="0080597B" w:rsidRPr="00704C89" w:rsidRDefault="0080597B" w:rsidP="0080597B">
      <w:pPr>
        <w:pStyle w:val="2"/>
        <w:numPr>
          <w:ilvl w:val="2"/>
          <w:numId w:val="1"/>
        </w:numPr>
      </w:pPr>
      <w:bookmarkStart w:id="34" w:name="_Toc456618107"/>
      <w:r>
        <w:rPr>
          <w:rFonts w:hint="eastAsia"/>
        </w:rPr>
        <w:t>通讯协议</w:t>
      </w:r>
      <w:bookmarkEnd w:id="34"/>
    </w:p>
    <w:p w:rsidR="00D86B11" w:rsidRDefault="00C97EDA" w:rsidP="0065167C">
      <w:pPr>
        <w:pStyle w:val="a9"/>
        <w:numPr>
          <w:ilvl w:val="0"/>
          <w:numId w:val="5"/>
        </w:numPr>
        <w:ind w:firstLineChars="0"/>
      </w:pPr>
      <w:r>
        <w:rPr>
          <w:rFonts w:hint="eastAsia"/>
        </w:rPr>
        <w:t>优先</w:t>
      </w:r>
      <w:r w:rsidR="006D1517">
        <w:rPr>
          <w:rFonts w:hint="eastAsia"/>
        </w:rPr>
        <w:t>支持</w:t>
      </w:r>
      <w:r w:rsidR="006D1517">
        <w:rPr>
          <w:rFonts w:hint="eastAsia"/>
        </w:rPr>
        <w:t>RS232</w:t>
      </w:r>
      <w:r w:rsidR="006D1517">
        <w:rPr>
          <w:rFonts w:hint="eastAsia"/>
        </w:rPr>
        <w:t>、</w:t>
      </w:r>
      <w:r w:rsidR="006D1517">
        <w:rPr>
          <w:rFonts w:hint="eastAsia"/>
        </w:rPr>
        <w:t>RS485</w:t>
      </w:r>
      <w:r w:rsidR="00AD0C20">
        <w:rPr>
          <w:rFonts w:hint="eastAsia"/>
        </w:rPr>
        <w:t>；</w:t>
      </w:r>
    </w:p>
    <w:p w:rsidR="009410BC" w:rsidRDefault="009410BC" w:rsidP="0065167C">
      <w:pPr>
        <w:pStyle w:val="a9"/>
        <w:numPr>
          <w:ilvl w:val="0"/>
          <w:numId w:val="5"/>
        </w:numPr>
        <w:ind w:firstLineChars="0"/>
      </w:pPr>
      <w:r>
        <w:rPr>
          <w:rFonts w:hint="eastAsia"/>
        </w:rPr>
        <w:t>其他通讯协议，暂时没有需求；</w:t>
      </w:r>
    </w:p>
    <w:p w:rsidR="000F2B31" w:rsidRDefault="009410BC" w:rsidP="000F2B31">
      <w:pPr>
        <w:pStyle w:val="2"/>
      </w:pPr>
      <w:bookmarkStart w:id="35" w:name="_Toc456618108"/>
      <w:r>
        <w:rPr>
          <w:rFonts w:hint="eastAsia"/>
        </w:rPr>
        <w:t>通讯</w:t>
      </w:r>
      <w:r w:rsidR="000F2B31">
        <w:rPr>
          <w:rFonts w:hint="eastAsia"/>
        </w:rPr>
        <w:t>功能</w:t>
      </w:r>
      <w:bookmarkEnd w:id="35"/>
    </w:p>
    <w:p w:rsidR="000F2B31" w:rsidRDefault="009410BC" w:rsidP="009410BC">
      <w:pPr>
        <w:pStyle w:val="2"/>
        <w:numPr>
          <w:ilvl w:val="2"/>
          <w:numId w:val="1"/>
        </w:numPr>
      </w:pPr>
      <w:bookmarkStart w:id="36" w:name="_Toc456618109"/>
      <w:r>
        <w:rPr>
          <w:rFonts w:hint="eastAsia"/>
        </w:rPr>
        <w:t>透传</w:t>
      </w:r>
      <w:bookmarkEnd w:id="36"/>
    </w:p>
    <w:p w:rsidR="00D87ED1" w:rsidRPr="00D87ED1" w:rsidRDefault="00D87ED1" w:rsidP="00D87ED1">
      <w:pPr>
        <w:ind w:firstLine="360"/>
      </w:pPr>
      <w:r>
        <w:rPr>
          <w:rFonts w:hint="eastAsia"/>
        </w:rPr>
        <w:t>使用场景：</w:t>
      </w:r>
      <w:r w:rsidR="00747A2D">
        <w:rPr>
          <w:rFonts w:hint="eastAsia"/>
        </w:rPr>
        <w:t>如</w:t>
      </w:r>
      <w:r>
        <w:rPr>
          <w:rFonts w:hint="eastAsia"/>
        </w:rPr>
        <w:t>超级电容项目，因其下位机是具有计算功能的工控机，下位机周期性的上传消息报文，通讯模块签名后上传至上位机</w:t>
      </w:r>
      <w:r w:rsidR="0054198A">
        <w:rPr>
          <w:rFonts w:hint="eastAsia"/>
        </w:rPr>
        <w:t>，如下</w:t>
      </w:r>
      <w:r>
        <w:rPr>
          <w:rFonts w:hint="eastAsia"/>
        </w:rPr>
        <w:t>。</w:t>
      </w:r>
    </w:p>
    <w:p w:rsidR="009410BC" w:rsidRDefault="009E1D70" w:rsidP="0065167C">
      <w:pPr>
        <w:pStyle w:val="a9"/>
        <w:numPr>
          <w:ilvl w:val="0"/>
          <w:numId w:val="6"/>
        </w:numPr>
        <w:ind w:firstLineChars="0"/>
      </w:pPr>
      <w:r>
        <w:rPr>
          <w:rFonts w:hint="eastAsia"/>
        </w:rPr>
        <w:t>与上位机通讯的消息报文需要签名、验签；</w:t>
      </w:r>
    </w:p>
    <w:p w:rsidR="002435D0" w:rsidRDefault="009E1D70" w:rsidP="0065167C">
      <w:pPr>
        <w:pStyle w:val="a9"/>
        <w:numPr>
          <w:ilvl w:val="0"/>
          <w:numId w:val="6"/>
        </w:numPr>
        <w:ind w:firstLineChars="0"/>
      </w:pPr>
      <w:r>
        <w:rPr>
          <w:rFonts w:hint="eastAsia"/>
        </w:rPr>
        <w:lastRenderedPageBreak/>
        <w:t>与下位机通讯的消息明文</w:t>
      </w:r>
      <w:r w:rsidR="009932EE">
        <w:rPr>
          <w:rFonts w:hint="eastAsia"/>
        </w:rPr>
        <w:t>透传</w:t>
      </w:r>
      <w:r>
        <w:rPr>
          <w:rFonts w:hint="eastAsia"/>
        </w:rPr>
        <w:t>；</w:t>
      </w:r>
    </w:p>
    <w:p w:rsidR="00DB6D13" w:rsidRDefault="00DB6D13" w:rsidP="0065167C">
      <w:pPr>
        <w:pStyle w:val="a9"/>
        <w:numPr>
          <w:ilvl w:val="0"/>
          <w:numId w:val="6"/>
        </w:numPr>
        <w:ind w:firstLineChars="0"/>
      </w:pPr>
      <w:r>
        <w:rPr>
          <w:rFonts w:hint="eastAsia"/>
        </w:rPr>
        <w:t>收到下位机每个完整包后，增加接收的时间戳，功能可配置；</w:t>
      </w:r>
    </w:p>
    <w:p w:rsidR="009932EE" w:rsidRDefault="002040E8" w:rsidP="0065167C">
      <w:pPr>
        <w:pStyle w:val="a9"/>
        <w:numPr>
          <w:ilvl w:val="0"/>
          <w:numId w:val="6"/>
        </w:numPr>
        <w:ind w:firstLineChars="0"/>
      </w:pPr>
      <w:r>
        <w:rPr>
          <w:rFonts w:hint="eastAsia"/>
        </w:rPr>
        <w:t>当</w:t>
      </w:r>
      <w:r w:rsidR="009932EE">
        <w:rPr>
          <w:rFonts w:hint="eastAsia"/>
        </w:rPr>
        <w:t>断网发生时，消息报文可缓存，重新建立连接后自动重传，缓存功能可配置；</w:t>
      </w:r>
    </w:p>
    <w:p w:rsidR="007E63A7" w:rsidRDefault="002040E8" w:rsidP="0065167C">
      <w:pPr>
        <w:pStyle w:val="a9"/>
        <w:numPr>
          <w:ilvl w:val="0"/>
          <w:numId w:val="6"/>
        </w:numPr>
        <w:ind w:firstLineChars="0"/>
      </w:pPr>
      <w:r>
        <w:rPr>
          <w:rFonts w:hint="eastAsia"/>
        </w:rPr>
        <w:t>当</w:t>
      </w:r>
      <w:r w:rsidR="007E63A7">
        <w:rPr>
          <w:rFonts w:hint="eastAsia"/>
        </w:rPr>
        <w:t>断电发生时，缓存报文不丢失；</w:t>
      </w:r>
    </w:p>
    <w:p w:rsidR="009649D4" w:rsidRDefault="009649D4" w:rsidP="0065167C">
      <w:pPr>
        <w:pStyle w:val="a9"/>
        <w:numPr>
          <w:ilvl w:val="0"/>
          <w:numId w:val="6"/>
        </w:numPr>
        <w:ind w:firstLineChars="0"/>
      </w:pPr>
      <w:r>
        <w:rPr>
          <w:rFonts w:hint="eastAsia"/>
        </w:rPr>
        <w:t>接收上位机消息报文，根据协议确定是否需要转发至下位机；</w:t>
      </w:r>
    </w:p>
    <w:p w:rsidR="009410BC" w:rsidRDefault="009410BC" w:rsidP="009410BC">
      <w:pPr>
        <w:pStyle w:val="2"/>
        <w:numPr>
          <w:ilvl w:val="2"/>
          <w:numId w:val="1"/>
        </w:numPr>
      </w:pPr>
      <w:bookmarkStart w:id="37" w:name="_Toc456618110"/>
      <w:r>
        <w:rPr>
          <w:rFonts w:hint="eastAsia"/>
        </w:rPr>
        <w:t>简单计算</w:t>
      </w:r>
      <w:bookmarkEnd w:id="37"/>
    </w:p>
    <w:p w:rsidR="00747A2D" w:rsidRPr="00D87ED1" w:rsidRDefault="00747A2D" w:rsidP="00747A2D">
      <w:pPr>
        <w:ind w:firstLine="360"/>
      </w:pPr>
      <w:r>
        <w:rPr>
          <w:rFonts w:hint="eastAsia"/>
        </w:rPr>
        <w:t>使用场景：如燃气站项目，通讯模块直接与下位机</w:t>
      </w:r>
      <w:r>
        <w:rPr>
          <w:rFonts w:hint="eastAsia"/>
        </w:rPr>
        <w:t>PLC</w:t>
      </w:r>
      <w:r>
        <w:rPr>
          <w:rFonts w:hint="eastAsia"/>
        </w:rPr>
        <w:t>通过</w:t>
      </w:r>
      <w:r>
        <w:rPr>
          <w:rFonts w:hint="eastAsia"/>
        </w:rPr>
        <w:t>RS232</w:t>
      </w:r>
      <w:r>
        <w:rPr>
          <w:rFonts w:hint="eastAsia"/>
        </w:rPr>
        <w:t>直连</w:t>
      </w:r>
      <w:r w:rsidR="009440EE">
        <w:rPr>
          <w:rFonts w:hint="eastAsia"/>
        </w:rPr>
        <w:t>。</w:t>
      </w:r>
      <w:r>
        <w:rPr>
          <w:rFonts w:hint="eastAsia"/>
        </w:rPr>
        <w:t>通讯模块</w:t>
      </w:r>
      <w:r w:rsidR="009440EE">
        <w:rPr>
          <w:rFonts w:hint="eastAsia"/>
        </w:rPr>
        <w:t>可</w:t>
      </w:r>
      <w:r w:rsidR="0054198A">
        <w:rPr>
          <w:rFonts w:hint="eastAsia"/>
        </w:rPr>
        <w:t>根据不同</w:t>
      </w:r>
      <w:r>
        <w:rPr>
          <w:rFonts w:hint="eastAsia"/>
        </w:rPr>
        <w:t>场景，采用不同的消息协议与下位机通讯</w:t>
      </w:r>
      <w:r w:rsidR="0054198A">
        <w:rPr>
          <w:rFonts w:hint="eastAsia"/>
        </w:rPr>
        <w:t>，如下</w:t>
      </w:r>
      <w:r>
        <w:rPr>
          <w:rFonts w:hint="eastAsia"/>
        </w:rPr>
        <w:t>。</w:t>
      </w:r>
    </w:p>
    <w:p w:rsidR="00747A2D" w:rsidRDefault="00747A2D" w:rsidP="0065167C">
      <w:pPr>
        <w:pStyle w:val="a9"/>
        <w:numPr>
          <w:ilvl w:val="0"/>
          <w:numId w:val="7"/>
        </w:numPr>
        <w:ind w:firstLineChars="0"/>
      </w:pPr>
      <w:r>
        <w:rPr>
          <w:rFonts w:hint="eastAsia"/>
        </w:rPr>
        <w:t>与下位机主、从关系可配置；</w:t>
      </w:r>
    </w:p>
    <w:p w:rsidR="00747A2D" w:rsidRDefault="00747A2D" w:rsidP="0065167C">
      <w:pPr>
        <w:pStyle w:val="a9"/>
        <w:numPr>
          <w:ilvl w:val="0"/>
          <w:numId w:val="7"/>
        </w:numPr>
        <w:ind w:firstLineChars="0"/>
      </w:pPr>
      <w:r>
        <w:rPr>
          <w:rFonts w:hint="eastAsia"/>
        </w:rPr>
        <w:t>消息协议从云端下载</w:t>
      </w:r>
      <w:r w:rsidR="009440EE">
        <w:rPr>
          <w:rFonts w:hint="eastAsia"/>
        </w:rPr>
        <w:t>，如</w:t>
      </w:r>
      <w:r w:rsidR="009440EE">
        <w:rPr>
          <w:rFonts w:hint="eastAsia"/>
        </w:rPr>
        <w:t>Modbus RTU</w:t>
      </w:r>
      <w:r w:rsidR="009440EE">
        <w:rPr>
          <w:rFonts w:hint="eastAsia"/>
        </w:rPr>
        <w:t>，</w:t>
      </w:r>
      <w:r w:rsidR="009440EE">
        <w:rPr>
          <w:rFonts w:hint="eastAsia"/>
        </w:rPr>
        <w:t>Canbus</w:t>
      </w:r>
      <w:r w:rsidR="009440EE">
        <w:rPr>
          <w:rFonts w:hint="eastAsia"/>
        </w:rPr>
        <w:t>等</w:t>
      </w:r>
      <w:r>
        <w:rPr>
          <w:rFonts w:hint="eastAsia"/>
        </w:rPr>
        <w:t>；</w:t>
      </w:r>
    </w:p>
    <w:p w:rsidR="00747A2D" w:rsidRDefault="00747A2D" w:rsidP="0065167C">
      <w:pPr>
        <w:pStyle w:val="a9"/>
        <w:numPr>
          <w:ilvl w:val="0"/>
          <w:numId w:val="7"/>
        </w:numPr>
        <w:ind w:firstLineChars="0"/>
      </w:pPr>
      <w:r>
        <w:rPr>
          <w:rFonts w:hint="eastAsia"/>
        </w:rPr>
        <w:t>采集下位机数据、计算、缓存，最后定期上传，上传周期可配置；</w:t>
      </w:r>
    </w:p>
    <w:p w:rsidR="00747A2D" w:rsidRDefault="00747A2D" w:rsidP="0065167C">
      <w:pPr>
        <w:pStyle w:val="a9"/>
        <w:numPr>
          <w:ilvl w:val="0"/>
          <w:numId w:val="7"/>
        </w:numPr>
        <w:ind w:firstLineChars="0"/>
      </w:pPr>
      <w:r>
        <w:rPr>
          <w:rFonts w:hint="eastAsia"/>
        </w:rPr>
        <w:t>与上位机通讯的消息报文需要签名、验签；</w:t>
      </w:r>
    </w:p>
    <w:p w:rsidR="00747A2D" w:rsidRDefault="00747A2D" w:rsidP="0065167C">
      <w:pPr>
        <w:pStyle w:val="a9"/>
        <w:numPr>
          <w:ilvl w:val="0"/>
          <w:numId w:val="7"/>
        </w:numPr>
        <w:ind w:firstLineChars="0"/>
      </w:pPr>
      <w:r>
        <w:rPr>
          <w:rFonts w:hint="eastAsia"/>
        </w:rPr>
        <w:t>当断网发生时，消息报文可缓存，重新建立连接后自动重传，缓存功能可配置；</w:t>
      </w:r>
    </w:p>
    <w:p w:rsidR="00747A2D" w:rsidRDefault="00747A2D" w:rsidP="0065167C">
      <w:pPr>
        <w:pStyle w:val="a9"/>
        <w:numPr>
          <w:ilvl w:val="0"/>
          <w:numId w:val="7"/>
        </w:numPr>
        <w:ind w:firstLineChars="0"/>
      </w:pPr>
      <w:r>
        <w:rPr>
          <w:rFonts w:hint="eastAsia"/>
        </w:rPr>
        <w:t>当断电发生时，缓存报文不丢失；</w:t>
      </w:r>
    </w:p>
    <w:p w:rsidR="009649D4" w:rsidRPr="00747A2D" w:rsidRDefault="009649D4" w:rsidP="0065167C">
      <w:pPr>
        <w:pStyle w:val="a9"/>
        <w:numPr>
          <w:ilvl w:val="0"/>
          <w:numId w:val="7"/>
        </w:numPr>
        <w:ind w:firstLineChars="0"/>
      </w:pPr>
      <w:r>
        <w:rPr>
          <w:rFonts w:hint="eastAsia"/>
        </w:rPr>
        <w:t>接收上位机消息报文，根据协议确定是否需要转发至下位机；</w:t>
      </w:r>
    </w:p>
    <w:p w:rsidR="00F20857" w:rsidRDefault="00F20857" w:rsidP="00F20857">
      <w:pPr>
        <w:pStyle w:val="2"/>
      </w:pPr>
      <w:bookmarkStart w:id="38" w:name="_Toc456618111"/>
      <w:r>
        <w:rPr>
          <w:rFonts w:hint="eastAsia"/>
        </w:rPr>
        <w:t>系统功能</w:t>
      </w:r>
      <w:bookmarkEnd w:id="38"/>
    </w:p>
    <w:p w:rsidR="00F20857" w:rsidRDefault="002C01B8" w:rsidP="0065167C">
      <w:pPr>
        <w:pStyle w:val="a9"/>
        <w:numPr>
          <w:ilvl w:val="0"/>
          <w:numId w:val="8"/>
        </w:numPr>
        <w:ind w:firstLineChars="0"/>
      </w:pPr>
      <w:r>
        <w:rPr>
          <w:rFonts w:hint="eastAsia"/>
        </w:rPr>
        <w:t>支持</w:t>
      </w:r>
      <w:r w:rsidR="00F20857">
        <w:rPr>
          <w:rFonts w:hint="eastAsia"/>
        </w:rPr>
        <w:t>通讯设备</w:t>
      </w:r>
      <w:r>
        <w:rPr>
          <w:rFonts w:hint="eastAsia"/>
        </w:rPr>
        <w:t>系统软件远程升级；</w:t>
      </w:r>
    </w:p>
    <w:p w:rsidR="00F20857" w:rsidRDefault="002C01B8" w:rsidP="0065167C">
      <w:pPr>
        <w:pStyle w:val="a9"/>
        <w:numPr>
          <w:ilvl w:val="0"/>
          <w:numId w:val="8"/>
        </w:numPr>
        <w:ind w:firstLineChars="0"/>
      </w:pPr>
      <w:r>
        <w:rPr>
          <w:rFonts w:hint="eastAsia"/>
        </w:rPr>
        <w:t>支持通讯协议远程升级</w:t>
      </w:r>
      <w:r w:rsidR="00FC7A69">
        <w:rPr>
          <w:rFonts w:hint="eastAsia"/>
        </w:rPr>
        <w:t>；</w:t>
      </w:r>
    </w:p>
    <w:p w:rsidR="005A3B5F" w:rsidRDefault="005A3B5F" w:rsidP="0065167C">
      <w:pPr>
        <w:pStyle w:val="a9"/>
        <w:numPr>
          <w:ilvl w:val="0"/>
          <w:numId w:val="8"/>
        </w:numPr>
        <w:ind w:firstLineChars="0"/>
      </w:pPr>
      <w:r>
        <w:rPr>
          <w:rFonts w:hint="eastAsia"/>
        </w:rPr>
        <w:t>支持密钥远程升级（可选）</w:t>
      </w:r>
      <w:r w:rsidR="00EC01BD">
        <w:rPr>
          <w:rFonts w:hint="eastAsia"/>
        </w:rPr>
        <w:t>；</w:t>
      </w:r>
    </w:p>
    <w:p w:rsidR="00F20857" w:rsidRPr="00F20857" w:rsidRDefault="00F20857" w:rsidP="00F20857"/>
    <w:p w:rsidR="00EC50A9" w:rsidRDefault="00BE7FC2" w:rsidP="00EC50A9">
      <w:pPr>
        <w:pStyle w:val="1"/>
      </w:pPr>
      <w:r>
        <w:rPr>
          <w:rFonts w:hint="eastAsia"/>
        </w:rPr>
        <w:t>DTU</w:t>
      </w:r>
      <w:r>
        <w:rPr>
          <w:rFonts w:hint="eastAsia"/>
        </w:rPr>
        <w:t>配置命令</w:t>
      </w:r>
    </w:p>
    <w:p w:rsidR="00EC50A9" w:rsidRDefault="00EC50A9" w:rsidP="00EC50A9">
      <w:pPr>
        <w:pStyle w:val="2"/>
      </w:pPr>
      <w:r w:rsidRPr="00EC50A9">
        <w:t>GPS</w:t>
      </w:r>
      <w:r w:rsidRPr="00EC50A9">
        <w:rPr>
          <w:rFonts w:hint="eastAsia"/>
        </w:rPr>
        <w:t>工作模式配置</w:t>
      </w:r>
      <w:r w:rsidRPr="00EC50A9">
        <w:t xml:space="preserve"> </w:t>
      </w:r>
    </w:p>
    <w:p w:rsidR="00EC50A9" w:rsidRDefault="00EC50A9" w:rsidP="00EC50A9">
      <w:pPr>
        <w:pStyle w:val="Default"/>
        <w:ind w:left="420" w:hanging="420"/>
        <w:jc w:val="both"/>
        <w:rPr>
          <w:sz w:val="21"/>
          <w:szCs w:val="21"/>
        </w:rPr>
      </w:pPr>
      <w:r>
        <w:rPr>
          <w:sz w:val="21"/>
          <w:szCs w:val="21"/>
        </w:rPr>
        <w:t>0-</w:t>
      </w:r>
      <w:r>
        <w:rPr>
          <w:rFonts w:hint="eastAsia"/>
          <w:sz w:val="21"/>
          <w:szCs w:val="21"/>
        </w:rPr>
        <w:t>关闭</w:t>
      </w:r>
      <w:r>
        <w:rPr>
          <w:sz w:val="21"/>
          <w:szCs w:val="21"/>
        </w:rPr>
        <w:t>GPS</w:t>
      </w:r>
      <w:r>
        <w:rPr>
          <w:rFonts w:hint="eastAsia"/>
          <w:sz w:val="21"/>
          <w:szCs w:val="21"/>
        </w:rPr>
        <w:t>功能和信息发送；</w:t>
      </w:r>
      <w:r>
        <w:rPr>
          <w:sz w:val="21"/>
          <w:szCs w:val="21"/>
        </w:rPr>
        <w:t xml:space="preserve"> </w:t>
      </w:r>
    </w:p>
    <w:p w:rsidR="00EC50A9" w:rsidRDefault="00EC50A9" w:rsidP="00EC50A9">
      <w:pPr>
        <w:pStyle w:val="Default"/>
        <w:ind w:left="420" w:hanging="420"/>
        <w:jc w:val="both"/>
        <w:rPr>
          <w:rFonts w:hAnsi="Wingdings" w:hint="eastAsia"/>
          <w:sz w:val="21"/>
          <w:szCs w:val="21"/>
        </w:rPr>
      </w:pPr>
      <w:r>
        <w:rPr>
          <w:rFonts w:hAnsi="Wingdings" w:hint="eastAsia"/>
          <w:sz w:val="21"/>
          <w:szCs w:val="21"/>
        </w:rPr>
        <w:t>1-只向后台服务器通过GPRS发送GPS信息</w:t>
      </w:r>
      <w:r w:rsidR="00830F3F">
        <w:rPr>
          <w:rFonts w:hAnsi="Wingdings" w:hint="eastAsia"/>
          <w:sz w:val="21"/>
          <w:szCs w:val="21"/>
        </w:rPr>
        <w:t>，第二参数为上传频率</w:t>
      </w:r>
      <w:r>
        <w:rPr>
          <w:rFonts w:hAnsi="Wingdings" w:hint="eastAsia"/>
          <w:sz w:val="21"/>
          <w:szCs w:val="21"/>
        </w:rPr>
        <w:t xml:space="preserve">； </w:t>
      </w:r>
    </w:p>
    <w:p w:rsidR="00EC50A9" w:rsidRDefault="00EC50A9" w:rsidP="00EC50A9">
      <w:pPr>
        <w:pStyle w:val="Default"/>
        <w:ind w:left="420" w:hanging="420"/>
        <w:jc w:val="both"/>
        <w:rPr>
          <w:rFonts w:hAnsi="Wingdings" w:hint="eastAsia"/>
          <w:sz w:val="21"/>
          <w:szCs w:val="21"/>
        </w:rPr>
      </w:pPr>
      <w:r>
        <w:rPr>
          <w:rFonts w:hAnsi="Wingdings" w:hint="eastAsia"/>
          <w:sz w:val="21"/>
          <w:szCs w:val="21"/>
        </w:rPr>
        <w:t>2-只向对应的上位机通过串口发送GPS信息</w:t>
      </w:r>
      <w:r w:rsidR="00830F3F">
        <w:rPr>
          <w:rFonts w:hAnsi="Wingdings" w:hint="eastAsia"/>
          <w:sz w:val="21"/>
          <w:szCs w:val="21"/>
        </w:rPr>
        <w:t>,</w:t>
      </w:r>
      <w:r w:rsidR="00830F3F" w:rsidRPr="00830F3F">
        <w:rPr>
          <w:rFonts w:hAnsi="Wingdings" w:hint="eastAsia"/>
          <w:sz w:val="21"/>
          <w:szCs w:val="21"/>
        </w:rPr>
        <w:t xml:space="preserve"> </w:t>
      </w:r>
      <w:r w:rsidR="00830F3F">
        <w:rPr>
          <w:rFonts w:hAnsi="Wingdings" w:hint="eastAsia"/>
          <w:sz w:val="21"/>
          <w:szCs w:val="21"/>
        </w:rPr>
        <w:t>第二参数为上传频率</w:t>
      </w:r>
      <w:r>
        <w:rPr>
          <w:rFonts w:hAnsi="Wingdings" w:hint="eastAsia"/>
          <w:sz w:val="21"/>
          <w:szCs w:val="21"/>
        </w:rPr>
        <w:t xml:space="preserve">； </w:t>
      </w:r>
    </w:p>
    <w:p w:rsidR="00EC50A9" w:rsidRDefault="00EC50A9" w:rsidP="00EC50A9">
      <w:pPr>
        <w:pStyle w:val="Default"/>
        <w:ind w:left="420" w:hanging="420"/>
        <w:jc w:val="both"/>
        <w:rPr>
          <w:rFonts w:hAnsi="Wingdings" w:hint="eastAsia"/>
          <w:sz w:val="21"/>
          <w:szCs w:val="21"/>
        </w:rPr>
      </w:pPr>
      <w:r>
        <w:rPr>
          <w:rFonts w:hAnsi="Wingdings" w:hint="eastAsia"/>
          <w:sz w:val="21"/>
          <w:szCs w:val="21"/>
        </w:rPr>
        <w:t>3-同时向后台服务器通过GPRS和串口对应的上位机通过串口发送GPS信息</w:t>
      </w:r>
      <w:r w:rsidR="007C3A64">
        <w:rPr>
          <w:rFonts w:hAnsi="Wingdings" w:hint="eastAsia"/>
          <w:sz w:val="21"/>
          <w:szCs w:val="21"/>
        </w:rPr>
        <w:t>，第二参数为上传频率</w:t>
      </w:r>
      <w:r>
        <w:rPr>
          <w:rFonts w:hAnsi="Wingdings" w:hint="eastAsia"/>
          <w:sz w:val="21"/>
          <w:szCs w:val="21"/>
        </w:rPr>
        <w:t xml:space="preserve">； </w:t>
      </w:r>
    </w:p>
    <w:p w:rsidR="00EC50A9" w:rsidRDefault="00EC50A9" w:rsidP="00EC50A9">
      <w:pPr>
        <w:pStyle w:val="Default"/>
        <w:ind w:left="420" w:hanging="420"/>
        <w:jc w:val="both"/>
        <w:rPr>
          <w:rFonts w:hAnsi="Wingdings" w:hint="eastAsia"/>
          <w:sz w:val="21"/>
          <w:szCs w:val="21"/>
        </w:rPr>
      </w:pPr>
      <w:r>
        <w:rPr>
          <w:rFonts w:hAnsi="Wingdings" w:hint="eastAsia"/>
          <w:sz w:val="21"/>
          <w:szCs w:val="21"/>
        </w:rPr>
        <w:t xml:space="preserve">4-GPS不自动发送，DTU收到读取GPS指令时(包括AT/SMS/GPRS指令)才发送GPS信息； </w:t>
      </w:r>
    </w:p>
    <w:p w:rsidR="000E5811" w:rsidRDefault="000E5811" w:rsidP="000E5811">
      <w:pPr>
        <w:pStyle w:val="Default"/>
        <w:jc w:val="both"/>
        <w:rPr>
          <w:color w:val="FF0000"/>
          <w:sz w:val="21"/>
          <w:szCs w:val="21"/>
        </w:rPr>
      </w:pPr>
      <w:r>
        <w:rPr>
          <w:color w:val="FF0000"/>
          <w:sz w:val="21"/>
          <w:szCs w:val="21"/>
        </w:rPr>
        <w:t>[GPS</w:t>
      </w:r>
      <w:r>
        <w:rPr>
          <w:rFonts w:hint="eastAsia"/>
          <w:color w:val="FF0000"/>
          <w:sz w:val="21"/>
          <w:szCs w:val="21"/>
        </w:rPr>
        <w:t>信息发送和返回格式</w:t>
      </w:r>
      <w:r>
        <w:rPr>
          <w:color w:val="FF0000"/>
          <w:sz w:val="21"/>
          <w:szCs w:val="21"/>
        </w:rPr>
        <w:t xml:space="preserve">]: </w:t>
      </w:r>
    </w:p>
    <w:p w:rsidR="000E5811" w:rsidRDefault="000E5811" w:rsidP="000E5811">
      <w:pPr>
        <w:pStyle w:val="Default"/>
        <w:jc w:val="both"/>
        <w:rPr>
          <w:color w:val="FF0000"/>
          <w:sz w:val="21"/>
          <w:szCs w:val="21"/>
        </w:rPr>
      </w:pPr>
      <w:r>
        <w:rPr>
          <w:color w:val="FF0000"/>
          <w:sz w:val="21"/>
          <w:szCs w:val="21"/>
        </w:rPr>
        <w:t xml:space="preserve">$GPRMC,&lt;1&gt;,&lt;2&gt;,&lt;3&gt;,&lt;4&gt;,&lt;5&gt;,&lt;6&gt;,&lt;7&gt;,&lt;8&gt;,&lt;9&gt;,&lt;10&gt;,&lt;11&gt;,&lt;12&gt;*hh </w:t>
      </w:r>
    </w:p>
    <w:p w:rsidR="000E5811" w:rsidRDefault="000E5811" w:rsidP="000E5811">
      <w:pPr>
        <w:pStyle w:val="Default"/>
        <w:rPr>
          <w:sz w:val="21"/>
          <w:szCs w:val="21"/>
        </w:rPr>
      </w:pPr>
      <w:r>
        <w:rPr>
          <w:sz w:val="21"/>
          <w:szCs w:val="21"/>
        </w:rPr>
        <w:t>&lt;1&gt; UTC</w:t>
      </w:r>
      <w:r>
        <w:rPr>
          <w:rFonts w:hint="eastAsia"/>
          <w:sz w:val="21"/>
          <w:szCs w:val="21"/>
        </w:rPr>
        <w:t>时间，</w:t>
      </w:r>
      <w:r>
        <w:rPr>
          <w:sz w:val="21"/>
          <w:szCs w:val="21"/>
        </w:rPr>
        <w:t>hhmmss.sss(</w:t>
      </w:r>
      <w:r>
        <w:rPr>
          <w:rFonts w:hint="eastAsia"/>
          <w:sz w:val="21"/>
          <w:szCs w:val="21"/>
        </w:rPr>
        <w:t>时分秒</w:t>
      </w:r>
      <w:r>
        <w:rPr>
          <w:sz w:val="21"/>
          <w:szCs w:val="21"/>
        </w:rPr>
        <w:t>.</w:t>
      </w:r>
      <w:r>
        <w:rPr>
          <w:rFonts w:hint="eastAsia"/>
          <w:sz w:val="21"/>
          <w:szCs w:val="21"/>
        </w:rPr>
        <w:t>毫秒</w:t>
      </w:r>
      <w:r>
        <w:rPr>
          <w:sz w:val="21"/>
          <w:szCs w:val="21"/>
        </w:rPr>
        <w:t>)</w:t>
      </w:r>
      <w:r>
        <w:rPr>
          <w:rFonts w:hint="eastAsia"/>
          <w:sz w:val="21"/>
          <w:szCs w:val="21"/>
        </w:rPr>
        <w:t>格式</w:t>
      </w:r>
      <w:r>
        <w:rPr>
          <w:sz w:val="21"/>
          <w:szCs w:val="21"/>
        </w:rPr>
        <w:t xml:space="preserve"> </w:t>
      </w:r>
    </w:p>
    <w:p w:rsidR="000E5811" w:rsidRDefault="000E5811" w:rsidP="000E5811">
      <w:pPr>
        <w:pStyle w:val="Default"/>
        <w:rPr>
          <w:sz w:val="21"/>
          <w:szCs w:val="21"/>
        </w:rPr>
      </w:pPr>
      <w:r>
        <w:rPr>
          <w:sz w:val="21"/>
          <w:szCs w:val="21"/>
        </w:rPr>
        <w:t xml:space="preserve">&lt;2&gt; </w:t>
      </w:r>
      <w:r>
        <w:rPr>
          <w:rFonts w:hint="eastAsia"/>
          <w:sz w:val="21"/>
          <w:szCs w:val="21"/>
        </w:rPr>
        <w:t>定位状态，</w:t>
      </w:r>
      <w:r>
        <w:rPr>
          <w:sz w:val="21"/>
          <w:szCs w:val="21"/>
        </w:rPr>
        <w:t>A=</w:t>
      </w:r>
      <w:r>
        <w:rPr>
          <w:rFonts w:hint="eastAsia"/>
          <w:sz w:val="21"/>
          <w:szCs w:val="21"/>
        </w:rPr>
        <w:t>有效定位，</w:t>
      </w:r>
      <w:r>
        <w:rPr>
          <w:sz w:val="21"/>
          <w:szCs w:val="21"/>
        </w:rPr>
        <w:t>V=</w:t>
      </w:r>
      <w:r>
        <w:rPr>
          <w:rFonts w:hint="eastAsia"/>
          <w:sz w:val="21"/>
          <w:szCs w:val="21"/>
        </w:rPr>
        <w:t>无效定位</w:t>
      </w:r>
      <w:r>
        <w:rPr>
          <w:sz w:val="21"/>
          <w:szCs w:val="21"/>
        </w:rPr>
        <w:t xml:space="preserve"> </w:t>
      </w:r>
    </w:p>
    <w:p w:rsidR="000E5811" w:rsidRDefault="000E5811" w:rsidP="000E5811">
      <w:pPr>
        <w:pStyle w:val="Default"/>
        <w:rPr>
          <w:sz w:val="21"/>
          <w:szCs w:val="21"/>
        </w:rPr>
      </w:pPr>
      <w:r>
        <w:rPr>
          <w:sz w:val="21"/>
          <w:szCs w:val="21"/>
        </w:rPr>
        <w:t xml:space="preserve">&lt;3&gt; </w:t>
      </w:r>
      <w:r>
        <w:rPr>
          <w:rFonts w:hint="eastAsia"/>
          <w:sz w:val="21"/>
          <w:szCs w:val="21"/>
        </w:rPr>
        <w:t>纬度</w:t>
      </w:r>
      <w:r>
        <w:rPr>
          <w:sz w:val="21"/>
          <w:szCs w:val="21"/>
        </w:rPr>
        <w:t>ddmm.mmmm(</w:t>
      </w:r>
      <w:r>
        <w:rPr>
          <w:rFonts w:hint="eastAsia"/>
          <w:sz w:val="21"/>
          <w:szCs w:val="21"/>
        </w:rPr>
        <w:t>度分</w:t>
      </w:r>
      <w:r>
        <w:rPr>
          <w:sz w:val="21"/>
          <w:szCs w:val="21"/>
        </w:rPr>
        <w:t>)</w:t>
      </w:r>
      <w:r>
        <w:rPr>
          <w:rFonts w:hint="eastAsia"/>
          <w:sz w:val="21"/>
          <w:szCs w:val="21"/>
        </w:rPr>
        <w:t>格式</w:t>
      </w:r>
      <w:r>
        <w:rPr>
          <w:sz w:val="21"/>
          <w:szCs w:val="21"/>
        </w:rPr>
        <w:t>(</w:t>
      </w:r>
      <w:r>
        <w:rPr>
          <w:rFonts w:hint="eastAsia"/>
          <w:sz w:val="21"/>
          <w:szCs w:val="21"/>
        </w:rPr>
        <w:t>前面的</w:t>
      </w:r>
      <w:r>
        <w:rPr>
          <w:sz w:val="21"/>
          <w:szCs w:val="21"/>
        </w:rPr>
        <w:t>0</w:t>
      </w:r>
      <w:r>
        <w:rPr>
          <w:rFonts w:hint="eastAsia"/>
          <w:sz w:val="21"/>
          <w:szCs w:val="21"/>
        </w:rPr>
        <w:t>也将被传输</w:t>
      </w:r>
      <w:r>
        <w:rPr>
          <w:sz w:val="21"/>
          <w:szCs w:val="21"/>
        </w:rPr>
        <w:t xml:space="preserve">) </w:t>
      </w:r>
    </w:p>
    <w:p w:rsidR="000E5811" w:rsidRDefault="000E5811" w:rsidP="000E5811">
      <w:pPr>
        <w:pStyle w:val="Default"/>
        <w:rPr>
          <w:sz w:val="21"/>
          <w:szCs w:val="21"/>
        </w:rPr>
      </w:pPr>
      <w:r>
        <w:rPr>
          <w:sz w:val="21"/>
          <w:szCs w:val="21"/>
        </w:rPr>
        <w:t xml:space="preserve">&lt;4&gt; </w:t>
      </w:r>
      <w:r>
        <w:rPr>
          <w:rFonts w:hint="eastAsia"/>
          <w:sz w:val="21"/>
          <w:szCs w:val="21"/>
        </w:rPr>
        <w:t>纬度半球</w:t>
      </w:r>
      <w:r>
        <w:rPr>
          <w:sz w:val="21"/>
          <w:szCs w:val="21"/>
        </w:rPr>
        <w:t>N(</w:t>
      </w:r>
      <w:r>
        <w:rPr>
          <w:rFonts w:hint="eastAsia"/>
          <w:sz w:val="21"/>
          <w:szCs w:val="21"/>
        </w:rPr>
        <w:t>北半球</w:t>
      </w:r>
      <w:r>
        <w:rPr>
          <w:sz w:val="21"/>
          <w:szCs w:val="21"/>
        </w:rPr>
        <w:t>)</w:t>
      </w:r>
      <w:r>
        <w:rPr>
          <w:rFonts w:hint="eastAsia"/>
          <w:sz w:val="21"/>
          <w:szCs w:val="21"/>
        </w:rPr>
        <w:t>或</w:t>
      </w:r>
      <w:r>
        <w:rPr>
          <w:sz w:val="21"/>
          <w:szCs w:val="21"/>
        </w:rPr>
        <w:t>S(</w:t>
      </w:r>
      <w:r>
        <w:rPr>
          <w:rFonts w:hint="eastAsia"/>
          <w:sz w:val="21"/>
          <w:szCs w:val="21"/>
        </w:rPr>
        <w:t>南半球</w:t>
      </w:r>
      <w:r>
        <w:rPr>
          <w:sz w:val="21"/>
          <w:szCs w:val="21"/>
        </w:rPr>
        <w:t xml:space="preserve">) </w:t>
      </w:r>
    </w:p>
    <w:p w:rsidR="000E5811" w:rsidRDefault="000E5811" w:rsidP="000E5811">
      <w:pPr>
        <w:pStyle w:val="Default"/>
        <w:rPr>
          <w:sz w:val="21"/>
          <w:szCs w:val="21"/>
        </w:rPr>
      </w:pPr>
      <w:r>
        <w:rPr>
          <w:sz w:val="21"/>
          <w:szCs w:val="21"/>
        </w:rPr>
        <w:t xml:space="preserve">&lt;5&gt; </w:t>
      </w:r>
      <w:r>
        <w:rPr>
          <w:rFonts w:hint="eastAsia"/>
          <w:sz w:val="21"/>
          <w:szCs w:val="21"/>
        </w:rPr>
        <w:t>经度</w:t>
      </w:r>
      <w:r>
        <w:rPr>
          <w:sz w:val="21"/>
          <w:szCs w:val="21"/>
        </w:rPr>
        <w:t>dddmm.mmmm(</w:t>
      </w:r>
      <w:r>
        <w:rPr>
          <w:rFonts w:hint="eastAsia"/>
          <w:sz w:val="21"/>
          <w:szCs w:val="21"/>
        </w:rPr>
        <w:t>度分</w:t>
      </w:r>
      <w:r>
        <w:rPr>
          <w:sz w:val="21"/>
          <w:szCs w:val="21"/>
        </w:rPr>
        <w:t>)</w:t>
      </w:r>
      <w:r>
        <w:rPr>
          <w:rFonts w:hint="eastAsia"/>
          <w:sz w:val="21"/>
          <w:szCs w:val="21"/>
        </w:rPr>
        <w:t>格式</w:t>
      </w:r>
      <w:r>
        <w:rPr>
          <w:sz w:val="21"/>
          <w:szCs w:val="21"/>
        </w:rPr>
        <w:t>(</w:t>
      </w:r>
      <w:r>
        <w:rPr>
          <w:rFonts w:hint="eastAsia"/>
          <w:sz w:val="21"/>
          <w:szCs w:val="21"/>
        </w:rPr>
        <w:t>前面的</w:t>
      </w:r>
      <w:r>
        <w:rPr>
          <w:sz w:val="21"/>
          <w:szCs w:val="21"/>
        </w:rPr>
        <w:t>0</w:t>
      </w:r>
      <w:r>
        <w:rPr>
          <w:rFonts w:hint="eastAsia"/>
          <w:sz w:val="21"/>
          <w:szCs w:val="21"/>
        </w:rPr>
        <w:t>也将被传输</w:t>
      </w:r>
      <w:r>
        <w:rPr>
          <w:sz w:val="21"/>
          <w:szCs w:val="21"/>
        </w:rPr>
        <w:t xml:space="preserve">) </w:t>
      </w:r>
    </w:p>
    <w:p w:rsidR="000E5811" w:rsidRDefault="000E5811" w:rsidP="000E5811">
      <w:pPr>
        <w:pStyle w:val="Default"/>
        <w:rPr>
          <w:sz w:val="21"/>
          <w:szCs w:val="21"/>
        </w:rPr>
      </w:pPr>
      <w:r>
        <w:rPr>
          <w:sz w:val="21"/>
          <w:szCs w:val="21"/>
        </w:rPr>
        <w:lastRenderedPageBreak/>
        <w:t xml:space="preserve">&lt;6&gt; </w:t>
      </w:r>
      <w:r>
        <w:rPr>
          <w:rFonts w:hint="eastAsia"/>
          <w:sz w:val="21"/>
          <w:szCs w:val="21"/>
        </w:rPr>
        <w:t>经度半球</w:t>
      </w:r>
      <w:r>
        <w:rPr>
          <w:sz w:val="21"/>
          <w:szCs w:val="21"/>
        </w:rPr>
        <w:t>E(</w:t>
      </w:r>
      <w:r>
        <w:rPr>
          <w:rFonts w:hint="eastAsia"/>
          <w:sz w:val="21"/>
          <w:szCs w:val="21"/>
        </w:rPr>
        <w:t>东经</w:t>
      </w:r>
      <w:r>
        <w:rPr>
          <w:sz w:val="21"/>
          <w:szCs w:val="21"/>
        </w:rPr>
        <w:t>)</w:t>
      </w:r>
      <w:r>
        <w:rPr>
          <w:rFonts w:hint="eastAsia"/>
          <w:sz w:val="21"/>
          <w:szCs w:val="21"/>
        </w:rPr>
        <w:t>或</w:t>
      </w:r>
      <w:r>
        <w:rPr>
          <w:sz w:val="21"/>
          <w:szCs w:val="21"/>
        </w:rPr>
        <w:t>W(</w:t>
      </w:r>
      <w:r>
        <w:rPr>
          <w:rFonts w:hint="eastAsia"/>
          <w:sz w:val="21"/>
          <w:szCs w:val="21"/>
        </w:rPr>
        <w:t>西经</w:t>
      </w:r>
      <w:r>
        <w:rPr>
          <w:sz w:val="21"/>
          <w:szCs w:val="21"/>
        </w:rPr>
        <w:t xml:space="preserve">) </w:t>
      </w:r>
    </w:p>
    <w:p w:rsidR="000E5811" w:rsidRDefault="000E5811" w:rsidP="000E5811">
      <w:pPr>
        <w:pStyle w:val="Default"/>
        <w:rPr>
          <w:sz w:val="21"/>
          <w:szCs w:val="21"/>
        </w:rPr>
      </w:pPr>
      <w:r>
        <w:rPr>
          <w:sz w:val="21"/>
          <w:szCs w:val="21"/>
        </w:rPr>
        <w:t xml:space="preserve">&lt;7&gt; </w:t>
      </w:r>
      <w:r>
        <w:rPr>
          <w:rFonts w:hint="eastAsia"/>
          <w:sz w:val="21"/>
          <w:szCs w:val="21"/>
        </w:rPr>
        <w:t>地面速率</w:t>
      </w:r>
      <w:r>
        <w:rPr>
          <w:sz w:val="21"/>
          <w:szCs w:val="21"/>
        </w:rPr>
        <w:t>(000.0~999.9</w:t>
      </w:r>
      <w:r>
        <w:rPr>
          <w:rFonts w:hint="eastAsia"/>
          <w:sz w:val="21"/>
          <w:szCs w:val="21"/>
        </w:rPr>
        <w:t>节，前面的</w:t>
      </w:r>
      <w:r>
        <w:rPr>
          <w:sz w:val="21"/>
          <w:szCs w:val="21"/>
        </w:rPr>
        <w:t>0</w:t>
      </w:r>
      <w:r>
        <w:rPr>
          <w:rFonts w:hint="eastAsia"/>
          <w:sz w:val="21"/>
          <w:szCs w:val="21"/>
        </w:rPr>
        <w:t>也将被传输</w:t>
      </w:r>
      <w:r>
        <w:rPr>
          <w:sz w:val="21"/>
          <w:szCs w:val="21"/>
        </w:rPr>
        <w:t xml:space="preserve">) </w:t>
      </w:r>
    </w:p>
    <w:p w:rsidR="000E5811" w:rsidRDefault="000E5811" w:rsidP="000E5811">
      <w:pPr>
        <w:pStyle w:val="Default"/>
        <w:rPr>
          <w:sz w:val="21"/>
          <w:szCs w:val="21"/>
        </w:rPr>
      </w:pPr>
      <w:r>
        <w:rPr>
          <w:sz w:val="21"/>
          <w:szCs w:val="21"/>
        </w:rPr>
        <w:t xml:space="preserve">&lt;8&gt; </w:t>
      </w:r>
      <w:r>
        <w:rPr>
          <w:rFonts w:hint="eastAsia"/>
          <w:sz w:val="21"/>
          <w:szCs w:val="21"/>
        </w:rPr>
        <w:t>地面航向</w:t>
      </w:r>
      <w:r>
        <w:rPr>
          <w:sz w:val="21"/>
          <w:szCs w:val="21"/>
        </w:rPr>
        <w:t>(000.0~359.9</w:t>
      </w:r>
      <w:r>
        <w:rPr>
          <w:rFonts w:hint="eastAsia"/>
          <w:sz w:val="21"/>
          <w:szCs w:val="21"/>
        </w:rPr>
        <w:t>度，以正北为参考基准，前面的</w:t>
      </w:r>
      <w:r>
        <w:rPr>
          <w:sz w:val="21"/>
          <w:szCs w:val="21"/>
        </w:rPr>
        <w:t>0</w:t>
      </w:r>
      <w:r>
        <w:rPr>
          <w:rFonts w:hint="eastAsia"/>
          <w:sz w:val="21"/>
          <w:szCs w:val="21"/>
        </w:rPr>
        <w:t>也将被传输</w:t>
      </w:r>
      <w:r>
        <w:rPr>
          <w:sz w:val="21"/>
          <w:szCs w:val="21"/>
        </w:rPr>
        <w:t xml:space="preserve">) </w:t>
      </w:r>
    </w:p>
    <w:p w:rsidR="000E5811" w:rsidRDefault="000E5811" w:rsidP="000E5811">
      <w:pPr>
        <w:pStyle w:val="Default"/>
        <w:rPr>
          <w:sz w:val="21"/>
          <w:szCs w:val="21"/>
        </w:rPr>
      </w:pPr>
      <w:r>
        <w:rPr>
          <w:sz w:val="21"/>
          <w:szCs w:val="21"/>
        </w:rPr>
        <w:t>&lt;9&gt; UTC</w:t>
      </w:r>
      <w:r>
        <w:rPr>
          <w:rFonts w:hint="eastAsia"/>
          <w:sz w:val="21"/>
          <w:szCs w:val="21"/>
        </w:rPr>
        <w:t>日期，</w:t>
      </w:r>
      <w:r>
        <w:rPr>
          <w:sz w:val="21"/>
          <w:szCs w:val="21"/>
        </w:rPr>
        <w:t>ddmmyy(</w:t>
      </w:r>
      <w:r>
        <w:rPr>
          <w:rFonts w:hint="eastAsia"/>
          <w:sz w:val="21"/>
          <w:szCs w:val="21"/>
        </w:rPr>
        <w:t>日月年</w:t>
      </w:r>
      <w:r>
        <w:rPr>
          <w:sz w:val="21"/>
          <w:szCs w:val="21"/>
        </w:rPr>
        <w:t>)</w:t>
      </w:r>
      <w:r>
        <w:rPr>
          <w:rFonts w:hint="eastAsia"/>
          <w:sz w:val="21"/>
          <w:szCs w:val="21"/>
        </w:rPr>
        <w:t>格式</w:t>
      </w:r>
      <w:r>
        <w:rPr>
          <w:sz w:val="21"/>
          <w:szCs w:val="21"/>
        </w:rPr>
        <w:t xml:space="preserve"> </w:t>
      </w:r>
    </w:p>
    <w:p w:rsidR="000E5811" w:rsidRDefault="000E5811" w:rsidP="000E5811">
      <w:pPr>
        <w:pStyle w:val="Default"/>
        <w:rPr>
          <w:sz w:val="21"/>
          <w:szCs w:val="21"/>
        </w:rPr>
      </w:pPr>
      <w:r>
        <w:rPr>
          <w:sz w:val="21"/>
          <w:szCs w:val="21"/>
        </w:rPr>
        <w:t xml:space="preserve">&lt;10&gt; </w:t>
      </w:r>
      <w:r>
        <w:rPr>
          <w:rFonts w:hint="eastAsia"/>
          <w:sz w:val="21"/>
          <w:szCs w:val="21"/>
        </w:rPr>
        <w:t>磁偏角</w:t>
      </w:r>
      <w:r>
        <w:rPr>
          <w:sz w:val="21"/>
          <w:szCs w:val="21"/>
        </w:rPr>
        <w:t>(000.0~180.0</w:t>
      </w:r>
      <w:r>
        <w:rPr>
          <w:rFonts w:hint="eastAsia"/>
          <w:sz w:val="21"/>
          <w:szCs w:val="21"/>
        </w:rPr>
        <w:t>度，前面的</w:t>
      </w:r>
      <w:r>
        <w:rPr>
          <w:sz w:val="21"/>
          <w:szCs w:val="21"/>
        </w:rPr>
        <w:t>0</w:t>
      </w:r>
      <w:r>
        <w:rPr>
          <w:rFonts w:hint="eastAsia"/>
          <w:sz w:val="21"/>
          <w:szCs w:val="21"/>
        </w:rPr>
        <w:t>也将被传输</w:t>
      </w:r>
      <w:r>
        <w:rPr>
          <w:sz w:val="21"/>
          <w:szCs w:val="21"/>
        </w:rPr>
        <w:t xml:space="preserve">) </w:t>
      </w:r>
    </w:p>
    <w:p w:rsidR="000E5811" w:rsidRDefault="000E5811" w:rsidP="000E5811">
      <w:pPr>
        <w:pStyle w:val="Default"/>
        <w:rPr>
          <w:sz w:val="21"/>
          <w:szCs w:val="21"/>
        </w:rPr>
      </w:pPr>
      <w:r>
        <w:rPr>
          <w:sz w:val="21"/>
          <w:szCs w:val="21"/>
        </w:rPr>
        <w:t xml:space="preserve">&lt;11&gt; </w:t>
      </w:r>
      <w:r>
        <w:rPr>
          <w:rFonts w:hint="eastAsia"/>
          <w:sz w:val="21"/>
          <w:szCs w:val="21"/>
        </w:rPr>
        <w:t>磁偏角方向，</w:t>
      </w:r>
      <w:r>
        <w:rPr>
          <w:sz w:val="21"/>
          <w:szCs w:val="21"/>
        </w:rPr>
        <w:t>E(</w:t>
      </w:r>
      <w:r>
        <w:rPr>
          <w:rFonts w:hint="eastAsia"/>
          <w:sz w:val="21"/>
          <w:szCs w:val="21"/>
        </w:rPr>
        <w:t>东</w:t>
      </w:r>
      <w:r>
        <w:rPr>
          <w:sz w:val="21"/>
          <w:szCs w:val="21"/>
        </w:rPr>
        <w:t>)</w:t>
      </w:r>
      <w:r>
        <w:rPr>
          <w:rFonts w:hint="eastAsia"/>
          <w:sz w:val="21"/>
          <w:szCs w:val="21"/>
        </w:rPr>
        <w:t>或</w:t>
      </w:r>
      <w:r>
        <w:rPr>
          <w:sz w:val="21"/>
          <w:szCs w:val="21"/>
        </w:rPr>
        <w:t>W(</w:t>
      </w:r>
      <w:r>
        <w:rPr>
          <w:rFonts w:hint="eastAsia"/>
          <w:sz w:val="21"/>
          <w:szCs w:val="21"/>
        </w:rPr>
        <w:t>西</w:t>
      </w:r>
      <w:r>
        <w:rPr>
          <w:sz w:val="21"/>
          <w:szCs w:val="21"/>
        </w:rPr>
        <w:t xml:space="preserve">) </w:t>
      </w:r>
    </w:p>
    <w:p w:rsidR="000E5811" w:rsidRDefault="000E5811" w:rsidP="000E5811">
      <w:pPr>
        <w:pStyle w:val="Default"/>
        <w:rPr>
          <w:sz w:val="21"/>
          <w:szCs w:val="21"/>
        </w:rPr>
      </w:pPr>
      <w:r>
        <w:rPr>
          <w:sz w:val="21"/>
          <w:szCs w:val="21"/>
        </w:rPr>
        <w:t xml:space="preserve">&lt;12&gt; </w:t>
      </w:r>
      <w:r>
        <w:rPr>
          <w:rFonts w:hint="eastAsia"/>
          <w:sz w:val="21"/>
          <w:szCs w:val="21"/>
        </w:rPr>
        <w:t>模式指示</w:t>
      </w:r>
      <w:r>
        <w:rPr>
          <w:sz w:val="21"/>
          <w:szCs w:val="21"/>
        </w:rPr>
        <w:t>(</w:t>
      </w:r>
      <w:r>
        <w:rPr>
          <w:rFonts w:hint="eastAsia"/>
          <w:sz w:val="21"/>
          <w:szCs w:val="21"/>
        </w:rPr>
        <w:t>仅</w:t>
      </w:r>
      <w:r>
        <w:rPr>
          <w:sz w:val="21"/>
          <w:szCs w:val="21"/>
        </w:rPr>
        <w:t>NMEA0183 3.00</w:t>
      </w:r>
      <w:r>
        <w:rPr>
          <w:rFonts w:hint="eastAsia"/>
          <w:sz w:val="21"/>
          <w:szCs w:val="21"/>
        </w:rPr>
        <w:t>版本输出，</w:t>
      </w:r>
      <w:r>
        <w:rPr>
          <w:sz w:val="21"/>
          <w:szCs w:val="21"/>
        </w:rPr>
        <w:t>A=</w:t>
      </w:r>
      <w:r>
        <w:rPr>
          <w:rFonts w:hint="eastAsia"/>
          <w:sz w:val="21"/>
          <w:szCs w:val="21"/>
        </w:rPr>
        <w:t>自主定位，</w:t>
      </w:r>
      <w:r>
        <w:rPr>
          <w:sz w:val="21"/>
          <w:szCs w:val="21"/>
        </w:rPr>
        <w:t>D=</w:t>
      </w:r>
      <w:r>
        <w:rPr>
          <w:rFonts w:hint="eastAsia"/>
          <w:sz w:val="21"/>
          <w:szCs w:val="21"/>
        </w:rPr>
        <w:t>差分，</w:t>
      </w:r>
      <w:r>
        <w:rPr>
          <w:sz w:val="21"/>
          <w:szCs w:val="21"/>
        </w:rPr>
        <w:t>E=</w:t>
      </w:r>
      <w:r>
        <w:rPr>
          <w:rFonts w:hint="eastAsia"/>
          <w:sz w:val="21"/>
          <w:szCs w:val="21"/>
        </w:rPr>
        <w:t>估算，</w:t>
      </w:r>
      <w:r>
        <w:rPr>
          <w:sz w:val="21"/>
          <w:szCs w:val="21"/>
        </w:rPr>
        <w:t>N=</w:t>
      </w:r>
      <w:r>
        <w:rPr>
          <w:rFonts w:hint="eastAsia"/>
          <w:sz w:val="21"/>
          <w:szCs w:val="21"/>
        </w:rPr>
        <w:t>数据无效</w:t>
      </w:r>
      <w:r>
        <w:rPr>
          <w:sz w:val="21"/>
          <w:szCs w:val="21"/>
        </w:rPr>
        <w:t xml:space="preserve">) </w:t>
      </w:r>
    </w:p>
    <w:p w:rsidR="000E5811" w:rsidRDefault="000E5811" w:rsidP="000E5811">
      <w:pPr>
        <w:pStyle w:val="Default"/>
        <w:jc w:val="both"/>
        <w:rPr>
          <w:sz w:val="21"/>
          <w:szCs w:val="21"/>
        </w:rPr>
      </w:pPr>
      <w:r>
        <w:rPr>
          <w:rFonts w:hint="eastAsia"/>
          <w:sz w:val="21"/>
          <w:szCs w:val="21"/>
        </w:rPr>
        <w:t>例如：</w:t>
      </w:r>
      <w:r>
        <w:rPr>
          <w:sz w:val="21"/>
          <w:szCs w:val="21"/>
        </w:rPr>
        <w:t xml:space="preserve"> </w:t>
      </w:r>
    </w:p>
    <w:p w:rsidR="000E5811" w:rsidRDefault="000E5811" w:rsidP="000E5811">
      <w:pPr>
        <w:pStyle w:val="Default"/>
        <w:jc w:val="both"/>
        <w:rPr>
          <w:sz w:val="21"/>
          <w:szCs w:val="21"/>
        </w:rPr>
      </w:pPr>
      <w:r>
        <w:rPr>
          <w:rFonts w:hint="eastAsia"/>
          <w:sz w:val="21"/>
          <w:szCs w:val="21"/>
        </w:rPr>
        <w:t>有效数据：</w:t>
      </w:r>
      <w:r>
        <w:rPr>
          <w:sz w:val="21"/>
          <w:szCs w:val="21"/>
        </w:rPr>
        <w:t xml:space="preserve">$GPRMC,091653.000,A,3039.4206,N,10402.3136,E,0.000,260.30,140913,,,A*56 </w:t>
      </w:r>
    </w:p>
    <w:p w:rsidR="00A54BC4" w:rsidRPr="00A077DF" w:rsidRDefault="000E5811" w:rsidP="00A077DF">
      <w:pPr>
        <w:rPr>
          <w:szCs w:val="21"/>
        </w:rPr>
      </w:pPr>
      <w:r>
        <w:rPr>
          <w:rFonts w:hint="eastAsia"/>
          <w:szCs w:val="21"/>
        </w:rPr>
        <w:t>无效数据：</w:t>
      </w:r>
      <w:r>
        <w:rPr>
          <w:szCs w:val="21"/>
        </w:rPr>
        <w:t>$GPRMC,000353.000,V,8960.0000,N,00000.0000,E,0.000,0.00,060180,,,N*4B</w:t>
      </w:r>
    </w:p>
    <w:p w:rsidR="00A54BC4" w:rsidRPr="00E43ADC" w:rsidRDefault="00A54BC4" w:rsidP="00E43ADC">
      <w:pPr>
        <w:pStyle w:val="2"/>
      </w:pPr>
      <w:r w:rsidRPr="00E43ADC">
        <w:t>DTU ID</w:t>
      </w:r>
      <w:r w:rsidRPr="00E43ADC">
        <w:rPr>
          <w:rFonts w:hint="eastAsia"/>
        </w:rPr>
        <w:t>配置</w:t>
      </w:r>
      <w:r w:rsidRPr="00E43ADC">
        <w:t xml:space="preserve"> </w:t>
      </w:r>
    </w:p>
    <w:p w:rsidR="00A54BC4" w:rsidRDefault="00A54BC4" w:rsidP="00A54BC4">
      <w:pPr>
        <w:pStyle w:val="Default"/>
        <w:jc w:val="both"/>
        <w:rPr>
          <w:sz w:val="21"/>
          <w:szCs w:val="21"/>
        </w:rPr>
      </w:pPr>
      <w:r>
        <w:rPr>
          <w:rFonts w:hint="eastAsia"/>
          <w:sz w:val="21"/>
          <w:szCs w:val="21"/>
        </w:rPr>
        <w:t>用户可以根据自己需要使用</w:t>
      </w:r>
      <w:r>
        <w:rPr>
          <w:sz w:val="21"/>
          <w:szCs w:val="21"/>
        </w:rPr>
        <w:t>IMEI</w:t>
      </w:r>
      <w:r>
        <w:rPr>
          <w:rFonts w:hint="eastAsia"/>
          <w:sz w:val="21"/>
          <w:szCs w:val="21"/>
        </w:rPr>
        <w:t>或手机卡号或自定号作为</w:t>
      </w:r>
      <w:r>
        <w:rPr>
          <w:sz w:val="21"/>
          <w:szCs w:val="21"/>
        </w:rPr>
        <w:t>DTU ID</w:t>
      </w:r>
      <w:r>
        <w:rPr>
          <w:rFonts w:hint="eastAsia"/>
          <w:sz w:val="21"/>
          <w:szCs w:val="21"/>
        </w:rPr>
        <w:t>号，</w:t>
      </w:r>
      <w:r>
        <w:rPr>
          <w:sz w:val="21"/>
          <w:szCs w:val="21"/>
        </w:rPr>
        <w:t xml:space="preserve"> </w:t>
      </w:r>
      <w:r>
        <w:rPr>
          <w:rFonts w:hint="eastAsia"/>
          <w:sz w:val="21"/>
          <w:szCs w:val="21"/>
        </w:rPr>
        <w:t>如果用户没有配置默认使用</w:t>
      </w:r>
      <w:r>
        <w:rPr>
          <w:sz w:val="21"/>
          <w:szCs w:val="21"/>
        </w:rPr>
        <w:t>IMEI</w:t>
      </w:r>
      <w:r>
        <w:rPr>
          <w:rFonts w:hint="eastAsia"/>
          <w:sz w:val="21"/>
          <w:szCs w:val="21"/>
        </w:rPr>
        <w:t>号。</w:t>
      </w:r>
      <w:r>
        <w:rPr>
          <w:sz w:val="21"/>
          <w:szCs w:val="21"/>
        </w:rPr>
        <w:t xml:space="preserve"> DTU ID</w:t>
      </w:r>
      <w:r>
        <w:rPr>
          <w:rFonts w:hint="eastAsia"/>
          <w:sz w:val="21"/>
          <w:szCs w:val="21"/>
        </w:rPr>
        <w:t>最大长度</w:t>
      </w:r>
      <w:r w:rsidR="009B785B">
        <w:rPr>
          <w:rFonts w:hint="eastAsia"/>
          <w:sz w:val="21"/>
          <w:szCs w:val="21"/>
        </w:rPr>
        <w:t>256</w:t>
      </w:r>
      <w:r>
        <w:rPr>
          <w:rFonts w:hint="eastAsia"/>
          <w:sz w:val="21"/>
          <w:szCs w:val="21"/>
        </w:rPr>
        <w:t>字节，最小长度</w:t>
      </w:r>
      <w:r>
        <w:rPr>
          <w:sz w:val="21"/>
          <w:szCs w:val="21"/>
        </w:rPr>
        <w:t>1</w:t>
      </w:r>
      <w:r>
        <w:rPr>
          <w:rFonts w:hint="eastAsia"/>
          <w:sz w:val="21"/>
          <w:szCs w:val="21"/>
        </w:rPr>
        <w:t>字节；</w:t>
      </w:r>
      <w:r>
        <w:rPr>
          <w:sz w:val="21"/>
          <w:szCs w:val="21"/>
        </w:rPr>
        <w:t xml:space="preserve"> </w:t>
      </w:r>
      <w:r>
        <w:rPr>
          <w:rFonts w:hint="eastAsia"/>
          <w:sz w:val="21"/>
          <w:szCs w:val="21"/>
        </w:rPr>
        <w:t>DTU与后台建立连接后，作为注册包的一部分，首先上传。</w:t>
      </w:r>
    </w:p>
    <w:p w:rsidR="00A077DF" w:rsidRDefault="00711BA0" w:rsidP="00A077DF">
      <w:pPr>
        <w:pStyle w:val="2"/>
      </w:pPr>
      <w:r>
        <w:rPr>
          <w:rFonts w:hint="eastAsia"/>
        </w:rPr>
        <w:t>连接</w:t>
      </w:r>
      <w:r w:rsidR="00A077DF" w:rsidRPr="00A077DF">
        <w:rPr>
          <w:rFonts w:hint="eastAsia"/>
        </w:rPr>
        <w:t>地址和端口配置</w:t>
      </w:r>
      <w:r w:rsidR="00A077DF" w:rsidRPr="00A077DF">
        <w:t xml:space="preserve"> </w:t>
      </w:r>
    </w:p>
    <w:p w:rsidR="00711BA0" w:rsidRDefault="00711BA0" w:rsidP="00711BA0">
      <w:pPr>
        <w:rPr>
          <w:szCs w:val="21"/>
        </w:rPr>
      </w:pPr>
      <w:r>
        <w:rPr>
          <w:szCs w:val="21"/>
        </w:rPr>
        <w:t>[ip addr]</w:t>
      </w:r>
      <w:r>
        <w:rPr>
          <w:rFonts w:hint="eastAsia"/>
          <w:szCs w:val="21"/>
        </w:rPr>
        <w:t>：连接的服务器中心端地址，支持域名和</w:t>
      </w:r>
      <w:r>
        <w:rPr>
          <w:szCs w:val="21"/>
        </w:rPr>
        <w:t>IP(</w:t>
      </w:r>
      <w:r>
        <w:rPr>
          <w:rFonts w:hint="eastAsia"/>
          <w:szCs w:val="21"/>
        </w:rPr>
        <w:t>请用固定</w:t>
      </w:r>
      <w:r>
        <w:rPr>
          <w:szCs w:val="21"/>
        </w:rPr>
        <w:t xml:space="preserve">IP) </w:t>
      </w:r>
      <w:r>
        <w:rPr>
          <w:rFonts w:hint="eastAsia"/>
          <w:szCs w:val="21"/>
        </w:rPr>
        <w:t>；</w:t>
      </w:r>
    </w:p>
    <w:p w:rsidR="00711BA0" w:rsidRDefault="00711BA0" w:rsidP="00711BA0">
      <w:pPr>
        <w:rPr>
          <w:szCs w:val="21"/>
        </w:rPr>
      </w:pPr>
      <w:r>
        <w:rPr>
          <w:szCs w:val="21"/>
        </w:rPr>
        <w:t>[port]</w:t>
      </w:r>
      <w:r>
        <w:rPr>
          <w:rFonts w:hint="eastAsia"/>
          <w:szCs w:val="21"/>
        </w:rPr>
        <w:t>：连接的服务器中心端端口号。</w:t>
      </w:r>
    </w:p>
    <w:p w:rsidR="00A077DF" w:rsidRDefault="00BD1E01" w:rsidP="00BD1E01">
      <w:pPr>
        <w:pStyle w:val="2"/>
      </w:pPr>
      <w:r w:rsidRPr="00BD1E01">
        <w:rPr>
          <w:rFonts w:hint="eastAsia"/>
        </w:rPr>
        <w:t>串口数据帧间隔配置</w:t>
      </w:r>
      <w:r w:rsidRPr="00BD1E01">
        <w:t xml:space="preserve"> </w:t>
      </w:r>
    </w:p>
    <w:p w:rsidR="00BD1E01" w:rsidRDefault="00634BED" w:rsidP="00BD1E01">
      <w:r>
        <w:rPr>
          <w:rFonts w:hint="eastAsia"/>
          <w:szCs w:val="21"/>
        </w:rPr>
        <w:t>参数用于在数据透明传输模式下，当</w:t>
      </w:r>
      <w:r w:rsidR="00830F3F">
        <w:rPr>
          <w:rFonts w:hint="eastAsia"/>
          <w:szCs w:val="21"/>
        </w:rPr>
        <w:t>下位机通过串口</w:t>
      </w:r>
      <w:r>
        <w:rPr>
          <w:rFonts w:hint="eastAsia"/>
          <w:szCs w:val="21"/>
        </w:rPr>
        <w:t>发数据时，</w:t>
      </w:r>
      <w:r>
        <w:rPr>
          <w:szCs w:val="21"/>
        </w:rPr>
        <w:t>DTU</w:t>
      </w:r>
      <w:r>
        <w:rPr>
          <w:rFonts w:hint="eastAsia"/>
          <w:szCs w:val="21"/>
        </w:rPr>
        <w:t>确定数据帧的时间间隔，当</w:t>
      </w:r>
      <w:r>
        <w:rPr>
          <w:szCs w:val="21"/>
        </w:rPr>
        <w:t>DTU_UART</w:t>
      </w:r>
      <w:r>
        <w:rPr>
          <w:rFonts w:hint="eastAsia"/>
          <w:szCs w:val="21"/>
        </w:rPr>
        <w:t>在此时间内没有收到数据，则表示数据帧结束，封包开始发送，设置为</w:t>
      </w:r>
      <w:r>
        <w:rPr>
          <w:szCs w:val="21"/>
        </w:rPr>
        <w:t>0</w:t>
      </w:r>
      <w:r>
        <w:rPr>
          <w:rFonts w:hint="eastAsia"/>
          <w:szCs w:val="21"/>
        </w:rPr>
        <w:t>表示不使用时间间隔；如果缓冲区收满</w:t>
      </w:r>
      <w:r w:rsidR="006A78BF">
        <w:rPr>
          <w:rFonts w:hint="eastAsia"/>
          <w:szCs w:val="21"/>
        </w:rPr>
        <w:t>数据帧配置</w:t>
      </w:r>
      <w:r>
        <w:rPr>
          <w:rFonts w:hint="eastAsia"/>
          <w:szCs w:val="21"/>
        </w:rPr>
        <w:t>字节</w:t>
      </w:r>
      <w:r w:rsidR="006A78BF">
        <w:rPr>
          <w:rFonts w:hint="eastAsia"/>
          <w:szCs w:val="21"/>
        </w:rPr>
        <w:t>大小（默认</w:t>
      </w:r>
      <w:r w:rsidR="006A78BF">
        <w:rPr>
          <w:rFonts w:hint="eastAsia"/>
          <w:szCs w:val="21"/>
        </w:rPr>
        <w:t>1024</w:t>
      </w:r>
      <w:r w:rsidR="006A78BF">
        <w:rPr>
          <w:rFonts w:hint="eastAsia"/>
          <w:szCs w:val="21"/>
        </w:rPr>
        <w:t>，可配置）</w:t>
      </w:r>
      <w:r>
        <w:rPr>
          <w:rFonts w:hint="eastAsia"/>
          <w:szCs w:val="21"/>
        </w:rPr>
        <w:t>，将强制发送数据帧。范围为</w:t>
      </w:r>
      <w:r>
        <w:rPr>
          <w:rFonts w:ascii="Times New Roman" w:hAnsi="Times New Roman" w:cs="Times New Roman"/>
          <w:szCs w:val="21"/>
        </w:rPr>
        <w:t>(0-5000ms)</w:t>
      </w:r>
      <w:r>
        <w:rPr>
          <w:rFonts w:ascii="Times New Roman" w:hAnsi="Times New Roman" w:cs="Times New Roman" w:hint="eastAsia"/>
          <w:szCs w:val="21"/>
        </w:rPr>
        <w:t>，</w:t>
      </w:r>
      <w:r>
        <w:rPr>
          <w:rFonts w:hAnsi="Times New Roman" w:hint="eastAsia"/>
          <w:szCs w:val="21"/>
        </w:rPr>
        <w:t>默认为</w:t>
      </w:r>
      <w:r>
        <w:rPr>
          <w:rFonts w:ascii="Times New Roman" w:hAnsi="Times New Roman" w:cs="Times New Roman"/>
          <w:szCs w:val="21"/>
        </w:rPr>
        <w:t>100ms</w:t>
      </w:r>
      <w:r w:rsidR="00BD1E01">
        <w:rPr>
          <w:rFonts w:hint="eastAsia"/>
        </w:rPr>
        <w:t>。</w:t>
      </w:r>
    </w:p>
    <w:p w:rsidR="00BA1F57" w:rsidRDefault="00BA1F57" w:rsidP="00BA1F57">
      <w:pPr>
        <w:pStyle w:val="2"/>
      </w:pPr>
      <w:r>
        <w:rPr>
          <w:rFonts w:hint="eastAsia"/>
        </w:rPr>
        <w:t>数据缓存配置</w:t>
      </w:r>
    </w:p>
    <w:p w:rsidR="00BA1F57" w:rsidRPr="002F5C53" w:rsidRDefault="00BA1F57" w:rsidP="00BD1E01">
      <w:pPr>
        <w:rPr>
          <w:rFonts w:hint="eastAsia"/>
          <w:szCs w:val="21"/>
        </w:rPr>
      </w:pPr>
      <w:r w:rsidRPr="002F5C53">
        <w:rPr>
          <w:rFonts w:hint="eastAsia"/>
          <w:szCs w:val="21"/>
        </w:rPr>
        <w:t>下位机数据传输到</w:t>
      </w:r>
      <w:r w:rsidRPr="002F5C53">
        <w:rPr>
          <w:rFonts w:hint="eastAsia"/>
          <w:szCs w:val="21"/>
        </w:rPr>
        <w:t>DTU</w:t>
      </w:r>
      <w:r w:rsidRPr="002F5C53">
        <w:rPr>
          <w:rFonts w:hint="eastAsia"/>
          <w:szCs w:val="21"/>
        </w:rPr>
        <w:t>时，支持断电缓存，并可以通过配置是否清空缓存，</w:t>
      </w:r>
    </w:p>
    <w:p w:rsidR="00BA1F57" w:rsidRPr="002F5C53" w:rsidRDefault="00BA1F57" w:rsidP="00BD1E01">
      <w:pPr>
        <w:rPr>
          <w:rFonts w:hint="eastAsia"/>
          <w:szCs w:val="21"/>
        </w:rPr>
      </w:pPr>
      <w:r w:rsidRPr="002F5C53">
        <w:rPr>
          <w:rFonts w:hint="eastAsia"/>
          <w:szCs w:val="21"/>
        </w:rPr>
        <w:t>0-</w:t>
      </w:r>
      <w:r w:rsidRPr="002F5C53">
        <w:rPr>
          <w:rFonts w:hint="eastAsia"/>
          <w:szCs w:val="21"/>
        </w:rPr>
        <w:t>上线发送缓存区数据至远程服务器；</w:t>
      </w:r>
    </w:p>
    <w:p w:rsidR="00BA1F57" w:rsidRPr="002F5C53" w:rsidRDefault="00BA1F57" w:rsidP="00BD1E01">
      <w:pPr>
        <w:rPr>
          <w:szCs w:val="21"/>
        </w:rPr>
      </w:pPr>
      <w:r w:rsidRPr="002F5C53">
        <w:rPr>
          <w:rFonts w:hint="eastAsia"/>
          <w:szCs w:val="21"/>
        </w:rPr>
        <w:t>1-</w:t>
      </w:r>
      <w:r w:rsidRPr="002F5C53">
        <w:rPr>
          <w:rFonts w:hint="eastAsia"/>
          <w:szCs w:val="21"/>
        </w:rPr>
        <w:t>上线清空缓存区；</w:t>
      </w:r>
    </w:p>
    <w:p w:rsidR="003B158F" w:rsidRDefault="003B158F" w:rsidP="003B158F">
      <w:pPr>
        <w:pStyle w:val="2"/>
      </w:pPr>
      <w:r>
        <w:rPr>
          <w:rFonts w:hint="eastAsia"/>
        </w:rPr>
        <w:t>DTU</w:t>
      </w:r>
      <w:r>
        <w:rPr>
          <w:rFonts w:hint="eastAsia"/>
        </w:rPr>
        <w:t>配置方式</w:t>
      </w:r>
    </w:p>
    <w:p w:rsidR="003B158F" w:rsidRPr="00BA1ACE" w:rsidRDefault="003B158F" w:rsidP="00BA1ACE">
      <w:pPr>
        <w:rPr>
          <w:szCs w:val="21"/>
        </w:rPr>
      </w:pPr>
      <w:r w:rsidRPr="00BA1ACE">
        <w:rPr>
          <w:rFonts w:hint="eastAsia"/>
          <w:szCs w:val="21"/>
        </w:rPr>
        <w:t>支持串口、</w:t>
      </w:r>
      <w:r w:rsidRPr="00BA1ACE">
        <w:rPr>
          <w:rFonts w:hint="eastAsia"/>
          <w:szCs w:val="21"/>
        </w:rPr>
        <w:t>Socket</w:t>
      </w:r>
      <w:r w:rsidRPr="00BA1ACE">
        <w:rPr>
          <w:rFonts w:hint="eastAsia"/>
          <w:szCs w:val="21"/>
        </w:rPr>
        <w:t>、短信（需要密码校验）</w:t>
      </w:r>
      <w:r w:rsidRPr="00BA1ACE">
        <w:rPr>
          <w:szCs w:val="21"/>
        </w:rPr>
        <w:t xml:space="preserve"> </w:t>
      </w:r>
      <w:r w:rsidRPr="00BA1ACE">
        <w:rPr>
          <w:rFonts w:hint="eastAsia"/>
          <w:szCs w:val="21"/>
        </w:rPr>
        <w:t>发送命令配置</w:t>
      </w:r>
      <w:r w:rsidRPr="00BA1ACE">
        <w:rPr>
          <w:rFonts w:hint="eastAsia"/>
          <w:szCs w:val="21"/>
        </w:rPr>
        <w:t>DTU</w:t>
      </w:r>
      <w:r w:rsidR="002E4B4F">
        <w:rPr>
          <w:rFonts w:hint="eastAsia"/>
          <w:szCs w:val="21"/>
        </w:rPr>
        <w:t>。</w:t>
      </w:r>
    </w:p>
    <w:p w:rsidR="003B158F" w:rsidRPr="00BD1E01" w:rsidRDefault="003B158F" w:rsidP="00BD1E01"/>
    <w:p w:rsidR="00A077DF" w:rsidRPr="00EC50A9" w:rsidRDefault="00A077DF" w:rsidP="00A54BC4">
      <w:pPr>
        <w:pStyle w:val="Default"/>
        <w:jc w:val="both"/>
      </w:pPr>
    </w:p>
    <w:p w:rsidR="00EC50A9" w:rsidRPr="00EC50A9" w:rsidRDefault="00EC50A9" w:rsidP="00EC50A9"/>
    <w:p w:rsidR="00D87ED1" w:rsidRPr="00D87ED1" w:rsidRDefault="00D87ED1" w:rsidP="00D87ED1"/>
    <w:sectPr w:rsidR="00D87ED1" w:rsidRPr="00D87ED1" w:rsidSect="001F3020">
      <w:pgSz w:w="11906" w:h="16838"/>
      <w:pgMar w:top="2132" w:right="992" w:bottom="2019" w:left="1140" w:header="561" w:footer="45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E30" w:rsidRDefault="004B5E30" w:rsidP="004B278E">
      <w:r>
        <w:separator/>
      </w:r>
    </w:p>
  </w:endnote>
  <w:endnote w:type="continuationSeparator" w:id="0">
    <w:p w:rsidR="004B5E30" w:rsidRDefault="004B5E30" w:rsidP="004B27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9842" w:type="dxa"/>
      <w:tblLayout w:type="fixed"/>
      <w:tblCellMar>
        <w:left w:w="70" w:type="dxa"/>
        <w:right w:w="70" w:type="dxa"/>
      </w:tblCellMar>
      <w:tblLook w:val="0000"/>
    </w:tblPr>
    <w:tblGrid>
      <w:gridCol w:w="4959"/>
      <w:gridCol w:w="4961"/>
      <w:gridCol w:w="9922"/>
    </w:tblGrid>
    <w:tr w:rsidR="006A6D55" w:rsidTr="006D3D4E">
      <w:trPr>
        <w:cantSplit/>
      </w:trPr>
      <w:tc>
        <w:tcPr>
          <w:tcW w:w="9920" w:type="dxa"/>
          <w:gridSpan w:val="2"/>
          <w:tcBorders>
            <w:top w:val="single" w:sz="12" w:space="0" w:color="000080"/>
          </w:tcBorders>
        </w:tcPr>
        <w:p w:rsidR="006A6D55" w:rsidRDefault="006A6D55" w:rsidP="00D65EAE">
          <w:pPr>
            <w:tabs>
              <w:tab w:val="right" w:pos="9498"/>
            </w:tabs>
            <w:jc w:val="center"/>
            <w:rPr>
              <w:b/>
              <w:color w:val="000080"/>
              <w:sz w:val="18"/>
            </w:rPr>
          </w:pPr>
          <w:r>
            <w:rPr>
              <w:rFonts w:hint="eastAsia"/>
              <w:b/>
              <w:color w:val="000080"/>
              <w:sz w:val="18"/>
            </w:rPr>
            <w:t>上海艾文普信息技术有限公司</w:t>
          </w:r>
        </w:p>
      </w:tc>
      <w:tc>
        <w:tcPr>
          <w:tcW w:w="9922" w:type="dxa"/>
          <w:tcBorders>
            <w:top w:val="single" w:sz="12" w:space="0" w:color="000080"/>
          </w:tcBorders>
        </w:tcPr>
        <w:p w:rsidR="006A6D55" w:rsidRPr="006D3D4E" w:rsidRDefault="006A6D55" w:rsidP="00D65EAE">
          <w:pPr>
            <w:tabs>
              <w:tab w:val="right" w:pos="9498"/>
            </w:tabs>
            <w:jc w:val="center"/>
            <w:rPr>
              <w:b/>
              <w:color w:val="000080"/>
              <w:sz w:val="18"/>
            </w:rPr>
          </w:pPr>
        </w:p>
      </w:tc>
    </w:tr>
    <w:tr w:rsidR="006A6D55" w:rsidTr="006D3D4E">
      <w:trPr>
        <w:gridAfter w:val="1"/>
        <w:wAfter w:w="9922" w:type="dxa"/>
        <w:cantSplit/>
      </w:trPr>
      <w:tc>
        <w:tcPr>
          <w:tcW w:w="4959" w:type="dxa"/>
        </w:tcPr>
        <w:p w:rsidR="006A6D55" w:rsidRDefault="006A6D55" w:rsidP="00D65EAE">
          <w:pPr>
            <w:tabs>
              <w:tab w:val="right" w:pos="9498"/>
            </w:tabs>
            <w:rPr>
              <w:b/>
              <w:color w:val="000080"/>
              <w:sz w:val="18"/>
            </w:rPr>
          </w:pPr>
        </w:p>
      </w:tc>
      <w:tc>
        <w:tcPr>
          <w:tcW w:w="4961" w:type="dxa"/>
        </w:tcPr>
        <w:p w:rsidR="006A6D55" w:rsidRDefault="006A6D55" w:rsidP="00D65EAE">
          <w:pPr>
            <w:tabs>
              <w:tab w:val="right" w:pos="9498"/>
            </w:tabs>
            <w:jc w:val="right"/>
            <w:rPr>
              <w:b/>
              <w:color w:val="000080"/>
              <w:sz w:val="20"/>
            </w:rPr>
          </w:pPr>
          <w:r>
            <w:rPr>
              <w:b/>
              <w:color w:val="000080"/>
              <w:sz w:val="18"/>
            </w:rPr>
            <w:t xml:space="preserve">Page </w:t>
          </w:r>
          <w:r w:rsidR="006C26EE">
            <w:rPr>
              <w:rStyle w:val="ad"/>
              <w:b/>
              <w:color w:val="000080"/>
              <w:sz w:val="18"/>
            </w:rPr>
            <w:fldChar w:fldCharType="begin"/>
          </w:r>
          <w:r>
            <w:rPr>
              <w:rStyle w:val="ad"/>
              <w:b/>
              <w:color w:val="000080"/>
              <w:sz w:val="18"/>
            </w:rPr>
            <w:instrText xml:space="preserve"> PAGE </w:instrText>
          </w:r>
          <w:r w:rsidR="006C26EE">
            <w:rPr>
              <w:rStyle w:val="ad"/>
              <w:b/>
              <w:color w:val="000080"/>
              <w:sz w:val="18"/>
            </w:rPr>
            <w:fldChar w:fldCharType="separate"/>
          </w:r>
          <w:r w:rsidR="006A78BF">
            <w:rPr>
              <w:rStyle w:val="ad"/>
              <w:b/>
              <w:noProof/>
              <w:color w:val="000080"/>
              <w:sz w:val="18"/>
            </w:rPr>
            <w:t>7</w:t>
          </w:r>
          <w:r w:rsidR="006C26EE">
            <w:rPr>
              <w:rStyle w:val="ad"/>
              <w:b/>
              <w:color w:val="000080"/>
              <w:sz w:val="18"/>
            </w:rPr>
            <w:fldChar w:fldCharType="end"/>
          </w:r>
          <w:r>
            <w:rPr>
              <w:rStyle w:val="ad"/>
              <w:b/>
              <w:color w:val="000080"/>
              <w:sz w:val="18"/>
            </w:rPr>
            <w:t>/</w:t>
          </w:r>
          <w:r w:rsidR="006C26EE">
            <w:rPr>
              <w:rStyle w:val="ad"/>
              <w:b/>
              <w:color w:val="000080"/>
              <w:sz w:val="18"/>
            </w:rPr>
            <w:fldChar w:fldCharType="begin"/>
          </w:r>
          <w:r>
            <w:rPr>
              <w:rStyle w:val="ad"/>
              <w:b/>
              <w:color w:val="000080"/>
              <w:sz w:val="18"/>
            </w:rPr>
            <w:instrText xml:space="preserve"> NUMPAGES </w:instrText>
          </w:r>
          <w:r w:rsidR="006C26EE">
            <w:rPr>
              <w:rStyle w:val="ad"/>
              <w:b/>
              <w:color w:val="000080"/>
              <w:sz w:val="18"/>
            </w:rPr>
            <w:fldChar w:fldCharType="separate"/>
          </w:r>
          <w:r w:rsidR="006A78BF">
            <w:rPr>
              <w:rStyle w:val="ad"/>
              <w:b/>
              <w:noProof/>
              <w:color w:val="000080"/>
              <w:sz w:val="18"/>
            </w:rPr>
            <w:t>7</w:t>
          </w:r>
          <w:r w:rsidR="006C26EE">
            <w:rPr>
              <w:rStyle w:val="ad"/>
              <w:b/>
              <w:color w:val="000080"/>
              <w:sz w:val="18"/>
            </w:rPr>
            <w:fldChar w:fldCharType="end"/>
          </w:r>
        </w:p>
      </w:tc>
    </w:tr>
    <w:tr w:rsidR="006A6D55" w:rsidTr="006D3D4E">
      <w:tc>
        <w:tcPr>
          <w:tcW w:w="9920" w:type="dxa"/>
          <w:gridSpan w:val="2"/>
        </w:tcPr>
        <w:p w:rsidR="006A6D55" w:rsidRDefault="006A6D55" w:rsidP="00D65EA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c>
        <w:tcPr>
          <w:tcW w:w="9922" w:type="dxa"/>
        </w:tcPr>
        <w:p w:rsidR="006A6D55" w:rsidRDefault="006A6D55" w:rsidP="00D65EA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r>
  </w:tbl>
  <w:p w:rsidR="006A6D55" w:rsidRPr="005E6694" w:rsidRDefault="006A6D55" w:rsidP="006D3D4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E30" w:rsidRDefault="004B5E30" w:rsidP="004B278E">
      <w:r>
        <w:separator/>
      </w:r>
    </w:p>
  </w:footnote>
  <w:footnote w:type="continuationSeparator" w:id="0">
    <w:p w:rsidR="004B5E30" w:rsidRDefault="004B5E30" w:rsidP="004B2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D55" w:rsidRPr="009B3536" w:rsidRDefault="009E2224" w:rsidP="0061713A">
    <w:pPr>
      <w:pStyle w:val="a6"/>
      <w:jc w:val="both"/>
      <w:rPr>
        <w:sz w:val="21"/>
        <w:szCs w:val="21"/>
      </w:rPr>
    </w:pPr>
    <w:r w:rsidRPr="009E2224">
      <w:rPr>
        <w:rFonts w:hint="eastAsia"/>
        <w:b/>
      </w:rPr>
      <w:t>Avant-Cloud+SCADA+</w:t>
    </w:r>
    <w:r w:rsidRPr="009E2224">
      <w:rPr>
        <w:rFonts w:hint="eastAsia"/>
        <w:b/>
      </w:rPr>
      <w:t>云监控通信设备功能需求</w:t>
    </w:r>
    <w:r w:rsidR="006A6D55" w:rsidRPr="00221C6A">
      <w:rPr>
        <w:rFonts w:hint="eastAsia"/>
        <w:b/>
      </w:rPr>
      <w:t xml:space="preserve">  </w:t>
    </w:r>
    <w:r w:rsidR="006A6D55">
      <w:rPr>
        <w:rFonts w:hint="eastAsia"/>
      </w:rPr>
      <w:t xml:space="preserve">                                          </w:t>
    </w:r>
    <w:r w:rsidR="006A6D55" w:rsidRPr="006D3D4E">
      <w:rPr>
        <w:noProof/>
      </w:rPr>
      <w:drawing>
        <wp:inline distT="0" distB="0" distL="0" distR="0">
          <wp:extent cx="590550" cy="324803"/>
          <wp:effectExtent l="19050" t="0" r="0" b="0"/>
          <wp:docPr id="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5472" cy="32751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7621C"/>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21041"/>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77E94"/>
    <w:multiLevelType w:val="multilevel"/>
    <w:tmpl w:val="268E7934"/>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006"/>
        </w:tabs>
        <w:ind w:left="1006"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58811B97"/>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C2899"/>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E6F37"/>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E11DC"/>
    <w:multiLevelType w:val="hybridMultilevel"/>
    <w:tmpl w:val="804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8015B"/>
    <w:multiLevelType w:val="hybridMultilevel"/>
    <w:tmpl w:val="7112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0"/>
  </w:num>
  <w:num w:numId="6">
    <w:abstractNumId w:val="6"/>
  </w:num>
  <w:num w:numId="7">
    <w:abstractNumId w:val="3"/>
  </w:num>
  <w:num w:numId="8">
    <w:abstractNumId w:val="1"/>
  </w:num>
  <w:num w:numId="9">
    <w:abstractNumId w:val="2"/>
  </w:num>
  <w:num w:numId="10">
    <w:abstractNumId w:val="2"/>
  </w:num>
  <w:num w:numId="11">
    <w:abstractNumId w:val="2"/>
  </w:num>
  <w:num w:numId="12">
    <w:abstractNumId w:val="2"/>
  </w:num>
  <w:num w:numId="13">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7AE3"/>
    <w:rsid w:val="00004548"/>
    <w:rsid w:val="0000464E"/>
    <w:rsid w:val="00011FFA"/>
    <w:rsid w:val="000373E7"/>
    <w:rsid w:val="0005314B"/>
    <w:rsid w:val="00057C6C"/>
    <w:rsid w:val="000644BC"/>
    <w:rsid w:val="0006657A"/>
    <w:rsid w:val="00075127"/>
    <w:rsid w:val="000854D1"/>
    <w:rsid w:val="00090A94"/>
    <w:rsid w:val="000A7813"/>
    <w:rsid w:val="000B14F8"/>
    <w:rsid w:val="000C0FA2"/>
    <w:rsid w:val="000C1D65"/>
    <w:rsid w:val="000D0458"/>
    <w:rsid w:val="000D545A"/>
    <w:rsid w:val="000E5811"/>
    <w:rsid w:val="000E60C1"/>
    <w:rsid w:val="000F08E3"/>
    <w:rsid w:val="000F2B31"/>
    <w:rsid w:val="000F479B"/>
    <w:rsid w:val="000F55A7"/>
    <w:rsid w:val="000F5E91"/>
    <w:rsid w:val="00107DF4"/>
    <w:rsid w:val="00115B24"/>
    <w:rsid w:val="00127C57"/>
    <w:rsid w:val="00151F42"/>
    <w:rsid w:val="0015688E"/>
    <w:rsid w:val="0016122D"/>
    <w:rsid w:val="00170A0B"/>
    <w:rsid w:val="00173672"/>
    <w:rsid w:val="0017682E"/>
    <w:rsid w:val="00183945"/>
    <w:rsid w:val="0018634E"/>
    <w:rsid w:val="00191548"/>
    <w:rsid w:val="00195C44"/>
    <w:rsid w:val="00197615"/>
    <w:rsid w:val="00197E47"/>
    <w:rsid w:val="00197FBD"/>
    <w:rsid w:val="001A181D"/>
    <w:rsid w:val="001A5A54"/>
    <w:rsid w:val="001B5D99"/>
    <w:rsid w:val="001C2FA9"/>
    <w:rsid w:val="001E55E4"/>
    <w:rsid w:val="001F3020"/>
    <w:rsid w:val="001F5897"/>
    <w:rsid w:val="002040E8"/>
    <w:rsid w:val="002059C9"/>
    <w:rsid w:val="002124B7"/>
    <w:rsid w:val="00221C6A"/>
    <w:rsid w:val="00240B3A"/>
    <w:rsid w:val="002435D0"/>
    <w:rsid w:val="00265422"/>
    <w:rsid w:val="00265722"/>
    <w:rsid w:val="0026771E"/>
    <w:rsid w:val="002736C5"/>
    <w:rsid w:val="00273D79"/>
    <w:rsid w:val="00281E3E"/>
    <w:rsid w:val="002830A7"/>
    <w:rsid w:val="00297756"/>
    <w:rsid w:val="002A3E7D"/>
    <w:rsid w:val="002B2918"/>
    <w:rsid w:val="002C01B8"/>
    <w:rsid w:val="002D22B1"/>
    <w:rsid w:val="002E2CA8"/>
    <w:rsid w:val="002E4B4F"/>
    <w:rsid w:val="002F0535"/>
    <w:rsid w:val="002F5C53"/>
    <w:rsid w:val="00306EBA"/>
    <w:rsid w:val="00310E3A"/>
    <w:rsid w:val="00311175"/>
    <w:rsid w:val="003151A0"/>
    <w:rsid w:val="00316352"/>
    <w:rsid w:val="00334F3D"/>
    <w:rsid w:val="003422E5"/>
    <w:rsid w:val="00356398"/>
    <w:rsid w:val="00363359"/>
    <w:rsid w:val="00367D62"/>
    <w:rsid w:val="00374B4F"/>
    <w:rsid w:val="00376ED3"/>
    <w:rsid w:val="003802B4"/>
    <w:rsid w:val="00391BC8"/>
    <w:rsid w:val="003B158F"/>
    <w:rsid w:val="003B51D6"/>
    <w:rsid w:val="003B552F"/>
    <w:rsid w:val="003C4F12"/>
    <w:rsid w:val="003C55B9"/>
    <w:rsid w:val="003D1342"/>
    <w:rsid w:val="003D30D8"/>
    <w:rsid w:val="003E041E"/>
    <w:rsid w:val="003F75EC"/>
    <w:rsid w:val="004015F8"/>
    <w:rsid w:val="00415DF5"/>
    <w:rsid w:val="00415E41"/>
    <w:rsid w:val="00420758"/>
    <w:rsid w:val="004210C9"/>
    <w:rsid w:val="004216FF"/>
    <w:rsid w:val="00424DE8"/>
    <w:rsid w:val="004314CA"/>
    <w:rsid w:val="00431649"/>
    <w:rsid w:val="0043172B"/>
    <w:rsid w:val="00434984"/>
    <w:rsid w:val="004354B6"/>
    <w:rsid w:val="00435873"/>
    <w:rsid w:val="00442346"/>
    <w:rsid w:val="00451B6A"/>
    <w:rsid w:val="00452BB7"/>
    <w:rsid w:val="0045669C"/>
    <w:rsid w:val="004757C3"/>
    <w:rsid w:val="00481B73"/>
    <w:rsid w:val="00487A50"/>
    <w:rsid w:val="00497449"/>
    <w:rsid w:val="004A6685"/>
    <w:rsid w:val="004B278E"/>
    <w:rsid w:val="004B4F4A"/>
    <w:rsid w:val="004B4FAA"/>
    <w:rsid w:val="004B5E30"/>
    <w:rsid w:val="004C39C0"/>
    <w:rsid w:val="004D21D9"/>
    <w:rsid w:val="004D5F3E"/>
    <w:rsid w:val="004D74AA"/>
    <w:rsid w:val="004E2247"/>
    <w:rsid w:val="004E3379"/>
    <w:rsid w:val="004E43CE"/>
    <w:rsid w:val="004F726E"/>
    <w:rsid w:val="004F78BA"/>
    <w:rsid w:val="00506E23"/>
    <w:rsid w:val="005073AA"/>
    <w:rsid w:val="00507804"/>
    <w:rsid w:val="0051676F"/>
    <w:rsid w:val="005202CB"/>
    <w:rsid w:val="00523A23"/>
    <w:rsid w:val="005257E2"/>
    <w:rsid w:val="00530A01"/>
    <w:rsid w:val="0054198A"/>
    <w:rsid w:val="005567CC"/>
    <w:rsid w:val="00565142"/>
    <w:rsid w:val="00586854"/>
    <w:rsid w:val="005A0127"/>
    <w:rsid w:val="005A2E75"/>
    <w:rsid w:val="005A3182"/>
    <w:rsid w:val="005A3B5F"/>
    <w:rsid w:val="005B48AA"/>
    <w:rsid w:val="005B6174"/>
    <w:rsid w:val="005D2D50"/>
    <w:rsid w:val="005D51BC"/>
    <w:rsid w:val="005D7006"/>
    <w:rsid w:val="005E6694"/>
    <w:rsid w:val="005F0FB9"/>
    <w:rsid w:val="005F0FBE"/>
    <w:rsid w:val="005F752A"/>
    <w:rsid w:val="00600699"/>
    <w:rsid w:val="00601719"/>
    <w:rsid w:val="00605258"/>
    <w:rsid w:val="00606E81"/>
    <w:rsid w:val="00616622"/>
    <w:rsid w:val="0061713A"/>
    <w:rsid w:val="00623AD1"/>
    <w:rsid w:val="00623AE9"/>
    <w:rsid w:val="006271AA"/>
    <w:rsid w:val="00634BED"/>
    <w:rsid w:val="00637804"/>
    <w:rsid w:val="00643693"/>
    <w:rsid w:val="0065167C"/>
    <w:rsid w:val="00654A59"/>
    <w:rsid w:val="0066229B"/>
    <w:rsid w:val="0067444D"/>
    <w:rsid w:val="00686011"/>
    <w:rsid w:val="00693C7B"/>
    <w:rsid w:val="00693FE6"/>
    <w:rsid w:val="006A2922"/>
    <w:rsid w:val="006A4E5B"/>
    <w:rsid w:val="006A6D55"/>
    <w:rsid w:val="006A6F1D"/>
    <w:rsid w:val="006A78BF"/>
    <w:rsid w:val="006B4302"/>
    <w:rsid w:val="006C26EE"/>
    <w:rsid w:val="006C2810"/>
    <w:rsid w:val="006C7164"/>
    <w:rsid w:val="006D1517"/>
    <w:rsid w:val="006D3D4E"/>
    <w:rsid w:val="006F1E28"/>
    <w:rsid w:val="006F2E6A"/>
    <w:rsid w:val="007012B2"/>
    <w:rsid w:val="00704C89"/>
    <w:rsid w:val="00711BA0"/>
    <w:rsid w:val="0071229C"/>
    <w:rsid w:val="0072734B"/>
    <w:rsid w:val="00730281"/>
    <w:rsid w:val="00730C8B"/>
    <w:rsid w:val="00737361"/>
    <w:rsid w:val="00747A2D"/>
    <w:rsid w:val="0075338D"/>
    <w:rsid w:val="00755AFD"/>
    <w:rsid w:val="0075757B"/>
    <w:rsid w:val="00767B6F"/>
    <w:rsid w:val="00770B79"/>
    <w:rsid w:val="0078133A"/>
    <w:rsid w:val="007845C5"/>
    <w:rsid w:val="007869B8"/>
    <w:rsid w:val="00791ED7"/>
    <w:rsid w:val="0079638B"/>
    <w:rsid w:val="007A4E42"/>
    <w:rsid w:val="007A516D"/>
    <w:rsid w:val="007A5F58"/>
    <w:rsid w:val="007B1F4C"/>
    <w:rsid w:val="007B2F96"/>
    <w:rsid w:val="007B53B3"/>
    <w:rsid w:val="007C3A64"/>
    <w:rsid w:val="007C5831"/>
    <w:rsid w:val="007D5FB6"/>
    <w:rsid w:val="007E63A7"/>
    <w:rsid w:val="00800398"/>
    <w:rsid w:val="0080597B"/>
    <w:rsid w:val="00814A79"/>
    <w:rsid w:val="00816C54"/>
    <w:rsid w:val="00820F75"/>
    <w:rsid w:val="0082101A"/>
    <w:rsid w:val="00821B7B"/>
    <w:rsid w:val="00823457"/>
    <w:rsid w:val="00826484"/>
    <w:rsid w:val="00830F3F"/>
    <w:rsid w:val="008349F6"/>
    <w:rsid w:val="00837EDE"/>
    <w:rsid w:val="0084125C"/>
    <w:rsid w:val="008412EA"/>
    <w:rsid w:val="00842637"/>
    <w:rsid w:val="008463CF"/>
    <w:rsid w:val="008478F5"/>
    <w:rsid w:val="00855B98"/>
    <w:rsid w:val="00867E7F"/>
    <w:rsid w:val="008762FC"/>
    <w:rsid w:val="00883DF5"/>
    <w:rsid w:val="008A4605"/>
    <w:rsid w:val="008C1C6A"/>
    <w:rsid w:val="008C1C8C"/>
    <w:rsid w:val="008C1D39"/>
    <w:rsid w:val="008C3614"/>
    <w:rsid w:val="008D2D4B"/>
    <w:rsid w:val="008D3DD1"/>
    <w:rsid w:val="008E1B41"/>
    <w:rsid w:val="008E722C"/>
    <w:rsid w:val="008F19AD"/>
    <w:rsid w:val="008F4A7D"/>
    <w:rsid w:val="008F7C04"/>
    <w:rsid w:val="0090427C"/>
    <w:rsid w:val="00924E00"/>
    <w:rsid w:val="009310C7"/>
    <w:rsid w:val="009410BC"/>
    <w:rsid w:val="00942C48"/>
    <w:rsid w:val="009440EE"/>
    <w:rsid w:val="00944D78"/>
    <w:rsid w:val="0095001A"/>
    <w:rsid w:val="009649D4"/>
    <w:rsid w:val="00965BEA"/>
    <w:rsid w:val="00966080"/>
    <w:rsid w:val="0097655A"/>
    <w:rsid w:val="009932EE"/>
    <w:rsid w:val="009A1D60"/>
    <w:rsid w:val="009B3536"/>
    <w:rsid w:val="009B4576"/>
    <w:rsid w:val="009B5F74"/>
    <w:rsid w:val="009B771C"/>
    <w:rsid w:val="009B785B"/>
    <w:rsid w:val="009C5159"/>
    <w:rsid w:val="009D4293"/>
    <w:rsid w:val="009E1D70"/>
    <w:rsid w:val="009E2224"/>
    <w:rsid w:val="009E2478"/>
    <w:rsid w:val="00A017BE"/>
    <w:rsid w:val="00A02342"/>
    <w:rsid w:val="00A06383"/>
    <w:rsid w:val="00A077DF"/>
    <w:rsid w:val="00A10221"/>
    <w:rsid w:val="00A121FD"/>
    <w:rsid w:val="00A137FC"/>
    <w:rsid w:val="00A14B41"/>
    <w:rsid w:val="00A27A33"/>
    <w:rsid w:val="00A27D78"/>
    <w:rsid w:val="00A32384"/>
    <w:rsid w:val="00A34DD2"/>
    <w:rsid w:val="00A40ED0"/>
    <w:rsid w:val="00A526E1"/>
    <w:rsid w:val="00A54BC4"/>
    <w:rsid w:val="00A5558B"/>
    <w:rsid w:val="00A70222"/>
    <w:rsid w:val="00A72BA3"/>
    <w:rsid w:val="00A87761"/>
    <w:rsid w:val="00A93F66"/>
    <w:rsid w:val="00A942F8"/>
    <w:rsid w:val="00A9472A"/>
    <w:rsid w:val="00AA7AE3"/>
    <w:rsid w:val="00AB476B"/>
    <w:rsid w:val="00AB4A6A"/>
    <w:rsid w:val="00AB79A2"/>
    <w:rsid w:val="00AC5938"/>
    <w:rsid w:val="00AD0C20"/>
    <w:rsid w:val="00AE1411"/>
    <w:rsid w:val="00AE4979"/>
    <w:rsid w:val="00AF1DE6"/>
    <w:rsid w:val="00AF294E"/>
    <w:rsid w:val="00AF3B80"/>
    <w:rsid w:val="00AF5CB5"/>
    <w:rsid w:val="00B016F9"/>
    <w:rsid w:val="00B1679B"/>
    <w:rsid w:val="00B1722E"/>
    <w:rsid w:val="00B2259B"/>
    <w:rsid w:val="00B23859"/>
    <w:rsid w:val="00B238A0"/>
    <w:rsid w:val="00B24C68"/>
    <w:rsid w:val="00B3657A"/>
    <w:rsid w:val="00B4225B"/>
    <w:rsid w:val="00B46AC8"/>
    <w:rsid w:val="00B46FCE"/>
    <w:rsid w:val="00B50EC4"/>
    <w:rsid w:val="00B61CDF"/>
    <w:rsid w:val="00B64BAA"/>
    <w:rsid w:val="00B84F54"/>
    <w:rsid w:val="00B8598F"/>
    <w:rsid w:val="00B919D1"/>
    <w:rsid w:val="00BA1ACE"/>
    <w:rsid w:val="00BA1F57"/>
    <w:rsid w:val="00BA4779"/>
    <w:rsid w:val="00BB18B6"/>
    <w:rsid w:val="00BB7763"/>
    <w:rsid w:val="00BC36A0"/>
    <w:rsid w:val="00BC6366"/>
    <w:rsid w:val="00BC6EEF"/>
    <w:rsid w:val="00BD1E01"/>
    <w:rsid w:val="00BE6CCA"/>
    <w:rsid w:val="00BE7FC2"/>
    <w:rsid w:val="00BF37E1"/>
    <w:rsid w:val="00BF41C4"/>
    <w:rsid w:val="00BF7D6C"/>
    <w:rsid w:val="00C13604"/>
    <w:rsid w:val="00C214BC"/>
    <w:rsid w:val="00C2577C"/>
    <w:rsid w:val="00C268E1"/>
    <w:rsid w:val="00C2702E"/>
    <w:rsid w:val="00C3137A"/>
    <w:rsid w:val="00C35EB3"/>
    <w:rsid w:val="00C36C55"/>
    <w:rsid w:val="00C50995"/>
    <w:rsid w:val="00C51086"/>
    <w:rsid w:val="00C5681B"/>
    <w:rsid w:val="00C63107"/>
    <w:rsid w:val="00C72BBA"/>
    <w:rsid w:val="00C73976"/>
    <w:rsid w:val="00C73CCD"/>
    <w:rsid w:val="00C75D03"/>
    <w:rsid w:val="00C8259A"/>
    <w:rsid w:val="00C85075"/>
    <w:rsid w:val="00C86836"/>
    <w:rsid w:val="00C876AB"/>
    <w:rsid w:val="00C92A3B"/>
    <w:rsid w:val="00C97EDA"/>
    <w:rsid w:val="00CA0E23"/>
    <w:rsid w:val="00CA3B0E"/>
    <w:rsid w:val="00CB6ABD"/>
    <w:rsid w:val="00CD0DF3"/>
    <w:rsid w:val="00CD5E4A"/>
    <w:rsid w:val="00CD7778"/>
    <w:rsid w:val="00CF4F6E"/>
    <w:rsid w:val="00D01598"/>
    <w:rsid w:val="00D037C5"/>
    <w:rsid w:val="00D0690E"/>
    <w:rsid w:val="00D22987"/>
    <w:rsid w:val="00D24B69"/>
    <w:rsid w:val="00D35EE9"/>
    <w:rsid w:val="00D41277"/>
    <w:rsid w:val="00D41FD1"/>
    <w:rsid w:val="00D515B2"/>
    <w:rsid w:val="00D52D98"/>
    <w:rsid w:val="00D547D1"/>
    <w:rsid w:val="00D568F4"/>
    <w:rsid w:val="00D60A39"/>
    <w:rsid w:val="00D65EAE"/>
    <w:rsid w:val="00D8593F"/>
    <w:rsid w:val="00D86B11"/>
    <w:rsid w:val="00D87ED1"/>
    <w:rsid w:val="00D932E0"/>
    <w:rsid w:val="00DA4A67"/>
    <w:rsid w:val="00DB33C8"/>
    <w:rsid w:val="00DB6D13"/>
    <w:rsid w:val="00DC3D29"/>
    <w:rsid w:val="00DD068C"/>
    <w:rsid w:val="00DD2F31"/>
    <w:rsid w:val="00DD39C5"/>
    <w:rsid w:val="00DD5E5F"/>
    <w:rsid w:val="00DE680D"/>
    <w:rsid w:val="00E01676"/>
    <w:rsid w:val="00E01C28"/>
    <w:rsid w:val="00E02C77"/>
    <w:rsid w:val="00E07275"/>
    <w:rsid w:val="00E123FF"/>
    <w:rsid w:val="00E1257C"/>
    <w:rsid w:val="00E148FF"/>
    <w:rsid w:val="00E20B06"/>
    <w:rsid w:val="00E25A2B"/>
    <w:rsid w:val="00E261AF"/>
    <w:rsid w:val="00E30DF3"/>
    <w:rsid w:val="00E30F3B"/>
    <w:rsid w:val="00E37211"/>
    <w:rsid w:val="00E41C29"/>
    <w:rsid w:val="00E42844"/>
    <w:rsid w:val="00E43ADC"/>
    <w:rsid w:val="00E441C1"/>
    <w:rsid w:val="00E45223"/>
    <w:rsid w:val="00E45D8A"/>
    <w:rsid w:val="00E52322"/>
    <w:rsid w:val="00E67E23"/>
    <w:rsid w:val="00E7403C"/>
    <w:rsid w:val="00E776CF"/>
    <w:rsid w:val="00E87302"/>
    <w:rsid w:val="00EA45F9"/>
    <w:rsid w:val="00EA7F4A"/>
    <w:rsid w:val="00EB34BB"/>
    <w:rsid w:val="00EB4F55"/>
    <w:rsid w:val="00EC01BD"/>
    <w:rsid w:val="00EC50A9"/>
    <w:rsid w:val="00EC5C2B"/>
    <w:rsid w:val="00EC7034"/>
    <w:rsid w:val="00ED0706"/>
    <w:rsid w:val="00ED7E5B"/>
    <w:rsid w:val="00EE28D8"/>
    <w:rsid w:val="00EE4B3B"/>
    <w:rsid w:val="00EF1DFC"/>
    <w:rsid w:val="00F11F2A"/>
    <w:rsid w:val="00F1474E"/>
    <w:rsid w:val="00F1637E"/>
    <w:rsid w:val="00F17361"/>
    <w:rsid w:val="00F20857"/>
    <w:rsid w:val="00F24712"/>
    <w:rsid w:val="00F2711A"/>
    <w:rsid w:val="00F315E1"/>
    <w:rsid w:val="00F4011F"/>
    <w:rsid w:val="00F45409"/>
    <w:rsid w:val="00F67585"/>
    <w:rsid w:val="00F70F1F"/>
    <w:rsid w:val="00F779C4"/>
    <w:rsid w:val="00F85120"/>
    <w:rsid w:val="00F86BC9"/>
    <w:rsid w:val="00FA4BAC"/>
    <w:rsid w:val="00FA65F1"/>
    <w:rsid w:val="00FA777A"/>
    <w:rsid w:val="00FB1903"/>
    <w:rsid w:val="00FB3FBD"/>
    <w:rsid w:val="00FB5E48"/>
    <w:rsid w:val="00FC7A69"/>
    <w:rsid w:val="00FE222B"/>
    <w:rsid w:val="00FE5375"/>
    <w:rsid w:val="00FF19AA"/>
    <w:rsid w:val="00FF65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5C5"/>
    <w:pPr>
      <w:widowControl w:val="0"/>
      <w:jc w:val="both"/>
    </w:p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
    <w:basedOn w:val="a"/>
    <w:next w:val="a"/>
    <w:link w:val="1Char"/>
    <w:autoRedefine/>
    <w:qFormat/>
    <w:rsid w:val="004C39C0"/>
    <w:pPr>
      <w:keepLines/>
      <w:numPr>
        <w:numId w:val="1"/>
      </w:numPr>
      <w:adjustRightInd w:val="0"/>
      <w:snapToGrid w:val="0"/>
      <w:spacing w:before="360" w:line="360" w:lineRule="auto"/>
      <w:jc w:val="left"/>
      <w:outlineLvl w:val="0"/>
    </w:pPr>
    <w:rPr>
      <w:rFonts w:ascii="宋体" w:eastAsia="黑体" w:hAnsi="Times New Roman" w:cs="Times New Roman"/>
      <w:b/>
      <w:bCs/>
      <w:kern w:val="44"/>
      <w:sz w:val="30"/>
      <w:szCs w:val="44"/>
    </w:rPr>
  </w:style>
  <w:style w:type="paragraph" w:styleId="2">
    <w:name w:val="heading 2"/>
    <w:aliases w:val="header,H2-Heading 2,Header 2,l2,Header2,h2,22,heading2,H2,sect 1.2,H21,sect 1.21,H22,sect 1.22,H211,sect 1.211,H23,sect 1.23,H212,sect 1.212,Heading 2 Hidden,Heading 2 CCBS,heading 2,Titre3,Underrubrik1,prop2,UNDERRUBRIK 1-2,2nd level,Titre2,2"/>
    <w:basedOn w:val="a"/>
    <w:next w:val="a"/>
    <w:link w:val="2Char"/>
    <w:autoRedefine/>
    <w:qFormat/>
    <w:rsid w:val="001A5A54"/>
    <w:pPr>
      <w:keepNext/>
      <w:keepLines/>
      <w:numPr>
        <w:ilvl w:val="1"/>
        <w:numId w:val="1"/>
      </w:numPr>
      <w:adjustRightInd w:val="0"/>
      <w:snapToGrid w:val="0"/>
      <w:spacing w:before="240" w:line="360" w:lineRule="auto"/>
      <w:jc w:val="left"/>
      <w:outlineLvl w:val="1"/>
    </w:pPr>
    <w:rPr>
      <w:rFonts w:ascii="Arial" w:eastAsia="黑体" w:hAnsi="Arial" w:cs="Times New Roman"/>
      <w:b/>
      <w:bCs/>
      <w:sz w:val="28"/>
      <w:szCs w:val="32"/>
    </w:rPr>
  </w:style>
  <w:style w:type="paragraph" w:styleId="3">
    <w:name w:val="heading 3"/>
    <w:aliases w:val="Bold Head,bh,level_3,PIM 3,H3,Level 3 Head,sect1.2.3,h3,3rd level,3,sect1.2.31,sect1.2.32,sect1.2.311,sect1.2.33,sect1.2.312,l3,CT,Heading 3 - old,heading 3,Sub-section Title,Head3,l3+toc 3,h31,3rd level1,H31,31,Level 3 Head1,h32,3rd level2,32"/>
    <w:basedOn w:val="a"/>
    <w:next w:val="a"/>
    <w:link w:val="3Char"/>
    <w:unhideWhenUsed/>
    <w:qFormat/>
    <w:rsid w:val="005567C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317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 1 Char,Head 11 Char,Head 12 Char,Head 111 Char,Head 13 Char,Head 112 Char,Head 14 Char,Head 113 Char,Head 15 Char,Head 114 Char,Head 16 Char,Head 115 Char,Head 17 Char,Head 116 Char,Head 18 Char,Head 117 Char,Head 19 Char,h1 Char"/>
    <w:basedOn w:val="a0"/>
    <w:link w:val="1"/>
    <w:rsid w:val="004C39C0"/>
    <w:rPr>
      <w:rFonts w:ascii="宋体" w:eastAsia="黑体" w:hAnsi="Times New Roman" w:cs="Times New Roman"/>
      <w:b/>
      <w:bCs/>
      <w:kern w:val="44"/>
      <w:sz w:val="30"/>
      <w:szCs w:val="44"/>
    </w:rPr>
  </w:style>
  <w:style w:type="paragraph" w:styleId="a3">
    <w:name w:val="Document Map"/>
    <w:basedOn w:val="a"/>
    <w:link w:val="Char"/>
    <w:uiPriority w:val="99"/>
    <w:semiHidden/>
    <w:unhideWhenUsed/>
    <w:rsid w:val="00AA7AE3"/>
    <w:rPr>
      <w:rFonts w:ascii="宋体" w:eastAsia="宋体"/>
      <w:sz w:val="18"/>
      <w:szCs w:val="18"/>
    </w:rPr>
  </w:style>
  <w:style w:type="character" w:customStyle="1" w:styleId="Char">
    <w:name w:val="文档结构图 Char"/>
    <w:basedOn w:val="a0"/>
    <w:link w:val="a3"/>
    <w:uiPriority w:val="99"/>
    <w:semiHidden/>
    <w:rsid w:val="00AA7AE3"/>
    <w:rPr>
      <w:rFonts w:ascii="宋体" w:eastAsia="宋体"/>
      <w:sz w:val="18"/>
      <w:szCs w:val="18"/>
    </w:rPr>
  </w:style>
  <w:style w:type="character" w:customStyle="1" w:styleId="2Char">
    <w:name w:val="标题 2 Char"/>
    <w:aliases w:val="header Char,H2-Heading 2 Char,Header 2 Char,l2 Char,Header2 Char,h2 Char,22 Char,heading2 Char,H2 Char,sect 1.2 Char,H21 Char,sect 1.21 Char,H22 Char,sect 1.22 Char,H211 Char,sect 1.211 Char,H23 Char,sect 1.23 Char,H212 Char,sect 1.212 Char"/>
    <w:basedOn w:val="a0"/>
    <w:link w:val="2"/>
    <w:rsid w:val="001A5A54"/>
    <w:rPr>
      <w:rFonts w:ascii="Arial" w:eastAsia="黑体" w:hAnsi="Arial" w:cs="Times New Roman"/>
      <w:b/>
      <w:bCs/>
      <w:sz w:val="28"/>
      <w:szCs w:val="32"/>
    </w:rPr>
  </w:style>
  <w:style w:type="paragraph" w:styleId="a4">
    <w:name w:val="Body Text"/>
    <w:basedOn w:val="a"/>
    <w:link w:val="Char0"/>
    <w:uiPriority w:val="99"/>
    <w:semiHidden/>
    <w:unhideWhenUsed/>
    <w:rsid w:val="001C2FA9"/>
    <w:pPr>
      <w:spacing w:after="120"/>
    </w:pPr>
  </w:style>
  <w:style w:type="character" w:customStyle="1" w:styleId="Char0">
    <w:name w:val="正文文本 Char"/>
    <w:basedOn w:val="a0"/>
    <w:link w:val="a4"/>
    <w:uiPriority w:val="99"/>
    <w:semiHidden/>
    <w:rsid w:val="001C2FA9"/>
  </w:style>
  <w:style w:type="paragraph" w:styleId="a5">
    <w:name w:val="Body Text First Indent"/>
    <w:aliases w:val="投标正文首行缩进"/>
    <w:basedOn w:val="a4"/>
    <w:link w:val="Char1"/>
    <w:rsid w:val="001C2FA9"/>
    <w:pPr>
      <w:spacing w:before="120" w:line="360" w:lineRule="auto"/>
      <w:ind w:firstLineChars="200" w:firstLine="200"/>
    </w:pPr>
    <w:rPr>
      <w:rFonts w:ascii="Times New Roman" w:eastAsia="宋体" w:hAnsi="Times New Roman" w:cs="Times New Roman"/>
      <w:szCs w:val="24"/>
    </w:rPr>
  </w:style>
  <w:style w:type="character" w:customStyle="1" w:styleId="Char1">
    <w:name w:val="正文首行缩进 Char"/>
    <w:aliases w:val="投标正文首行缩进 Char"/>
    <w:basedOn w:val="Char0"/>
    <w:link w:val="a5"/>
    <w:rsid w:val="001C2FA9"/>
    <w:rPr>
      <w:rFonts w:ascii="Times New Roman" w:eastAsia="宋体" w:hAnsi="Times New Roman" w:cs="Times New Roman"/>
      <w:szCs w:val="24"/>
    </w:rPr>
  </w:style>
  <w:style w:type="paragraph" w:styleId="a6">
    <w:name w:val="header"/>
    <w:aliases w:val="even,even1,2nd pg,1st page"/>
    <w:basedOn w:val="a"/>
    <w:link w:val="Char2"/>
    <w:unhideWhenUsed/>
    <w:rsid w:val="004B278E"/>
    <w:pPr>
      <w:pBdr>
        <w:bottom w:val="single" w:sz="6" w:space="1" w:color="auto"/>
      </w:pBdr>
      <w:tabs>
        <w:tab w:val="center" w:pos="4153"/>
        <w:tab w:val="right" w:pos="8306"/>
      </w:tabs>
      <w:snapToGrid w:val="0"/>
      <w:jc w:val="center"/>
    </w:pPr>
    <w:rPr>
      <w:sz w:val="18"/>
      <w:szCs w:val="18"/>
    </w:rPr>
  </w:style>
  <w:style w:type="character" w:customStyle="1" w:styleId="Char2">
    <w:name w:val="页眉 Char"/>
    <w:aliases w:val="even Char,even1 Char,2nd pg Char,1st page Char"/>
    <w:basedOn w:val="a0"/>
    <w:link w:val="a6"/>
    <w:uiPriority w:val="99"/>
    <w:rsid w:val="004B278E"/>
    <w:rPr>
      <w:sz w:val="18"/>
      <w:szCs w:val="18"/>
    </w:rPr>
  </w:style>
  <w:style w:type="paragraph" w:styleId="a7">
    <w:name w:val="footer"/>
    <w:basedOn w:val="a"/>
    <w:link w:val="Char3"/>
    <w:unhideWhenUsed/>
    <w:rsid w:val="004B278E"/>
    <w:pPr>
      <w:tabs>
        <w:tab w:val="center" w:pos="4153"/>
        <w:tab w:val="right" w:pos="8306"/>
      </w:tabs>
      <w:snapToGrid w:val="0"/>
      <w:jc w:val="left"/>
    </w:pPr>
    <w:rPr>
      <w:sz w:val="18"/>
      <w:szCs w:val="18"/>
    </w:rPr>
  </w:style>
  <w:style w:type="character" w:customStyle="1" w:styleId="Char3">
    <w:name w:val="页脚 Char"/>
    <w:basedOn w:val="a0"/>
    <w:link w:val="a7"/>
    <w:uiPriority w:val="99"/>
    <w:rsid w:val="004B278E"/>
    <w:rPr>
      <w:sz w:val="18"/>
      <w:szCs w:val="18"/>
    </w:rPr>
  </w:style>
  <w:style w:type="paragraph" w:styleId="a8">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表正文"/>
    <w:basedOn w:val="a"/>
    <w:link w:val="Char4"/>
    <w:rsid w:val="005F0FBE"/>
    <w:pPr>
      <w:adjustRightInd w:val="0"/>
      <w:snapToGrid w:val="0"/>
      <w:spacing w:before="240" w:line="360" w:lineRule="atLeast"/>
      <w:ind w:firstLineChars="200" w:firstLine="420"/>
      <w:jc w:val="left"/>
    </w:pPr>
    <w:rPr>
      <w:rFonts w:ascii="宋体" w:eastAsia="宋体" w:hAnsi="Times New Roman" w:cs="Times New Roman"/>
      <w:szCs w:val="24"/>
    </w:r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basedOn w:val="a0"/>
    <w:link w:val="a8"/>
    <w:rsid w:val="005F0FBE"/>
    <w:rPr>
      <w:rFonts w:ascii="宋体" w:eastAsia="宋体" w:hAnsi="Times New Roman" w:cs="Times New Roman"/>
      <w:szCs w:val="24"/>
    </w:rPr>
  </w:style>
  <w:style w:type="paragraph" w:styleId="a9">
    <w:name w:val="List Paragraph"/>
    <w:basedOn w:val="a"/>
    <w:uiPriority w:val="34"/>
    <w:qFormat/>
    <w:rsid w:val="00530A01"/>
    <w:pPr>
      <w:ind w:firstLineChars="200" w:firstLine="420"/>
    </w:pPr>
  </w:style>
  <w:style w:type="paragraph" w:customStyle="1" w:styleId="10">
    <w:name w:val="投标列表1"/>
    <w:basedOn w:val="a"/>
    <w:next w:val="a"/>
    <w:rsid w:val="00C63107"/>
    <w:pPr>
      <w:spacing w:before="120" w:after="120"/>
      <w:ind w:left="714" w:hanging="357"/>
    </w:pPr>
    <w:rPr>
      <w:rFonts w:ascii="Times New Roman" w:eastAsia="宋体" w:hAnsi="Times New Roman" w:cs="Times New Roman"/>
      <w:szCs w:val="24"/>
    </w:rPr>
  </w:style>
  <w:style w:type="paragraph" w:styleId="aa">
    <w:name w:val="Balloon Text"/>
    <w:basedOn w:val="a"/>
    <w:link w:val="Char5"/>
    <w:uiPriority w:val="99"/>
    <w:semiHidden/>
    <w:unhideWhenUsed/>
    <w:rsid w:val="00DA4A67"/>
    <w:rPr>
      <w:sz w:val="18"/>
      <w:szCs w:val="18"/>
    </w:rPr>
  </w:style>
  <w:style w:type="character" w:customStyle="1" w:styleId="Char5">
    <w:name w:val="批注框文本 Char"/>
    <w:basedOn w:val="a0"/>
    <w:link w:val="aa"/>
    <w:uiPriority w:val="99"/>
    <w:semiHidden/>
    <w:rsid w:val="00DA4A67"/>
    <w:rPr>
      <w:sz w:val="18"/>
      <w:szCs w:val="18"/>
    </w:rPr>
  </w:style>
  <w:style w:type="character" w:customStyle="1" w:styleId="3Char">
    <w:name w:val="标题 3 Char"/>
    <w:aliases w:val="Bold Head Char,bh Char,level_3 Char,PIM 3 Char,H3 Char,Level 3 Head Char,sect1.2.3 Char,h3 Char,3rd level Char,3 Char,sect1.2.31 Char,sect1.2.32 Char,sect1.2.311 Char,sect1.2.33 Char,sect1.2.312 Char,l3 Char,CT Char,Heading 3 - old Char"/>
    <w:basedOn w:val="a0"/>
    <w:link w:val="3"/>
    <w:uiPriority w:val="9"/>
    <w:semiHidden/>
    <w:rsid w:val="005567CC"/>
    <w:rPr>
      <w:b/>
      <w:bCs/>
      <w:sz w:val="32"/>
      <w:szCs w:val="32"/>
    </w:rPr>
  </w:style>
  <w:style w:type="character" w:customStyle="1" w:styleId="apple-style-span">
    <w:name w:val="apple-style-span"/>
    <w:basedOn w:val="a0"/>
    <w:rsid w:val="00265422"/>
  </w:style>
  <w:style w:type="paragraph" w:customStyle="1" w:styleId="Text">
    <w:name w:val="Text"/>
    <w:aliases w:val="t,text,test"/>
    <w:basedOn w:val="a"/>
    <w:link w:val="TextChar"/>
    <w:rsid w:val="00281E3E"/>
    <w:pPr>
      <w:widowControl/>
      <w:ind w:left="1021"/>
    </w:pPr>
    <w:rPr>
      <w:rFonts w:ascii="Arial" w:eastAsia="宋体" w:hAnsi="Arial" w:cs="Times New Roman"/>
      <w:kern w:val="0"/>
      <w:sz w:val="22"/>
      <w:szCs w:val="20"/>
      <w:lang w:val="en-GB" w:eastAsia="fr-FR"/>
    </w:rPr>
  </w:style>
  <w:style w:type="paragraph" w:customStyle="1" w:styleId="Nomduvolume">
    <w:name w:val="Nom du volume"/>
    <w:basedOn w:val="Text"/>
    <w:rsid w:val="00281E3E"/>
    <w:pPr>
      <w:spacing w:before="360" w:after="360" w:line="480" w:lineRule="atLeast"/>
      <w:ind w:left="0"/>
      <w:jc w:val="center"/>
    </w:pPr>
    <w:rPr>
      <w:b/>
      <w:caps/>
      <w:color w:val="000080"/>
      <w:spacing w:val="100"/>
      <w:sz w:val="40"/>
    </w:rPr>
  </w:style>
  <w:style w:type="paragraph" w:customStyle="1" w:styleId="TextBorddeMarge">
    <w:name w:val="Text Bord de Marge"/>
    <w:basedOn w:val="Text"/>
    <w:rsid w:val="00281E3E"/>
    <w:pPr>
      <w:ind w:left="0"/>
    </w:pPr>
  </w:style>
  <w:style w:type="character" w:customStyle="1" w:styleId="TextChar">
    <w:name w:val="Text Char"/>
    <w:aliases w:val="t Char,text Char,test Char"/>
    <w:basedOn w:val="a0"/>
    <w:link w:val="Text"/>
    <w:rsid w:val="00281E3E"/>
    <w:rPr>
      <w:rFonts w:ascii="Arial" w:eastAsia="宋体" w:hAnsi="Arial" w:cs="Times New Roman"/>
      <w:kern w:val="0"/>
      <w:sz w:val="22"/>
      <w:szCs w:val="20"/>
      <w:lang w:val="en-GB" w:eastAsia="fr-FR"/>
    </w:rPr>
  </w:style>
  <w:style w:type="paragraph" w:customStyle="1" w:styleId="Tabledesmatires">
    <w:name w:val="Table des matières"/>
    <w:basedOn w:val="Text"/>
    <w:next w:val="Text"/>
    <w:rsid w:val="00415E41"/>
    <w:pPr>
      <w:spacing w:before="240" w:after="240"/>
      <w:ind w:left="0"/>
      <w:jc w:val="center"/>
    </w:pPr>
    <w:rPr>
      <w:b/>
      <w:smallCaps/>
      <w:sz w:val="24"/>
    </w:rPr>
  </w:style>
  <w:style w:type="paragraph" w:styleId="11">
    <w:name w:val="toc 1"/>
    <w:basedOn w:val="Text"/>
    <w:next w:val="Text"/>
    <w:autoRedefine/>
    <w:uiPriority w:val="39"/>
    <w:qFormat/>
    <w:rsid w:val="00415E41"/>
    <w:pPr>
      <w:spacing w:before="120" w:after="120"/>
      <w:ind w:left="0"/>
      <w:jc w:val="left"/>
    </w:pPr>
    <w:rPr>
      <w:rFonts w:ascii="Times New Roman" w:hAnsi="Times New Roman"/>
      <w:b/>
      <w:bCs/>
      <w:caps/>
      <w:szCs w:val="24"/>
    </w:rPr>
  </w:style>
  <w:style w:type="paragraph" w:styleId="20">
    <w:name w:val="toc 2"/>
    <w:basedOn w:val="11"/>
    <w:next w:val="Text"/>
    <w:autoRedefine/>
    <w:uiPriority w:val="39"/>
    <w:qFormat/>
    <w:rsid w:val="00415E41"/>
    <w:pPr>
      <w:spacing w:before="0" w:after="0"/>
      <w:ind w:left="220"/>
    </w:pPr>
    <w:rPr>
      <w:b w:val="0"/>
      <w:bCs w:val="0"/>
      <w:caps w:val="0"/>
      <w:smallCaps/>
    </w:rPr>
  </w:style>
  <w:style w:type="paragraph" w:styleId="30">
    <w:name w:val="toc 3"/>
    <w:basedOn w:val="20"/>
    <w:next w:val="Text"/>
    <w:autoRedefine/>
    <w:uiPriority w:val="39"/>
    <w:qFormat/>
    <w:rsid w:val="00415E41"/>
    <w:pPr>
      <w:ind w:left="440"/>
    </w:pPr>
    <w:rPr>
      <w:i/>
      <w:iCs/>
      <w:smallCaps w:val="0"/>
    </w:rPr>
  </w:style>
  <w:style w:type="character" w:styleId="ab">
    <w:name w:val="Hyperlink"/>
    <w:basedOn w:val="a0"/>
    <w:uiPriority w:val="99"/>
    <w:rsid w:val="00415E41"/>
    <w:rPr>
      <w:color w:val="0000FF"/>
      <w:u w:val="single"/>
    </w:rPr>
  </w:style>
  <w:style w:type="paragraph" w:styleId="ac">
    <w:name w:val="caption"/>
    <w:basedOn w:val="a"/>
    <w:next w:val="a"/>
    <w:qFormat/>
    <w:rsid w:val="003422E5"/>
    <w:pPr>
      <w:widowControl/>
      <w:spacing w:before="120" w:after="120"/>
      <w:jc w:val="left"/>
    </w:pPr>
    <w:rPr>
      <w:rFonts w:ascii="Arial" w:eastAsia="宋体" w:hAnsi="Arial" w:cs="Times New Roman"/>
      <w:b/>
      <w:bCs/>
      <w:kern w:val="0"/>
      <w:sz w:val="20"/>
      <w:szCs w:val="20"/>
      <w:lang w:val="en-GB" w:eastAsia="fr-FR"/>
    </w:rPr>
  </w:style>
  <w:style w:type="character" w:styleId="ad">
    <w:name w:val="page number"/>
    <w:basedOn w:val="a0"/>
    <w:rsid w:val="002124B7"/>
  </w:style>
  <w:style w:type="paragraph" w:styleId="ae">
    <w:name w:val="Title"/>
    <w:basedOn w:val="a"/>
    <w:next w:val="a"/>
    <w:link w:val="Char6"/>
    <w:qFormat/>
    <w:rsid w:val="00420758"/>
    <w:pPr>
      <w:spacing w:before="240" w:after="60"/>
      <w:jc w:val="center"/>
      <w:outlineLvl w:val="0"/>
    </w:pPr>
    <w:rPr>
      <w:rFonts w:ascii="Cambria" w:eastAsia="宋体" w:hAnsi="Cambria" w:cs="Times New Roman"/>
      <w:b/>
      <w:bCs/>
      <w:sz w:val="52"/>
      <w:szCs w:val="32"/>
    </w:rPr>
  </w:style>
  <w:style w:type="character" w:customStyle="1" w:styleId="Char6">
    <w:name w:val="标题 Char"/>
    <w:basedOn w:val="a0"/>
    <w:link w:val="ae"/>
    <w:rsid w:val="00420758"/>
    <w:rPr>
      <w:rFonts w:ascii="Cambria" w:eastAsia="宋体" w:hAnsi="Cambria" w:cs="Times New Roman"/>
      <w:b/>
      <w:bCs/>
      <w:sz w:val="52"/>
      <w:szCs w:val="32"/>
    </w:rPr>
  </w:style>
  <w:style w:type="paragraph" w:styleId="af">
    <w:name w:val="annotation text"/>
    <w:basedOn w:val="a"/>
    <w:link w:val="Char7"/>
    <w:semiHidden/>
    <w:unhideWhenUsed/>
    <w:rsid w:val="00EB4F55"/>
    <w:pPr>
      <w:jc w:val="left"/>
    </w:pPr>
    <w:rPr>
      <w:rFonts w:ascii="Times New Roman" w:eastAsia="宋体" w:hAnsi="Times New Roman" w:cs="Times New Roman"/>
      <w:sz w:val="32"/>
      <w:szCs w:val="24"/>
    </w:rPr>
  </w:style>
  <w:style w:type="character" w:customStyle="1" w:styleId="Char7">
    <w:name w:val="批注文字 Char"/>
    <w:basedOn w:val="a0"/>
    <w:link w:val="af"/>
    <w:semiHidden/>
    <w:rsid w:val="00EB4F55"/>
    <w:rPr>
      <w:rFonts w:ascii="Times New Roman" w:eastAsia="宋体" w:hAnsi="Times New Roman" w:cs="Times New Roman"/>
      <w:sz w:val="32"/>
      <w:szCs w:val="24"/>
    </w:rPr>
  </w:style>
  <w:style w:type="character" w:styleId="af0">
    <w:name w:val="annotation reference"/>
    <w:basedOn w:val="a0"/>
    <w:uiPriority w:val="99"/>
    <w:semiHidden/>
    <w:unhideWhenUsed/>
    <w:rsid w:val="00EB4F55"/>
    <w:rPr>
      <w:sz w:val="21"/>
      <w:szCs w:val="21"/>
    </w:rPr>
  </w:style>
  <w:style w:type="paragraph" w:styleId="TOC">
    <w:name w:val="TOC Heading"/>
    <w:basedOn w:val="1"/>
    <w:next w:val="a"/>
    <w:uiPriority w:val="39"/>
    <w:unhideWhenUsed/>
    <w:qFormat/>
    <w:rsid w:val="008F7C04"/>
    <w:pPr>
      <w:keepNext/>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Default">
    <w:name w:val="Default"/>
    <w:rsid w:val="0075338D"/>
    <w:pPr>
      <w:autoSpaceDE w:val="0"/>
      <w:autoSpaceDN w:val="0"/>
      <w:adjustRightInd w:val="0"/>
    </w:pPr>
    <w:rPr>
      <w:rFonts w:ascii="宋体" w:eastAsia="宋体" w:cs="宋体"/>
      <w:color w:val="000000"/>
      <w:kern w:val="0"/>
      <w:sz w:val="24"/>
      <w:szCs w:val="24"/>
    </w:rPr>
  </w:style>
  <w:style w:type="character" w:customStyle="1" w:styleId="4Char">
    <w:name w:val="标题 4 Char"/>
    <w:basedOn w:val="a0"/>
    <w:link w:val="4"/>
    <w:uiPriority w:val="9"/>
    <w:semiHidden/>
    <w:rsid w:val="0043172B"/>
    <w:rPr>
      <w:rFonts w:asciiTheme="majorHAnsi" w:eastAsiaTheme="majorEastAsia" w:hAnsiTheme="majorHAnsi" w:cstheme="majorBidi"/>
      <w:b/>
      <w:bCs/>
      <w:i/>
      <w:iCs/>
      <w:color w:val="4F81BD" w:themeColor="accent1"/>
    </w:rPr>
  </w:style>
  <w:style w:type="paragraph" w:styleId="af1">
    <w:name w:val="Normal (Web)"/>
    <w:basedOn w:val="a"/>
    <w:uiPriority w:val="99"/>
    <w:semiHidden/>
    <w:unhideWhenUsed/>
    <w:rsid w:val="0043172B"/>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aliases w:val="H1,Head 1,Head 11,Head 12,Head 111,Head 13,Head 112,Head 14,Head 113,Head 15,Head 114,Head 16,Head 115,Head 17,Head 116,Head 18,Head 117,Head 19,Head 118,Head 121,Head 1111,Head 131,Head 1121,Head 141,Head 1131,Head 151,Head 1141,Head 161,h1"/>
    <w:basedOn w:val="Normal"/>
    <w:next w:val="Normal"/>
    <w:link w:val="Heading1Char"/>
    <w:autoRedefine/>
    <w:qFormat/>
    <w:rsid w:val="004C39C0"/>
    <w:pPr>
      <w:keepLines/>
      <w:numPr>
        <w:numId w:val="1"/>
      </w:numPr>
      <w:adjustRightInd w:val="0"/>
      <w:snapToGrid w:val="0"/>
      <w:spacing w:before="360" w:line="360" w:lineRule="auto"/>
      <w:jc w:val="left"/>
      <w:outlineLvl w:val="0"/>
    </w:pPr>
    <w:rPr>
      <w:rFonts w:ascii="宋体" w:eastAsia="黑体" w:hAnsi="Times New Roman" w:cs="Times New Roman"/>
      <w:b/>
      <w:bCs/>
      <w:kern w:val="44"/>
      <w:sz w:val="30"/>
      <w:szCs w:val="44"/>
    </w:rPr>
  </w:style>
  <w:style w:type="paragraph" w:styleId="Heading2">
    <w:name w:val="heading 2"/>
    <w:aliases w:val="header,H2-Heading 2,Header 2,l2,Header2,h2,22,heading2,H2,sect 1.2,H21,sect 1.21,H22,sect 1.22,H211,sect 1.211,H23,sect 1.23,H212,sect 1.212,Heading 2 Hidden,Heading 2 CCBS,heading 2,Titre3,Underrubrik1,prop2,UNDERRUBRIK 1-2,2nd level,Titre2,2"/>
    <w:basedOn w:val="Normal"/>
    <w:next w:val="Normal"/>
    <w:link w:val="Heading2Char"/>
    <w:autoRedefine/>
    <w:qFormat/>
    <w:rsid w:val="001A5A54"/>
    <w:pPr>
      <w:keepNext/>
      <w:keepLines/>
      <w:numPr>
        <w:ilvl w:val="1"/>
        <w:numId w:val="1"/>
      </w:numPr>
      <w:adjustRightInd w:val="0"/>
      <w:snapToGrid w:val="0"/>
      <w:spacing w:before="240" w:line="360" w:lineRule="auto"/>
      <w:jc w:val="left"/>
      <w:outlineLvl w:val="1"/>
    </w:pPr>
    <w:rPr>
      <w:rFonts w:ascii="Arial" w:eastAsia="黑体" w:hAnsi="Arial" w:cs="Times New Roman"/>
      <w:b/>
      <w:bCs/>
      <w:sz w:val="28"/>
      <w:szCs w:val="32"/>
    </w:rPr>
  </w:style>
  <w:style w:type="paragraph" w:styleId="Heading3">
    <w:name w:val="heading 3"/>
    <w:aliases w:val="Bold Head,bh,level_3,PIM 3,H3,Level 3 Head,sect1.2.3,h3,3rd level,3,sect1.2.31,sect1.2.32,sect1.2.311,sect1.2.33,sect1.2.312,l3,CT,Heading 3 - old,heading 3,Sub-section Title,Head3,l3+toc 3,h31,3rd level1,H31,31,Level 3 Head1,h32,3rd level2,32"/>
    <w:basedOn w:val="Normal"/>
    <w:next w:val="Normal"/>
    <w:link w:val="Heading3Char"/>
    <w:unhideWhenUsed/>
    <w:qFormat/>
    <w:rsid w:val="005567C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Head 11 Char,Head 12 Char,Head 111 Char,Head 13 Char,Head 112 Char,Head 14 Char,Head 113 Char,Head 15 Char,Head 114 Char,Head 16 Char,Head 115 Char,Head 17 Char,Head 116 Char,Head 18 Char,Head 117 Char,Head 19 Char"/>
    <w:basedOn w:val="DefaultParagraphFont"/>
    <w:link w:val="Heading1"/>
    <w:rsid w:val="004C39C0"/>
    <w:rPr>
      <w:rFonts w:ascii="宋体" w:eastAsia="黑体" w:hAnsi="Times New Roman" w:cs="Times New Roman"/>
      <w:b/>
      <w:bCs/>
      <w:kern w:val="44"/>
      <w:sz w:val="30"/>
      <w:szCs w:val="44"/>
    </w:rPr>
  </w:style>
  <w:style w:type="paragraph" w:styleId="DocumentMap">
    <w:name w:val="Document Map"/>
    <w:basedOn w:val="Normal"/>
    <w:link w:val="DocumentMapChar"/>
    <w:uiPriority w:val="99"/>
    <w:semiHidden/>
    <w:unhideWhenUsed/>
    <w:rsid w:val="00AA7AE3"/>
    <w:rPr>
      <w:rFonts w:ascii="宋体" w:eastAsia="宋体"/>
      <w:sz w:val="18"/>
      <w:szCs w:val="18"/>
    </w:rPr>
  </w:style>
  <w:style w:type="character" w:customStyle="1" w:styleId="DocumentMapChar">
    <w:name w:val="Document Map Char"/>
    <w:basedOn w:val="DefaultParagraphFont"/>
    <w:link w:val="DocumentMap"/>
    <w:uiPriority w:val="99"/>
    <w:semiHidden/>
    <w:rsid w:val="00AA7AE3"/>
    <w:rPr>
      <w:rFonts w:ascii="宋体" w:eastAsia="宋体"/>
      <w:sz w:val="18"/>
      <w:szCs w:val="18"/>
    </w:rPr>
  </w:style>
  <w:style w:type="character" w:customStyle="1" w:styleId="Heading2Char">
    <w:name w:val="Heading 2 Char"/>
    <w:aliases w:val="header Char,H2-Heading 2 Char,Header 2 Char,l2 Char,Header2 Char,h2 Char,22 Char,heading2 Char,H2 Char,sect 1.2 Char,H21 Char,sect 1.21 Char,H22 Char,sect 1.22 Char,H211 Char,sect 1.211 Char,H23 Char,sect 1.23 Char,H212 Char,Titre3 Char"/>
    <w:basedOn w:val="DefaultParagraphFont"/>
    <w:link w:val="Heading2"/>
    <w:rsid w:val="001A5A54"/>
    <w:rPr>
      <w:rFonts w:ascii="Arial" w:eastAsia="黑体" w:hAnsi="Arial" w:cs="Times New Roman"/>
      <w:b/>
      <w:bCs/>
      <w:sz w:val="28"/>
      <w:szCs w:val="32"/>
    </w:rPr>
  </w:style>
  <w:style w:type="paragraph" w:styleId="BodyText">
    <w:name w:val="Body Text"/>
    <w:basedOn w:val="Normal"/>
    <w:link w:val="BodyTextChar"/>
    <w:uiPriority w:val="99"/>
    <w:semiHidden/>
    <w:unhideWhenUsed/>
    <w:rsid w:val="001C2FA9"/>
    <w:pPr>
      <w:spacing w:after="120"/>
    </w:pPr>
  </w:style>
  <w:style w:type="character" w:customStyle="1" w:styleId="BodyTextChar">
    <w:name w:val="Body Text Char"/>
    <w:basedOn w:val="DefaultParagraphFont"/>
    <w:link w:val="BodyText"/>
    <w:uiPriority w:val="99"/>
    <w:semiHidden/>
    <w:rsid w:val="001C2FA9"/>
  </w:style>
  <w:style w:type="paragraph" w:styleId="BodyTextFirstIndent">
    <w:name w:val="Body Text First Indent"/>
    <w:aliases w:val="投标正文首行缩进"/>
    <w:basedOn w:val="BodyText"/>
    <w:link w:val="BodyTextFirstIndentChar"/>
    <w:rsid w:val="001C2FA9"/>
    <w:pPr>
      <w:spacing w:before="120" w:line="360" w:lineRule="auto"/>
      <w:ind w:firstLineChars="200" w:firstLine="200"/>
    </w:pPr>
    <w:rPr>
      <w:rFonts w:ascii="Times New Roman" w:eastAsia="宋体" w:hAnsi="Times New Roman" w:cs="Times New Roman"/>
      <w:szCs w:val="24"/>
    </w:rPr>
  </w:style>
  <w:style w:type="character" w:customStyle="1" w:styleId="BodyTextFirstIndentChar">
    <w:name w:val="Body Text First Indent Char"/>
    <w:aliases w:val="投标正文首行缩进 Char"/>
    <w:basedOn w:val="BodyTextChar"/>
    <w:link w:val="BodyTextFirstIndent"/>
    <w:rsid w:val="001C2FA9"/>
    <w:rPr>
      <w:rFonts w:ascii="Times New Roman" w:eastAsia="宋体" w:hAnsi="Times New Roman" w:cs="Times New Roman"/>
      <w:szCs w:val="24"/>
    </w:rPr>
  </w:style>
  <w:style w:type="paragraph" w:styleId="Header">
    <w:name w:val="header"/>
    <w:aliases w:val="even,even1,2nd pg,1st page"/>
    <w:basedOn w:val="Normal"/>
    <w:link w:val="HeaderChar"/>
    <w:unhideWhenUsed/>
    <w:rsid w:val="004B27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aliases w:val="even Char,even1 Char,2nd pg Char,1st page Char"/>
    <w:basedOn w:val="DefaultParagraphFont"/>
    <w:link w:val="Header"/>
    <w:uiPriority w:val="99"/>
    <w:rsid w:val="004B278E"/>
    <w:rPr>
      <w:sz w:val="18"/>
      <w:szCs w:val="18"/>
    </w:rPr>
  </w:style>
  <w:style w:type="paragraph" w:styleId="Footer">
    <w:name w:val="footer"/>
    <w:basedOn w:val="Normal"/>
    <w:link w:val="FooterChar"/>
    <w:unhideWhenUsed/>
    <w:rsid w:val="004B278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B278E"/>
    <w:rPr>
      <w:sz w:val="18"/>
      <w:szCs w:val="18"/>
    </w:rPr>
  </w:style>
  <w:style w:type="paragraph" w:styleId="NormalIndent">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表正文"/>
    <w:basedOn w:val="Normal"/>
    <w:link w:val="NormalIndentChar"/>
    <w:rsid w:val="005F0FBE"/>
    <w:pPr>
      <w:adjustRightInd w:val="0"/>
      <w:snapToGrid w:val="0"/>
      <w:spacing w:before="240" w:line="360" w:lineRule="atLeast"/>
      <w:ind w:firstLineChars="200" w:firstLine="420"/>
      <w:jc w:val="left"/>
    </w:pPr>
    <w:rPr>
      <w:rFonts w:ascii="宋体" w:eastAsia="宋体" w:hAnsi="Times New Roman" w:cs="Times New Roman"/>
      <w:szCs w:val="24"/>
    </w:rPr>
  </w:style>
  <w:style w:type="character" w:customStyle="1" w:styleId="NormalIndentChar">
    <w:name w:val="Normal Indent Char"/>
    <w:aliases w:val="段1 Char,段11 Char,段12 Char,段111 Char,段13 Char,段112 Char,段14 Char,段113 Char,段15 Char,段114 Char,段16 Char,段17 Char,段115 Char,段18 Char,段116 Char,段19 Char,段117 Char,段110 Char,段118 Char,段119 Char,段121 Char,段1111 Char,段131 Char,段1121 Char"/>
    <w:basedOn w:val="DefaultParagraphFont"/>
    <w:link w:val="NormalIndent"/>
    <w:rsid w:val="005F0FBE"/>
    <w:rPr>
      <w:rFonts w:ascii="宋体" w:eastAsia="宋体" w:hAnsi="Times New Roman" w:cs="Times New Roman"/>
      <w:szCs w:val="24"/>
    </w:rPr>
  </w:style>
  <w:style w:type="paragraph" w:styleId="ListParagraph">
    <w:name w:val="List Paragraph"/>
    <w:basedOn w:val="Normal"/>
    <w:uiPriority w:val="34"/>
    <w:qFormat/>
    <w:rsid w:val="00530A01"/>
    <w:pPr>
      <w:ind w:firstLineChars="200" w:firstLine="420"/>
    </w:pPr>
  </w:style>
  <w:style w:type="paragraph" w:customStyle="1" w:styleId="1">
    <w:name w:val="投标列表1"/>
    <w:basedOn w:val="Normal"/>
    <w:next w:val="Normal"/>
    <w:rsid w:val="00C63107"/>
    <w:pPr>
      <w:spacing w:before="120" w:after="120"/>
      <w:ind w:left="714" w:hanging="357"/>
    </w:pPr>
    <w:rPr>
      <w:rFonts w:ascii="Times New Roman" w:eastAsia="宋体" w:hAnsi="Times New Roman" w:cs="Times New Roman"/>
      <w:szCs w:val="24"/>
    </w:rPr>
  </w:style>
  <w:style w:type="paragraph" w:styleId="BalloonText">
    <w:name w:val="Balloon Text"/>
    <w:basedOn w:val="Normal"/>
    <w:link w:val="BalloonTextChar"/>
    <w:uiPriority w:val="99"/>
    <w:semiHidden/>
    <w:unhideWhenUsed/>
    <w:rsid w:val="00DA4A67"/>
    <w:rPr>
      <w:sz w:val="18"/>
      <w:szCs w:val="18"/>
    </w:rPr>
  </w:style>
  <w:style w:type="character" w:customStyle="1" w:styleId="BalloonTextChar">
    <w:name w:val="Balloon Text Char"/>
    <w:basedOn w:val="DefaultParagraphFont"/>
    <w:link w:val="BalloonText"/>
    <w:uiPriority w:val="99"/>
    <w:semiHidden/>
    <w:rsid w:val="00DA4A67"/>
    <w:rPr>
      <w:sz w:val="18"/>
      <w:szCs w:val="18"/>
    </w:rPr>
  </w:style>
  <w:style w:type="character" w:customStyle="1" w:styleId="Heading3Char">
    <w:name w:val="Heading 3 Char"/>
    <w:aliases w:val="Bold Head Char,bh Char,level_3 Char,PIM 3 Char,H3 Char,Level 3 Head Char,sect1.2.3 Char,h3 Char,3rd level Char,3 Char,sect1.2.31 Char,sect1.2.32 Char,sect1.2.311 Char,sect1.2.33 Char,sect1.2.312 Char,l3 Char,CT Char,Heading 3 - old Char"/>
    <w:basedOn w:val="DefaultParagraphFont"/>
    <w:link w:val="Heading3"/>
    <w:uiPriority w:val="9"/>
    <w:semiHidden/>
    <w:rsid w:val="005567CC"/>
    <w:rPr>
      <w:b/>
      <w:bCs/>
      <w:sz w:val="32"/>
      <w:szCs w:val="32"/>
    </w:rPr>
  </w:style>
  <w:style w:type="character" w:customStyle="1" w:styleId="apple-style-span">
    <w:name w:val="apple-style-span"/>
    <w:basedOn w:val="DefaultParagraphFont"/>
    <w:rsid w:val="00265422"/>
  </w:style>
  <w:style w:type="paragraph" w:customStyle="1" w:styleId="Text">
    <w:name w:val="Text"/>
    <w:aliases w:val="t,text,test"/>
    <w:basedOn w:val="Normal"/>
    <w:link w:val="TextChar"/>
    <w:rsid w:val="00281E3E"/>
    <w:pPr>
      <w:widowControl/>
      <w:ind w:left="1021"/>
    </w:pPr>
    <w:rPr>
      <w:rFonts w:ascii="Arial" w:eastAsia="宋体" w:hAnsi="Arial" w:cs="Times New Roman"/>
      <w:kern w:val="0"/>
      <w:sz w:val="22"/>
      <w:szCs w:val="20"/>
      <w:lang w:val="en-GB" w:eastAsia="fr-FR"/>
    </w:rPr>
  </w:style>
  <w:style w:type="paragraph" w:customStyle="1" w:styleId="Nomduvolume">
    <w:name w:val="Nom du volume"/>
    <w:basedOn w:val="Text"/>
    <w:rsid w:val="00281E3E"/>
    <w:pPr>
      <w:spacing w:before="360" w:after="360" w:line="480" w:lineRule="atLeast"/>
      <w:ind w:left="0"/>
      <w:jc w:val="center"/>
    </w:pPr>
    <w:rPr>
      <w:b/>
      <w:caps/>
      <w:color w:val="000080"/>
      <w:spacing w:val="100"/>
      <w:sz w:val="40"/>
    </w:rPr>
  </w:style>
  <w:style w:type="paragraph" w:customStyle="1" w:styleId="TextBorddeMarge">
    <w:name w:val="Text Bord de Marge"/>
    <w:basedOn w:val="Text"/>
    <w:rsid w:val="00281E3E"/>
    <w:pPr>
      <w:ind w:left="0"/>
    </w:pPr>
  </w:style>
  <w:style w:type="character" w:customStyle="1" w:styleId="TextChar">
    <w:name w:val="Text Char"/>
    <w:aliases w:val="t Char,text Char,test Char"/>
    <w:basedOn w:val="DefaultParagraphFont"/>
    <w:link w:val="Text"/>
    <w:rsid w:val="00281E3E"/>
    <w:rPr>
      <w:rFonts w:ascii="Arial" w:eastAsia="宋体" w:hAnsi="Arial" w:cs="Times New Roman"/>
      <w:kern w:val="0"/>
      <w:sz w:val="22"/>
      <w:szCs w:val="20"/>
      <w:lang w:val="en-GB" w:eastAsia="fr-FR"/>
    </w:rPr>
  </w:style>
  <w:style w:type="paragraph" w:customStyle="1" w:styleId="Tabledesmatires">
    <w:name w:val="Table des matières"/>
    <w:basedOn w:val="Text"/>
    <w:next w:val="Text"/>
    <w:rsid w:val="00415E41"/>
    <w:pPr>
      <w:spacing w:before="240" w:after="240"/>
      <w:ind w:left="0"/>
      <w:jc w:val="center"/>
    </w:pPr>
    <w:rPr>
      <w:b/>
      <w:smallCaps/>
      <w:sz w:val="24"/>
    </w:rPr>
  </w:style>
  <w:style w:type="paragraph" w:styleId="TOC1">
    <w:name w:val="toc 1"/>
    <w:basedOn w:val="Text"/>
    <w:next w:val="Text"/>
    <w:autoRedefine/>
    <w:uiPriority w:val="39"/>
    <w:qFormat/>
    <w:rsid w:val="00415E41"/>
    <w:pPr>
      <w:spacing w:before="120" w:after="120"/>
      <w:ind w:left="0"/>
      <w:jc w:val="left"/>
    </w:pPr>
    <w:rPr>
      <w:rFonts w:ascii="Times New Roman" w:hAnsi="Times New Roman"/>
      <w:b/>
      <w:bCs/>
      <w:caps/>
      <w:szCs w:val="24"/>
    </w:rPr>
  </w:style>
  <w:style w:type="paragraph" w:styleId="TOC2">
    <w:name w:val="toc 2"/>
    <w:basedOn w:val="TOC1"/>
    <w:next w:val="Text"/>
    <w:autoRedefine/>
    <w:uiPriority w:val="39"/>
    <w:qFormat/>
    <w:rsid w:val="00415E41"/>
    <w:pPr>
      <w:spacing w:before="0" w:after="0"/>
      <w:ind w:left="220"/>
    </w:pPr>
    <w:rPr>
      <w:b w:val="0"/>
      <w:bCs w:val="0"/>
      <w:caps w:val="0"/>
      <w:smallCaps/>
    </w:rPr>
  </w:style>
  <w:style w:type="paragraph" w:styleId="TOC3">
    <w:name w:val="toc 3"/>
    <w:basedOn w:val="TOC2"/>
    <w:next w:val="Text"/>
    <w:autoRedefine/>
    <w:uiPriority w:val="39"/>
    <w:qFormat/>
    <w:rsid w:val="00415E41"/>
    <w:pPr>
      <w:ind w:left="440"/>
    </w:pPr>
    <w:rPr>
      <w:i/>
      <w:iCs/>
      <w:smallCaps w:val="0"/>
    </w:rPr>
  </w:style>
  <w:style w:type="character" w:styleId="Hyperlink">
    <w:name w:val="Hyperlink"/>
    <w:basedOn w:val="DefaultParagraphFont"/>
    <w:uiPriority w:val="99"/>
    <w:rsid w:val="00415E41"/>
    <w:rPr>
      <w:color w:val="0000FF"/>
      <w:u w:val="single"/>
    </w:rPr>
  </w:style>
  <w:style w:type="paragraph" w:styleId="Caption">
    <w:name w:val="caption"/>
    <w:basedOn w:val="Normal"/>
    <w:next w:val="Normal"/>
    <w:qFormat/>
    <w:rsid w:val="003422E5"/>
    <w:pPr>
      <w:widowControl/>
      <w:spacing w:before="120" w:after="120"/>
      <w:jc w:val="left"/>
    </w:pPr>
    <w:rPr>
      <w:rFonts w:ascii="Arial" w:eastAsia="宋体" w:hAnsi="Arial" w:cs="Times New Roman"/>
      <w:b/>
      <w:bCs/>
      <w:kern w:val="0"/>
      <w:sz w:val="20"/>
      <w:szCs w:val="20"/>
      <w:lang w:val="en-GB" w:eastAsia="fr-FR"/>
    </w:rPr>
  </w:style>
  <w:style w:type="character" w:styleId="PageNumber">
    <w:name w:val="page number"/>
    <w:basedOn w:val="DefaultParagraphFont"/>
    <w:rsid w:val="002124B7"/>
  </w:style>
  <w:style w:type="paragraph" w:styleId="Title">
    <w:name w:val="Title"/>
    <w:basedOn w:val="Normal"/>
    <w:next w:val="Normal"/>
    <w:link w:val="TitleChar"/>
    <w:qFormat/>
    <w:rsid w:val="00420758"/>
    <w:pPr>
      <w:spacing w:before="240" w:after="60"/>
      <w:jc w:val="center"/>
      <w:outlineLvl w:val="0"/>
    </w:pPr>
    <w:rPr>
      <w:rFonts w:ascii="Cambria" w:eastAsia="宋体" w:hAnsi="Cambria" w:cs="Times New Roman"/>
      <w:b/>
      <w:bCs/>
      <w:sz w:val="52"/>
      <w:szCs w:val="32"/>
    </w:rPr>
  </w:style>
  <w:style w:type="character" w:customStyle="1" w:styleId="TitleChar">
    <w:name w:val="Title Char"/>
    <w:basedOn w:val="DefaultParagraphFont"/>
    <w:link w:val="Title"/>
    <w:rsid w:val="00420758"/>
    <w:rPr>
      <w:rFonts w:ascii="Cambria" w:eastAsia="宋体" w:hAnsi="Cambria" w:cs="Times New Roman"/>
      <w:b/>
      <w:bCs/>
      <w:sz w:val="52"/>
      <w:szCs w:val="32"/>
    </w:rPr>
  </w:style>
  <w:style w:type="paragraph" w:styleId="CommentText">
    <w:name w:val="annotation text"/>
    <w:basedOn w:val="Normal"/>
    <w:link w:val="CommentTextChar"/>
    <w:semiHidden/>
    <w:unhideWhenUsed/>
    <w:rsid w:val="00EB4F55"/>
    <w:pPr>
      <w:jc w:val="left"/>
    </w:pPr>
    <w:rPr>
      <w:rFonts w:ascii="Times New Roman" w:eastAsia="宋体" w:hAnsi="Times New Roman" w:cs="Times New Roman"/>
      <w:sz w:val="32"/>
      <w:szCs w:val="24"/>
    </w:rPr>
  </w:style>
  <w:style w:type="character" w:customStyle="1" w:styleId="CommentTextChar">
    <w:name w:val="Comment Text Char"/>
    <w:basedOn w:val="DefaultParagraphFont"/>
    <w:link w:val="CommentText"/>
    <w:semiHidden/>
    <w:rsid w:val="00EB4F55"/>
    <w:rPr>
      <w:rFonts w:ascii="Times New Roman" w:eastAsia="宋体" w:hAnsi="Times New Roman" w:cs="Times New Roman"/>
      <w:sz w:val="32"/>
      <w:szCs w:val="24"/>
    </w:rPr>
  </w:style>
  <w:style w:type="character" w:styleId="CommentReference">
    <w:name w:val="annotation reference"/>
    <w:basedOn w:val="DefaultParagraphFont"/>
    <w:uiPriority w:val="99"/>
    <w:semiHidden/>
    <w:unhideWhenUsed/>
    <w:rsid w:val="00EB4F55"/>
    <w:rPr>
      <w:sz w:val="21"/>
      <w:szCs w:val="21"/>
    </w:rPr>
  </w:style>
  <w:style w:type="paragraph" w:styleId="TOCHeading">
    <w:name w:val="TOC Heading"/>
    <w:basedOn w:val="Heading1"/>
    <w:next w:val="Normal"/>
    <w:uiPriority w:val="39"/>
    <w:unhideWhenUsed/>
    <w:qFormat/>
    <w:rsid w:val="008F7C04"/>
    <w:pPr>
      <w:keepNext/>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243935">
      <w:bodyDiv w:val="1"/>
      <w:marLeft w:val="0"/>
      <w:marRight w:val="0"/>
      <w:marTop w:val="0"/>
      <w:marBottom w:val="0"/>
      <w:divBdr>
        <w:top w:val="none" w:sz="0" w:space="0" w:color="auto"/>
        <w:left w:val="none" w:sz="0" w:space="0" w:color="auto"/>
        <w:bottom w:val="none" w:sz="0" w:space="0" w:color="auto"/>
        <w:right w:val="none" w:sz="0" w:space="0" w:color="auto"/>
      </w:divBdr>
    </w:div>
    <w:div w:id="23408749">
      <w:bodyDiv w:val="1"/>
      <w:marLeft w:val="0"/>
      <w:marRight w:val="0"/>
      <w:marTop w:val="0"/>
      <w:marBottom w:val="0"/>
      <w:divBdr>
        <w:top w:val="none" w:sz="0" w:space="0" w:color="auto"/>
        <w:left w:val="none" w:sz="0" w:space="0" w:color="auto"/>
        <w:bottom w:val="none" w:sz="0" w:space="0" w:color="auto"/>
        <w:right w:val="none" w:sz="0" w:space="0" w:color="auto"/>
      </w:divBdr>
    </w:div>
    <w:div w:id="64425231">
      <w:bodyDiv w:val="1"/>
      <w:marLeft w:val="0"/>
      <w:marRight w:val="0"/>
      <w:marTop w:val="0"/>
      <w:marBottom w:val="0"/>
      <w:divBdr>
        <w:top w:val="none" w:sz="0" w:space="0" w:color="auto"/>
        <w:left w:val="none" w:sz="0" w:space="0" w:color="auto"/>
        <w:bottom w:val="none" w:sz="0" w:space="0" w:color="auto"/>
        <w:right w:val="none" w:sz="0" w:space="0" w:color="auto"/>
      </w:divBdr>
    </w:div>
    <w:div w:id="137962340">
      <w:bodyDiv w:val="1"/>
      <w:marLeft w:val="0"/>
      <w:marRight w:val="0"/>
      <w:marTop w:val="0"/>
      <w:marBottom w:val="0"/>
      <w:divBdr>
        <w:top w:val="none" w:sz="0" w:space="0" w:color="auto"/>
        <w:left w:val="none" w:sz="0" w:space="0" w:color="auto"/>
        <w:bottom w:val="none" w:sz="0" w:space="0" w:color="auto"/>
        <w:right w:val="none" w:sz="0" w:space="0" w:color="auto"/>
      </w:divBdr>
    </w:div>
    <w:div w:id="149373726">
      <w:bodyDiv w:val="1"/>
      <w:marLeft w:val="0"/>
      <w:marRight w:val="0"/>
      <w:marTop w:val="0"/>
      <w:marBottom w:val="0"/>
      <w:divBdr>
        <w:top w:val="none" w:sz="0" w:space="0" w:color="auto"/>
        <w:left w:val="none" w:sz="0" w:space="0" w:color="auto"/>
        <w:bottom w:val="none" w:sz="0" w:space="0" w:color="auto"/>
        <w:right w:val="none" w:sz="0" w:space="0" w:color="auto"/>
      </w:divBdr>
    </w:div>
    <w:div w:id="269512023">
      <w:bodyDiv w:val="1"/>
      <w:marLeft w:val="0"/>
      <w:marRight w:val="0"/>
      <w:marTop w:val="0"/>
      <w:marBottom w:val="0"/>
      <w:divBdr>
        <w:top w:val="none" w:sz="0" w:space="0" w:color="auto"/>
        <w:left w:val="none" w:sz="0" w:space="0" w:color="auto"/>
        <w:bottom w:val="none" w:sz="0" w:space="0" w:color="auto"/>
        <w:right w:val="none" w:sz="0" w:space="0" w:color="auto"/>
      </w:divBdr>
    </w:div>
    <w:div w:id="427895989">
      <w:bodyDiv w:val="1"/>
      <w:marLeft w:val="0"/>
      <w:marRight w:val="0"/>
      <w:marTop w:val="0"/>
      <w:marBottom w:val="0"/>
      <w:divBdr>
        <w:top w:val="none" w:sz="0" w:space="0" w:color="auto"/>
        <w:left w:val="none" w:sz="0" w:space="0" w:color="auto"/>
        <w:bottom w:val="none" w:sz="0" w:space="0" w:color="auto"/>
        <w:right w:val="none" w:sz="0" w:space="0" w:color="auto"/>
      </w:divBdr>
      <w:divsChild>
        <w:div w:id="462696368">
          <w:marLeft w:val="518"/>
          <w:marRight w:val="0"/>
          <w:marTop w:val="192"/>
          <w:marBottom w:val="0"/>
          <w:divBdr>
            <w:top w:val="none" w:sz="0" w:space="0" w:color="auto"/>
            <w:left w:val="none" w:sz="0" w:space="0" w:color="auto"/>
            <w:bottom w:val="none" w:sz="0" w:space="0" w:color="auto"/>
            <w:right w:val="none" w:sz="0" w:space="0" w:color="auto"/>
          </w:divBdr>
        </w:div>
      </w:divsChild>
    </w:div>
    <w:div w:id="452677670">
      <w:bodyDiv w:val="1"/>
      <w:marLeft w:val="0"/>
      <w:marRight w:val="0"/>
      <w:marTop w:val="0"/>
      <w:marBottom w:val="0"/>
      <w:divBdr>
        <w:top w:val="none" w:sz="0" w:space="0" w:color="auto"/>
        <w:left w:val="none" w:sz="0" w:space="0" w:color="auto"/>
        <w:bottom w:val="none" w:sz="0" w:space="0" w:color="auto"/>
        <w:right w:val="none" w:sz="0" w:space="0" w:color="auto"/>
      </w:divBdr>
      <w:divsChild>
        <w:div w:id="754284301">
          <w:marLeft w:val="518"/>
          <w:marRight w:val="0"/>
          <w:marTop w:val="192"/>
          <w:marBottom w:val="0"/>
          <w:divBdr>
            <w:top w:val="none" w:sz="0" w:space="0" w:color="auto"/>
            <w:left w:val="none" w:sz="0" w:space="0" w:color="auto"/>
            <w:bottom w:val="none" w:sz="0" w:space="0" w:color="auto"/>
            <w:right w:val="none" w:sz="0" w:space="0" w:color="auto"/>
          </w:divBdr>
        </w:div>
        <w:div w:id="1206915134">
          <w:marLeft w:val="518"/>
          <w:marRight w:val="0"/>
          <w:marTop w:val="192"/>
          <w:marBottom w:val="0"/>
          <w:divBdr>
            <w:top w:val="none" w:sz="0" w:space="0" w:color="auto"/>
            <w:left w:val="none" w:sz="0" w:space="0" w:color="auto"/>
            <w:bottom w:val="none" w:sz="0" w:space="0" w:color="auto"/>
            <w:right w:val="none" w:sz="0" w:space="0" w:color="auto"/>
          </w:divBdr>
        </w:div>
      </w:divsChild>
    </w:div>
    <w:div w:id="533227365">
      <w:bodyDiv w:val="1"/>
      <w:marLeft w:val="0"/>
      <w:marRight w:val="0"/>
      <w:marTop w:val="0"/>
      <w:marBottom w:val="0"/>
      <w:divBdr>
        <w:top w:val="none" w:sz="0" w:space="0" w:color="auto"/>
        <w:left w:val="none" w:sz="0" w:space="0" w:color="auto"/>
        <w:bottom w:val="none" w:sz="0" w:space="0" w:color="auto"/>
        <w:right w:val="none" w:sz="0" w:space="0" w:color="auto"/>
      </w:divBdr>
    </w:div>
    <w:div w:id="570583844">
      <w:bodyDiv w:val="1"/>
      <w:marLeft w:val="0"/>
      <w:marRight w:val="0"/>
      <w:marTop w:val="0"/>
      <w:marBottom w:val="0"/>
      <w:divBdr>
        <w:top w:val="none" w:sz="0" w:space="0" w:color="auto"/>
        <w:left w:val="none" w:sz="0" w:space="0" w:color="auto"/>
        <w:bottom w:val="none" w:sz="0" w:space="0" w:color="auto"/>
        <w:right w:val="none" w:sz="0" w:space="0" w:color="auto"/>
      </w:divBdr>
    </w:div>
    <w:div w:id="644286490">
      <w:bodyDiv w:val="1"/>
      <w:marLeft w:val="0"/>
      <w:marRight w:val="0"/>
      <w:marTop w:val="0"/>
      <w:marBottom w:val="0"/>
      <w:divBdr>
        <w:top w:val="none" w:sz="0" w:space="0" w:color="auto"/>
        <w:left w:val="none" w:sz="0" w:space="0" w:color="auto"/>
        <w:bottom w:val="none" w:sz="0" w:space="0" w:color="auto"/>
        <w:right w:val="none" w:sz="0" w:space="0" w:color="auto"/>
      </w:divBdr>
      <w:divsChild>
        <w:div w:id="53159206">
          <w:marLeft w:val="518"/>
          <w:marRight w:val="0"/>
          <w:marTop w:val="192"/>
          <w:marBottom w:val="0"/>
          <w:divBdr>
            <w:top w:val="none" w:sz="0" w:space="0" w:color="auto"/>
            <w:left w:val="none" w:sz="0" w:space="0" w:color="auto"/>
            <w:bottom w:val="none" w:sz="0" w:space="0" w:color="auto"/>
            <w:right w:val="none" w:sz="0" w:space="0" w:color="auto"/>
          </w:divBdr>
        </w:div>
      </w:divsChild>
    </w:div>
    <w:div w:id="676419940">
      <w:bodyDiv w:val="1"/>
      <w:marLeft w:val="0"/>
      <w:marRight w:val="0"/>
      <w:marTop w:val="0"/>
      <w:marBottom w:val="0"/>
      <w:divBdr>
        <w:top w:val="none" w:sz="0" w:space="0" w:color="auto"/>
        <w:left w:val="none" w:sz="0" w:space="0" w:color="auto"/>
        <w:bottom w:val="none" w:sz="0" w:space="0" w:color="auto"/>
        <w:right w:val="none" w:sz="0" w:space="0" w:color="auto"/>
      </w:divBdr>
      <w:divsChild>
        <w:div w:id="1147475874">
          <w:marLeft w:val="518"/>
          <w:marRight w:val="0"/>
          <w:marTop w:val="192"/>
          <w:marBottom w:val="0"/>
          <w:divBdr>
            <w:top w:val="none" w:sz="0" w:space="0" w:color="auto"/>
            <w:left w:val="none" w:sz="0" w:space="0" w:color="auto"/>
            <w:bottom w:val="none" w:sz="0" w:space="0" w:color="auto"/>
            <w:right w:val="none" w:sz="0" w:space="0" w:color="auto"/>
          </w:divBdr>
        </w:div>
        <w:div w:id="564220628">
          <w:marLeft w:val="518"/>
          <w:marRight w:val="0"/>
          <w:marTop w:val="192"/>
          <w:marBottom w:val="0"/>
          <w:divBdr>
            <w:top w:val="none" w:sz="0" w:space="0" w:color="auto"/>
            <w:left w:val="none" w:sz="0" w:space="0" w:color="auto"/>
            <w:bottom w:val="none" w:sz="0" w:space="0" w:color="auto"/>
            <w:right w:val="none" w:sz="0" w:space="0" w:color="auto"/>
          </w:divBdr>
        </w:div>
      </w:divsChild>
    </w:div>
    <w:div w:id="804082460">
      <w:bodyDiv w:val="1"/>
      <w:marLeft w:val="0"/>
      <w:marRight w:val="0"/>
      <w:marTop w:val="0"/>
      <w:marBottom w:val="0"/>
      <w:divBdr>
        <w:top w:val="none" w:sz="0" w:space="0" w:color="auto"/>
        <w:left w:val="none" w:sz="0" w:space="0" w:color="auto"/>
        <w:bottom w:val="none" w:sz="0" w:space="0" w:color="auto"/>
        <w:right w:val="none" w:sz="0" w:space="0" w:color="auto"/>
      </w:divBdr>
    </w:div>
    <w:div w:id="894776892">
      <w:bodyDiv w:val="1"/>
      <w:marLeft w:val="0"/>
      <w:marRight w:val="0"/>
      <w:marTop w:val="0"/>
      <w:marBottom w:val="0"/>
      <w:divBdr>
        <w:top w:val="none" w:sz="0" w:space="0" w:color="auto"/>
        <w:left w:val="none" w:sz="0" w:space="0" w:color="auto"/>
        <w:bottom w:val="none" w:sz="0" w:space="0" w:color="auto"/>
        <w:right w:val="none" w:sz="0" w:space="0" w:color="auto"/>
      </w:divBdr>
    </w:div>
    <w:div w:id="921839923">
      <w:bodyDiv w:val="1"/>
      <w:marLeft w:val="0"/>
      <w:marRight w:val="0"/>
      <w:marTop w:val="0"/>
      <w:marBottom w:val="0"/>
      <w:divBdr>
        <w:top w:val="none" w:sz="0" w:space="0" w:color="auto"/>
        <w:left w:val="none" w:sz="0" w:space="0" w:color="auto"/>
        <w:bottom w:val="none" w:sz="0" w:space="0" w:color="auto"/>
        <w:right w:val="none" w:sz="0" w:space="0" w:color="auto"/>
      </w:divBdr>
      <w:divsChild>
        <w:div w:id="2130781318">
          <w:marLeft w:val="518"/>
          <w:marRight w:val="0"/>
          <w:marTop w:val="192"/>
          <w:marBottom w:val="0"/>
          <w:divBdr>
            <w:top w:val="none" w:sz="0" w:space="0" w:color="auto"/>
            <w:left w:val="none" w:sz="0" w:space="0" w:color="auto"/>
            <w:bottom w:val="none" w:sz="0" w:space="0" w:color="auto"/>
            <w:right w:val="none" w:sz="0" w:space="0" w:color="auto"/>
          </w:divBdr>
        </w:div>
      </w:divsChild>
    </w:div>
    <w:div w:id="965964994">
      <w:bodyDiv w:val="1"/>
      <w:marLeft w:val="0"/>
      <w:marRight w:val="0"/>
      <w:marTop w:val="0"/>
      <w:marBottom w:val="0"/>
      <w:divBdr>
        <w:top w:val="none" w:sz="0" w:space="0" w:color="auto"/>
        <w:left w:val="none" w:sz="0" w:space="0" w:color="auto"/>
        <w:bottom w:val="none" w:sz="0" w:space="0" w:color="auto"/>
        <w:right w:val="none" w:sz="0" w:space="0" w:color="auto"/>
      </w:divBdr>
      <w:divsChild>
        <w:div w:id="1229684157">
          <w:marLeft w:val="0"/>
          <w:marRight w:val="0"/>
          <w:marTop w:val="173"/>
          <w:marBottom w:val="0"/>
          <w:divBdr>
            <w:top w:val="none" w:sz="0" w:space="0" w:color="auto"/>
            <w:left w:val="none" w:sz="0" w:space="0" w:color="auto"/>
            <w:bottom w:val="none" w:sz="0" w:space="0" w:color="auto"/>
            <w:right w:val="none" w:sz="0" w:space="0" w:color="auto"/>
          </w:divBdr>
        </w:div>
        <w:div w:id="1894729891">
          <w:marLeft w:val="0"/>
          <w:marRight w:val="0"/>
          <w:marTop w:val="173"/>
          <w:marBottom w:val="0"/>
          <w:divBdr>
            <w:top w:val="none" w:sz="0" w:space="0" w:color="auto"/>
            <w:left w:val="none" w:sz="0" w:space="0" w:color="auto"/>
            <w:bottom w:val="none" w:sz="0" w:space="0" w:color="auto"/>
            <w:right w:val="none" w:sz="0" w:space="0" w:color="auto"/>
          </w:divBdr>
        </w:div>
      </w:divsChild>
    </w:div>
    <w:div w:id="1059742698">
      <w:bodyDiv w:val="1"/>
      <w:marLeft w:val="0"/>
      <w:marRight w:val="0"/>
      <w:marTop w:val="0"/>
      <w:marBottom w:val="0"/>
      <w:divBdr>
        <w:top w:val="none" w:sz="0" w:space="0" w:color="auto"/>
        <w:left w:val="none" w:sz="0" w:space="0" w:color="auto"/>
        <w:bottom w:val="none" w:sz="0" w:space="0" w:color="auto"/>
        <w:right w:val="none" w:sz="0" w:space="0" w:color="auto"/>
      </w:divBdr>
    </w:div>
    <w:div w:id="1160997982">
      <w:bodyDiv w:val="1"/>
      <w:marLeft w:val="0"/>
      <w:marRight w:val="0"/>
      <w:marTop w:val="0"/>
      <w:marBottom w:val="0"/>
      <w:divBdr>
        <w:top w:val="none" w:sz="0" w:space="0" w:color="auto"/>
        <w:left w:val="none" w:sz="0" w:space="0" w:color="auto"/>
        <w:bottom w:val="none" w:sz="0" w:space="0" w:color="auto"/>
        <w:right w:val="none" w:sz="0" w:space="0" w:color="auto"/>
      </w:divBdr>
    </w:div>
    <w:div w:id="1201817447">
      <w:bodyDiv w:val="1"/>
      <w:marLeft w:val="0"/>
      <w:marRight w:val="0"/>
      <w:marTop w:val="0"/>
      <w:marBottom w:val="0"/>
      <w:divBdr>
        <w:top w:val="none" w:sz="0" w:space="0" w:color="auto"/>
        <w:left w:val="none" w:sz="0" w:space="0" w:color="auto"/>
        <w:bottom w:val="none" w:sz="0" w:space="0" w:color="auto"/>
        <w:right w:val="none" w:sz="0" w:space="0" w:color="auto"/>
      </w:divBdr>
    </w:div>
    <w:div w:id="1230456710">
      <w:bodyDiv w:val="1"/>
      <w:marLeft w:val="0"/>
      <w:marRight w:val="0"/>
      <w:marTop w:val="0"/>
      <w:marBottom w:val="0"/>
      <w:divBdr>
        <w:top w:val="none" w:sz="0" w:space="0" w:color="auto"/>
        <w:left w:val="none" w:sz="0" w:space="0" w:color="auto"/>
        <w:bottom w:val="none" w:sz="0" w:space="0" w:color="auto"/>
        <w:right w:val="none" w:sz="0" w:space="0" w:color="auto"/>
      </w:divBdr>
      <w:divsChild>
        <w:div w:id="1669166203">
          <w:marLeft w:val="518"/>
          <w:marRight w:val="0"/>
          <w:marTop w:val="192"/>
          <w:marBottom w:val="0"/>
          <w:divBdr>
            <w:top w:val="none" w:sz="0" w:space="0" w:color="auto"/>
            <w:left w:val="none" w:sz="0" w:space="0" w:color="auto"/>
            <w:bottom w:val="none" w:sz="0" w:space="0" w:color="auto"/>
            <w:right w:val="none" w:sz="0" w:space="0" w:color="auto"/>
          </w:divBdr>
        </w:div>
      </w:divsChild>
    </w:div>
    <w:div w:id="1254512645">
      <w:bodyDiv w:val="1"/>
      <w:marLeft w:val="0"/>
      <w:marRight w:val="0"/>
      <w:marTop w:val="0"/>
      <w:marBottom w:val="0"/>
      <w:divBdr>
        <w:top w:val="none" w:sz="0" w:space="0" w:color="auto"/>
        <w:left w:val="none" w:sz="0" w:space="0" w:color="auto"/>
        <w:bottom w:val="none" w:sz="0" w:space="0" w:color="auto"/>
        <w:right w:val="none" w:sz="0" w:space="0" w:color="auto"/>
      </w:divBdr>
    </w:div>
    <w:div w:id="1318996106">
      <w:bodyDiv w:val="1"/>
      <w:marLeft w:val="0"/>
      <w:marRight w:val="0"/>
      <w:marTop w:val="0"/>
      <w:marBottom w:val="0"/>
      <w:divBdr>
        <w:top w:val="none" w:sz="0" w:space="0" w:color="auto"/>
        <w:left w:val="none" w:sz="0" w:space="0" w:color="auto"/>
        <w:bottom w:val="none" w:sz="0" w:space="0" w:color="auto"/>
        <w:right w:val="none" w:sz="0" w:space="0" w:color="auto"/>
      </w:divBdr>
    </w:div>
    <w:div w:id="1435905744">
      <w:bodyDiv w:val="1"/>
      <w:marLeft w:val="0"/>
      <w:marRight w:val="0"/>
      <w:marTop w:val="0"/>
      <w:marBottom w:val="0"/>
      <w:divBdr>
        <w:top w:val="none" w:sz="0" w:space="0" w:color="auto"/>
        <w:left w:val="none" w:sz="0" w:space="0" w:color="auto"/>
        <w:bottom w:val="none" w:sz="0" w:space="0" w:color="auto"/>
        <w:right w:val="none" w:sz="0" w:space="0" w:color="auto"/>
      </w:divBdr>
    </w:div>
    <w:div w:id="1603419290">
      <w:bodyDiv w:val="1"/>
      <w:marLeft w:val="0"/>
      <w:marRight w:val="0"/>
      <w:marTop w:val="0"/>
      <w:marBottom w:val="0"/>
      <w:divBdr>
        <w:top w:val="none" w:sz="0" w:space="0" w:color="auto"/>
        <w:left w:val="none" w:sz="0" w:space="0" w:color="auto"/>
        <w:bottom w:val="none" w:sz="0" w:space="0" w:color="auto"/>
        <w:right w:val="none" w:sz="0" w:space="0" w:color="auto"/>
      </w:divBdr>
      <w:divsChild>
        <w:div w:id="443693046">
          <w:marLeft w:val="518"/>
          <w:marRight w:val="0"/>
          <w:marTop w:val="192"/>
          <w:marBottom w:val="0"/>
          <w:divBdr>
            <w:top w:val="none" w:sz="0" w:space="0" w:color="auto"/>
            <w:left w:val="none" w:sz="0" w:space="0" w:color="auto"/>
            <w:bottom w:val="none" w:sz="0" w:space="0" w:color="auto"/>
            <w:right w:val="none" w:sz="0" w:space="0" w:color="auto"/>
          </w:divBdr>
        </w:div>
      </w:divsChild>
    </w:div>
    <w:div w:id="1612593352">
      <w:bodyDiv w:val="1"/>
      <w:marLeft w:val="0"/>
      <w:marRight w:val="0"/>
      <w:marTop w:val="0"/>
      <w:marBottom w:val="0"/>
      <w:divBdr>
        <w:top w:val="none" w:sz="0" w:space="0" w:color="auto"/>
        <w:left w:val="none" w:sz="0" w:space="0" w:color="auto"/>
        <w:bottom w:val="none" w:sz="0" w:space="0" w:color="auto"/>
        <w:right w:val="none" w:sz="0" w:space="0" w:color="auto"/>
      </w:divBdr>
    </w:div>
    <w:div w:id="1646666522">
      <w:bodyDiv w:val="1"/>
      <w:marLeft w:val="0"/>
      <w:marRight w:val="0"/>
      <w:marTop w:val="0"/>
      <w:marBottom w:val="0"/>
      <w:divBdr>
        <w:top w:val="none" w:sz="0" w:space="0" w:color="auto"/>
        <w:left w:val="none" w:sz="0" w:space="0" w:color="auto"/>
        <w:bottom w:val="none" w:sz="0" w:space="0" w:color="auto"/>
        <w:right w:val="none" w:sz="0" w:space="0" w:color="auto"/>
      </w:divBdr>
    </w:div>
    <w:div w:id="1647667436">
      <w:bodyDiv w:val="1"/>
      <w:marLeft w:val="0"/>
      <w:marRight w:val="0"/>
      <w:marTop w:val="0"/>
      <w:marBottom w:val="0"/>
      <w:divBdr>
        <w:top w:val="none" w:sz="0" w:space="0" w:color="auto"/>
        <w:left w:val="none" w:sz="0" w:space="0" w:color="auto"/>
        <w:bottom w:val="none" w:sz="0" w:space="0" w:color="auto"/>
        <w:right w:val="none" w:sz="0" w:space="0" w:color="auto"/>
      </w:divBdr>
    </w:div>
    <w:div w:id="1686394709">
      <w:bodyDiv w:val="1"/>
      <w:marLeft w:val="0"/>
      <w:marRight w:val="0"/>
      <w:marTop w:val="0"/>
      <w:marBottom w:val="0"/>
      <w:divBdr>
        <w:top w:val="none" w:sz="0" w:space="0" w:color="auto"/>
        <w:left w:val="none" w:sz="0" w:space="0" w:color="auto"/>
        <w:bottom w:val="none" w:sz="0" w:space="0" w:color="auto"/>
        <w:right w:val="none" w:sz="0" w:space="0" w:color="auto"/>
      </w:divBdr>
      <w:divsChild>
        <w:div w:id="523254280">
          <w:marLeft w:val="518"/>
          <w:marRight w:val="0"/>
          <w:marTop w:val="192"/>
          <w:marBottom w:val="0"/>
          <w:divBdr>
            <w:top w:val="none" w:sz="0" w:space="0" w:color="auto"/>
            <w:left w:val="none" w:sz="0" w:space="0" w:color="auto"/>
            <w:bottom w:val="none" w:sz="0" w:space="0" w:color="auto"/>
            <w:right w:val="none" w:sz="0" w:space="0" w:color="auto"/>
          </w:divBdr>
        </w:div>
      </w:divsChild>
    </w:div>
    <w:div w:id="1726218632">
      <w:bodyDiv w:val="1"/>
      <w:marLeft w:val="0"/>
      <w:marRight w:val="0"/>
      <w:marTop w:val="0"/>
      <w:marBottom w:val="0"/>
      <w:divBdr>
        <w:top w:val="none" w:sz="0" w:space="0" w:color="auto"/>
        <w:left w:val="none" w:sz="0" w:space="0" w:color="auto"/>
        <w:bottom w:val="none" w:sz="0" w:space="0" w:color="auto"/>
        <w:right w:val="none" w:sz="0" w:space="0" w:color="auto"/>
      </w:divBdr>
      <w:divsChild>
        <w:div w:id="1590696561">
          <w:marLeft w:val="518"/>
          <w:marRight w:val="0"/>
          <w:marTop w:val="192"/>
          <w:marBottom w:val="0"/>
          <w:divBdr>
            <w:top w:val="none" w:sz="0" w:space="0" w:color="auto"/>
            <w:left w:val="none" w:sz="0" w:space="0" w:color="auto"/>
            <w:bottom w:val="none" w:sz="0" w:space="0" w:color="auto"/>
            <w:right w:val="none" w:sz="0" w:space="0" w:color="auto"/>
          </w:divBdr>
        </w:div>
      </w:divsChild>
    </w:div>
    <w:div w:id="1833325951">
      <w:bodyDiv w:val="1"/>
      <w:marLeft w:val="0"/>
      <w:marRight w:val="0"/>
      <w:marTop w:val="0"/>
      <w:marBottom w:val="0"/>
      <w:divBdr>
        <w:top w:val="none" w:sz="0" w:space="0" w:color="auto"/>
        <w:left w:val="none" w:sz="0" w:space="0" w:color="auto"/>
        <w:bottom w:val="none" w:sz="0" w:space="0" w:color="auto"/>
        <w:right w:val="none" w:sz="0" w:space="0" w:color="auto"/>
      </w:divBdr>
    </w:div>
    <w:div w:id="195960494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99">
          <w:marLeft w:val="518"/>
          <w:marRight w:val="0"/>
          <w:marTop w:val="192"/>
          <w:marBottom w:val="0"/>
          <w:divBdr>
            <w:top w:val="none" w:sz="0" w:space="0" w:color="auto"/>
            <w:left w:val="none" w:sz="0" w:space="0" w:color="auto"/>
            <w:bottom w:val="none" w:sz="0" w:space="0" w:color="auto"/>
            <w:right w:val="none" w:sz="0" w:space="0" w:color="auto"/>
          </w:divBdr>
        </w:div>
        <w:div w:id="1686785493">
          <w:marLeft w:val="518"/>
          <w:marRight w:val="0"/>
          <w:marTop w:val="192"/>
          <w:marBottom w:val="0"/>
          <w:divBdr>
            <w:top w:val="none" w:sz="0" w:space="0" w:color="auto"/>
            <w:left w:val="none" w:sz="0" w:space="0" w:color="auto"/>
            <w:bottom w:val="none" w:sz="0" w:space="0" w:color="auto"/>
            <w:right w:val="none" w:sz="0" w:space="0" w:color="auto"/>
          </w:divBdr>
        </w:div>
      </w:divsChild>
    </w:div>
    <w:div w:id="2052219611">
      <w:bodyDiv w:val="1"/>
      <w:marLeft w:val="0"/>
      <w:marRight w:val="0"/>
      <w:marTop w:val="0"/>
      <w:marBottom w:val="0"/>
      <w:divBdr>
        <w:top w:val="none" w:sz="0" w:space="0" w:color="auto"/>
        <w:left w:val="none" w:sz="0" w:space="0" w:color="auto"/>
        <w:bottom w:val="none" w:sz="0" w:space="0" w:color="auto"/>
        <w:right w:val="none" w:sz="0" w:space="0" w:color="auto"/>
      </w:divBdr>
      <w:divsChild>
        <w:div w:id="414665753">
          <w:marLeft w:val="518"/>
          <w:marRight w:val="0"/>
          <w:marTop w:val="192"/>
          <w:marBottom w:val="0"/>
          <w:divBdr>
            <w:top w:val="none" w:sz="0" w:space="0" w:color="auto"/>
            <w:left w:val="none" w:sz="0" w:space="0" w:color="auto"/>
            <w:bottom w:val="none" w:sz="0" w:space="0" w:color="auto"/>
            <w:right w:val="none" w:sz="0" w:space="0" w:color="auto"/>
          </w:divBdr>
        </w:div>
      </w:divsChild>
    </w:div>
    <w:div w:id="211501046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00">
          <w:marLeft w:val="518"/>
          <w:marRight w:val="0"/>
          <w:marTop w:val="19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1A30-B0E2-4C1F-8154-1F90DBD9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avp</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zhao</dc:creator>
  <cp:lastModifiedBy>boris feng</cp:lastModifiedBy>
  <cp:revision>250</cp:revision>
  <cp:lastPrinted>2015-09-11T06:37:00Z</cp:lastPrinted>
  <dcterms:created xsi:type="dcterms:W3CDTF">2016-07-08T05:42:00Z</dcterms:created>
  <dcterms:modified xsi:type="dcterms:W3CDTF">2016-08-01T08:08:00Z</dcterms:modified>
</cp:coreProperties>
</file>