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A2" w:rsidRDefault="0001756B">
      <w:r>
        <w:fldChar w:fldCharType="begin"/>
      </w:r>
      <w:r>
        <w:instrText xml:space="preserve"> HYPERLINK "</w:instrText>
      </w:r>
      <w:r w:rsidRPr="0001756B">
        <w:instrText>https://blog.csdn.net/waitig1992/article/details/74527144</w:instrText>
      </w:r>
      <w:r>
        <w:instrText xml:space="preserve">" </w:instrText>
      </w:r>
      <w:r>
        <w:fldChar w:fldCharType="separate"/>
      </w:r>
      <w:r w:rsidRPr="00163340">
        <w:rPr>
          <w:rStyle w:val="a3"/>
        </w:rPr>
        <w:t>https://blog.csdn.net/waitig1992/article/details/74527144</w:t>
      </w:r>
      <w:r>
        <w:fldChar w:fldCharType="end"/>
      </w:r>
    </w:p>
    <w:p w:rsidR="0001756B" w:rsidRDefault="0001756B"/>
    <w:p w:rsidR="008E3D81" w:rsidRDefault="008E3D81" w:rsidP="008E3D81">
      <w:pPr>
        <w:widowControl/>
        <w:shd w:val="clear" w:color="auto" w:fill="F8F8F8"/>
        <w:wordWrap w:val="0"/>
        <w:jc w:val="left"/>
        <w:textAlignment w:val="baseline"/>
        <w:rPr>
          <w:rFonts w:ascii="inherit" w:eastAsia="微软雅黑" w:hAnsi="inherit"/>
          <w:color w:val="444444"/>
          <w:szCs w:val="21"/>
        </w:rPr>
      </w:pPr>
      <w:r>
        <w:rPr>
          <w:rFonts w:ascii="inherit" w:eastAsia="微软雅黑" w:hAnsi="inherit"/>
          <w:color w:val="444444"/>
          <w:szCs w:val="21"/>
        </w:rPr>
        <w:t>本文属于《</w:t>
      </w:r>
      <w:hyperlink r:id="rId5" w:tgtFrame="_blank" w:tooltip="InfluxDB系列教程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系列教程</w:t>
        </w:r>
      </w:hyperlink>
      <w:r>
        <w:rPr>
          <w:rFonts w:ascii="inherit" w:eastAsia="微软雅黑" w:hAnsi="inherit"/>
          <w:color w:val="444444"/>
          <w:szCs w:val="21"/>
        </w:rPr>
        <w:t>》文章系列，该系列共包括以下</w:t>
      </w:r>
      <w:r>
        <w:rPr>
          <w:rFonts w:ascii="inherit" w:eastAsia="微软雅黑" w:hAnsi="inherit"/>
          <w:color w:val="444444"/>
          <w:szCs w:val="21"/>
        </w:rPr>
        <w:t xml:space="preserve"> 17 </w:t>
      </w:r>
      <w:r>
        <w:rPr>
          <w:rFonts w:ascii="inherit" w:eastAsia="微软雅黑" w:hAnsi="inherit"/>
          <w:color w:val="444444"/>
          <w:szCs w:val="21"/>
        </w:rPr>
        <w:t>部分：</w:t>
      </w:r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6" w:tgtFrame="_blank" w:tooltip="InfluxDB学习之InfluxDB的安装和简介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的安装和简介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7" w:tgtFrame="_blank" w:tooltip="InfluxDB学习之InfluxDB的基本概念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的基本概念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proofErr w:type="spellStart"/>
      <w:r>
        <w:rPr>
          <w:rFonts w:ascii="inherit" w:eastAsia="微软雅黑" w:hAnsi="inherit"/>
          <w:color w:val="444444"/>
          <w:szCs w:val="21"/>
        </w:rPr>
        <w:t>InfluxDB</w:t>
      </w:r>
      <w:proofErr w:type="spellEnd"/>
      <w:r>
        <w:rPr>
          <w:rFonts w:ascii="inherit" w:eastAsia="微软雅黑" w:hAnsi="inherit"/>
          <w:color w:val="444444"/>
          <w:szCs w:val="21"/>
        </w:rPr>
        <w:t>学习之</w:t>
      </w:r>
      <w:proofErr w:type="spellStart"/>
      <w:r>
        <w:rPr>
          <w:rFonts w:ascii="inherit" w:eastAsia="微软雅黑" w:hAnsi="inherit"/>
          <w:color w:val="444444"/>
          <w:szCs w:val="21"/>
        </w:rPr>
        <w:t>InfluxDB</w:t>
      </w:r>
      <w:proofErr w:type="spellEnd"/>
      <w:r>
        <w:rPr>
          <w:rFonts w:ascii="inherit" w:eastAsia="微软雅黑" w:hAnsi="inherit"/>
          <w:color w:val="444444"/>
          <w:szCs w:val="21"/>
        </w:rPr>
        <w:t>的基本操作</w:t>
      </w:r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8" w:tgtFrame="_blank" w:tooltip="InfluxDB学习之InfluxDB的HTTP API写入操作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的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HTTP API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写入操作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9" w:tgtFrame="_blank" w:tooltip="InfluxDB学习之InfluxDB数据保留策略（Retention Policies）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数据保留策略（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Retention Policies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）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0" w:tgtFrame="_blank" w:tooltip="InfluxDB学习之InfluxDB连续查询（Continuous Queries）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连续查询（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Continuous Queries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）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1" w:tgtFrame="_blank" w:tooltip="InfluxDB学习之InfluxDB的HTTP API查询操作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的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HTTP API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查询操作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2" w:tgtFrame="_blank" w:tooltip="InfluxDB学习之InfluxDB的关键概念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的关键概念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3" w:tgtFrame="_blank" w:tooltip="InfluxDB学习之InfluxDB常用函数（一）聚合类函数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常用函数（一）聚合类函数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4" w:tgtFrame="_blank" w:tooltip="InfluxDB学习之InfluxDB常用函数（二）选择类函数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常用函数（二）选择类函数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5" w:tgtFrame="_blank" w:tooltip="InfluxDB学习之InfluxDB常用函数（三）变换类函数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常用函数（三）变换类函数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6" w:tgtFrame="_blank" w:tooltip="InfluxDB学习之再说连续查询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学习之再说连续查询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7" w:tgtFrame="_blank" w:tooltip="Influxdb原理详解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原理详解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8" w:tgtFrame="_blank" w:tooltip="InfluxDB安装后web页面无法访问的解决方案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安装后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web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页面无法访问的解决方案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19" w:tgtFrame="_blank" w:tooltip="InfluxDB数据备份和恢复方法，支持本地和远程备份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数据备份和恢复方法，支持本地和远程备份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20" w:tgtFrame="_blank" w:tooltip="InfluxDB执行语句管理(query management)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执行语句管理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(query management)</w:t>
        </w:r>
      </w:hyperlink>
    </w:p>
    <w:p w:rsidR="008E3D81" w:rsidRDefault="008E3D81" w:rsidP="008E3D81">
      <w:pPr>
        <w:widowControl/>
        <w:numPr>
          <w:ilvl w:val="0"/>
          <w:numId w:val="1"/>
        </w:numPr>
        <w:shd w:val="clear" w:color="auto" w:fill="F8F8F8"/>
        <w:wordWrap w:val="0"/>
        <w:spacing w:line="399" w:lineRule="atLeast"/>
        <w:ind w:left="750" w:right="525"/>
        <w:textAlignment w:val="baseline"/>
        <w:rPr>
          <w:rFonts w:ascii="inherit" w:eastAsia="微软雅黑" w:hAnsi="inherit"/>
          <w:color w:val="444444"/>
          <w:szCs w:val="21"/>
        </w:rPr>
      </w:pPr>
      <w:hyperlink r:id="rId21" w:tgtFrame="_blank" w:tooltip="InfluxDB系列学习教程目录" w:history="1"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InfluxDB</w:t>
        </w:r>
        <w:r>
          <w:rPr>
            <w:rStyle w:val="a3"/>
            <w:rFonts w:ascii="inherit" w:eastAsia="微软雅黑" w:hAnsi="inherit"/>
            <w:color w:val="6795B5"/>
            <w:szCs w:val="21"/>
            <w:u w:val="none"/>
          </w:rPr>
          <w:t>系列学习教程目录</w:t>
        </w:r>
      </w:hyperlink>
    </w:p>
    <w:p w:rsidR="008E3D81" w:rsidRDefault="008E3D81" w:rsidP="008E3D81">
      <w:pPr>
        <w:shd w:val="clear" w:color="auto" w:fill="F8F8F8"/>
        <w:wordWrap w:val="0"/>
        <w:jc w:val="left"/>
        <w:textAlignment w:val="baseline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系列详情请看：《</w:t>
      </w:r>
      <w:hyperlink r:id="rId22" w:tgtFrame="_blank" w:tooltip="InfluxDB系列教程" w:history="1">
        <w:r>
          <w:rPr>
            <w:rStyle w:val="a3"/>
            <w:rFonts w:ascii="微软雅黑" w:eastAsia="微软雅黑" w:hAnsi="微软雅黑" w:hint="eastAsia"/>
            <w:color w:val="6795B5"/>
            <w:szCs w:val="21"/>
            <w:u w:val="none"/>
          </w:rPr>
          <w:t>InfluxDB系列教程</w:t>
        </w:r>
      </w:hyperlink>
      <w:r>
        <w:rPr>
          <w:rFonts w:ascii="微软雅黑" w:eastAsia="微软雅黑" w:hAnsi="微软雅黑" w:hint="eastAsia"/>
          <w:color w:val="444444"/>
          <w:szCs w:val="21"/>
        </w:rPr>
        <w:t>》:</w:t>
      </w:r>
    </w:p>
    <w:p w:rsidR="008E3D81" w:rsidRDefault="008E3D81" w:rsidP="008E3D81">
      <w:pPr>
        <w:pStyle w:val="a4"/>
        <w:shd w:val="clear" w:color="auto" w:fill="F8F8F8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inherit" w:eastAsia="微软雅黑" w:hAnsi="inherit" w:hint="eastAsia"/>
          <w:color w:val="4F4F4F"/>
        </w:rPr>
      </w:pPr>
      <w:proofErr w:type="spellStart"/>
      <w:r>
        <w:rPr>
          <w:rFonts w:ascii="inherit" w:eastAsia="微软雅黑" w:hAnsi="inherit"/>
          <w:color w:val="4F4F4F"/>
        </w:rPr>
        <w:t>InfluxDB</w:t>
      </w:r>
      <w:proofErr w:type="spellEnd"/>
      <w:r>
        <w:rPr>
          <w:rFonts w:ascii="inherit" w:eastAsia="微软雅黑" w:hAnsi="inherit"/>
          <w:color w:val="4F4F4F"/>
        </w:rPr>
        <w:t>是一个当下比较流行的时序数据库，</w:t>
      </w:r>
      <w:proofErr w:type="spellStart"/>
      <w:r>
        <w:rPr>
          <w:rFonts w:ascii="inherit" w:eastAsia="微软雅黑" w:hAnsi="inherit"/>
          <w:color w:val="4F4F4F"/>
        </w:rPr>
        <w:t>InfluxDB</w:t>
      </w:r>
      <w:proofErr w:type="spellEnd"/>
      <w:r>
        <w:rPr>
          <w:rFonts w:ascii="inherit" w:eastAsia="微软雅黑" w:hAnsi="inherit"/>
          <w:color w:val="4F4F4F"/>
        </w:rPr>
        <w:t>使用</w:t>
      </w:r>
      <w:r>
        <w:rPr>
          <w:rFonts w:ascii="inherit" w:eastAsia="微软雅黑" w:hAnsi="inherit"/>
          <w:color w:val="4F4F4F"/>
        </w:rPr>
        <w:t xml:space="preserve"> Go </w:t>
      </w:r>
      <w:r>
        <w:rPr>
          <w:rFonts w:ascii="inherit" w:eastAsia="微软雅黑" w:hAnsi="inherit"/>
          <w:color w:val="4F4F4F"/>
        </w:rPr>
        <w:t>语言编写，无需外部依赖，安装配置非常方便，适合构建大型分布式系统的监控系统。</w:t>
      </w:r>
      <w:r>
        <w:rPr>
          <w:rFonts w:ascii="inherit" w:eastAsia="微软雅黑" w:hAnsi="inherit"/>
          <w:color w:val="4F4F4F"/>
        </w:rPr>
        <w:br/>
      </w:r>
      <w:r>
        <w:rPr>
          <w:rFonts w:ascii="inherit" w:eastAsia="微软雅黑" w:hAnsi="inherit"/>
          <w:color w:val="4F4F4F"/>
        </w:rPr>
        <w:t>本系列是</w:t>
      </w:r>
      <w:proofErr w:type="spellStart"/>
      <w:r>
        <w:rPr>
          <w:rFonts w:ascii="inherit" w:eastAsia="微软雅黑" w:hAnsi="inherit"/>
          <w:color w:val="4F4F4F"/>
        </w:rPr>
        <w:t>InfluxDB</w:t>
      </w:r>
      <w:proofErr w:type="spellEnd"/>
      <w:r>
        <w:rPr>
          <w:rFonts w:ascii="inherit" w:eastAsia="微软雅黑" w:hAnsi="inherit"/>
          <w:color w:val="4F4F4F"/>
        </w:rPr>
        <w:t>的教程系列。</w:t>
      </w:r>
      <w:r>
        <w:rPr>
          <w:rFonts w:ascii="inherit" w:eastAsia="微软雅黑" w:hAnsi="inherit"/>
          <w:color w:val="4F4F4F"/>
        </w:rPr>
        <w:br/>
      </w:r>
      <w:proofErr w:type="spellStart"/>
      <w:r>
        <w:rPr>
          <w:rFonts w:ascii="inherit" w:eastAsia="微软雅黑" w:hAnsi="inherit"/>
          <w:color w:val="4F4F4F"/>
        </w:rPr>
        <w:t>InfluxDB</w:t>
      </w:r>
      <w:proofErr w:type="spellEnd"/>
      <w:r>
        <w:rPr>
          <w:rFonts w:ascii="inherit" w:eastAsia="微软雅黑" w:hAnsi="inherit"/>
          <w:color w:val="4F4F4F"/>
        </w:rPr>
        <w:t>技术交流群：</w:t>
      </w:r>
      <w:r>
        <w:rPr>
          <w:rFonts w:ascii="inherit" w:eastAsia="微软雅黑" w:hAnsi="inherit"/>
          <w:color w:val="4F4F4F"/>
        </w:rPr>
        <w:t>580487672</w:t>
      </w:r>
      <w:r>
        <w:rPr>
          <w:rFonts w:ascii="inherit" w:eastAsia="微软雅黑" w:hAnsi="inherit"/>
          <w:color w:val="4F4F4F"/>
        </w:rPr>
        <w:br/>
      </w:r>
      <w:proofErr w:type="spellStart"/>
      <w:r>
        <w:rPr>
          <w:rFonts w:ascii="inherit" w:eastAsia="微软雅黑" w:hAnsi="inherit"/>
          <w:color w:val="4F4F4F"/>
        </w:rPr>
        <w:t>InfluxDB</w:t>
      </w:r>
      <w:proofErr w:type="spellEnd"/>
      <w:r>
        <w:rPr>
          <w:rFonts w:ascii="inherit" w:eastAsia="微软雅黑" w:hAnsi="inherit"/>
          <w:color w:val="4F4F4F"/>
        </w:rPr>
        <w:t>技术交流论坛：</w:t>
      </w:r>
      <w:r>
        <w:rPr>
          <w:rFonts w:ascii="inherit" w:eastAsia="微软雅黑" w:hAnsi="inherit"/>
          <w:color w:val="4F4F4F"/>
        </w:rPr>
        <w:t>http://bbs.linuxdaxue.com/forum-influxdb-1.html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提供类SQL语法，如果熟悉SQL的话会非常容易上手。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本文就为大家介绍一下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的基本操作，更多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详细教程请看：</w:t>
      </w:r>
      <w:hyperlink r:id="rId23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InfluxDB系列学习教程目录</w:t>
        </w:r>
      </w:hyperlink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技术交流群：</w:t>
      </w:r>
      <w:hyperlink r:id="rId24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580487672（点击加入）</w:t>
        </w:r>
      </w:hyperlink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/>
          <w:noProof/>
          <w:color w:val="6795B5"/>
          <w:sz w:val="23"/>
          <w:szCs w:val="23"/>
        </w:rPr>
        <w:drawing>
          <wp:inline distT="0" distB="0" distL="0" distR="0">
            <wp:extent cx="4524375" cy="2371725"/>
            <wp:effectExtent l="0" t="0" r="9525" b="9525"/>
            <wp:docPr id="2" name="图片 2" descr="InfluxDB基本操作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luxDB基本操作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81" w:rsidRDefault="008E3D81" w:rsidP="008E3D81">
      <w:pPr>
        <w:pStyle w:val="4"/>
        <w:shd w:val="clear" w:color="auto" w:fill="FFFFFF"/>
        <w:wordWrap w:val="0"/>
        <w:spacing w:before="0" w:beforeAutospacing="0" w:after="0" w:afterAutospacing="0" w:line="570" w:lineRule="atLeast"/>
        <w:textAlignment w:val="baseline"/>
        <w:rPr>
          <w:rFonts w:ascii="微软雅黑" w:eastAsia="微软雅黑" w:hAnsi="微软雅黑" w:hint="eastAsia"/>
          <w:color w:val="444444"/>
          <w:sz w:val="30"/>
          <w:szCs w:val="30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</w:rPr>
        <w:t>一、</w:t>
      </w:r>
      <w:proofErr w:type="spellStart"/>
      <w:r>
        <w:rPr>
          <w:rFonts w:ascii="微软雅黑" w:eastAsia="微软雅黑" w:hAnsi="微软雅黑" w:hint="eastAsia"/>
          <w:color w:val="444444"/>
          <w:sz w:val="30"/>
          <w:szCs w:val="30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30"/>
          <w:szCs w:val="30"/>
        </w:rPr>
        <w:t>操作方式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提供三种操作方式：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1）客户端命令行方式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2）HTTP API接口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3）各语言API库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今天主要以命令行为例，为大家介绍下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的基本操作，HTTP API接口和各种语言API库会在以后的文章中为大家详细介绍。</w:t>
      </w:r>
    </w:p>
    <w:p w:rsidR="008E3D81" w:rsidRDefault="008E3D81" w:rsidP="008E3D81">
      <w:pPr>
        <w:pStyle w:val="4"/>
        <w:shd w:val="clear" w:color="auto" w:fill="FFFFFF"/>
        <w:wordWrap w:val="0"/>
        <w:spacing w:before="0" w:beforeAutospacing="0" w:after="0" w:afterAutospacing="0" w:line="570" w:lineRule="atLeast"/>
        <w:textAlignment w:val="baseline"/>
        <w:rPr>
          <w:rFonts w:ascii="微软雅黑" w:eastAsia="微软雅黑" w:hAnsi="微软雅黑" w:hint="eastAsia"/>
          <w:color w:val="444444"/>
          <w:sz w:val="30"/>
          <w:szCs w:val="30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</w:rPr>
        <w:t>二、</w:t>
      </w:r>
      <w:proofErr w:type="spellStart"/>
      <w:r>
        <w:rPr>
          <w:rFonts w:ascii="微软雅黑" w:eastAsia="微软雅黑" w:hAnsi="微软雅黑" w:hint="eastAsia"/>
          <w:color w:val="444444"/>
          <w:sz w:val="30"/>
          <w:szCs w:val="30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30"/>
          <w:szCs w:val="30"/>
        </w:rPr>
        <w:t>数据库操作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如同MYSQL一样，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提供多数据库支持，对数据库的操作也与MYSQL相同。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1）显示数据库：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hyperlink r:id="rId27" w:tgtFrame="_blank" w:tooltip="查看与 show databases 相关的文章" w:history="1">
        <w:r>
          <w:rPr>
            <w:rStyle w:val="a3"/>
            <w:rFonts w:ascii="inherit" w:hAnsi="inherit"/>
            <w:color w:val="6795B5"/>
            <w:sz w:val="21"/>
            <w:szCs w:val="21"/>
            <w:u w:val="none"/>
            <w:bdr w:val="none" w:sz="0" w:space="0" w:color="auto" w:frame="1"/>
          </w:rPr>
          <w:t>show databases</w:t>
        </w:r>
      </w:hyperlink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name: databases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t>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telegraf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_internal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lir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testDB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testMyDb</w:t>
      </w:r>
      <w:proofErr w:type="spellEnd"/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2）新建数据库：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lastRenderedPageBreak/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create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database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test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show databases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name: databases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t>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telegraf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_internal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lir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testDB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testMyDb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xk_name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3）</w:t>
      </w:r>
      <w:hyperlink r:id="rId28" w:tgtFrame="_blank" w:tooltip="查看与 删除 相关的文章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删除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数据库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drop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database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test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show databases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name: databases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t>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lastRenderedPageBreak/>
        <w:t>name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telegraf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_internal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lir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testDB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testMyDb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xk_name</w:t>
      </w:r>
      <w:proofErr w:type="spellEnd"/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4）使用某个数据库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use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xk_name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Using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database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xk_name</w:t>
      </w:r>
      <w:proofErr w:type="spellEnd"/>
    </w:p>
    <w:p w:rsidR="008E3D81" w:rsidRDefault="008E3D81" w:rsidP="008E3D81">
      <w:pPr>
        <w:pStyle w:val="4"/>
        <w:shd w:val="clear" w:color="auto" w:fill="FFFFFF"/>
        <w:wordWrap w:val="0"/>
        <w:spacing w:before="0" w:beforeAutospacing="0" w:after="0" w:afterAutospacing="0" w:line="570" w:lineRule="atLeast"/>
        <w:textAlignment w:val="baseline"/>
        <w:rPr>
          <w:rFonts w:ascii="微软雅黑" w:eastAsia="微软雅黑" w:hAnsi="微软雅黑"/>
          <w:color w:val="444444"/>
          <w:sz w:val="30"/>
          <w:szCs w:val="30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</w:rPr>
        <w:t>三、</w:t>
      </w:r>
      <w:proofErr w:type="spellStart"/>
      <w:r>
        <w:rPr>
          <w:rFonts w:ascii="微软雅黑" w:eastAsia="微软雅黑" w:hAnsi="微软雅黑" w:hint="eastAsia"/>
          <w:color w:val="444444"/>
          <w:sz w:val="30"/>
          <w:szCs w:val="30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30"/>
          <w:szCs w:val="30"/>
        </w:rPr>
        <w:t>数据表操作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在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当中，并没有表（table）这个概念，取而代之的是MEASUREMENTS，MEASUREMENTS的功能与传统数据库中的表一致，因此我们也可以将MEASUREMENTS称为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中的表。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1）显示所有表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SHOW MEASUREMENTS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name: measurements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lastRenderedPageBreak/>
        <w:t>------------------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weather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2）新建表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中没有显式的新建表的语句，只能通过insert数据的方式来建立新表。如下所示：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insert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disk_free,hostname</w:t>
      </w:r>
      <w:proofErr w:type="spellEnd"/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000000"/>
          <w:sz w:val="21"/>
          <w:szCs w:val="21"/>
        </w:rPr>
        <w:t>server01 value</w:t>
      </w: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000000"/>
          <w:sz w:val="21"/>
          <w:szCs w:val="21"/>
        </w:rPr>
        <w:t xml:space="preserve">442221834240i </w:t>
      </w: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1435362189575692182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其中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disk_free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就是表名，hostname是索引，value=xx是记录值，记录值可以有多个，最后是指定的时间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执行后结果如下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select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*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from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disk_free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name: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disk_free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t>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time            hostname    value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1435362189575692182</w:t>
      </w:r>
      <w:r>
        <w:rPr>
          <w:rFonts w:ascii="inherit" w:hAnsi="inherit"/>
          <w:color w:val="000000"/>
          <w:sz w:val="21"/>
          <w:szCs w:val="21"/>
        </w:rPr>
        <w:t xml:space="preserve">    server01    </w:t>
      </w: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442221834240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3）</w:t>
      </w:r>
      <w:hyperlink r:id="rId29" w:tgtFrame="_blank" w:tooltip="查看与 删除 相关的文章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删除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表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drop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measurement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disk_free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lastRenderedPageBreak/>
        <w:t>&gt;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show measurements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name: measurements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t>------------------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weather</w:t>
      </w:r>
    </w:p>
    <w:p w:rsidR="008E3D81" w:rsidRDefault="008E3D81" w:rsidP="008E3D81">
      <w:pPr>
        <w:pStyle w:val="4"/>
        <w:shd w:val="clear" w:color="auto" w:fill="FFFFFF"/>
        <w:wordWrap w:val="0"/>
        <w:spacing w:before="0" w:beforeAutospacing="0" w:after="0" w:afterAutospacing="0" w:line="570" w:lineRule="atLeast"/>
        <w:textAlignment w:val="baseline"/>
        <w:rPr>
          <w:rFonts w:ascii="微软雅黑" w:eastAsia="微软雅黑" w:hAnsi="微软雅黑"/>
          <w:color w:val="444444"/>
          <w:sz w:val="30"/>
          <w:szCs w:val="30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</w:rPr>
        <w:t>四、数据操作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1）增加数据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增加数据采用insert的方式，要注意的是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的insert中，表名与数据之间用逗号（,）分隔，tag和field之间用 空格分隔，多个tag或者多个field之间用逗号（,）分隔。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insert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</w:rPr>
        <w:t>disk_free,hostname</w:t>
      </w:r>
      <w:proofErr w:type="spellEnd"/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000000"/>
          <w:sz w:val="21"/>
          <w:szCs w:val="21"/>
        </w:rPr>
        <w:t>server01 value</w:t>
      </w: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000000"/>
          <w:sz w:val="21"/>
          <w:szCs w:val="21"/>
        </w:rPr>
        <w:t xml:space="preserve">442221834240i </w:t>
      </w: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1435362189575692182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select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*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from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disk_free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name: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disk_free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8080"/>
          <w:sz w:val="21"/>
          <w:szCs w:val="21"/>
          <w:bdr w:val="none" w:sz="0" w:space="0" w:color="auto" w:frame="1"/>
        </w:rPr>
        <w:t>---------------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time            hostname    value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1435362189575692182</w:t>
      </w:r>
      <w:r>
        <w:rPr>
          <w:rFonts w:ascii="inherit" w:hAnsi="inherit"/>
          <w:color w:val="000000"/>
          <w:sz w:val="21"/>
          <w:szCs w:val="21"/>
        </w:rPr>
        <w:t xml:space="preserve">    server01    </w:t>
      </w: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442221834240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ind w:firstLine="480"/>
        <w:jc w:val="both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在这条语句中，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disk_free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是表名,hostname</w:t>
      </w:r>
      <w:r>
        <w:rPr>
          <w:rFonts w:ascii="inherit" w:eastAsia="微软雅黑" w:hAnsi="inherit"/>
          <w:color w:val="808080"/>
          <w:sz w:val="23"/>
          <w:szCs w:val="23"/>
          <w:bdr w:val="none" w:sz="0" w:space="0" w:color="auto" w:frame="1"/>
        </w:rPr>
        <w:t>=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server01是tag，属于索引，value=xx是field，这个可以随意写，随意定义。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2）查询数据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查询语句与SQL一样，在此不再赘述。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3）修改和删除数据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属于</w:t>
      </w:r>
      <w:hyperlink r:id="rId30" w:tgtFrame="_blank" w:tooltip="查看与 时序数据库 相关的文章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时序数据库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，没有提供修改和删除数据的方法。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但是删除可以通过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的数据保存策略（</w:t>
      </w:r>
      <w:hyperlink r:id="rId31" w:tgtFrame="_blank" w:tooltip="查看与 Retention Policies 相关的文章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Retention Policies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）来实现，这个会在以后的文章中讲到。</w:t>
      </w:r>
    </w:p>
    <w:p w:rsidR="008E3D81" w:rsidRDefault="008E3D81" w:rsidP="008E3D81">
      <w:pPr>
        <w:pStyle w:val="4"/>
        <w:shd w:val="clear" w:color="auto" w:fill="FFFFFF"/>
        <w:wordWrap w:val="0"/>
        <w:spacing w:before="0" w:beforeAutospacing="0" w:after="0" w:afterAutospacing="0" w:line="570" w:lineRule="atLeast"/>
        <w:textAlignment w:val="baseline"/>
        <w:rPr>
          <w:rFonts w:ascii="微软雅黑" w:eastAsia="微软雅黑" w:hAnsi="微软雅黑" w:hint="eastAsia"/>
          <w:color w:val="444444"/>
          <w:sz w:val="30"/>
          <w:szCs w:val="30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</w:rPr>
        <w:t>五、series操作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series表示这个表里面的数据，可以在图表上画成几条线，series主要通过tags排列组合算出来。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我们可以查询表的series，如下所示：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000000"/>
          <w:sz w:val="21"/>
          <w:szCs w:val="21"/>
        </w:rPr>
        <w:t xml:space="preserve"> show series </w:t>
      </w: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from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mem</w:t>
      </w:r>
      <w:proofErr w:type="spellEnd"/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0000FF"/>
          <w:sz w:val="21"/>
          <w:szCs w:val="21"/>
          <w:bdr w:val="none" w:sz="0" w:space="0" w:color="auto" w:frame="1"/>
        </w:rPr>
        <w:t>key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mem,host</w:t>
      </w:r>
      <w:proofErr w:type="spellEnd"/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000000"/>
          <w:sz w:val="21"/>
          <w:szCs w:val="21"/>
        </w:rPr>
        <w:t>ResourcePool</w:t>
      </w: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-</w:t>
      </w:r>
      <w:r>
        <w:rPr>
          <w:rStyle w:val="a5"/>
          <w:rFonts w:ascii="inherit" w:hAnsi="inherit"/>
          <w:color w:val="800000"/>
          <w:sz w:val="21"/>
          <w:szCs w:val="21"/>
          <w:bdr w:val="none" w:sz="0" w:space="0" w:color="auto" w:frame="1"/>
        </w:rPr>
        <w:t>0246</w:t>
      </w:r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-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billing07</w:t>
      </w:r>
    </w:p>
    <w:p w:rsidR="008E3D81" w:rsidRDefault="008E3D81" w:rsidP="008E3D81">
      <w:pPr>
        <w:pStyle w:val="HTML"/>
        <w:pBdr>
          <w:left w:val="single" w:sz="12" w:space="6" w:color="33FF33"/>
        </w:pBdr>
        <w:shd w:val="clear" w:color="auto" w:fill="F8F8F8"/>
        <w:wordWrap w:val="0"/>
        <w:spacing w:line="450" w:lineRule="atLeast"/>
        <w:ind w:left="300"/>
        <w:jc w:val="both"/>
        <w:textAlignment w:val="baseline"/>
        <w:rPr>
          <w:rFonts w:ascii="inherit" w:hAnsi="inherit" w:hint="eastAsia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mem,host</w:t>
      </w:r>
      <w:proofErr w:type="spellEnd"/>
      <w:r>
        <w:rPr>
          <w:rFonts w:ascii="inherit" w:hAnsi="inherit"/>
          <w:color w:val="808080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000000"/>
          <w:sz w:val="21"/>
          <w:szCs w:val="21"/>
        </w:rPr>
        <w:t>billing07</w:t>
      </w:r>
    </w:p>
    <w:p w:rsidR="008E3D81" w:rsidRDefault="008E3D81" w:rsidP="008E3D81">
      <w:pPr>
        <w:pStyle w:val="4"/>
        <w:shd w:val="clear" w:color="auto" w:fill="FFFFFF"/>
        <w:wordWrap w:val="0"/>
        <w:spacing w:before="0" w:beforeAutospacing="0" w:after="0" w:afterAutospacing="0" w:line="570" w:lineRule="atLeast"/>
        <w:textAlignment w:val="baseline"/>
        <w:rPr>
          <w:rFonts w:ascii="微软雅黑" w:eastAsia="微软雅黑" w:hAnsi="微软雅黑"/>
          <w:color w:val="444444"/>
          <w:sz w:val="30"/>
          <w:szCs w:val="30"/>
        </w:rPr>
      </w:pPr>
      <w:r>
        <w:rPr>
          <w:rFonts w:ascii="微软雅黑" w:eastAsia="微软雅黑" w:hAnsi="微软雅黑" w:hint="eastAsia"/>
          <w:color w:val="444444"/>
          <w:sz w:val="30"/>
          <w:szCs w:val="30"/>
        </w:rPr>
        <w:t>六、界面操作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还提供了</w:t>
      </w:r>
      <w:hyperlink r:id="rId32" w:tgtFrame="_blank" w:tooltip="查看与 管理 相关的文章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管理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界面，大大降低了入门难度，在</w:t>
      </w:r>
      <w:hyperlink r:id="rId33" w:tgtFrame="_blank" w:tooltip="查看与 启动 相关的文章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启动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了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/>
          <w:color w:val="444444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444444"/>
          <w:sz w:val="23"/>
          <w:szCs w:val="23"/>
        </w:rPr>
        <w:instrText xml:space="preserve"> HYPERLINK "http://www.linuxdaxue.com/tag/%E6%9C%8D%E5%8A%A1/" \o "查看与 服务 相关的文章" \t "_blank" </w:instrText>
      </w:r>
      <w:r>
        <w:rPr>
          <w:rFonts w:ascii="微软雅黑" w:eastAsia="微软雅黑" w:hAnsi="微软雅黑"/>
          <w:color w:val="444444"/>
          <w:sz w:val="23"/>
          <w:szCs w:val="2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sz w:val="23"/>
          <w:szCs w:val="23"/>
          <w:u w:val="none"/>
        </w:rPr>
        <w:t>服务</w:t>
      </w:r>
      <w:r>
        <w:rPr>
          <w:rFonts w:ascii="微软雅黑" w:eastAsia="微软雅黑" w:hAnsi="微软雅黑"/>
          <w:color w:val="444444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之后，直接输入 &lt;IP&gt;:8083 即可访问界面。界面如下图所示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/>
          <w:noProof/>
          <w:color w:val="6795B5"/>
          <w:sz w:val="23"/>
          <w:szCs w:val="23"/>
        </w:rPr>
        <w:lastRenderedPageBreak/>
        <w:drawing>
          <wp:inline distT="0" distB="0" distL="0" distR="0">
            <wp:extent cx="11068050" cy="4914900"/>
            <wp:effectExtent l="0" t="0" r="0" b="0"/>
            <wp:docPr id="1" name="图片 1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 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好了，有关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的操作一节我们就先介绍这么多，以后会为大家详细介绍下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的HTTP API和第三方语言API库操作，敬请期待。</w:t>
      </w:r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更多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详细教程请看：</w:t>
      </w:r>
      <w:hyperlink r:id="rId36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InfluxDB系列学习教程目录</w:t>
        </w:r>
      </w:hyperlink>
    </w:p>
    <w:p w:rsidR="008E3D81" w:rsidRDefault="008E3D81" w:rsidP="008E3D81">
      <w:pPr>
        <w:pStyle w:val="a4"/>
        <w:shd w:val="clear" w:color="auto" w:fill="FFFFFF"/>
        <w:wordWrap w:val="0"/>
        <w:spacing w:before="0" w:beforeAutospacing="0" w:after="75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InfluxDB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技术交流群：</w:t>
      </w:r>
      <w:hyperlink r:id="rId37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580487672（点击加入）</w:t>
        </w:r>
      </w:hyperlink>
    </w:p>
    <w:p w:rsidR="0001756B" w:rsidRDefault="0001756B">
      <w:bookmarkStart w:id="0" w:name="_GoBack"/>
      <w:bookmarkEnd w:id="0"/>
    </w:p>
    <w:sectPr w:rsidR="0001756B" w:rsidSect="00EC28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F89"/>
    <w:multiLevelType w:val="multilevel"/>
    <w:tmpl w:val="6CEA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FD"/>
    <w:rsid w:val="0001756B"/>
    <w:rsid w:val="000F2EA2"/>
    <w:rsid w:val="002E59FD"/>
    <w:rsid w:val="008E3D81"/>
    <w:rsid w:val="00E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DEBB7-FCD5-41C2-8E92-99FB1821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E3D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56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E3D81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E3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3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D8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283">
          <w:marLeft w:val="0"/>
          <w:marRight w:val="0"/>
          <w:marTop w:val="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88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68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04366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95315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620840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92253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290965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49360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77531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36436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86896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uxdaxue.com/influxdb-study-influxdb-aggregations-funcitons.html" TargetMode="External"/><Relationship Id="rId18" Type="http://schemas.openxmlformats.org/officeDocument/2006/relationships/hyperlink" Target="http://www.linuxdaxue.com/influxdb-can-not-use-admin-web.html" TargetMode="External"/><Relationship Id="rId26" Type="http://schemas.openxmlformats.org/officeDocument/2006/relationships/image" Target="media/image1.jpeg"/><Relationship Id="rId39" Type="http://schemas.openxmlformats.org/officeDocument/2006/relationships/theme" Target="theme/theme1.xml"/><Relationship Id="rId21" Type="http://schemas.openxmlformats.org/officeDocument/2006/relationships/hyperlink" Target="http://www.linuxdaxue.com/influxdb-study-series-manual.html" TargetMode="External"/><Relationship Id="rId34" Type="http://schemas.openxmlformats.org/officeDocument/2006/relationships/hyperlink" Target="http://cdn.linuxdaxue.com/wp-content/uploads/2016/07/image-1.png" TargetMode="External"/><Relationship Id="rId7" Type="http://schemas.openxmlformats.org/officeDocument/2006/relationships/hyperlink" Target="http://www.linuxdaxue.com/noun-interpretation-of-influxdb.html" TargetMode="External"/><Relationship Id="rId12" Type="http://schemas.openxmlformats.org/officeDocument/2006/relationships/hyperlink" Target="http://www.linuxdaxue.com/influxdb-study-key-concepts.html" TargetMode="External"/><Relationship Id="rId17" Type="http://schemas.openxmlformats.org/officeDocument/2006/relationships/hyperlink" Target="http://www.linuxdaxue.com/influxdb-principle.html" TargetMode="External"/><Relationship Id="rId25" Type="http://schemas.openxmlformats.org/officeDocument/2006/relationships/hyperlink" Target="http://cdn.linuxdaxue.com/wp-content/uploads/2016/07/InfluxDB-1.jpg" TargetMode="External"/><Relationship Id="rId33" Type="http://schemas.openxmlformats.org/officeDocument/2006/relationships/hyperlink" Target="http://www.linuxdaxue.com/tag/%E5%90%AF%E5%8A%A8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uxdaxue.com/influxdb-continuous-queries-senior-knowlage.html" TargetMode="External"/><Relationship Id="rId20" Type="http://schemas.openxmlformats.org/officeDocument/2006/relationships/hyperlink" Target="http://www.linuxdaxue.com/influxdb-query-management.html" TargetMode="External"/><Relationship Id="rId29" Type="http://schemas.openxmlformats.org/officeDocument/2006/relationships/hyperlink" Target="http://www.linuxdaxue.com/tag/%E5%88%A0%E9%99%A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daxue.com/how-to-install-influxdb.html" TargetMode="External"/><Relationship Id="rId11" Type="http://schemas.openxmlformats.org/officeDocument/2006/relationships/hyperlink" Target="http://www.linuxdaxue.com/influxdb-query-data-by-http-api.html" TargetMode="External"/><Relationship Id="rId24" Type="http://schemas.openxmlformats.org/officeDocument/2006/relationships/hyperlink" Target="http://www.linuxdaxue.com/wp-content/themes/template/inc/go.php?url=http://shang.qq.com/wpa/qunwpa?idkey=5b0509cf57a31e00504e549ba2c0bce1ff4e21d4b5631e55e626d1ad84a55989" TargetMode="External"/><Relationship Id="rId32" Type="http://schemas.openxmlformats.org/officeDocument/2006/relationships/hyperlink" Target="http://www.linuxdaxue.com/tag/%E7%AE%A1%E7%90%86/" TargetMode="External"/><Relationship Id="rId37" Type="http://schemas.openxmlformats.org/officeDocument/2006/relationships/hyperlink" Target="http://www.linuxdaxue.com/wp-content/themes/template/inc/go.php?url=http://shang.qq.com/wpa/qunwpa?idkey=5b0509cf57a31e00504e549ba2c0bce1ff4e21d4b5631e55e626d1ad84a55989" TargetMode="External"/><Relationship Id="rId5" Type="http://schemas.openxmlformats.org/officeDocument/2006/relationships/hyperlink" Target="http://www.linuxdaxue.com/series/influxdb-series/" TargetMode="External"/><Relationship Id="rId15" Type="http://schemas.openxmlformats.org/officeDocument/2006/relationships/hyperlink" Target="http://www.linuxdaxue.com/influxdb-study-influxdb-transformations-funcitons.html" TargetMode="External"/><Relationship Id="rId23" Type="http://schemas.openxmlformats.org/officeDocument/2006/relationships/hyperlink" Target="http://www.linuxdaxue.com/influxdb-study-series-manual.html" TargetMode="External"/><Relationship Id="rId28" Type="http://schemas.openxmlformats.org/officeDocument/2006/relationships/hyperlink" Target="http://www.linuxdaxue.com/tag/%E5%88%A0%E9%99%A4/" TargetMode="External"/><Relationship Id="rId36" Type="http://schemas.openxmlformats.org/officeDocument/2006/relationships/hyperlink" Target="http://www.linuxdaxue.com/influxdb-study-series-manual.html" TargetMode="External"/><Relationship Id="rId10" Type="http://schemas.openxmlformats.org/officeDocument/2006/relationships/hyperlink" Target="http://www.linuxdaxue.com/influxdb-continuous-queries.html" TargetMode="External"/><Relationship Id="rId19" Type="http://schemas.openxmlformats.org/officeDocument/2006/relationships/hyperlink" Target="http://www.linuxdaxue.com/influxdb-backup-and-restore.html" TargetMode="External"/><Relationship Id="rId31" Type="http://schemas.openxmlformats.org/officeDocument/2006/relationships/hyperlink" Target="http://www.linuxdaxue.com/tag/retention-polic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daxue.com/retention-policies-in-influxdb.html" TargetMode="External"/><Relationship Id="rId14" Type="http://schemas.openxmlformats.org/officeDocument/2006/relationships/hyperlink" Target="http://www.linuxdaxue.com/influxdb-study-influxdb-selectors-funcitons.html" TargetMode="External"/><Relationship Id="rId22" Type="http://schemas.openxmlformats.org/officeDocument/2006/relationships/hyperlink" Target="http://www.linuxdaxue.com/series/influxdb-series/" TargetMode="External"/><Relationship Id="rId27" Type="http://schemas.openxmlformats.org/officeDocument/2006/relationships/hyperlink" Target="http://www.linuxdaxue.com/tag/show-databases/" TargetMode="External"/><Relationship Id="rId30" Type="http://schemas.openxmlformats.org/officeDocument/2006/relationships/hyperlink" Target="http://www.linuxdaxue.com/tag/%E6%97%B6%E5%BA%8F%E6%95%B0%E6%8D%AE%E5%BA%93/" TargetMode="External"/><Relationship Id="rId35" Type="http://schemas.openxmlformats.org/officeDocument/2006/relationships/image" Target="media/image2.png"/><Relationship Id="rId8" Type="http://schemas.openxmlformats.org/officeDocument/2006/relationships/hyperlink" Target="http://www.linuxdaxue.com/influxdb-write-data-by-http-api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2018-06-22T07:18:00Z</dcterms:created>
  <dcterms:modified xsi:type="dcterms:W3CDTF">2018-06-22T07:19:00Z</dcterms:modified>
</cp:coreProperties>
</file>