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3A9" w:rsidRDefault="0042717A">
      <w:r>
        <w:fldChar w:fldCharType="begin"/>
      </w:r>
      <w:r>
        <w:instrText xml:space="preserve"> HYPERLINK "</w:instrText>
      </w:r>
      <w:r w:rsidRPr="0042717A">
        <w:instrText>http://man.linuxde.net/mii-tool</w:instrText>
      </w:r>
      <w:r>
        <w:instrText xml:space="preserve">" </w:instrText>
      </w:r>
      <w:r>
        <w:fldChar w:fldCharType="separate"/>
      </w:r>
      <w:r w:rsidRPr="00EF56A7">
        <w:rPr>
          <w:rStyle w:val="a3"/>
        </w:rPr>
        <w:t>http://man.linuxde.net/mii-tool</w:t>
      </w:r>
      <w:r>
        <w:fldChar w:fldCharType="end"/>
      </w:r>
    </w:p>
    <w:p w:rsidR="0042717A" w:rsidRDefault="0042717A"/>
    <w:p w:rsidR="008F2002" w:rsidRDefault="008F2002" w:rsidP="008F200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mii-tool</w:t>
      </w:r>
      <w:r>
        <w:rPr>
          <w:rStyle w:val="a5"/>
          <w:rFonts w:ascii="Verdana" w:hAnsi="Verdana"/>
          <w:color w:val="444444"/>
          <w:sz w:val="21"/>
          <w:szCs w:val="21"/>
        </w:rPr>
        <w:t>命令</w:t>
      </w:r>
      <w:r>
        <w:rPr>
          <w:rFonts w:ascii="Verdana" w:hAnsi="Verdana"/>
          <w:color w:val="444444"/>
          <w:sz w:val="21"/>
          <w:szCs w:val="21"/>
        </w:rPr>
        <w:t>是用于查看、管理介质的网络接口的状态，有时网卡需要配置协商方式，比如</w:t>
      </w:r>
      <w:r>
        <w:rPr>
          <w:rFonts w:ascii="Verdana" w:hAnsi="Verdana"/>
          <w:color w:val="444444"/>
          <w:sz w:val="21"/>
          <w:szCs w:val="21"/>
        </w:rPr>
        <w:t>10/100/1000M</w:t>
      </w:r>
      <w:r>
        <w:rPr>
          <w:rFonts w:ascii="Verdana" w:hAnsi="Verdana"/>
          <w:color w:val="444444"/>
          <w:sz w:val="21"/>
          <w:szCs w:val="21"/>
        </w:rPr>
        <w:t>的网卡半双工、全双工、自动协商的配置。但大多数的网络设备是不用我们来修改协商，因为大多数网络设置接入的时候，都采用自动协商来解决相互通信的问题。不过自动协商也不是万能的，有时也会出现错误，比如丢包率比较高，这时就要我们来指定网卡的协商方式。</w:t>
      </w:r>
      <w:r>
        <w:rPr>
          <w:rFonts w:ascii="Verdana" w:hAnsi="Verdana"/>
          <w:color w:val="444444"/>
          <w:sz w:val="21"/>
          <w:szCs w:val="21"/>
        </w:rPr>
        <w:t>mii-tool</w:t>
      </w:r>
      <w:r>
        <w:rPr>
          <w:rFonts w:ascii="Verdana" w:hAnsi="Verdana"/>
          <w:color w:val="444444"/>
          <w:sz w:val="21"/>
          <w:szCs w:val="21"/>
        </w:rPr>
        <w:t>就是能指定网卡的协商方式。下面我们说一说</w:t>
      </w:r>
      <w:r>
        <w:rPr>
          <w:rFonts w:ascii="Verdana" w:hAnsi="Verdana"/>
          <w:color w:val="444444"/>
          <w:sz w:val="21"/>
          <w:szCs w:val="21"/>
        </w:rPr>
        <w:t>mii-tool</w:t>
      </w:r>
      <w:r>
        <w:rPr>
          <w:rFonts w:ascii="Verdana" w:hAnsi="Verdana"/>
          <w:color w:val="444444"/>
          <w:sz w:val="21"/>
          <w:szCs w:val="21"/>
        </w:rPr>
        <w:t>的用法。</w:t>
      </w:r>
    </w:p>
    <w:p w:rsidR="008F2002" w:rsidRDefault="008F2002" w:rsidP="008F2002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语法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usage: mii-tool [-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VvRrwl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] [-A media,... | -F media] [interface ...]</w:t>
      </w:r>
    </w:p>
    <w:p w:rsidR="008F2002" w:rsidRDefault="008F2002" w:rsidP="008F2002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选项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-V </w:t>
      </w:r>
      <w:r>
        <w:rPr>
          <w:rFonts w:ascii="Consolas" w:hAnsi="Consolas" w:cs="Consolas"/>
          <w:color w:val="222222"/>
          <w:sz w:val="18"/>
          <w:szCs w:val="18"/>
        </w:rPr>
        <w:t>显示版本信息；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-v </w:t>
      </w:r>
      <w:r>
        <w:rPr>
          <w:rFonts w:ascii="Consolas" w:hAnsi="Consolas" w:cs="Consolas"/>
          <w:color w:val="222222"/>
          <w:sz w:val="18"/>
          <w:szCs w:val="18"/>
        </w:rPr>
        <w:t>显示网络接口的信息；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-R </w:t>
      </w:r>
      <w:r>
        <w:rPr>
          <w:rFonts w:ascii="Consolas" w:hAnsi="Consolas" w:cs="Consolas"/>
          <w:color w:val="222222"/>
          <w:sz w:val="18"/>
          <w:szCs w:val="18"/>
        </w:rPr>
        <w:t>重设</w:t>
      </w:r>
      <w:r>
        <w:rPr>
          <w:rFonts w:ascii="Consolas" w:hAnsi="Consolas" w:cs="Consolas"/>
          <w:color w:val="222222"/>
          <w:sz w:val="18"/>
          <w:szCs w:val="18"/>
        </w:rPr>
        <w:t>MII</w:t>
      </w:r>
      <w:r>
        <w:rPr>
          <w:rFonts w:ascii="Consolas" w:hAnsi="Consolas" w:cs="Consolas"/>
          <w:color w:val="222222"/>
          <w:sz w:val="18"/>
          <w:szCs w:val="18"/>
        </w:rPr>
        <w:t>到开启状态；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-r </w:t>
      </w:r>
      <w:r>
        <w:rPr>
          <w:rFonts w:ascii="Consolas" w:hAnsi="Consolas" w:cs="Consolas"/>
          <w:color w:val="222222"/>
          <w:sz w:val="18"/>
          <w:szCs w:val="18"/>
        </w:rPr>
        <w:t>重启自动协商模式；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</w:t>
      </w:r>
      <w:hyperlink r:id="rId4" w:tgtFrame="_blank" w:tooltip="w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w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</w:rPr>
        <w:t>查看网络接口连接的状态变化；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-l </w:t>
      </w:r>
      <w:r>
        <w:rPr>
          <w:rFonts w:ascii="Consolas" w:hAnsi="Consolas" w:cs="Consolas"/>
          <w:color w:val="222222"/>
          <w:sz w:val="18"/>
          <w:szCs w:val="18"/>
        </w:rPr>
        <w:t>写入事件到系统日志；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-A </w:t>
      </w:r>
      <w:r>
        <w:rPr>
          <w:rFonts w:ascii="Consolas" w:hAnsi="Consolas" w:cs="Consolas"/>
          <w:color w:val="222222"/>
          <w:sz w:val="18"/>
          <w:szCs w:val="18"/>
        </w:rPr>
        <w:t>指令特定的网络接口；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-F </w:t>
      </w:r>
      <w:r>
        <w:rPr>
          <w:rFonts w:ascii="Consolas" w:hAnsi="Consolas" w:cs="Consolas"/>
          <w:color w:val="222222"/>
          <w:sz w:val="18"/>
          <w:szCs w:val="18"/>
        </w:rPr>
        <w:t>更改网络接口协商方式；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media: 100baseT4, 100baseTx-FD, 100baseTx-HD, 10baseT-FD, 10baseT-HD,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        (to advertise both HD and FD) 100baseTx, 10baseT</w:t>
      </w:r>
    </w:p>
    <w:p w:rsidR="008F2002" w:rsidRDefault="008F2002" w:rsidP="008F2002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实例</w:t>
      </w:r>
    </w:p>
    <w:p w:rsidR="008F2002" w:rsidRDefault="008F2002" w:rsidP="008F200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查看网络接口的协商状态：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~]# mii-tool -v eth0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eth0: negotiated 100baseTx-FD, link ok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  product </w:t>
      </w:r>
      <w:hyperlink r:id="rId5" w:tgtFrame="_blank" w:tooltip="info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info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: vendor 00:50:ef, model 60 </w:t>
      </w:r>
      <w:hyperlink r:id="rId6" w:tgtFrame="_blank" w:tooltip="rev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rev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8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 xml:space="preserve">  basic mode:   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autonegotiation</w:t>
      </w:r>
      <w:proofErr w:type="spellEnd"/>
      <w:r>
        <w:rPr>
          <w:rFonts w:ascii="Consolas" w:hAnsi="Consolas" w:cs="Consolas"/>
          <w:color w:val="FF0000"/>
          <w:sz w:val="18"/>
          <w:szCs w:val="18"/>
        </w:rPr>
        <w:t xml:space="preserve"> enabled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  basic status: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autonegotiation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complete, link ok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  capabilities: 100baseTx-FD 100baseTx-HD 10baseT-FD 10baseT-HD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  advertising:  100baseTx-FD 100baseTx-HD 10baseT-FD 10baseT-HD flow-control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  link partner: 100baseTx-FD 100baseTx-HD 10baseT-FD 10baseT-HD</w:t>
      </w:r>
    </w:p>
    <w:p w:rsidR="008F2002" w:rsidRDefault="008F2002" w:rsidP="008F200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注：上面的例子，我们可以看得到是自动协商，注意红字的部份。</w:t>
      </w:r>
    </w:p>
    <w:p w:rsidR="008F2002" w:rsidRDefault="008F2002" w:rsidP="008F200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更改网络接口协商方式：</w:t>
      </w:r>
    </w:p>
    <w:p w:rsidR="008F2002" w:rsidRDefault="008F2002" w:rsidP="008F2002">
      <w:pPr>
        <w:pStyle w:val="a4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更改网络接口的协商方式，我们要用到</w:t>
      </w:r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-F</w:t>
      </w:r>
      <w:r>
        <w:rPr>
          <w:rFonts w:ascii="Verdana" w:hAnsi="Verdana"/>
          <w:color w:val="444444"/>
          <w:sz w:val="21"/>
          <w:szCs w:val="21"/>
        </w:rPr>
        <w:t>选项，后面可以接</w:t>
      </w:r>
      <w:r>
        <w:rPr>
          <w:rFonts w:ascii="Verdana" w:hAnsi="Verdana"/>
          <w:color w:val="444444"/>
          <w:sz w:val="21"/>
          <w:szCs w:val="21"/>
        </w:rPr>
        <w:t>100baseT4, 100baseTx-FD, 100baseTx-HD, 10baseT-FD, 10baseT-HD</w:t>
      </w:r>
      <w:r>
        <w:rPr>
          <w:rFonts w:ascii="Verdana" w:hAnsi="Verdana"/>
          <w:color w:val="444444"/>
          <w:sz w:val="21"/>
          <w:szCs w:val="21"/>
        </w:rPr>
        <w:t>等参数；</w:t>
      </w:r>
    </w:p>
    <w:p w:rsidR="008F2002" w:rsidRDefault="008F2002" w:rsidP="008F200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如果我们想把网络接口</w:t>
      </w:r>
      <w:r>
        <w:rPr>
          <w:rFonts w:ascii="Verdana" w:hAnsi="Verdana"/>
          <w:color w:val="444444"/>
          <w:sz w:val="21"/>
          <w:szCs w:val="21"/>
        </w:rPr>
        <w:t>eth0</w:t>
      </w:r>
      <w:r>
        <w:rPr>
          <w:rFonts w:ascii="Verdana" w:hAnsi="Verdana"/>
          <w:color w:val="444444"/>
          <w:sz w:val="21"/>
          <w:szCs w:val="21"/>
        </w:rPr>
        <w:t>改为</w:t>
      </w:r>
      <w:r>
        <w:rPr>
          <w:rFonts w:ascii="Verdana" w:hAnsi="Verdana"/>
          <w:color w:val="444444"/>
          <w:sz w:val="21"/>
          <w:szCs w:val="21"/>
        </w:rPr>
        <w:t>1000Mb/s</w:t>
      </w:r>
      <w:r>
        <w:rPr>
          <w:rFonts w:ascii="Verdana" w:hAnsi="Verdana"/>
          <w:color w:val="444444"/>
          <w:sz w:val="21"/>
          <w:szCs w:val="21"/>
        </w:rPr>
        <w:t>全双工的模式应该怎么办呢？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~]# mii-tool -F 100baseTx-FD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~]# mii-tool -v eth0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eth0: 100 Mbit, full duplex, link ok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  product info: vendor 00:00:00, model 0 rev 0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basic mode:   100 Mbit, full duplex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basic status: link ok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capabilities: 100baseTx-FD 100baseTx-HD 10baseT-FD 10baseT-HD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advertising:  100baseTx-FD 100baseTx-HD 10baseT-FD 10baseT-HD</w:t>
      </w:r>
    </w:p>
    <w:p w:rsidR="008F2002" w:rsidRDefault="008F2002" w:rsidP="008F200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注：是不是已经改过来了？当然，我们也一样用</w:t>
      </w:r>
      <w:r>
        <w:rPr>
          <w:rStyle w:val="wpkeywordlink"/>
          <w:rFonts w:ascii="Verdana" w:hAnsi="Verdana"/>
          <w:color w:val="444444"/>
          <w:sz w:val="21"/>
          <w:szCs w:val="21"/>
        </w:rPr>
        <w:fldChar w:fldCharType="begin"/>
      </w:r>
      <w:r>
        <w:rPr>
          <w:rStyle w:val="wpkeywordlink"/>
          <w:rFonts w:ascii="Verdana" w:hAnsi="Verdana"/>
          <w:color w:val="444444"/>
          <w:sz w:val="21"/>
          <w:szCs w:val="21"/>
        </w:rPr>
        <w:instrText xml:space="preserve"> </w:instrText>
      </w:r>
      <w:r>
        <w:rPr>
          <w:rStyle w:val="wpkeywordlink"/>
          <w:rFonts w:ascii="Verdana" w:hAnsi="Verdana" w:hint="eastAsia"/>
          <w:color w:val="444444"/>
          <w:sz w:val="21"/>
          <w:szCs w:val="21"/>
        </w:rPr>
        <w:instrText>HYPERLINK "http://man.linuxde.net/ethtool" \o "ethtool</w:instrText>
      </w:r>
      <w:r>
        <w:rPr>
          <w:rStyle w:val="wpkeywordlink"/>
          <w:rFonts w:ascii="Verdana" w:hAnsi="Verdana" w:hint="eastAsia"/>
          <w:color w:val="444444"/>
          <w:sz w:val="21"/>
          <w:szCs w:val="21"/>
        </w:rPr>
        <w:instrText>命令</w:instrText>
      </w:r>
      <w:r>
        <w:rPr>
          <w:rStyle w:val="wpkeywordlink"/>
          <w:rFonts w:ascii="Verdana" w:hAnsi="Verdana" w:hint="eastAsia"/>
          <w:color w:val="444444"/>
          <w:sz w:val="21"/>
          <w:szCs w:val="21"/>
        </w:rPr>
        <w:instrText>" \t "_blank"</w:instrText>
      </w:r>
      <w:r>
        <w:rPr>
          <w:rStyle w:val="wpkeywordlink"/>
          <w:rFonts w:ascii="Verdana" w:hAnsi="Verdana"/>
          <w:color w:val="444444"/>
          <w:sz w:val="21"/>
          <w:szCs w:val="21"/>
        </w:rPr>
        <w:instrText xml:space="preserve"> </w:instrText>
      </w:r>
      <w:r>
        <w:rPr>
          <w:rStyle w:val="wpkeywordlink"/>
          <w:rFonts w:ascii="Verdana" w:hAnsi="Verdana"/>
          <w:color w:val="444444"/>
          <w:sz w:val="21"/>
          <w:szCs w:val="21"/>
        </w:rPr>
        <w:fldChar w:fldCharType="separate"/>
      </w:r>
      <w:r>
        <w:rPr>
          <w:rStyle w:val="a3"/>
          <w:rFonts w:ascii="Verdana" w:hAnsi="Verdana"/>
          <w:sz w:val="21"/>
          <w:szCs w:val="21"/>
          <w:bdr w:val="none" w:sz="0" w:space="0" w:color="auto" w:frame="1"/>
        </w:rPr>
        <w:t>ethtool</w:t>
      </w:r>
      <w:r>
        <w:rPr>
          <w:rStyle w:val="wpkeywordlink"/>
          <w:rFonts w:ascii="Verdana" w:hAnsi="Verdana"/>
          <w:color w:val="444444"/>
          <w:sz w:val="21"/>
          <w:szCs w:val="21"/>
        </w:rPr>
        <w:fldChar w:fldCharType="end"/>
      </w:r>
      <w:r>
        <w:rPr>
          <w:rFonts w:ascii="Verdana" w:hAnsi="Verdana"/>
          <w:color w:val="444444"/>
          <w:sz w:val="21"/>
          <w:szCs w:val="21"/>
        </w:rPr>
        <w:t>工具来更改，比如执行下面的命令：</w:t>
      </w:r>
    </w:p>
    <w:p w:rsidR="008F2002" w:rsidRDefault="008F2002" w:rsidP="008F200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~]#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ethtool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-s eth0 speed 100 duplex full</w:t>
      </w:r>
    </w:p>
    <w:p w:rsidR="0042717A" w:rsidRPr="008F2002" w:rsidRDefault="0042717A">
      <w:bookmarkStart w:id="0" w:name="_GoBack"/>
      <w:bookmarkEnd w:id="0"/>
    </w:p>
    <w:sectPr w:rsidR="0042717A" w:rsidRPr="008F2002" w:rsidSect="0013006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4A"/>
    <w:rsid w:val="0013006C"/>
    <w:rsid w:val="002F404A"/>
    <w:rsid w:val="0042717A"/>
    <w:rsid w:val="008403A9"/>
    <w:rsid w:val="008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4124E-BA3B-4B3E-A3A2-88E27C44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F20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717A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F2002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8F20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F200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F20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2002"/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8F2002"/>
  </w:style>
  <w:style w:type="character" w:styleId="HTML0">
    <w:name w:val="HTML Code"/>
    <w:basedOn w:val="a0"/>
    <w:uiPriority w:val="99"/>
    <w:semiHidden/>
    <w:unhideWhenUsed/>
    <w:rsid w:val="008F200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n.linuxde.net/rev" TargetMode="External"/><Relationship Id="rId5" Type="http://schemas.openxmlformats.org/officeDocument/2006/relationships/hyperlink" Target="http://man.linuxde.net/info" TargetMode="External"/><Relationship Id="rId4" Type="http://schemas.openxmlformats.org/officeDocument/2006/relationships/hyperlink" Target="http://man.linuxde.net/w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2018-06-19T07:03:00Z</dcterms:created>
  <dcterms:modified xsi:type="dcterms:W3CDTF">2018-06-19T07:03:00Z</dcterms:modified>
</cp:coreProperties>
</file>