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EFA" w:rsidRDefault="001F2918">
      <w:hyperlink r:id="rId4" w:history="1">
        <w:r w:rsidRPr="00B0509B">
          <w:rPr>
            <w:rStyle w:val="a3"/>
          </w:rPr>
          <w:t>https://blog.csdn.net/hnlyyk/article/details/48345293</w:t>
        </w:r>
      </w:hyperlink>
    </w:p>
    <w:p w:rsidR="001F2918" w:rsidRDefault="001F2918"/>
    <w:p w:rsidR="002125BF" w:rsidRDefault="002125BF" w:rsidP="002125BF">
      <w:pPr>
        <w:pStyle w:val="copyrightp"/>
        <w:pBdr>
          <w:left w:val="single" w:sz="18" w:space="8" w:color="E41C1E"/>
        </w:pBdr>
        <w:spacing w:before="0" w:beforeAutospacing="0" w:after="0" w:afterAutospacing="0" w:line="300" w:lineRule="atLeast"/>
        <w:rPr>
          <w:rFonts w:ascii="microsoft yahei" w:hAnsi="microsoft yahei"/>
          <w:color w:val="666666"/>
          <w:sz w:val="18"/>
          <w:szCs w:val="18"/>
        </w:rPr>
      </w:pPr>
      <w:r>
        <w:rPr>
          <w:rFonts w:ascii="microsoft yahei" w:hAnsi="microsoft yahei"/>
          <w:color w:val="666666"/>
          <w:sz w:val="18"/>
          <w:szCs w:val="18"/>
        </w:rPr>
        <w:t>版权声明：【博主微信公众号：不忘初心的行者】【本文为博主原创</w:t>
      </w:r>
      <w:r>
        <w:rPr>
          <w:rFonts w:ascii="microsoft yahei" w:hAnsi="microsoft yahei"/>
          <w:color w:val="666666"/>
          <w:sz w:val="18"/>
          <w:szCs w:val="18"/>
        </w:rPr>
        <w:t>,</w:t>
      </w:r>
      <w:r>
        <w:rPr>
          <w:rFonts w:ascii="microsoft yahei" w:hAnsi="microsoft yahei"/>
          <w:color w:val="666666"/>
          <w:sz w:val="18"/>
          <w:szCs w:val="18"/>
        </w:rPr>
        <w:t>未经博主允许不得转载】</w:t>
      </w:r>
      <w:r>
        <w:rPr>
          <w:rFonts w:ascii="microsoft yahei" w:hAnsi="microsoft yahei"/>
          <w:color w:val="666666"/>
          <w:sz w:val="18"/>
          <w:szCs w:val="18"/>
        </w:rPr>
        <w:t xml:space="preserve"> https://blog.csdn.net/u010193457/article/details/48345293</w:t>
      </w:r>
    </w:p>
    <w:p w:rsidR="002125BF" w:rsidRDefault="002125BF" w:rsidP="002125BF">
      <w:pPr>
        <w:pStyle w:val="a4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IO</w:t>
      </w:r>
      <w:r>
        <w:rPr>
          <w:rFonts w:ascii="Arial" w:hAnsi="Arial" w:cs="Arial"/>
          <w:color w:val="4F4F4F"/>
        </w:rPr>
        <w:t>的方式有阻塞</w:t>
      </w:r>
      <w:r>
        <w:rPr>
          <w:rFonts w:ascii="Arial" w:hAnsi="Arial" w:cs="Arial"/>
          <w:color w:val="4F4F4F"/>
        </w:rPr>
        <w:t>IO</w:t>
      </w:r>
      <w:r>
        <w:rPr>
          <w:rFonts w:ascii="Arial" w:hAnsi="Arial" w:cs="Arial"/>
          <w:color w:val="4F4F4F"/>
        </w:rPr>
        <w:t>、非阻塞</w:t>
      </w:r>
      <w:r>
        <w:rPr>
          <w:rFonts w:ascii="Arial" w:hAnsi="Arial" w:cs="Arial"/>
          <w:color w:val="4F4F4F"/>
        </w:rPr>
        <w:t>IO</w:t>
      </w:r>
      <w:r>
        <w:rPr>
          <w:rFonts w:ascii="Arial" w:hAnsi="Arial" w:cs="Arial"/>
          <w:color w:val="4F4F4F"/>
        </w:rPr>
        <w:t>模型、</w:t>
      </w:r>
      <w:r>
        <w:rPr>
          <w:rFonts w:ascii="Arial" w:hAnsi="Arial" w:cs="Arial"/>
          <w:color w:val="4F4F4F"/>
        </w:rPr>
        <w:t>IO</w:t>
      </w:r>
      <w:r>
        <w:rPr>
          <w:rFonts w:ascii="Arial" w:hAnsi="Arial" w:cs="Arial"/>
          <w:color w:val="4F4F4F"/>
        </w:rPr>
        <w:t>复用、信号驱动、异步</w:t>
      </w:r>
      <w:r>
        <w:rPr>
          <w:rFonts w:ascii="Arial" w:hAnsi="Arial" w:cs="Arial"/>
          <w:color w:val="4F4F4F"/>
        </w:rPr>
        <w:t>IO</w:t>
      </w:r>
      <w:r>
        <w:rPr>
          <w:rFonts w:ascii="Arial" w:hAnsi="Arial" w:cs="Arial"/>
          <w:color w:val="4F4F4F"/>
        </w:rPr>
        <w:t>等，本文以</w:t>
      </w:r>
      <w:r>
        <w:rPr>
          <w:rFonts w:ascii="Arial" w:hAnsi="Arial" w:cs="Arial"/>
          <w:color w:val="4F4F4F"/>
        </w:rPr>
        <w:t>UDP</w:t>
      </w:r>
      <w:r>
        <w:rPr>
          <w:rFonts w:ascii="Arial" w:hAnsi="Arial" w:cs="Arial"/>
          <w:color w:val="4F4F4F"/>
        </w:rPr>
        <w:t>为例大概介绍这几种</w:t>
      </w:r>
      <w:r>
        <w:rPr>
          <w:rFonts w:ascii="Arial" w:hAnsi="Arial" w:cs="Arial"/>
          <w:color w:val="4F4F4F"/>
        </w:rPr>
        <w:t>IO</w:t>
      </w:r>
      <w:r>
        <w:rPr>
          <w:rFonts w:ascii="Arial" w:hAnsi="Arial" w:cs="Arial"/>
          <w:color w:val="4F4F4F"/>
        </w:rPr>
        <w:t>模型的基础知识和原理。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Style w:val="a5"/>
          <w:rFonts w:ascii="Arial" w:hAnsi="Arial" w:cs="Arial"/>
          <w:color w:val="4F4F4F"/>
        </w:rPr>
        <w:t>1.</w:t>
      </w:r>
      <w:r>
        <w:rPr>
          <w:rStyle w:val="a5"/>
          <w:rFonts w:ascii="Arial" w:hAnsi="Arial" w:cs="Arial"/>
          <w:color w:val="4F4F4F"/>
        </w:rPr>
        <w:t>阻塞</w:t>
      </w:r>
      <w:r>
        <w:rPr>
          <w:rStyle w:val="a5"/>
          <w:rFonts w:ascii="Arial" w:hAnsi="Arial" w:cs="Arial"/>
          <w:color w:val="4F4F4F"/>
        </w:rPr>
        <w:t>IO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阻塞</w:t>
      </w:r>
      <w:r>
        <w:rPr>
          <w:rFonts w:ascii="Arial" w:hAnsi="Arial" w:cs="Arial"/>
          <w:color w:val="4F4F4F"/>
        </w:rPr>
        <w:t>IO</w:t>
      </w:r>
      <w:r>
        <w:rPr>
          <w:rFonts w:ascii="Arial" w:hAnsi="Arial" w:cs="Arial"/>
          <w:color w:val="4F4F4F"/>
        </w:rPr>
        <w:t>是最通用的</w:t>
      </w:r>
      <w:r>
        <w:rPr>
          <w:rFonts w:ascii="Arial" w:hAnsi="Arial" w:cs="Arial"/>
          <w:color w:val="4F4F4F"/>
        </w:rPr>
        <w:t>IO</w:t>
      </w:r>
      <w:r>
        <w:rPr>
          <w:rFonts w:ascii="Arial" w:hAnsi="Arial" w:cs="Arial"/>
          <w:color w:val="4F4F4F"/>
        </w:rPr>
        <w:t>类型，使用这种模型进行数据接收的时候，在数据没有到之前程序会一直等待。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noProof/>
          <w:color w:val="4F4F4F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C3C955" id="矩形 5" o:spid="_x0000_s1026" alt="这里写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QIO9cOYCAADS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4F4F4F"/>
        </w:rPr>
        <w:t> </w:t>
      </w:r>
      <w:r w:rsidR="00CF5DDF">
        <w:rPr>
          <w:noProof/>
        </w:rPr>
        <w:drawing>
          <wp:inline distT="0" distB="0" distL="0" distR="0" wp14:anchorId="0EA20466" wp14:editId="32CB7858">
            <wp:extent cx="5513705" cy="383440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3705" cy="383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F4F4F"/>
        </w:rPr>
        <w:br/>
      </w:r>
      <w:r>
        <w:rPr>
          <w:rStyle w:val="a5"/>
          <w:rFonts w:ascii="Arial" w:hAnsi="Arial" w:cs="Arial"/>
          <w:color w:val="4F4F4F"/>
        </w:rPr>
        <w:t>2.</w:t>
      </w:r>
      <w:r>
        <w:rPr>
          <w:rStyle w:val="a5"/>
          <w:rFonts w:ascii="Arial" w:hAnsi="Arial" w:cs="Arial"/>
          <w:color w:val="4F4F4F"/>
        </w:rPr>
        <w:t>非阻塞</w:t>
      </w:r>
      <w:r>
        <w:rPr>
          <w:rStyle w:val="a5"/>
          <w:rFonts w:ascii="Arial" w:hAnsi="Arial" w:cs="Arial"/>
          <w:color w:val="4F4F4F"/>
        </w:rPr>
        <w:t>IO</w:t>
      </w:r>
      <w:r>
        <w:rPr>
          <w:rStyle w:val="a5"/>
          <w:rFonts w:ascii="Arial" w:hAnsi="Arial" w:cs="Arial"/>
          <w:color w:val="4F4F4F"/>
        </w:rPr>
        <w:t>模型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noProof/>
          <w:color w:val="4F4F4F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94403C" id="矩形 4" o:spid="_x0000_s1026" alt="这里写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rZCIheYCAADS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4F4F4F"/>
        </w:rPr>
        <w:t> </w:t>
      </w:r>
      <w:r w:rsidR="00CF5DDF">
        <w:rPr>
          <w:noProof/>
        </w:rPr>
        <w:drawing>
          <wp:inline distT="0" distB="0" distL="0" distR="0" wp14:anchorId="51AF046C" wp14:editId="3141456D">
            <wp:extent cx="5466667" cy="2619048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F4F4F"/>
        </w:rPr>
        <w:br/>
      </w:r>
      <w:r>
        <w:rPr>
          <w:rStyle w:val="a5"/>
          <w:rFonts w:ascii="Arial" w:hAnsi="Arial" w:cs="Arial"/>
          <w:color w:val="4F4F4F"/>
        </w:rPr>
        <w:t>3.IO</w:t>
      </w:r>
      <w:r>
        <w:rPr>
          <w:rStyle w:val="a5"/>
          <w:rFonts w:ascii="Arial" w:hAnsi="Arial" w:cs="Arial"/>
          <w:color w:val="4F4F4F"/>
        </w:rPr>
        <w:t>复用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noProof/>
          <w:color w:val="4F4F4F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516E6A" id="矩形 3" o:spid="_x0000_s1026" alt="这里写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7eGQI+YCAADS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4F4F4F"/>
        </w:rPr>
        <w:t> </w:t>
      </w:r>
      <w:r w:rsidR="00101D13">
        <w:rPr>
          <w:noProof/>
        </w:rPr>
        <w:drawing>
          <wp:inline distT="0" distB="0" distL="0" distR="0" wp14:anchorId="655C4368" wp14:editId="6B2E7D65">
            <wp:extent cx="5457143" cy="243809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F4F4F"/>
        </w:rPr>
        <w:br/>
      </w:r>
      <w:r>
        <w:rPr>
          <w:rStyle w:val="a5"/>
          <w:rFonts w:ascii="Arial" w:hAnsi="Arial" w:cs="Arial"/>
          <w:color w:val="4F4F4F"/>
        </w:rPr>
        <w:t>4.</w:t>
      </w:r>
      <w:r>
        <w:rPr>
          <w:rStyle w:val="a5"/>
          <w:rFonts w:ascii="Arial" w:hAnsi="Arial" w:cs="Arial"/>
          <w:color w:val="4F4F4F"/>
        </w:rPr>
        <w:t>信号驱动</w:t>
      </w:r>
      <w:r>
        <w:rPr>
          <w:rStyle w:val="a5"/>
          <w:rFonts w:ascii="Arial" w:hAnsi="Arial" w:cs="Arial"/>
          <w:color w:val="4F4F4F"/>
        </w:rPr>
        <w:t>IO</w:t>
      </w:r>
      <w:r>
        <w:rPr>
          <w:rStyle w:val="a5"/>
          <w:rFonts w:ascii="Arial" w:hAnsi="Arial" w:cs="Arial"/>
          <w:color w:val="4F4F4F"/>
        </w:rPr>
        <w:t>模型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noProof/>
          <w:color w:val="4F4F4F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A48203" id="矩形 2" o:spid="_x0000_s1026" alt="这里写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APKl1uYCAADS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4F4F4F"/>
        </w:rPr>
        <w:t> </w:t>
      </w:r>
      <w:r w:rsidR="008C5D61">
        <w:rPr>
          <w:noProof/>
        </w:rPr>
        <w:drawing>
          <wp:inline distT="0" distB="0" distL="0" distR="0" wp14:anchorId="3659EEB1" wp14:editId="2E462BE3">
            <wp:extent cx="5704762" cy="2457143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F4F4F"/>
        </w:rPr>
        <w:br/>
      </w:r>
      <w:r>
        <w:rPr>
          <w:rStyle w:val="a5"/>
          <w:rFonts w:ascii="Arial" w:hAnsi="Arial" w:cs="Arial"/>
          <w:color w:val="4F4F4F"/>
        </w:rPr>
        <w:t>5.</w:t>
      </w:r>
      <w:r>
        <w:rPr>
          <w:rStyle w:val="a5"/>
          <w:rFonts w:ascii="Arial" w:hAnsi="Arial" w:cs="Arial"/>
          <w:color w:val="4F4F4F"/>
        </w:rPr>
        <w:t>异步</w:t>
      </w:r>
      <w:r>
        <w:rPr>
          <w:rStyle w:val="a5"/>
          <w:rFonts w:ascii="Arial" w:hAnsi="Arial" w:cs="Arial"/>
          <w:color w:val="4F4F4F"/>
        </w:rPr>
        <w:t>IO</w:t>
      </w:r>
      <w:r>
        <w:rPr>
          <w:rStyle w:val="a5"/>
          <w:rFonts w:ascii="Arial" w:hAnsi="Arial" w:cs="Arial"/>
          <w:color w:val="4F4F4F"/>
        </w:rPr>
        <w:t>模型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noProof/>
          <w:color w:val="4F4F4F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E2B15D" id="矩形 1" o:spid="_x0000_s1026" alt="这里写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HbAixLkAgAA0gU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 w:rsidR="000D2770">
        <w:rPr>
          <w:noProof/>
        </w:rPr>
        <w:drawing>
          <wp:inline distT="0" distB="0" distL="0" distR="0" wp14:anchorId="58084425" wp14:editId="28C1AEF9">
            <wp:extent cx="5276190" cy="3257143"/>
            <wp:effectExtent l="0" t="0" r="127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3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2918" w:rsidRPr="002125BF" w:rsidRDefault="001F2918"/>
    <w:sectPr w:rsidR="001F2918" w:rsidRPr="002125BF" w:rsidSect="00621A9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3B3"/>
    <w:rsid w:val="000D2770"/>
    <w:rsid w:val="00101D13"/>
    <w:rsid w:val="001F2918"/>
    <w:rsid w:val="002125BF"/>
    <w:rsid w:val="003E6EFA"/>
    <w:rsid w:val="00621A93"/>
    <w:rsid w:val="008C5D61"/>
    <w:rsid w:val="009853B3"/>
    <w:rsid w:val="00CF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1347ED-BC92-4DD9-8A85-5E0E3C39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2918"/>
    <w:rPr>
      <w:color w:val="0563C1" w:themeColor="hyperlink"/>
      <w:u w:val="single"/>
    </w:rPr>
  </w:style>
  <w:style w:type="paragraph" w:customStyle="1" w:styleId="copyrightp">
    <w:name w:val="copyright_p"/>
    <w:basedOn w:val="a"/>
    <w:rsid w:val="002125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2125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125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33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1107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blog.csdn.net/hnlyyk/article/details/48345293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35</cp:revision>
  <dcterms:created xsi:type="dcterms:W3CDTF">2018-04-11T01:47:00Z</dcterms:created>
  <dcterms:modified xsi:type="dcterms:W3CDTF">2018-04-11T02:27:00Z</dcterms:modified>
</cp:coreProperties>
</file>