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D6" w:rsidRDefault="00FE66B7">
      <w:r>
        <w:fldChar w:fldCharType="begin"/>
      </w:r>
      <w:r>
        <w:instrText xml:space="preserve"> HYPERLINK "</w:instrText>
      </w:r>
      <w:r w:rsidRPr="00FE66B7">
        <w:instrText>https://blog.csdn.net/gaoyunpeng/article/details/2093211</w:instrText>
      </w:r>
      <w:r>
        <w:instrText xml:space="preserve">" </w:instrText>
      </w:r>
      <w:r>
        <w:fldChar w:fldCharType="separate"/>
      </w:r>
      <w:r w:rsidRPr="00562377">
        <w:rPr>
          <w:rStyle w:val="a3"/>
        </w:rPr>
        <w:t>https://blog.csdn.net/gaoyunpeng/article/details/2093211</w:t>
      </w:r>
      <w:r>
        <w:fldChar w:fldCharType="end"/>
      </w:r>
    </w:p>
    <w:p w:rsidR="00FE66B7" w:rsidRDefault="00FE66B7"/>
    <w:p w:rsidR="00FE66B7" w:rsidRDefault="00465F94">
      <w:r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t>PO(</w:t>
      </w:r>
      <w:proofErr w:type="spellStart"/>
      <w:r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t>persistant</w:t>
      </w:r>
      <w:proofErr w:type="spellEnd"/>
      <w:r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t xml:space="preserve"> object) 持久对象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在o/r 映射的时候出现的概念,如果没有o/r映射,就没有这个概念存在了.通常对应数据模型(数据库),本身还有部分业务逻辑的处理.可以看成是与数据库中的表相映射的java对象.最简单的PO就是对应数据库中某个表中的一条记录,多个记录可以用PO的集合.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PO中应该不包含任何对数据库的操作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t>VO(value object) 值对象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通常用于业务层之间的数据传递,和PO一样也是仅仅包含数据而已.但应是抽象出的业务对象,可以和表对应,也可以不,这根据业务的需要.个人觉得同DTO(数据传输对象),在web上传递.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t>BO(business object) 业务对象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从业务模型的角度看,见UML元件领域模型中的领域对象.封装业务逻辑的java对象,通过调用DAO方法,结合PO,VO进行业务操作.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t>POJO(plain ordinary java object) 简单无规则java对象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纯 的传统意义的java对象.就是说在一些Object/Relation Mapping工具中,能够做到维护数据库表记录的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persisent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object完全是一个符合Java Bean规范的纯Java对象,没有增加别的属性和方法.我的理解就是最基本的Java Bean,只有属性字段及setter和getter方法!.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t>DAO(data access object) 数据访问对象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是sun的一个标准j2ee设计模式,这个模式中有个接口就是DAO,它负责持久层的操作.为业务层提供接口.此对象用于访问数据库.通常和PO结合使用,DAO中包含了各种数据库的操作方法.通过它的方法,结合PO对数据库进行相关的操作.夹在业务逻辑与数据库资源中间.配合VO, 提供数据库的CRUD操作...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t>DTO (Data Transfer Object)数据传输对象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主要用于远程调用等需要大量传输对象的地方。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比如我们一张表有100个字段，那么对应的PO就有100个属性。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但是我们界面上只要显示10个字段，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客户端用WEB service来获取数据，没有必要把整个PO对象传递到客户端，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这时我们就可以用只有这10个属性的DTO来传递结果到客户端，这样也不会暴露服务端表结构.到达客户端以后，如果用这个对象来对应界面显示，那此时它的身份就转为VO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b/>
          <w:bCs/>
          <w:color w:val="454545"/>
          <w:shd w:val="clear" w:color="auto" w:fill="FFFFFF"/>
        </w:rPr>
        <w:t>O/R Mapper 对象/关系 映射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定义好所有的mapping之后,这个O/R Mapper可以帮我们做很多的工作.通过这些mappings,这个O/R Mapper可以生成所有的关于对象保存,删除,读取的SQL语句,我们不再需要写那么多行的DAL代码了.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实体Model(实体模式)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DAL(数据访问层)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IDAL(接口层)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DALFactory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(类工厂)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BLL(业务逻辑层)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BOF    Business Object Framework      业务对象框架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SOA    Service Orient Architecture    面向服务的设计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EMF    Eclipse Model Framework        Eclipse建模框架</w:t>
      </w:r>
      <w:bookmarkStart w:id="0" w:name="_GoBack"/>
      <w:bookmarkEnd w:id="0"/>
    </w:p>
    <w:sectPr w:rsidR="00FE66B7" w:rsidSect="00BB3AE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2B"/>
    <w:rsid w:val="00465F94"/>
    <w:rsid w:val="0081722B"/>
    <w:rsid w:val="00973ED6"/>
    <w:rsid w:val="00BB3AE6"/>
    <w:rsid w:val="00F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7463A-EA0C-45FA-82EA-3B695BE6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2018-03-28T02:58:00Z</dcterms:created>
  <dcterms:modified xsi:type="dcterms:W3CDTF">2018-03-28T02:58:00Z</dcterms:modified>
</cp:coreProperties>
</file>