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66"/>
        <w:jc w:val="center"/>
        <w:rPr>
          <w:b/>
          <w:sz w:val="52"/>
          <w:szCs w:val="52"/>
        </w:rPr>
      </w:pPr>
    </w:p>
    <w:p>
      <w:pPr>
        <w:pStyle w:val="style66"/>
        <w:jc w:val="center"/>
        <w:rPr>
          <w:b/>
          <w:sz w:val="52"/>
          <w:szCs w:val="52"/>
        </w:rPr>
      </w:pPr>
    </w:p>
    <w:p>
      <w:pPr>
        <w:pStyle w:val="style66"/>
        <w:jc w:val="center"/>
        <w:rPr>
          <w:b/>
          <w:sz w:val="52"/>
          <w:szCs w:val="52"/>
        </w:rPr>
      </w:pPr>
    </w:p>
    <w:p>
      <w:pPr>
        <w:pStyle w:val="style66"/>
        <w:jc w:val="center"/>
        <w:rPr>
          <w:b/>
          <w:sz w:val="52"/>
          <w:szCs w:val="52"/>
        </w:rPr>
      </w:pPr>
      <w:r>
        <w:rPr>
          <w:b/>
          <w:sz w:val="52"/>
          <w:szCs w:val="52"/>
        </w:rPr>
        <w:t>【综合监控历史库】</w:t>
      </w:r>
    </w:p>
    <w:p>
      <w:pPr>
        <w:pStyle w:val="style66"/>
        <w:jc w:val="center"/>
        <w:rPr>
          <w:b/>
          <w:bCs/>
          <w:sz w:val="52"/>
        </w:rPr>
      </w:pPr>
      <w:r>
        <w:rPr>
          <w:b/>
          <w:bCs/>
          <w:sz w:val="52"/>
        </w:rPr>
        <w:t>详细设计说明书</w:t>
      </w:r>
    </w:p>
    <w:p>
      <w:pPr>
        <w:pStyle w:val="style66"/>
        <w:jc w:val="center"/>
        <w:rPr>
          <w:b/>
          <w:bCs/>
          <w:sz w:val="52"/>
        </w:rPr>
      </w:pPr>
    </w:p>
    <w:p>
      <w:pPr>
        <w:pStyle w:val="style66"/>
        <w:jc w:val="center"/>
        <w:rPr>
          <w:rFonts w:ascii="黑体;SimHei" w:eastAsia="黑体;SimHei" w:hAnsi="黑体;SimHei"/>
          <w:b/>
          <w:bCs/>
          <w:sz w:val="44"/>
          <w:szCs w:val="44"/>
        </w:rPr>
      </w:pPr>
    </w:p>
    <w:tbl>
      <w:tblPr>
        <w:tblW w:w="7399"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Pr>
      <w:tblGrid>
        <w:gridCol w:w="1575"/>
        <w:gridCol w:w="2108"/>
        <w:gridCol w:w="1734"/>
        <w:gridCol w:w="1981"/>
      </w:tblGrid>
      <w:tr>
        <w:trPr>
          <w:trHeight w:val="411" w:hRule="atLeast"/>
          <w:jc w:val="center"/>
        </w:trPr>
        <w:tc>
          <w:tcPr>
            <w:tcW w:w="1575" w:type="dxa"/>
            <w:tcBorders>
              <w:top w:val="single" w:sz="4" w:space="0" w:color="000001"/>
              <w:left w:val="single" w:sz="4" w:space="0" w:color="000001"/>
              <w:bottom w:val="single" w:sz="4" w:space="0" w:color="000001"/>
            </w:tcBorders>
            <w:shd w:val="clear" w:color="auto" w:fill="auto"/>
            <w:vAlign w:val="center"/>
          </w:tcPr>
          <w:p>
            <w:pPr>
              <w:pStyle w:val="style0"/>
              <w:spacing w:before="0" w:after="0"/>
              <w:jc w:val="left"/>
              <w:rPr>
                <w:rFonts w:ascii="宋体;SimSun" w:cs="宋体;SimSun" w:hAnsi="宋体;SimSun"/>
              </w:rPr>
            </w:pPr>
            <w:r>
              <w:rPr>
                <w:rFonts w:ascii="宋体;SimSun" w:cs="宋体;SimSun" w:hAnsi="宋体;SimSun"/>
              </w:rPr>
              <w:t>文档版本号：</w:t>
            </w:r>
          </w:p>
        </w:tc>
        <w:tc>
          <w:tcPr>
            <w:tcW w:w="2108" w:type="dxa"/>
            <w:tcBorders>
              <w:top w:val="single" w:sz="4" w:space="0" w:color="000001"/>
              <w:left w:val="single" w:sz="4" w:space="0" w:color="000001"/>
              <w:bottom w:val="single" w:sz="4" w:space="0" w:color="000001"/>
            </w:tcBorders>
            <w:shd w:val="clear" w:color="auto" w:fill="auto"/>
            <w:vAlign w:val="center"/>
          </w:tcPr>
          <w:p>
            <w:pPr>
              <w:pStyle w:val="style0"/>
              <w:spacing w:before="0" w:after="0"/>
              <w:jc w:val="left"/>
              <w:rPr>
                <w:rFonts w:ascii="宋体;SimSun" w:cs="宋体;SimSun" w:hAnsi="宋体;SimSun"/>
              </w:rPr>
            </w:pPr>
            <w:r>
              <w:rPr>
                <w:rFonts w:ascii="宋体;SimSun" w:cs="宋体;SimSun" w:hAnsi="宋体;SimSun"/>
              </w:rPr>
              <w:t>V1.0</w:t>
            </w:r>
          </w:p>
        </w:tc>
        <w:tc>
          <w:tcPr>
            <w:tcW w:w="1734" w:type="dxa"/>
            <w:tcBorders>
              <w:top w:val="single" w:sz="4" w:space="0" w:color="000001"/>
              <w:left w:val="single" w:sz="4" w:space="0" w:color="000001"/>
              <w:bottom w:val="single" w:sz="4" w:space="0" w:color="000001"/>
            </w:tcBorders>
            <w:shd w:val="clear" w:color="auto" w:fill="auto"/>
            <w:vAlign w:val="center"/>
          </w:tcPr>
          <w:p>
            <w:pPr>
              <w:pStyle w:val="style0"/>
              <w:spacing w:before="0" w:after="0"/>
              <w:jc w:val="left"/>
              <w:rPr>
                <w:rFonts w:ascii="宋体;SimSun" w:cs="宋体;SimSun" w:hAnsi="宋体;SimSun"/>
              </w:rPr>
            </w:pPr>
            <w:r>
              <w:rPr>
                <w:rFonts w:ascii="宋体;SimSun" w:cs="宋体;SimSun" w:hAnsi="宋体;SimSun"/>
              </w:rPr>
              <w:t>文档编号：</w:t>
            </w:r>
          </w:p>
        </w:tc>
        <w:tc>
          <w:tcPr>
            <w:tcW w:w="1981" w:type="dxa"/>
            <w:tcBorders>
              <w:top w:val="single" w:sz="4" w:space="0" w:color="000001"/>
              <w:left w:val="single" w:sz="4" w:space="0" w:color="000001"/>
              <w:bottom w:val="single" w:sz="4" w:space="0" w:color="000001"/>
              <w:right w:val="single" w:sz="4" w:space="0" w:color="000001"/>
            </w:tcBorders>
            <w:shd w:val="clear" w:color="auto" w:fill="auto"/>
            <w:vAlign w:val="center"/>
          </w:tcPr>
          <w:p>
            <w:pPr>
              <w:pStyle w:val="style0"/>
              <w:jc w:val="left"/>
              <w:rPr/>
            </w:pPr>
            <w:r>
              <w:rPr>
                <w:rFonts w:ascii="宋体;SimSun" w:cs="宋体;SimSun" w:hAnsi="宋体;SimSun"/>
                <w:bCs/>
                <w:szCs w:val="21"/>
              </w:rPr>
              <w:t>NG_TS_TSDB_DDS</w:t>
            </w:r>
          </w:p>
        </w:tc>
      </w:tr>
      <w:tr>
        <w:tblPrEx/>
        <w:trPr>
          <w:trHeight w:val="411" w:hRule="atLeast"/>
          <w:jc w:val="center"/>
        </w:trPr>
        <w:tc>
          <w:tcPr>
            <w:tcW w:w="1575" w:type="dxa"/>
            <w:tcBorders>
              <w:top w:val="single" w:sz="4" w:space="0" w:color="000001"/>
              <w:left w:val="single" w:sz="4" w:space="0" w:color="000001"/>
              <w:bottom w:val="single" w:sz="4" w:space="0" w:color="000001"/>
            </w:tcBorders>
            <w:shd w:val="clear" w:color="auto" w:fill="auto"/>
            <w:vAlign w:val="center"/>
          </w:tcPr>
          <w:p>
            <w:pPr>
              <w:pStyle w:val="style0"/>
              <w:spacing w:before="0" w:after="0"/>
              <w:jc w:val="left"/>
              <w:rPr>
                <w:rFonts w:ascii="宋体;SimSun" w:cs="宋体;SimSun" w:hAnsi="宋体;SimSun"/>
              </w:rPr>
            </w:pPr>
            <w:r>
              <w:rPr>
                <w:rFonts w:ascii="宋体;SimSun" w:cs="宋体;SimSun" w:hAnsi="宋体;SimSun"/>
              </w:rPr>
              <w:t>文档密级：</w:t>
            </w:r>
          </w:p>
        </w:tc>
        <w:tc>
          <w:tcPr>
            <w:tcW w:w="2108" w:type="dxa"/>
            <w:tcBorders>
              <w:top w:val="single" w:sz="4" w:space="0" w:color="000001"/>
              <w:left w:val="single" w:sz="4" w:space="0" w:color="000001"/>
              <w:bottom w:val="single" w:sz="4" w:space="0" w:color="000001"/>
            </w:tcBorders>
            <w:shd w:val="clear" w:color="auto" w:fill="auto"/>
            <w:vAlign w:val="center"/>
          </w:tcPr>
          <w:p>
            <w:pPr>
              <w:pStyle w:val="style0"/>
              <w:spacing w:before="0" w:after="0"/>
              <w:jc w:val="left"/>
              <w:rPr>
                <w:rFonts w:ascii="宋体;SimSun" w:cs="宋体;SimSun" w:hAnsi="宋体;SimSun"/>
              </w:rPr>
            </w:pPr>
            <w:r>
              <w:rPr>
                <w:rFonts w:ascii="宋体;SimSun" w:cs="宋体;SimSun" w:hAnsi="宋体;SimSun"/>
              </w:rPr>
              <w:t>内部公开</w:t>
            </w:r>
          </w:p>
        </w:tc>
        <w:tc>
          <w:tcPr>
            <w:tcW w:w="1734" w:type="dxa"/>
            <w:tcBorders>
              <w:top w:val="single" w:sz="4" w:space="0" w:color="000001"/>
              <w:left w:val="single" w:sz="4" w:space="0" w:color="000001"/>
              <w:bottom w:val="single" w:sz="4" w:space="0" w:color="000001"/>
            </w:tcBorders>
            <w:shd w:val="clear" w:color="auto" w:fill="auto"/>
            <w:vAlign w:val="center"/>
          </w:tcPr>
          <w:p>
            <w:pPr>
              <w:pStyle w:val="style0"/>
              <w:spacing w:before="0" w:after="0"/>
              <w:jc w:val="left"/>
              <w:rPr>
                <w:rFonts w:ascii="宋体;SimSun" w:cs="宋体;SimSun" w:hAnsi="宋体;SimSun"/>
              </w:rPr>
            </w:pPr>
            <w:r>
              <w:rPr>
                <w:rFonts w:ascii="宋体;SimSun" w:cs="宋体;SimSun" w:hAnsi="宋体;SimSun"/>
              </w:rPr>
              <w:t>归属部门</w:t>
            </w:r>
            <w:r>
              <w:rPr>
                <w:rFonts w:ascii="宋体;SimSun" w:cs="宋体;SimSun" w:hAnsi="宋体;SimSun"/>
              </w:rPr>
              <w:t>/</w:t>
            </w:r>
            <w:r>
              <w:rPr>
                <w:rFonts w:ascii="宋体;SimSun" w:cs="宋体;SimSun" w:hAnsi="宋体;SimSun"/>
              </w:rPr>
              <w:t>项目：</w:t>
            </w:r>
          </w:p>
        </w:tc>
        <w:tc>
          <w:tcPr>
            <w:tcW w:w="1981" w:type="dxa"/>
            <w:tcBorders>
              <w:top w:val="single" w:sz="4" w:space="0" w:color="000001"/>
              <w:left w:val="single" w:sz="4" w:space="0" w:color="000001"/>
              <w:bottom w:val="single" w:sz="4" w:space="0" w:color="000001"/>
              <w:right w:val="single" w:sz="4" w:space="0" w:color="000001"/>
            </w:tcBorders>
            <w:shd w:val="clear" w:color="auto" w:fill="auto"/>
            <w:vAlign w:val="center"/>
          </w:tcPr>
          <w:p>
            <w:pPr>
              <w:pStyle w:val="style0"/>
              <w:spacing w:before="0" w:after="0"/>
              <w:jc w:val="left"/>
              <w:rPr>
                <w:rFonts w:ascii="宋体;SimSun" w:cs="宋体;SimSun" w:hAnsi="宋体;SimSun"/>
              </w:rPr>
            </w:pPr>
            <w:r>
              <w:rPr>
                <w:rFonts w:ascii="宋体;SimSun" w:cs="宋体;SimSun" w:hAnsi="宋体;SimSun"/>
              </w:rPr>
              <w:t>专业系统部</w:t>
            </w:r>
          </w:p>
        </w:tc>
      </w:tr>
      <w:tr>
        <w:tblPrEx/>
        <w:trPr>
          <w:trHeight w:val="411" w:hRule="atLeast"/>
          <w:jc w:val="center"/>
        </w:trPr>
        <w:tc>
          <w:tcPr>
            <w:tcW w:w="1575" w:type="dxa"/>
            <w:tcBorders>
              <w:top w:val="single" w:sz="4" w:space="0" w:color="000001"/>
              <w:left w:val="single" w:sz="4" w:space="0" w:color="000001"/>
              <w:bottom w:val="single" w:sz="4" w:space="0" w:color="000001"/>
            </w:tcBorders>
            <w:shd w:val="clear" w:color="auto" w:fill="auto"/>
            <w:vAlign w:val="center"/>
          </w:tcPr>
          <w:p>
            <w:pPr>
              <w:pStyle w:val="style0"/>
              <w:spacing w:before="0" w:after="0"/>
              <w:jc w:val="left"/>
              <w:rPr>
                <w:rFonts w:ascii="宋体;SimSun" w:cs="宋体;SimSun" w:hAnsi="宋体;SimSun"/>
              </w:rPr>
            </w:pPr>
            <w:r>
              <w:rPr>
                <w:rFonts w:ascii="宋体;SimSun" w:cs="宋体;SimSun" w:hAnsi="宋体;SimSun"/>
              </w:rPr>
              <w:t>编写人：</w:t>
            </w:r>
          </w:p>
        </w:tc>
        <w:tc>
          <w:tcPr>
            <w:tcW w:w="2108" w:type="dxa"/>
            <w:tcBorders>
              <w:top w:val="single" w:sz="4" w:space="0" w:color="000001"/>
              <w:left w:val="single" w:sz="4" w:space="0" w:color="000001"/>
              <w:bottom w:val="single" w:sz="4" w:space="0" w:color="000001"/>
            </w:tcBorders>
            <w:shd w:val="clear" w:color="auto" w:fill="auto"/>
            <w:vAlign w:val="center"/>
          </w:tcPr>
          <w:p>
            <w:pPr>
              <w:pStyle w:val="style0"/>
              <w:snapToGrid w:val="false"/>
              <w:spacing w:before="0" w:after="0"/>
              <w:jc w:val="left"/>
              <w:rPr>
                <w:rFonts w:ascii="宋体;SimSun" w:cs="宋体;SimSun" w:hAnsi="宋体;SimSun"/>
              </w:rPr>
            </w:pPr>
          </w:p>
        </w:tc>
        <w:tc>
          <w:tcPr>
            <w:tcW w:w="1734" w:type="dxa"/>
            <w:tcBorders>
              <w:top w:val="single" w:sz="4" w:space="0" w:color="000001"/>
              <w:left w:val="single" w:sz="4" w:space="0" w:color="000001"/>
              <w:bottom w:val="single" w:sz="4" w:space="0" w:color="000001"/>
            </w:tcBorders>
            <w:shd w:val="clear" w:color="auto" w:fill="auto"/>
            <w:vAlign w:val="center"/>
          </w:tcPr>
          <w:p>
            <w:pPr>
              <w:pStyle w:val="style0"/>
              <w:snapToGrid w:val="false"/>
              <w:spacing w:before="0" w:after="0"/>
              <w:jc w:val="left"/>
              <w:rPr>
                <w:rFonts w:ascii="宋体;SimSun" w:cs="宋体;SimSun" w:hAnsi="宋体;SimSun"/>
              </w:rPr>
            </w:pPr>
          </w:p>
        </w:tc>
        <w:tc>
          <w:tcPr>
            <w:tcW w:w="1981" w:type="dxa"/>
            <w:tcBorders>
              <w:top w:val="single" w:sz="4" w:space="0" w:color="000001"/>
              <w:left w:val="single" w:sz="4" w:space="0" w:color="000001"/>
              <w:bottom w:val="single" w:sz="4" w:space="0" w:color="000001"/>
              <w:right w:val="single" w:sz="4" w:space="0" w:color="000001"/>
            </w:tcBorders>
            <w:shd w:val="clear" w:color="auto" w:fill="auto"/>
            <w:vAlign w:val="center"/>
          </w:tcPr>
          <w:p>
            <w:pPr>
              <w:pStyle w:val="style0"/>
              <w:snapToGrid w:val="false"/>
              <w:spacing w:before="0" w:after="0"/>
              <w:jc w:val="left"/>
              <w:rPr>
                <w:rFonts w:ascii="宋体;SimSun" w:cs="宋体;SimSun" w:hAnsi="宋体;SimSun"/>
              </w:rPr>
            </w:pPr>
          </w:p>
        </w:tc>
      </w:tr>
    </w:tbl>
    <w:p>
      <w:pPr>
        <w:pStyle w:val="style0"/>
        <w:jc w:val="center"/>
        <w:rPr/>
      </w:pPr>
    </w:p>
    <w:p>
      <w:pPr>
        <w:pStyle w:val="style0"/>
        <w:jc w:val="center"/>
        <w:rPr/>
      </w:pPr>
    </w:p>
    <w:p>
      <w:pPr>
        <w:pStyle w:val="style0"/>
        <w:jc w:val="center"/>
        <w:rPr/>
      </w:pPr>
    </w:p>
    <w:p>
      <w:pPr>
        <w:pStyle w:val="style0"/>
        <w:jc w:val="center"/>
        <w:rPr/>
      </w:pPr>
    </w:p>
    <w:p>
      <w:pPr>
        <w:pStyle w:val="style0"/>
        <w:jc w:val="center"/>
        <w:rPr/>
      </w:pPr>
    </w:p>
    <w:p>
      <w:pPr>
        <w:pStyle w:val="style0"/>
        <w:jc w:val="center"/>
        <w:rPr/>
      </w:pPr>
    </w:p>
    <w:p>
      <w:pPr>
        <w:pStyle w:val="style4203"/>
        <w:rPr>
          <w:rFonts w:ascii="宋体;SimSun" w:cs="宋体;SimSun" w:eastAsia="宋体;SimSun" w:hAnsi="宋体;SimSun"/>
          <w:b/>
          <w:sz w:val="28"/>
          <w:szCs w:val="28"/>
        </w:rPr>
      </w:pPr>
      <w:r>
        <w:rPr>
          <w:rFonts w:ascii="宋体;SimSun" w:cs="宋体;SimSun" w:eastAsia="宋体;SimSun" w:hAnsi="宋体;SimSun"/>
          <w:b/>
          <w:sz w:val="28"/>
          <w:szCs w:val="28"/>
        </w:rPr>
        <w:t>版权信息</w:t>
      </w:r>
    </w:p>
    <w:p>
      <w:pPr>
        <w:pStyle w:val="style0"/>
        <w:jc w:val="center"/>
        <w:rPr/>
      </w:pPr>
      <w:r>
        <w:t>本文件涉及之信息，属南京轨道交通系统工程有限公司所有。</w:t>
      </w:r>
    </w:p>
    <w:p>
      <w:pPr>
        <w:pStyle w:val="style0"/>
        <w:ind w:left="-420" w:firstLine="0"/>
        <w:jc w:val="center"/>
        <w:rPr/>
      </w:pPr>
      <w:r>
        <w:t>未经南京轨道交通系统工程有限公司允许，文件中的任何部分都不能以任何形式向第三方散发。</w:t>
      </w:r>
    </w:p>
    <w:p>
      <w:pPr>
        <w:pStyle w:val="style0"/>
        <w:jc w:val="center"/>
        <w:rPr/>
      </w:pPr>
      <w:r>
        <w:t>网址：</w:t>
      </w:r>
      <w:r>
        <w:t>http://www.nanjingrail.com/</w:t>
      </w:r>
      <w:r>
        <w:br w:type="page"/>
      </w:r>
    </w:p>
    <w:p>
      <w:pPr>
        <w:pStyle w:val="style0"/>
        <w:jc w:val="center"/>
        <w:rPr>
          <w:rFonts w:ascii="宋体;SimSun" w:cs="Courier New" w:hAnsi="宋体;SimSun"/>
          <w:szCs w:val="21"/>
        </w:rPr>
      </w:pPr>
    </w:p>
    <w:p>
      <w:pPr>
        <w:pStyle w:val="style0"/>
        <w:rPr/>
      </w:pPr>
      <w:r>
        <w:t>文档修订记录</w:t>
      </w:r>
    </w:p>
    <w:tbl>
      <w:tblPr>
        <w:tblW w:w="8098"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Pr>
      <w:tblGrid>
        <w:gridCol w:w="825"/>
        <w:gridCol w:w="1266"/>
        <w:gridCol w:w="946"/>
        <w:gridCol w:w="945"/>
        <w:gridCol w:w="715"/>
        <w:gridCol w:w="1280"/>
        <w:gridCol w:w="1155"/>
        <w:gridCol w:w="965"/>
      </w:tblGrid>
      <w:tr>
        <w:trPr>
          <w:jc w:val="center"/>
        </w:trPr>
        <w:tc>
          <w:tcPr>
            <w:tcW w:w="825" w:type="dxa"/>
            <w:tcBorders>
              <w:top w:val="single" w:sz="4" w:space="0" w:color="000001"/>
              <w:left w:val="single" w:sz="4" w:space="0" w:color="000001"/>
              <w:bottom w:val="single" w:sz="4" w:space="0" w:color="000001"/>
            </w:tcBorders>
            <w:shd w:val="clear" w:color="auto" w:fill="d8d8d8"/>
            <w:vAlign w:val="center"/>
          </w:tcPr>
          <w:p>
            <w:pPr>
              <w:pStyle w:val="style0"/>
              <w:jc w:val="center"/>
              <w:rPr>
                <w:b/>
                <w:color w:val="000000"/>
              </w:rPr>
            </w:pPr>
            <w:r>
              <w:rPr>
                <w:b/>
                <w:color w:val="000000"/>
              </w:rPr>
              <w:t>版本号</w:t>
            </w:r>
          </w:p>
        </w:tc>
        <w:tc>
          <w:tcPr>
            <w:tcW w:w="1266" w:type="dxa"/>
            <w:tcBorders>
              <w:top w:val="single" w:sz="4" w:space="0" w:color="000001"/>
              <w:left w:val="single" w:sz="4" w:space="0" w:color="000001"/>
              <w:bottom w:val="single" w:sz="4" w:space="0" w:color="000001"/>
            </w:tcBorders>
            <w:shd w:val="clear" w:color="auto" w:fill="d8d8d8"/>
            <w:vAlign w:val="center"/>
          </w:tcPr>
          <w:p>
            <w:pPr>
              <w:pStyle w:val="style0"/>
              <w:jc w:val="center"/>
              <w:rPr/>
            </w:pPr>
            <w:r>
              <w:rPr>
                <w:b/>
                <w:color w:val="000000"/>
              </w:rPr>
              <w:t>修订日期</w:t>
            </w:r>
          </w:p>
        </w:tc>
        <w:tc>
          <w:tcPr>
            <w:tcW w:w="946" w:type="dxa"/>
            <w:tcBorders>
              <w:top w:val="single" w:sz="4" w:space="0" w:color="000001"/>
              <w:left w:val="single" w:sz="4" w:space="0" w:color="000001"/>
              <w:bottom w:val="single" w:sz="4" w:space="0" w:color="000001"/>
            </w:tcBorders>
            <w:shd w:val="clear" w:color="auto" w:fill="d8d8d8"/>
            <w:vAlign w:val="center"/>
          </w:tcPr>
          <w:p>
            <w:pPr>
              <w:pStyle w:val="style0"/>
              <w:jc w:val="center"/>
              <w:rPr/>
            </w:pPr>
            <w:r>
              <w:rPr>
                <w:b/>
                <w:color w:val="000000"/>
              </w:rPr>
              <w:t>修订人</w:t>
            </w:r>
          </w:p>
        </w:tc>
        <w:tc>
          <w:tcPr>
            <w:tcW w:w="945" w:type="dxa"/>
            <w:tcBorders>
              <w:top w:val="single" w:sz="4" w:space="0" w:color="000001"/>
              <w:left w:val="single" w:sz="4" w:space="0" w:color="000001"/>
              <w:bottom w:val="single" w:sz="4" w:space="0" w:color="000001"/>
            </w:tcBorders>
            <w:shd w:val="clear" w:color="auto" w:fill="d8d8d8"/>
            <w:vAlign w:val="center"/>
          </w:tcPr>
          <w:p>
            <w:pPr>
              <w:pStyle w:val="style0"/>
              <w:jc w:val="center"/>
              <w:rPr>
                <w:b/>
                <w:color w:val="000000"/>
              </w:rPr>
            </w:pPr>
            <w:r>
              <w:rPr>
                <w:b/>
                <w:color w:val="000000"/>
              </w:rPr>
              <w:t>修订说明</w:t>
            </w:r>
          </w:p>
        </w:tc>
        <w:tc>
          <w:tcPr>
            <w:tcW w:w="715" w:type="dxa"/>
            <w:tcBorders>
              <w:top w:val="single" w:sz="4" w:space="0" w:color="000001"/>
              <w:left w:val="single" w:sz="4" w:space="0" w:color="000001"/>
              <w:bottom w:val="single" w:sz="4" w:space="0" w:color="000001"/>
            </w:tcBorders>
            <w:shd w:val="clear" w:color="auto" w:fill="d8d8d8"/>
            <w:vAlign w:val="center"/>
          </w:tcPr>
          <w:p>
            <w:pPr>
              <w:pStyle w:val="style0"/>
              <w:jc w:val="center"/>
              <w:rPr/>
            </w:pPr>
            <w:r>
              <w:rPr>
                <w:b/>
                <w:color w:val="000000"/>
              </w:rPr>
              <w:t>修订状态</w:t>
            </w:r>
          </w:p>
        </w:tc>
        <w:tc>
          <w:tcPr>
            <w:tcW w:w="1280" w:type="dxa"/>
            <w:tcBorders>
              <w:top w:val="single" w:sz="4" w:space="0" w:color="000001"/>
              <w:left w:val="single" w:sz="4" w:space="0" w:color="000001"/>
              <w:bottom w:val="single" w:sz="4" w:space="0" w:color="000001"/>
            </w:tcBorders>
            <w:shd w:val="clear" w:color="auto" w:fill="d8d8d8"/>
            <w:vAlign w:val="center"/>
          </w:tcPr>
          <w:p>
            <w:pPr>
              <w:pStyle w:val="style0"/>
              <w:jc w:val="center"/>
              <w:rPr/>
            </w:pPr>
            <w:r>
              <w:rPr>
                <w:b/>
                <w:color w:val="000000"/>
              </w:rPr>
              <w:t>审核日期</w:t>
            </w:r>
          </w:p>
        </w:tc>
        <w:tc>
          <w:tcPr>
            <w:tcW w:w="1155" w:type="dxa"/>
            <w:tcBorders>
              <w:top w:val="single" w:sz="4" w:space="0" w:color="000001"/>
              <w:left w:val="single" w:sz="4" w:space="0" w:color="000001"/>
              <w:bottom w:val="single" w:sz="4" w:space="0" w:color="000001"/>
            </w:tcBorders>
            <w:shd w:val="clear" w:color="auto" w:fill="d8d8d8"/>
            <w:vAlign w:val="center"/>
          </w:tcPr>
          <w:p>
            <w:pPr>
              <w:pStyle w:val="style0"/>
              <w:jc w:val="center"/>
              <w:rPr>
                <w:b/>
                <w:color w:val="000000"/>
              </w:rPr>
            </w:pPr>
            <w:r>
              <w:rPr>
                <w:b/>
                <w:color w:val="000000"/>
              </w:rPr>
              <w:t>审核人</w:t>
            </w:r>
          </w:p>
        </w:tc>
        <w:tc>
          <w:tcPr>
            <w:tcW w:w="965" w:type="dxa"/>
            <w:tcBorders>
              <w:top w:val="single" w:sz="4" w:space="0" w:color="000001"/>
              <w:left w:val="single" w:sz="4" w:space="0" w:color="000001"/>
              <w:bottom w:val="single" w:sz="4" w:space="0" w:color="000001"/>
              <w:right w:val="single" w:sz="4" w:space="0" w:color="000001"/>
            </w:tcBorders>
            <w:shd w:val="clear" w:color="auto" w:fill="d8d8d8"/>
            <w:vAlign w:val="center"/>
          </w:tcPr>
          <w:p>
            <w:pPr>
              <w:pStyle w:val="style0"/>
              <w:jc w:val="center"/>
              <w:rPr>
                <w:b/>
                <w:color w:val="000000"/>
              </w:rPr>
            </w:pPr>
            <w:r>
              <w:rPr>
                <w:b/>
                <w:color w:val="000000"/>
              </w:rPr>
              <w:t>批准人</w:t>
            </w:r>
          </w:p>
        </w:tc>
      </w:tr>
      <w:tr>
        <w:tblPrEx/>
        <w:trPr>
          <w:jc w:val="center"/>
        </w:trPr>
        <w:tc>
          <w:tcPr>
            <w:tcW w:w="825" w:type="dxa"/>
            <w:tcBorders>
              <w:top w:val="single" w:sz="4" w:space="0" w:color="000001"/>
              <w:left w:val="single" w:sz="4" w:space="0" w:color="000001"/>
              <w:bottom w:val="single" w:sz="4" w:space="0" w:color="000001"/>
            </w:tcBorders>
            <w:shd w:val="clear" w:color="auto" w:fill="auto"/>
          </w:tcPr>
          <w:p>
            <w:pPr>
              <w:pStyle w:val="style0"/>
              <w:jc w:val="center"/>
              <w:rPr>
                <w:color w:val="000000"/>
              </w:rPr>
            </w:pPr>
            <w:r>
              <w:rPr>
                <w:color w:val="000000"/>
              </w:rPr>
              <w:t>V1.0</w:t>
            </w:r>
          </w:p>
        </w:tc>
        <w:tc>
          <w:tcPr>
            <w:tcW w:w="1266" w:type="dxa"/>
            <w:tcBorders>
              <w:top w:val="single" w:sz="4" w:space="0" w:color="000001"/>
              <w:left w:val="single" w:sz="4" w:space="0" w:color="000001"/>
              <w:bottom w:val="single" w:sz="4" w:space="0" w:color="000001"/>
            </w:tcBorders>
            <w:shd w:val="clear" w:color="auto" w:fill="auto"/>
          </w:tcPr>
          <w:p>
            <w:pPr>
              <w:pStyle w:val="style0"/>
              <w:snapToGrid w:val="false"/>
              <w:jc w:val="center"/>
              <w:rPr>
                <w:color w:val="000000"/>
              </w:rPr>
            </w:pPr>
            <w:r>
              <w:rPr>
                <w:color w:val="000000"/>
              </w:rPr>
              <w:t>2018-04-23</w:t>
            </w:r>
          </w:p>
        </w:tc>
        <w:tc>
          <w:tcPr>
            <w:tcW w:w="946" w:type="dxa"/>
            <w:tcBorders>
              <w:top w:val="single" w:sz="4" w:space="0" w:color="000001"/>
              <w:left w:val="single" w:sz="4" w:space="0" w:color="000001"/>
              <w:bottom w:val="single" w:sz="4" w:space="0" w:color="000001"/>
            </w:tcBorders>
            <w:shd w:val="clear" w:color="auto" w:fill="auto"/>
          </w:tcPr>
          <w:p>
            <w:pPr>
              <w:pStyle w:val="style0"/>
              <w:snapToGrid w:val="false"/>
              <w:jc w:val="center"/>
              <w:rPr>
                <w:color w:val="000000"/>
              </w:rPr>
            </w:pPr>
          </w:p>
        </w:tc>
        <w:tc>
          <w:tcPr>
            <w:tcW w:w="945" w:type="dxa"/>
            <w:tcBorders>
              <w:top w:val="single" w:sz="4" w:space="0" w:color="000001"/>
              <w:left w:val="single" w:sz="4" w:space="0" w:color="000001"/>
              <w:bottom w:val="single" w:sz="4" w:space="0" w:color="000001"/>
            </w:tcBorders>
            <w:shd w:val="clear" w:color="auto" w:fill="auto"/>
          </w:tcPr>
          <w:p>
            <w:pPr>
              <w:pStyle w:val="style0"/>
              <w:snapToGrid w:val="false"/>
              <w:jc w:val="center"/>
              <w:rPr>
                <w:color w:val="000000"/>
              </w:rPr>
            </w:pPr>
          </w:p>
        </w:tc>
        <w:tc>
          <w:tcPr>
            <w:tcW w:w="715" w:type="dxa"/>
            <w:tcBorders>
              <w:top w:val="single" w:sz="4" w:space="0" w:color="000001"/>
              <w:left w:val="single" w:sz="4" w:space="0" w:color="000001"/>
              <w:bottom w:val="single" w:sz="4" w:space="0" w:color="000001"/>
            </w:tcBorders>
            <w:shd w:val="clear" w:color="auto" w:fill="auto"/>
          </w:tcPr>
          <w:p>
            <w:pPr>
              <w:pStyle w:val="style0"/>
              <w:snapToGrid w:val="false"/>
              <w:rPr>
                <w:color w:val="000000"/>
              </w:rPr>
            </w:pPr>
            <w:r>
              <w:rPr>
                <w:color w:val="000000"/>
              </w:rPr>
              <w:t>A</w:t>
            </w:r>
          </w:p>
        </w:tc>
        <w:tc>
          <w:tcPr>
            <w:tcW w:w="1280" w:type="dxa"/>
            <w:tcBorders>
              <w:top w:val="single" w:sz="4" w:space="0" w:color="000001"/>
              <w:left w:val="single" w:sz="4" w:space="0" w:color="000001"/>
              <w:bottom w:val="single" w:sz="4" w:space="0" w:color="000001"/>
            </w:tcBorders>
            <w:shd w:val="clear" w:color="auto" w:fill="auto"/>
          </w:tcPr>
          <w:p>
            <w:pPr>
              <w:pStyle w:val="style0"/>
              <w:snapToGrid w:val="false"/>
              <w:jc w:val="center"/>
              <w:rPr>
                <w:color w:val="000000"/>
              </w:rPr>
            </w:pPr>
          </w:p>
        </w:tc>
        <w:tc>
          <w:tcPr>
            <w:tcW w:w="1155" w:type="dxa"/>
            <w:tcBorders>
              <w:top w:val="single" w:sz="4" w:space="0" w:color="000001"/>
              <w:left w:val="single" w:sz="4" w:space="0" w:color="000001"/>
              <w:bottom w:val="single" w:sz="4" w:space="0" w:color="000001"/>
            </w:tcBorders>
            <w:shd w:val="clear" w:color="auto" w:fill="auto"/>
          </w:tcPr>
          <w:p>
            <w:pPr>
              <w:pStyle w:val="style0"/>
              <w:snapToGrid w:val="false"/>
              <w:jc w:val="center"/>
              <w:rPr>
                <w:color w:val="000000"/>
              </w:rPr>
            </w:pPr>
          </w:p>
        </w:tc>
        <w:tc>
          <w:tcPr>
            <w:tcW w:w="965" w:type="dxa"/>
            <w:tcBorders>
              <w:top w:val="single" w:sz="4" w:space="0" w:color="000001"/>
              <w:left w:val="single" w:sz="4" w:space="0" w:color="000001"/>
              <w:bottom w:val="single" w:sz="4" w:space="0" w:color="000001"/>
              <w:right w:val="single" w:sz="4" w:space="0" w:color="000001"/>
            </w:tcBorders>
            <w:shd w:val="clear" w:color="auto" w:fill="auto"/>
          </w:tcPr>
          <w:p>
            <w:pPr>
              <w:pStyle w:val="style0"/>
              <w:snapToGrid w:val="false"/>
              <w:jc w:val="center"/>
              <w:rPr>
                <w:color w:val="000000"/>
              </w:rPr>
            </w:pPr>
          </w:p>
        </w:tc>
      </w:tr>
      <w:tr>
        <w:tblPrEx/>
        <w:trPr>
          <w:jc w:val="center"/>
        </w:trPr>
        <w:tc>
          <w:tcPr>
            <w:tcW w:w="825" w:type="dxa"/>
            <w:tcBorders>
              <w:top w:val="single" w:sz="4" w:space="0" w:color="000001"/>
              <w:left w:val="single" w:sz="4" w:space="0" w:color="000001"/>
              <w:bottom w:val="single" w:sz="4" w:space="0" w:color="000001"/>
            </w:tcBorders>
            <w:shd w:val="clear" w:color="auto" w:fill="auto"/>
          </w:tcPr>
          <w:p>
            <w:pPr>
              <w:pStyle w:val="style0"/>
              <w:snapToGrid w:val="false"/>
              <w:jc w:val="center"/>
              <w:rPr>
                <w:rFonts w:cs="宋体;SimSun"/>
                <w:b/>
                <w:color w:val="000000"/>
              </w:rPr>
            </w:pPr>
          </w:p>
        </w:tc>
        <w:tc>
          <w:tcPr>
            <w:tcW w:w="1266"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946"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945"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715" w:type="dxa"/>
            <w:tcBorders>
              <w:top w:val="single" w:sz="4" w:space="0" w:color="000001"/>
              <w:left w:val="single" w:sz="4" w:space="0" w:color="000001"/>
              <w:bottom w:val="single" w:sz="4" w:space="0" w:color="000001"/>
            </w:tcBorders>
            <w:shd w:val="clear" w:color="auto" w:fill="auto"/>
          </w:tcPr>
          <w:p>
            <w:pPr>
              <w:pStyle w:val="style0"/>
              <w:snapToGrid w:val="false"/>
              <w:rPr>
                <w:b/>
                <w:color w:val="000000"/>
              </w:rPr>
            </w:pPr>
          </w:p>
        </w:tc>
        <w:tc>
          <w:tcPr>
            <w:tcW w:w="1280"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1155"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965" w:type="dxa"/>
            <w:tcBorders>
              <w:top w:val="single" w:sz="4" w:space="0" w:color="000001"/>
              <w:left w:val="single" w:sz="4" w:space="0" w:color="000001"/>
              <w:bottom w:val="single" w:sz="4" w:space="0" w:color="000001"/>
              <w:right w:val="single" w:sz="4" w:space="0" w:color="000001"/>
            </w:tcBorders>
            <w:shd w:val="clear" w:color="auto" w:fill="auto"/>
          </w:tcPr>
          <w:p>
            <w:pPr>
              <w:pStyle w:val="style0"/>
              <w:snapToGrid w:val="false"/>
              <w:jc w:val="center"/>
              <w:rPr>
                <w:b/>
                <w:color w:val="000000"/>
              </w:rPr>
            </w:pPr>
          </w:p>
        </w:tc>
      </w:tr>
      <w:tr>
        <w:tblPrEx/>
        <w:trPr>
          <w:jc w:val="center"/>
        </w:trPr>
        <w:tc>
          <w:tcPr>
            <w:tcW w:w="825" w:type="dxa"/>
            <w:tcBorders>
              <w:top w:val="single" w:sz="4" w:space="0" w:color="000001"/>
              <w:left w:val="single" w:sz="4" w:space="0" w:color="000001"/>
              <w:bottom w:val="single" w:sz="4" w:space="0" w:color="000001"/>
            </w:tcBorders>
            <w:shd w:val="clear" w:color="auto" w:fill="auto"/>
          </w:tcPr>
          <w:p>
            <w:pPr>
              <w:pStyle w:val="style0"/>
              <w:snapToGrid w:val="false"/>
              <w:jc w:val="center"/>
              <w:rPr>
                <w:rFonts w:cs="宋体;SimSun"/>
                <w:b/>
                <w:color w:val="000000"/>
              </w:rPr>
            </w:pPr>
          </w:p>
        </w:tc>
        <w:tc>
          <w:tcPr>
            <w:tcW w:w="1266"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946"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945"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715" w:type="dxa"/>
            <w:tcBorders>
              <w:top w:val="single" w:sz="4" w:space="0" w:color="000001"/>
              <w:left w:val="single" w:sz="4" w:space="0" w:color="000001"/>
              <w:bottom w:val="single" w:sz="4" w:space="0" w:color="000001"/>
            </w:tcBorders>
            <w:shd w:val="clear" w:color="auto" w:fill="auto"/>
          </w:tcPr>
          <w:p>
            <w:pPr>
              <w:pStyle w:val="style0"/>
              <w:snapToGrid w:val="false"/>
              <w:rPr>
                <w:b/>
                <w:color w:val="000000"/>
              </w:rPr>
            </w:pPr>
          </w:p>
        </w:tc>
        <w:tc>
          <w:tcPr>
            <w:tcW w:w="1280"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1155"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965" w:type="dxa"/>
            <w:tcBorders>
              <w:top w:val="single" w:sz="4" w:space="0" w:color="000001"/>
              <w:left w:val="single" w:sz="4" w:space="0" w:color="000001"/>
              <w:bottom w:val="single" w:sz="4" w:space="0" w:color="000001"/>
              <w:right w:val="single" w:sz="4" w:space="0" w:color="000001"/>
            </w:tcBorders>
            <w:shd w:val="clear" w:color="auto" w:fill="auto"/>
          </w:tcPr>
          <w:p>
            <w:pPr>
              <w:pStyle w:val="style0"/>
              <w:snapToGrid w:val="false"/>
              <w:jc w:val="center"/>
              <w:rPr>
                <w:b/>
                <w:color w:val="000000"/>
              </w:rPr>
            </w:pPr>
          </w:p>
        </w:tc>
      </w:tr>
      <w:tr>
        <w:tblPrEx/>
        <w:trPr>
          <w:jc w:val="center"/>
        </w:trPr>
        <w:tc>
          <w:tcPr>
            <w:tcW w:w="825" w:type="dxa"/>
            <w:tcBorders>
              <w:top w:val="single" w:sz="4" w:space="0" w:color="000001"/>
              <w:left w:val="single" w:sz="4" w:space="0" w:color="000001"/>
              <w:bottom w:val="single" w:sz="4" w:space="0" w:color="000001"/>
            </w:tcBorders>
            <w:shd w:val="clear" w:color="auto" w:fill="auto"/>
          </w:tcPr>
          <w:p>
            <w:pPr>
              <w:pStyle w:val="style0"/>
              <w:snapToGrid w:val="false"/>
              <w:jc w:val="center"/>
              <w:rPr>
                <w:rFonts w:cs="宋体;SimSun"/>
                <w:b/>
                <w:color w:val="000000"/>
              </w:rPr>
            </w:pPr>
          </w:p>
        </w:tc>
        <w:tc>
          <w:tcPr>
            <w:tcW w:w="1266"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946"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945"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715" w:type="dxa"/>
            <w:tcBorders>
              <w:top w:val="single" w:sz="4" w:space="0" w:color="000001"/>
              <w:left w:val="single" w:sz="4" w:space="0" w:color="000001"/>
              <w:bottom w:val="single" w:sz="4" w:space="0" w:color="000001"/>
            </w:tcBorders>
            <w:shd w:val="clear" w:color="auto" w:fill="auto"/>
          </w:tcPr>
          <w:p>
            <w:pPr>
              <w:pStyle w:val="style0"/>
              <w:snapToGrid w:val="false"/>
              <w:rPr>
                <w:b/>
                <w:color w:val="000000"/>
              </w:rPr>
            </w:pPr>
          </w:p>
        </w:tc>
        <w:tc>
          <w:tcPr>
            <w:tcW w:w="1280"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1155"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965" w:type="dxa"/>
            <w:tcBorders>
              <w:top w:val="single" w:sz="4" w:space="0" w:color="000001"/>
              <w:left w:val="single" w:sz="4" w:space="0" w:color="000001"/>
              <w:bottom w:val="single" w:sz="4" w:space="0" w:color="000001"/>
              <w:right w:val="single" w:sz="4" w:space="0" w:color="000001"/>
            </w:tcBorders>
            <w:shd w:val="clear" w:color="auto" w:fill="auto"/>
          </w:tcPr>
          <w:p>
            <w:pPr>
              <w:pStyle w:val="style0"/>
              <w:snapToGrid w:val="false"/>
              <w:jc w:val="center"/>
              <w:rPr>
                <w:b/>
                <w:color w:val="000000"/>
              </w:rPr>
            </w:pPr>
          </w:p>
        </w:tc>
      </w:tr>
      <w:tr>
        <w:tblPrEx/>
        <w:trPr>
          <w:jc w:val="center"/>
        </w:trPr>
        <w:tc>
          <w:tcPr>
            <w:tcW w:w="825" w:type="dxa"/>
            <w:tcBorders>
              <w:top w:val="single" w:sz="4" w:space="0" w:color="000001"/>
              <w:left w:val="single" w:sz="4" w:space="0" w:color="000001"/>
              <w:bottom w:val="single" w:sz="4" w:space="0" w:color="000001"/>
            </w:tcBorders>
            <w:shd w:val="clear" w:color="auto" w:fill="auto"/>
          </w:tcPr>
          <w:p>
            <w:pPr>
              <w:pStyle w:val="style0"/>
              <w:snapToGrid w:val="false"/>
              <w:jc w:val="center"/>
              <w:rPr>
                <w:rFonts w:cs="宋体;SimSun"/>
                <w:b/>
                <w:color w:val="000000"/>
              </w:rPr>
            </w:pPr>
          </w:p>
        </w:tc>
        <w:tc>
          <w:tcPr>
            <w:tcW w:w="1266"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946"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945"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715" w:type="dxa"/>
            <w:tcBorders>
              <w:top w:val="single" w:sz="4" w:space="0" w:color="000001"/>
              <w:left w:val="single" w:sz="4" w:space="0" w:color="000001"/>
              <w:bottom w:val="single" w:sz="4" w:space="0" w:color="000001"/>
            </w:tcBorders>
            <w:shd w:val="clear" w:color="auto" w:fill="auto"/>
          </w:tcPr>
          <w:p>
            <w:pPr>
              <w:pStyle w:val="style0"/>
              <w:snapToGrid w:val="false"/>
              <w:rPr>
                <w:b/>
                <w:color w:val="000000"/>
              </w:rPr>
            </w:pPr>
          </w:p>
        </w:tc>
        <w:tc>
          <w:tcPr>
            <w:tcW w:w="1280"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1155"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965" w:type="dxa"/>
            <w:tcBorders>
              <w:top w:val="single" w:sz="4" w:space="0" w:color="000001"/>
              <w:left w:val="single" w:sz="4" w:space="0" w:color="000001"/>
              <w:bottom w:val="single" w:sz="4" w:space="0" w:color="000001"/>
              <w:right w:val="single" w:sz="4" w:space="0" w:color="000001"/>
            </w:tcBorders>
            <w:shd w:val="clear" w:color="auto" w:fill="auto"/>
          </w:tcPr>
          <w:p>
            <w:pPr>
              <w:pStyle w:val="style0"/>
              <w:snapToGrid w:val="false"/>
              <w:jc w:val="center"/>
              <w:rPr>
                <w:b/>
                <w:color w:val="000000"/>
              </w:rPr>
            </w:pPr>
          </w:p>
        </w:tc>
      </w:tr>
      <w:tr>
        <w:tblPrEx/>
        <w:trPr>
          <w:jc w:val="center"/>
        </w:trPr>
        <w:tc>
          <w:tcPr>
            <w:tcW w:w="825" w:type="dxa"/>
            <w:tcBorders>
              <w:top w:val="single" w:sz="4" w:space="0" w:color="000001"/>
              <w:left w:val="single" w:sz="4" w:space="0" w:color="000001"/>
              <w:bottom w:val="single" w:sz="4" w:space="0" w:color="000001"/>
            </w:tcBorders>
            <w:shd w:val="clear" w:color="auto" w:fill="auto"/>
          </w:tcPr>
          <w:p>
            <w:pPr>
              <w:pStyle w:val="style0"/>
              <w:snapToGrid w:val="false"/>
              <w:jc w:val="center"/>
              <w:rPr>
                <w:rFonts w:cs="宋体;SimSun"/>
                <w:b/>
                <w:color w:val="000000"/>
              </w:rPr>
            </w:pPr>
          </w:p>
        </w:tc>
        <w:tc>
          <w:tcPr>
            <w:tcW w:w="1266"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946"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945"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715" w:type="dxa"/>
            <w:tcBorders>
              <w:top w:val="single" w:sz="4" w:space="0" w:color="000001"/>
              <w:left w:val="single" w:sz="4" w:space="0" w:color="000001"/>
              <w:bottom w:val="single" w:sz="4" w:space="0" w:color="000001"/>
            </w:tcBorders>
            <w:shd w:val="clear" w:color="auto" w:fill="auto"/>
          </w:tcPr>
          <w:p>
            <w:pPr>
              <w:pStyle w:val="style0"/>
              <w:snapToGrid w:val="false"/>
              <w:rPr>
                <w:b/>
                <w:color w:val="000000"/>
              </w:rPr>
            </w:pPr>
          </w:p>
        </w:tc>
        <w:tc>
          <w:tcPr>
            <w:tcW w:w="1280"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1155"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965" w:type="dxa"/>
            <w:tcBorders>
              <w:top w:val="single" w:sz="4" w:space="0" w:color="000001"/>
              <w:left w:val="single" w:sz="4" w:space="0" w:color="000001"/>
              <w:bottom w:val="single" w:sz="4" w:space="0" w:color="000001"/>
              <w:right w:val="single" w:sz="4" w:space="0" w:color="000001"/>
            </w:tcBorders>
            <w:shd w:val="clear" w:color="auto" w:fill="auto"/>
          </w:tcPr>
          <w:p>
            <w:pPr>
              <w:pStyle w:val="style0"/>
              <w:snapToGrid w:val="false"/>
              <w:jc w:val="center"/>
              <w:rPr>
                <w:b/>
                <w:color w:val="000000"/>
              </w:rPr>
            </w:pPr>
          </w:p>
        </w:tc>
      </w:tr>
      <w:tr>
        <w:tblPrEx/>
        <w:trPr>
          <w:jc w:val="center"/>
        </w:trPr>
        <w:tc>
          <w:tcPr>
            <w:tcW w:w="825" w:type="dxa"/>
            <w:tcBorders>
              <w:top w:val="single" w:sz="4" w:space="0" w:color="000001"/>
              <w:left w:val="single" w:sz="4" w:space="0" w:color="000001"/>
              <w:bottom w:val="single" w:sz="4" w:space="0" w:color="000001"/>
            </w:tcBorders>
            <w:shd w:val="clear" w:color="auto" w:fill="auto"/>
          </w:tcPr>
          <w:p>
            <w:pPr>
              <w:pStyle w:val="style0"/>
              <w:snapToGrid w:val="false"/>
              <w:jc w:val="center"/>
              <w:rPr>
                <w:rFonts w:cs="宋体;SimSun"/>
                <w:b/>
                <w:color w:val="000000"/>
              </w:rPr>
            </w:pPr>
          </w:p>
        </w:tc>
        <w:tc>
          <w:tcPr>
            <w:tcW w:w="1266"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946"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945"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715" w:type="dxa"/>
            <w:tcBorders>
              <w:top w:val="single" w:sz="4" w:space="0" w:color="000001"/>
              <w:left w:val="single" w:sz="4" w:space="0" w:color="000001"/>
              <w:bottom w:val="single" w:sz="4" w:space="0" w:color="000001"/>
            </w:tcBorders>
            <w:shd w:val="clear" w:color="auto" w:fill="auto"/>
          </w:tcPr>
          <w:p>
            <w:pPr>
              <w:pStyle w:val="style0"/>
              <w:snapToGrid w:val="false"/>
              <w:rPr>
                <w:b/>
                <w:color w:val="000000"/>
              </w:rPr>
            </w:pPr>
          </w:p>
        </w:tc>
        <w:tc>
          <w:tcPr>
            <w:tcW w:w="1280"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1155"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965" w:type="dxa"/>
            <w:tcBorders>
              <w:top w:val="single" w:sz="4" w:space="0" w:color="000001"/>
              <w:left w:val="single" w:sz="4" w:space="0" w:color="000001"/>
              <w:bottom w:val="single" w:sz="4" w:space="0" w:color="000001"/>
              <w:right w:val="single" w:sz="4" w:space="0" w:color="000001"/>
            </w:tcBorders>
            <w:shd w:val="clear" w:color="auto" w:fill="auto"/>
          </w:tcPr>
          <w:p>
            <w:pPr>
              <w:pStyle w:val="style0"/>
              <w:snapToGrid w:val="false"/>
              <w:jc w:val="center"/>
              <w:rPr>
                <w:b/>
                <w:color w:val="000000"/>
              </w:rPr>
            </w:pPr>
          </w:p>
        </w:tc>
      </w:tr>
      <w:tr>
        <w:tblPrEx/>
        <w:trPr>
          <w:jc w:val="center"/>
        </w:trPr>
        <w:tc>
          <w:tcPr>
            <w:tcW w:w="825" w:type="dxa"/>
            <w:tcBorders>
              <w:top w:val="single" w:sz="4" w:space="0" w:color="000001"/>
              <w:left w:val="single" w:sz="4" w:space="0" w:color="000001"/>
              <w:bottom w:val="single" w:sz="4" w:space="0" w:color="000001"/>
            </w:tcBorders>
            <w:shd w:val="clear" w:color="auto" w:fill="auto"/>
          </w:tcPr>
          <w:p>
            <w:pPr>
              <w:pStyle w:val="style0"/>
              <w:snapToGrid w:val="false"/>
              <w:jc w:val="center"/>
              <w:rPr>
                <w:rFonts w:cs="宋体;SimSun"/>
                <w:b/>
                <w:color w:val="000000"/>
              </w:rPr>
            </w:pPr>
          </w:p>
        </w:tc>
        <w:tc>
          <w:tcPr>
            <w:tcW w:w="1266"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946"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945"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715" w:type="dxa"/>
            <w:tcBorders>
              <w:top w:val="single" w:sz="4" w:space="0" w:color="000001"/>
              <w:left w:val="single" w:sz="4" w:space="0" w:color="000001"/>
              <w:bottom w:val="single" w:sz="4" w:space="0" w:color="000001"/>
            </w:tcBorders>
            <w:shd w:val="clear" w:color="auto" w:fill="auto"/>
          </w:tcPr>
          <w:p>
            <w:pPr>
              <w:pStyle w:val="style0"/>
              <w:snapToGrid w:val="false"/>
              <w:rPr>
                <w:b/>
                <w:color w:val="000000"/>
              </w:rPr>
            </w:pPr>
          </w:p>
        </w:tc>
        <w:tc>
          <w:tcPr>
            <w:tcW w:w="1280"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1155"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965" w:type="dxa"/>
            <w:tcBorders>
              <w:top w:val="single" w:sz="4" w:space="0" w:color="000001"/>
              <w:left w:val="single" w:sz="4" w:space="0" w:color="000001"/>
              <w:bottom w:val="single" w:sz="4" w:space="0" w:color="000001"/>
              <w:right w:val="single" w:sz="4" w:space="0" w:color="000001"/>
            </w:tcBorders>
            <w:shd w:val="clear" w:color="auto" w:fill="auto"/>
          </w:tcPr>
          <w:p>
            <w:pPr>
              <w:pStyle w:val="style0"/>
              <w:snapToGrid w:val="false"/>
              <w:jc w:val="center"/>
              <w:rPr>
                <w:b/>
                <w:color w:val="000000"/>
              </w:rPr>
            </w:pPr>
          </w:p>
        </w:tc>
      </w:tr>
      <w:tr>
        <w:tblPrEx/>
        <w:trPr>
          <w:jc w:val="center"/>
        </w:trPr>
        <w:tc>
          <w:tcPr>
            <w:tcW w:w="825" w:type="dxa"/>
            <w:tcBorders>
              <w:top w:val="single" w:sz="4" w:space="0" w:color="000001"/>
              <w:left w:val="single" w:sz="4" w:space="0" w:color="000001"/>
              <w:bottom w:val="single" w:sz="4" w:space="0" w:color="000001"/>
            </w:tcBorders>
            <w:shd w:val="clear" w:color="auto" w:fill="auto"/>
          </w:tcPr>
          <w:p>
            <w:pPr>
              <w:pStyle w:val="style0"/>
              <w:snapToGrid w:val="false"/>
              <w:jc w:val="center"/>
              <w:rPr>
                <w:rFonts w:cs="宋体;SimSun"/>
                <w:b/>
                <w:color w:val="000000"/>
              </w:rPr>
            </w:pPr>
          </w:p>
        </w:tc>
        <w:tc>
          <w:tcPr>
            <w:tcW w:w="1266"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946"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945"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715" w:type="dxa"/>
            <w:tcBorders>
              <w:top w:val="single" w:sz="4" w:space="0" w:color="000001"/>
              <w:left w:val="single" w:sz="4" w:space="0" w:color="000001"/>
              <w:bottom w:val="single" w:sz="4" w:space="0" w:color="000001"/>
            </w:tcBorders>
            <w:shd w:val="clear" w:color="auto" w:fill="auto"/>
          </w:tcPr>
          <w:p>
            <w:pPr>
              <w:pStyle w:val="style0"/>
              <w:snapToGrid w:val="false"/>
              <w:rPr>
                <w:b/>
                <w:color w:val="000000"/>
              </w:rPr>
            </w:pPr>
          </w:p>
        </w:tc>
        <w:tc>
          <w:tcPr>
            <w:tcW w:w="1280"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1155" w:type="dxa"/>
            <w:tcBorders>
              <w:top w:val="single" w:sz="4" w:space="0" w:color="000001"/>
              <w:left w:val="single" w:sz="4" w:space="0" w:color="000001"/>
              <w:bottom w:val="single" w:sz="4" w:space="0" w:color="000001"/>
            </w:tcBorders>
            <w:shd w:val="clear" w:color="auto" w:fill="auto"/>
          </w:tcPr>
          <w:p>
            <w:pPr>
              <w:pStyle w:val="style0"/>
              <w:snapToGrid w:val="false"/>
              <w:jc w:val="center"/>
              <w:rPr>
                <w:b/>
                <w:color w:val="000000"/>
              </w:rPr>
            </w:pPr>
          </w:p>
        </w:tc>
        <w:tc>
          <w:tcPr>
            <w:tcW w:w="965" w:type="dxa"/>
            <w:tcBorders>
              <w:top w:val="single" w:sz="4" w:space="0" w:color="000001"/>
              <w:left w:val="single" w:sz="4" w:space="0" w:color="000001"/>
              <w:bottom w:val="single" w:sz="4" w:space="0" w:color="000001"/>
              <w:right w:val="single" w:sz="4" w:space="0" w:color="000001"/>
            </w:tcBorders>
            <w:shd w:val="clear" w:color="auto" w:fill="auto"/>
          </w:tcPr>
          <w:p>
            <w:pPr>
              <w:pStyle w:val="style0"/>
              <w:snapToGrid w:val="false"/>
              <w:jc w:val="center"/>
              <w:rPr>
                <w:b/>
                <w:color w:val="000000"/>
              </w:rPr>
            </w:pPr>
          </w:p>
        </w:tc>
      </w:tr>
    </w:tbl>
    <w:p>
      <w:pPr>
        <w:pStyle w:val="style0"/>
        <w:spacing w:before="0" w:after="156"/>
        <w:rPr>
          <w:rFonts w:cs="宋体;SimSun"/>
        </w:rPr>
      </w:pPr>
      <w:r>
        <w:rPr>
          <w:color w:val="000000"/>
        </w:rPr>
        <w:t>修订</w:t>
      </w:r>
      <w:r>
        <w:rPr>
          <w:rFonts w:cs="宋体;SimSun"/>
        </w:rPr>
        <w:t>状态：</w:t>
      </w:r>
      <w:r>
        <w:rPr>
          <w:rFonts w:cs="宋体;SimSun"/>
        </w:rPr>
        <w:t>A--</w:t>
      </w:r>
      <w:r>
        <w:rPr>
          <w:rFonts w:cs="宋体;SimSun"/>
        </w:rPr>
        <w:t>增加，</w:t>
      </w:r>
      <w:r>
        <w:rPr>
          <w:rFonts w:cs="宋体;SimSun"/>
        </w:rPr>
        <w:t>M--</w:t>
      </w:r>
      <w:r>
        <w:rPr>
          <w:rFonts w:cs="宋体;SimSun"/>
        </w:rPr>
        <w:t>修改，</w:t>
      </w:r>
      <w:r>
        <w:rPr>
          <w:rFonts w:cs="宋体;SimSun"/>
        </w:rPr>
        <w:t>D--</w:t>
      </w:r>
      <w:r>
        <w:rPr>
          <w:rFonts w:cs="宋体;SimSun"/>
        </w:rPr>
        <w:t>删除</w:t>
      </w:r>
    </w:p>
    <w:p>
      <w:pPr>
        <w:pStyle w:val="style0"/>
        <w:spacing w:before="0" w:after="156"/>
        <w:rPr>
          <w:rFonts w:cs="宋体;SimSun"/>
        </w:rPr>
      </w:pPr>
      <w:r>
        <w:rPr>
          <w:rFonts w:cs="宋体;SimSun"/>
        </w:rPr>
        <w:t>日期格式：</w:t>
      </w:r>
      <w:r>
        <w:rPr>
          <w:rFonts w:ascii="宋体;SimSun" w:cs="宋体;SimSun" w:hAnsi="宋体;SimSun"/>
        </w:rPr>
        <w:t>YYYY-MM-DD</w:t>
      </w:r>
      <w:r>
        <w:br w:type="page"/>
      </w:r>
    </w:p>
    <w:p>
      <w:pPr>
        <w:pStyle w:val="style0"/>
        <w:jc w:val="center"/>
        <w:rPr>
          <w:rFonts w:cs="宋体;SimSun"/>
        </w:rPr>
      </w:pPr>
    </w:p>
    <w:p>
      <w:pPr>
        <w:pStyle w:val="style0"/>
        <w:jc w:val="center"/>
        <w:rPr/>
      </w:pPr>
    </w:p>
    <w:p>
      <w:pPr>
        <w:pStyle w:val="style0"/>
        <w:ind w:firstLine="3885"/>
        <w:rPr/>
      </w:pPr>
      <w:r>
        <w:rPr>
          <w:b/>
        </w:rPr>
        <w:t>目</w:t>
      </w:r>
      <w:r>
        <w:rPr>
          <w:rFonts w:eastAsia="Times New Roman"/>
          <w:b/>
        </w:rPr>
        <w:t xml:space="preserve">   </w:t>
      </w:r>
      <w:r>
        <w:t>录</w:t>
      </w:r>
      <w:r>
        <w:rPr>
          <w:rFonts w:eastAsia="Times New Roman"/>
        </w:rPr>
        <w:t xml:space="preserve"> </w:t>
      </w:r>
    </w:p>
    <w:p>
      <w:pPr>
        <w:pStyle w:val="style4195"/>
        <w:tabs>
          <w:tab w:val="right" w:leader="dot" w:pos="8312"/>
        </w:tabs>
        <w:rPr/>
      </w:pPr>
      <w:r>
        <w:rPr/>
        <w:fldChar w:fldCharType="begin"/>
      </w:r>
      <w:r>
        <w:rPr>
          <w:rStyle w:val="style4124"/>
          <w:webHidden/>
        </w:rPr>
        <w:instrText>TOC \z \o "1-3" \u \h</w:instrText>
      </w:r>
      <w:r>
        <w:rPr>
          <w:rStyle w:val="style4124"/>
          <w:webHidden/>
        </w:rPr>
        <w:fldChar w:fldCharType="separate"/>
      </w:r>
      <w:r>
        <w:rPr/>
        <w:fldChar w:fldCharType="begin"/>
      </w:r>
      <w:r>
        <w:instrText xml:space="preserve"> HYPERLINK \l "__RefHeading___Toc333223573" </w:instrText>
      </w:r>
      <w:r>
        <w:rPr/>
        <w:fldChar w:fldCharType="separate"/>
      </w:r>
      <w:r>
        <w:rPr>
          <w:rStyle w:val="style4124"/>
          <w:webHidden/>
        </w:rPr>
        <w:t xml:space="preserve">1.  </w:t>
      </w:r>
      <w:r>
        <w:rPr>
          <w:rStyle w:val="style4124"/>
        </w:rPr>
        <w:t>引言</w:t>
      </w:r>
      <w:r>
        <w:rPr>
          <w:rStyle w:val="style4124"/>
        </w:rPr>
        <w:tab/>
      </w:r>
      <w:r>
        <w:rPr>
          <w:rStyle w:val="style4124"/>
        </w:rPr>
        <w:t>1</w:t>
      </w:r>
      <w:r>
        <w:rPr/>
        <w:fldChar w:fldCharType="end"/>
      </w:r>
    </w:p>
    <w:p>
      <w:pPr>
        <w:pStyle w:val="style4196"/>
        <w:tabs>
          <w:tab w:val="right" w:leader="dot" w:pos="8312"/>
        </w:tabs>
        <w:rPr/>
      </w:pPr>
      <w:r>
        <w:rPr/>
        <w:fldChar w:fldCharType="begin"/>
      </w:r>
      <w:r>
        <w:instrText xml:space="preserve"> HYPERLINK \l "__RefHeading___Toc4478_4278845939" </w:instrText>
      </w:r>
      <w:r>
        <w:rPr/>
        <w:fldChar w:fldCharType="separate"/>
      </w:r>
      <w:r>
        <w:rPr>
          <w:rStyle w:val="style4124"/>
          <w:webHidden/>
        </w:rPr>
        <w:t xml:space="preserve">1.1.  </w:t>
      </w:r>
      <w:r>
        <w:rPr>
          <w:rStyle w:val="style4124"/>
        </w:rPr>
        <w:t>编写目的</w:t>
      </w:r>
      <w:r>
        <w:rPr>
          <w:rStyle w:val="style4124"/>
        </w:rPr>
        <w:tab/>
      </w:r>
      <w:r>
        <w:rPr>
          <w:rStyle w:val="style4124"/>
        </w:rPr>
        <w:t>1</w:t>
      </w:r>
      <w:r>
        <w:rPr/>
        <w:fldChar w:fldCharType="end"/>
      </w:r>
    </w:p>
    <w:p>
      <w:pPr>
        <w:pStyle w:val="style4196"/>
        <w:tabs>
          <w:tab w:val="right" w:leader="dot" w:pos="8312"/>
        </w:tabs>
        <w:rPr/>
      </w:pPr>
      <w:r>
        <w:rPr/>
        <w:fldChar w:fldCharType="begin"/>
      </w:r>
      <w:r>
        <w:instrText xml:space="preserve"> HYPERLINK \l "__RefHeading___Toc4480_4278845939" </w:instrText>
      </w:r>
      <w:r>
        <w:rPr/>
        <w:fldChar w:fldCharType="separate"/>
      </w:r>
      <w:r>
        <w:rPr>
          <w:rStyle w:val="style4124"/>
          <w:webHidden/>
        </w:rPr>
        <w:t xml:space="preserve">1.2.  </w:t>
      </w:r>
      <w:r>
        <w:rPr>
          <w:rStyle w:val="style4124"/>
        </w:rPr>
        <w:t>背景</w:t>
      </w:r>
      <w:r>
        <w:rPr>
          <w:rStyle w:val="style4124"/>
        </w:rPr>
        <w:tab/>
      </w:r>
      <w:r>
        <w:rPr>
          <w:rStyle w:val="style4124"/>
        </w:rPr>
        <w:t>1</w:t>
      </w:r>
      <w:r>
        <w:rPr/>
        <w:fldChar w:fldCharType="end"/>
      </w:r>
    </w:p>
    <w:p>
      <w:pPr>
        <w:pStyle w:val="style4196"/>
        <w:tabs>
          <w:tab w:val="right" w:leader="dot" w:pos="8312"/>
        </w:tabs>
        <w:rPr/>
      </w:pPr>
      <w:r>
        <w:rPr/>
        <w:fldChar w:fldCharType="begin"/>
      </w:r>
      <w:r>
        <w:instrText xml:space="preserve"> HYPERLINK \l "__RefHeading___Toc4482_4278845939" </w:instrText>
      </w:r>
      <w:r>
        <w:rPr/>
        <w:fldChar w:fldCharType="separate"/>
      </w:r>
      <w:r>
        <w:rPr>
          <w:rStyle w:val="style4124"/>
          <w:webHidden/>
        </w:rPr>
        <w:t xml:space="preserve">1.3.  </w:t>
      </w:r>
      <w:r>
        <w:rPr>
          <w:rStyle w:val="style4124"/>
        </w:rPr>
        <w:t>术语</w:t>
      </w:r>
      <w:r>
        <w:rPr>
          <w:rStyle w:val="style4124"/>
        </w:rPr>
        <w:tab/>
      </w:r>
      <w:r>
        <w:rPr>
          <w:rStyle w:val="style4124"/>
        </w:rPr>
        <w:t>1</w:t>
      </w:r>
      <w:r>
        <w:rPr/>
        <w:fldChar w:fldCharType="end"/>
      </w:r>
    </w:p>
    <w:p>
      <w:pPr>
        <w:pStyle w:val="style4196"/>
        <w:tabs>
          <w:tab w:val="right" w:leader="dot" w:pos="8312"/>
        </w:tabs>
        <w:rPr/>
      </w:pPr>
      <w:r>
        <w:rPr/>
        <w:fldChar w:fldCharType="begin"/>
      </w:r>
      <w:r>
        <w:instrText xml:space="preserve"> HYPERLINK \l "__RefHeading___Toc4484_4278845939" </w:instrText>
      </w:r>
      <w:r>
        <w:rPr/>
        <w:fldChar w:fldCharType="separate"/>
      </w:r>
      <w:r>
        <w:rPr>
          <w:rStyle w:val="style4124"/>
          <w:webHidden/>
        </w:rPr>
        <w:t xml:space="preserve">1.4.  </w:t>
      </w:r>
      <w:r>
        <w:rPr>
          <w:rStyle w:val="style4124"/>
        </w:rPr>
        <w:t>参考资料</w:t>
      </w:r>
      <w:r>
        <w:rPr>
          <w:rStyle w:val="style4124"/>
        </w:rPr>
        <w:tab/>
      </w:r>
      <w:r>
        <w:rPr>
          <w:rStyle w:val="style4124"/>
        </w:rPr>
        <w:t>1</w:t>
      </w:r>
      <w:r>
        <w:rPr/>
        <w:fldChar w:fldCharType="end"/>
      </w:r>
    </w:p>
    <w:p>
      <w:pPr>
        <w:pStyle w:val="style4195"/>
        <w:tabs>
          <w:tab w:val="right" w:leader="dot" w:pos="8312"/>
        </w:tabs>
        <w:rPr/>
      </w:pPr>
      <w:r>
        <w:rPr/>
        <w:fldChar w:fldCharType="begin"/>
      </w:r>
      <w:r>
        <w:instrText xml:space="preserve"> HYPERLINK \l "__RefHeading___Toc333223579" </w:instrText>
      </w:r>
      <w:r>
        <w:rPr/>
        <w:fldChar w:fldCharType="separate"/>
      </w:r>
      <w:r>
        <w:rPr>
          <w:rStyle w:val="style4124"/>
          <w:webHidden/>
        </w:rPr>
        <w:t xml:space="preserve">2.  </w:t>
      </w:r>
      <w:r>
        <w:rPr>
          <w:rStyle w:val="style4124"/>
        </w:rPr>
        <w:t>综合描述</w:t>
      </w:r>
      <w:r>
        <w:rPr>
          <w:rStyle w:val="style4124"/>
        </w:rPr>
        <w:tab/>
      </w:r>
      <w:r>
        <w:rPr>
          <w:rStyle w:val="style4124"/>
        </w:rPr>
        <w:t>1</w:t>
      </w:r>
      <w:r>
        <w:rPr/>
        <w:fldChar w:fldCharType="end"/>
      </w:r>
    </w:p>
    <w:p>
      <w:pPr>
        <w:pStyle w:val="style4196"/>
        <w:tabs>
          <w:tab w:val="right" w:leader="dot" w:pos="8312"/>
        </w:tabs>
        <w:rPr/>
      </w:pPr>
      <w:r>
        <w:rPr/>
        <w:fldChar w:fldCharType="begin"/>
      </w:r>
      <w:r>
        <w:instrText xml:space="preserve"> HYPERLINK \l "__RefHeading___Toc333223580" </w:instrText>
      </w:r>
      <w:r>
        <w:rPr/>
        <w:fldChar w:fldCharType="separate"/>
      </w:r>
      <w:r>
        <w:rPr>
          <w:rStyle w:val="style4124"/>
          <w:webHidden/>
        </w:rPr>
        <w:t xml:space="preserve">2.1.  </w:t>
      </w:r>
      <w:r>
        <w:rPr>
          <w:rStyle w:val="style4124"/>
        </w:rPr>
        <w:t>系统概述</w:t>
      </w:r>
      <w:r>
        <w:rPr>
          <w:rStyle w:val="style4124"/>
        </w:rPr>
        <w:tab/>
      </w:r>
      <w:r>
        <w:rPr>
          <w:rStyle w:val="style4124"/>
        </w:rPr>
        <w:t>1</w:t>
      </w:r>
      <w:r>
        <w:rPr/>
        <w:fldChar w:fldCharType="end"/>
      </w:r>
    </w:p>
    <w:p>
      <w:pPr>
        <w:pStyle w:val="style4197"/>
        <w:tabs>
          <w:tab w:val="right" w:leader="dot" w:pos="8312"/>
        </w:tabs>
        <w:rPr/>
      </w:pPr>
      <w:r>
        <w:rPr/>
        <w:fldChar w:fldCharType="begin"/>
      </w:r>
      <w:r>
        <w:instrText xml:space="preserve"> HYPERLINK \l "__RefHeading___Toc4435_4278845939" </w:instrText>
      </w:r>
      <w:r>
        <w:rPr/>
        <w:fldChar w:fldCharType="separate"/>
      </w:r>
      <w:r>
        <w:rPr>
          <w:rStyle w:val="style4124"/>
          <w:webHidden/>
        </w:rPr>
        <w:t xml:space="preserve">2.1.1.  </w:t>
      </w:r>
      <w:r>
        <w:rPr>
          <w:rStyle w:val="style4124"/>
        </w:rPr>
        <w:t>设计约束</w:t>
      </w:r>
      <w:r>
        <w:rPr>
          <w:rStyle w:val="style4124"/>
        </w:rPr>
        <w:tab/>
      </w:r>
      <w:r>
        <w:rPr>
          <w:rStyle w:val="style4124"/>
        </w:rPr>
        <w:t>1</w:t>
      </w:r>
      <w:r>
        <w:rPr/>
        <w:fldChar w:fldCharType="end"/>
      </w:r>
    </w:p>
    <w:p>
      <w:pPr>
        <w:pStyle w:val="style4197"/>
        <w:tabs>
          <w:tab w:val="right" w:leader="dot" w:pos="8312"/>
        </w:tabs>
        <w:rPr/>
      </w:pPr>
      <w:r>
        <w:rPr/>
        <w:fldChar w:fldCharType="begin"/>
      </w:r>
      <w:r>
        <w:instrText xml:space="preserve"> HYPERLINK \l "__RefHeading___Toc4437_4278845939" </w:instrText>
      </w:r>
      <w:r>
        <w:rPr/>
        <w:fldChar w:fldCharType="separate"/>
      </w:r>
      <w:r>
        <w:rPr>
          <w:rStyle w:val="style4124"/>
          <w:webHidden/>
        </w:rPr>
        <w:t xml:space="preserve">2.1.2.  </w:t>
      </w:r>
      <w:r>
        <w:rPr>
          <w:rStyle w:val="style4124"/>
        </w:rPr>
        <w:t>设计策略</w:t>
      </w:r>
      <w:r>
        <w:rPr>
          <w:rStyle w:val="style4124"/>
        </w:rPr>
        <w:tab/>
      </w:r>
      <w:r>
        <w:rPr>
          <w:rStyle w:val="style4124"/>
        </w:rPr>
        <w:t>2</w:t>
      </w:r>
      <w:r>
        <w:rPr/>
        <w:fldChar w:fldCharType="end"/>
      </w:r>
    </w:p>
    <w:p>
      <w:pPr>
        <w:pStyle w:val="style4197"/>
        <w:tabs>
          <w:tab w:val="right" w:leader="dot" w:pos="8312"/>
        </w:tabs>
        <w:rPr/>
      </w:pPr>
      <w:r>
        <w:rPr/>
        <w:fldChar w:fldCharType="begin"/>
      </w:r>
      <w:r>
        <w:instrText xml:space="preserve"> HYPERLINK \l "__RefHeading___Toc4439_4278845939" </w:instrText>
      </w:r>
      <w:r>
        <w:rPr/>
        <w:fldChar w:fldCharType="separate"/>
      </w:r>
      <w:r>
        <w:rPr>
          <w:rStyle w:val="style4124"/>
          <w:webHidden/>
        </w:rPr>
        <w:t xml:space="preserve">2.1.3.  </w:t>
      </w:r>
      <w:r>
        <w:rPr>
          <w:rStyle w:val="style4124"/>
        </w:rPr>
        <w:t>设计实现</w:t>
      </w:r>
      <w:r>
        <w:rPr>
          <w:rStyle w:val="style4124"/>
        </w:rPr>
        <w:tab/>
      </w:r>
      <w:r>
        <w:rPr>
          <w:rStyle w:val="style4124"/>
        </w:rPr>
        <w:t>2</w:t>
      </w:r>
      <w:r>
        <w:rPr/>
        <w:fldChar w:fldCharType="end"/>
      </w:r>
    </w:p>
    <w:p>
      <w:pPr>
        <w:pStyle w:val="style4196"/>
        <w:tabs>
          <w:tab w:val="right" w:leader="dot" w:pos="8312"/>
        </w:tabs>
        <w:rPr/>
      </w:pPr>
      <w:r>
        <w:rPr/>
        <w:fldChar w:fldCharType="begin"/>
      </w:r>
      <w:r>
        <w:instrText xml:space="preserve"> HYPERLINK \l "__RefHeading___Toc333223581" </w:instrText>
      </w:r>
      <w:r>
        <w:rPr/>
        <w:fldChar w:fldCharType="separate"/>
      </w:r>
      <w:r>
        <w:rPr>
          <w:rStyle w:val="style4124"/>
          <w:webHidden/>
        </w:rPr>
        <w:t xml:space="preserve">2.2.  </w:t>
      </w:r>
      <w:r>
        <w:rPr>
          <w:rStyle w:val="style4124"/>
        </w:rPr>
        <w:t>设计目标</w:t>
      </w:r>
      <w:r>
        <w:rPr>
          <w:rStyle w:val="style4124"/>
        </w:rPr>
        <w:tab/>
      </w:r>
      <w:r>
        <w:rPr>
          <w:rStyle w:val="style4124"/>
        </w:rPr>
        <w:t>2</w:t>
      </w:r>
      <w:r>
        <w:rPr/>
        <w:fldChar w:fldCharType="end"/>
      </w:r>
    </w:p>
    <w:p>
      <w:pPr>
        <w:pStyle w:val="style4196"/>
        <w:tabs>
          <w:tab w:val="right" w:leader="dot" w:pos="8312"/>
        </w:tabs>
        <w:rPr/>
      </w:pPr>
      <w:r>
        <w:rPr/>
        <w:fldChar w:fldCharType="begin"/>
      </w:r>
      <w:r>
        <w:instrText xml:space="preserve"> HYPERLINK \l "__RefHeading___Toc4486_4278845939" </w:instrText>
      </w:r>
      <w:r>
        <w:rPr/>
        <w:fldChar w:fldCharType="separate"/>
      </w:r>
      <w:r>
        <w:rPr>
          <w:rStyle w:val="style4124"/>
          <w:webHidden/>
        </w:rPr>
        <w:t xml:space="preserve">2.3.  </w:t>
      </w:r>
      <w:r>
        <w:rPr>
          <w:rStyle w:val="style4124"/>
        </w:rPr>
        <w:t>运行环境</w:t>
      </w:r>
      <w:r>
        <w:rPr>
          <w:rStyle w:val="style4124"/>
        </w:rPr>
        <w:tab/>
      </w:r>
      <w:r>
        <w:rPr>
          <w:rStyle w:val="style4124"/>
        </w:rPr>
        <w:t>3</w:t>
      </w:r>
      <w:r>
        <w:rPr/>
        <w:fldChar w:fldCharType="end"/>
      </w:r>
    </w:p>
    <w:p>
      <w:pPr>
        <w:pStyle w:val="style4196"/>
        <w:tabs>
          <w:tab w:val="right" w:leader="dot" w:pos="8312"/>
        </w:tabs>
        <w:rPr/>
      </w:pPr>
      <w:r>
        <w:rPr/>
        <w:fldChar w:fldCharType="begin"/>
      </w:r>
      <w:r>
        <w:instrText xml:space="preserve"> HYPERLINK \l "__RefHeading___Toc4488_4278845939" </w:instrText>
      </w:r>
      <w:r>
        <w:rPr/>
        <w:fldChar w:fldCharType="separate"/>
      </w:r>
      <w:r>
        <w:rPr>
          <w:rStyle w:val="style4124"/>
          <w:webHidden/>
        </w:rPr>
        <w:t xml:space="preserve">2.4.  </w:t>
      </w:r>
      <w:r>
        <w:rPr>
          <w:rStyle w:val="style4124"/>
        </w:rPr>
        <w:t>平台架构</w:t>
      </w:r>
      <w:r>
        <w:rPr>
          <w:rStyle w:val="style4124"/>
        </w:rPr>
        <w:tab/>
      </w:r>
      <w:r>
        <w:rPr>
          <w:rStyle w:val="style4124"/>
        </w:rPr>
        <w:t>3</w:t>
      </w:r>
      <w:r>
        <w:rPr/>
        <w:fldChar w:fldCharType="end"/>
      </w:r>
    </w:p>
    <w:p>
      <w:pPr>
        <w:pStyle w:val="style4195"/>
        <w:tabs>
          <w:tab w:val="right" w:leader="dot" w:pos="8312"/>
        </w:tabs>
        <w:rPr/>
      </w:pPr>
      <w:r>
        <w:rPr/>
        <w:fldChar w:fldCharType="begin"/>
      </w:r>
      <w:r>
        <w:instrText xml:space="preserve"> HYPERLINK \l "__RefHeading___Toc333223582" </w:instrText>
      </w:r>
      <w:r>
        <w:rPr/>
        <w:fldChar w:fldCharType="separate"/>
      </w:r>
      <w:r>
        <w:rPr>
          <w:rStyle w:val="style4124"/>
          <w:webHidden/>
        </w:rPr>
        <w:t xml:space="preserve">3.  </w:t>
      </w:r>
      <w:r>
        <w:rPr>
          <w:rStyle w:val="style4124"/>
        </w:rPr>
        <w:t>系统模块设计</w:t>
      </w:r>
      <w:r>
        <w:rPr>
          <w:rStyle w:val="style4124"/>
        </w:rPr>
        <w:tab/>
      </w:r>
      <w:r>
        <w:rPr>
          <w:rStyle w:val="style4124"/>
        </w:rPr>
        <w:t>4</w:t>
      </w:r>
      <w:r>
        <w:rPr/>
        <w:fldChar w:fldCharType="end"/>
      </w:r>
    </w:p>
    <w:p>
      <w:pPr>
        <w:pStyle w:val="style4196"/>
        <w:tabs>
          <w:tab w:val="right" w:leader="dot" w:pos="8312"/>
        </w:tabs>
        <w:rPr/>
      </w:pPr>
      <w:r>
        <w:rPr/>
        <w:fldChar w:fldCharType="begin"/>
      </w:r>
      <w:r>
        <w:instrText xml:space="preserve"> HYPERLINK \l "__RefHeading___Toc333223583" </w:instrText>
      </w:r>
      <w:r>
        <w:rPr/>
        <w:fldChar w:fldCharType="separate"/>
      </w:r>
      <w:r>
        <w:rPr>
          <w:rStyle w:val="style4124"/>
          <w:webHidden/>
        </w:rPr>
        <w:t xml:space="preserve">3.1.  </w:t>
      </w:r>
      <w:r>
        <w:rPr>
          <w:rStyle w:val="style4124"/>
        </w:rPr>
        <w:t>模块简介</w:t>
      </w:r>
      <w:r>
        <w:rPr>
          <w:rStyle w:val="style4124"/>
        </w:rPr>
        <w:tab/>
      </w:r>
      <w:r>
        <w:rPr>
          <w:rStyle w:val="style4124"/>
        </w:rPr>
        <w:t>4</w:t>
      </w:r>
      <w:r>
        <w:rPr/>
        <w:fldChar w:fldCharType="end"/>
      </w:r>
    </w:p>
    <w:p>
      <w:pPr>
        <w:pStyle w:val="style4196"/>
        <w:tabs>
          <w:tab w:val="right" w:leader="dot" w:pos="8312"/>
        </w:tabs>
        <w:rPr/>
      </w:pPr>
      <w:r>
        <w:rPr/>
        <w:fldChar w:fldCharType="begin"/>
      </w:r>
      <w:r>
        <w:instrText xml:space="preserve"> HYPERLINK \l "__RefHeading___Toc333223584" </w:instrText>
      </w:r>
      <w:r>
        <w:rPr/>
        <w:fldChar w:fldCharType="separate"/>
      </w:r>
      <w:r>
        <w:rPr>
          <w:rStyle w:val="style4124"/>
          <w:webHidden/>
        </w:rPr>
        <w:t xml:space="preserve">3.2.  </w:t>
      </w:r>
      <w:r>
        <w:rPr>
          <w:rStyle w:val="style4124"/>
        </w:rPr>
        <w:t>元数据存储模块</w:t>
      </w:r>
      <w:r>
        <w:rPr>
          <w:rStyle w:val="style4124"/>
        </w:rPr>
        <w:tab/>
      </w:r>
      <w:r>
        <w:rPr>
          <w:rStyle w:val="style4124"/>
        </w:rPr>
        <w:t>5</w:t>
      </w:r>
      <w:r>
        <w:rPr/>
        <w:fldChar w:fldCharType="end"/>
      </w:r>
    </w:p>
    <w:p>
      <w:pPr>
        <w:pStyle w:val="style4197"/>
        <w:tabs>
          <w:tab w:val="right" w:leader="dot" w:pos="8312"/>
        </w:tabs>
        <w:rPr/>
      </w:pPr>
      <w:r>
        <w:rPr/>
        <w:fldChar w:fldCharType="begin"/>
      </w:r>
      <w:r>
        <w:instrText xml:space="preserve"> HYPERLINK \l "__RefHeading___Toc333223585" </w:instrText>
      </w:r>
      <w:r>
        <w:rPr/>
        <w:fldChar w:fldCharType="separate"/>
      </w:r>
      <w:r>
        <w:rPr>
          <w:rStyle w:val="style4124"/>
          <w:webHidden/>
        </w:rPr>
        <w:t xml:space="preserve">3.2.1.  </w:t>
      </w:r>
      <w:r>
        <w:rPr>
          <w:rStyle w:val="style4124"/>
        </w:rPr>
        <w:t>功能描述</w:t>
      </w:r>
      <w:r>
        <w:rPr>
          <w:rStyle w:val="style4124"/>
        </w:rPr>
        <w:tab/>
      </w:r>
      <w:r>
        <w:rPr>
          <w:rStyle w:val="style4124"/>
        </w:rPr>
        <w:t>5</w:t>
      </w:r>
      <w:r>
        <w:rPr/>
        <w:fldChar w:fldCharType="end"/>
      </w:r>
    </w:p>
    <w:p>
      <w:pPr>
        <w:pStyle w:val="style4197"/>
        <w:tabs>
          <w:tab w:val="right" w:leader="dot" w:pos="8312"/>
        </w:tabs>
        <w:rPr/>
      </w:pPr>
      <w:r>
        <w:rPr/>
        <w:fldChar w:fldCharType="begin"/>
      </w:r>
      <w:r>
        <w:instrText xml:space="preserve"> HYPERLINK \l "__RefHeading___Toc333223586" </w:instrText>
      </w:r>
      <w:r>
        <w:rPr/>
        <w:fldChar w:fldCharType="separate"/>
      </w:r>
      <w:r>
        <w:rPr>
          <w:rStyle w:val="style4124"/>
          <w:webHidden/>
        </w:rPr>
        <w:t xml:space="preserve">3.2.2.  </w:t>
      </w:r>
      <w:r>
        <w:rPr>
          <w:rStyle w:val="style4124"/>
        </w:rPr>
        <w:t>模块类图</w:t>
      </w:r>
      <w:r>
        <w:rPr>
          <w:rStyle w:val="style4124"/>
        </w:rPr>
        <w:tab/>
      </w:r>
      <w:r>
        <w:rPr>
          <w:rStyle w:val="style4124"/>
        </w:rPr>
        <w:t>5</w:t>
      </w:r>
      <w:r>
        <w:rPr/>
        <w:fldChar w:fldCharType="end"/>
      </w:r>
    </w:p>
    <w:p>
      <w:pPr>
        <w:pStyle w:val="style4197"/>
        <w:tabs>
          <w:tab w:val="right" w:leader="dot" w:pos="8312"/>
        </w:tabs>
        <w:rPr/>
      </w:pPr>
      <w:r>
        <w:rPr/>
        <w:fldChar w:fldCharType="begin"/>
      </w:r>
      <w:r>
        <w:instrText xml:space="preserve"> HYPERLINK \l "__RefHeading___Toc4441_4278845939" </w:instrText>
      </w:r>
      <w:r>
        <w:rPr/>
        <w:fldChar w:fldCharType="separate"/>
      </w:r>
      <w:r>
        <w:rPr>
          <w:rStyle w:val="style4124"/>
          <w:webHidden/>
        </w:rPr>
        <w:t xml:space="preserve">3.2.3.  </w:t>
      </w:r>
      <w:r>
        <w:rPr>
          <w:rStyle w:val="style4124"/>
        </w:rPr>
        <w:t>关键业务流程</w:t>
      </w:r>
      <w:r>
        <w:rPr>
          <w:rStyle w:val="style4124"/>
        </w:rPr>
        <w:tab/>
      </w:r>
      <w:r>
        <w:rPr>
          <w:rStyle w:val="style4124"/>
        </w:rPr>
        <w:t>6</w:t>
      </w:r>
      <w:r>
        <w:rPr/>
        <w:fldChar w:fldCharType="end"/>
      </w:r>
    </w:p>
    <w:p>
      <w:pPr>
        <w:pStyle w:val="style4196"/>
        <w:tabs>
          <w:tab w:val="right" w:leader="dot" w:pos="8312"/>
        </w:tabs>
        <w:rPr/>
      </w:pPr>
      <w:r>
        <w:rPr/>
        <w:fldChar w:fldCharType="begin"/>
      </w:r>
      <w:r>
        <w:instrText xml:space="preserve"> HYPERLINK \l "__RefHeading___Toc333223589" </w:instrText>
      </w:r>
      <w:r>
        <w:rPr/>
        <w:fldChar w:fldCharType="separate"/>
      </w:r>
      <w:r>
        <w:rPr>
          <w:rStyle w:val="style4124"/>
          <w:webHidden/>
        </w:rPr>
        <w:t xml:space="preserve">3.3.  </w:t>
      </w:r>
      <w:r>
        <w:rPr>
          <w:rStyle w:val="style4124"/>
        </w:rPr>
        <w:t>预写日志模块</w:t>
      </w:r>
      <w:r>
        <w:rPr>
          <w:rStyle w:val="style4124"/>
        </w:rPr>
        <w:tab/>
      </w:r>
      <w:r>
        <w:rPr>
          <w:rStyle w:val="style4124"/>
        </w:rPr>
        <w:t>8</w:t>
      </w:r>
      <w:r>
        <w:rPr/>
        <w:fldChar w:fldCharType="end"/>
      </w:r>
    </w:p>
    <w:p>
      <w:pPr>
        <w:pStyle w:val="style4197"/>
        <w:tabs>
          <w:tab w:val="right" w:leader="dot" w:pos="8312"/>
        </w:tabs>
        <w:rPr/>
      </w:pPr>
      <w:r>
        <w:rPr/>
        <w:fldChar w:fldCharType="begin"/>
      </w:r>
      <w:r>
        <w:instrText xml:space="preserve"> HYPERLINK \l "__RefHeading___Toc4541_4278845939" </w:instrText>
      </w:r>
      <w:r>
        <w:rPr/>
        <w:fldChar w:fldCharType="separate"/>
      </w:r>
      <w:r>
        <w:rPr>
          <w:rStyle w:val="style4124"/>
          <w:webHidden/>
        </w:rPr>
        <w:t xml:space="preserve">3.3.1.  </w:t>
      </w:r>
      <w:r>
        <w:rPr>
          <w:rStyle w:val="style4124"/>
        </w:rPr>
        <w:t>功能描述</w:t>
      </w:r>
      <w:r>
        <w:rPr>
          <w:rStyle w:val="style4124"/>
        </w:rPr>
        <w:tab/>
      </w:r>
      <w:r>
        <w:rPr>
          <w:rStyle w:val="style4124"/>
        </w:rPr>
        <w:t>8</w:t>
      </w:r>
      <w:r>
        <w:rPr/>
        <w:fldChar w:fldCharType="end"/>
      </w:r>
    </w:p>
    <w:p>
      <w:pPr>
        <w:pStyle w:val="style4197"/>
        <w:tabs>
          <w:tab w:val="right" w:leader="dot" w:pos="8312"/>
        </w:tabs>
        <w:rPr/>
      </w:pPr>
      <w:r>
        <w:rPr/>
        <w:fldChar w:fldCharType="begin"/>
      </w:r>
      <w:r>
        <w:instrText xml:space="preserve"> HYPERLINK \l "__RefHeading___Toc4543_4278845939" </w:instrText>
      </w:r>
      <w:r>
        <w:rPr/>
        <w:fldChar w:fldCharType="separate"/>
      </w:r>
      <w:r>
        <w:rPr>
          <w:rStyle w:val="style4124"/>
          <w:webHidden/>
        </w:rPr>
        <w:t xml:space="preserve">3.3.2.  </w:t>
      </w:r>
      <w:r>
        <w:rPr>
          <w:rStyle w:val="style4124"/>
        </w:rPr>
        <w:t>模块类图</w:t>
      </w:r>
      <w:r>
        <w:rPr>
          <w:rStyle w:val="style4124"/>
        </w:rPr>
        <w:tab/>
      </w:r>
      <w:r>
        <w:rPr>
          <w:rStyle w:val="style4124"/>
        </w:rPr>
        <w:t>9</w:t>
      </w:r>
      <w:r>
        <w:rPr/>
        <w:fldChar w:fldCharType="end"/>
      </w:r>
    </w:p>
    <w:p>
      <w:pPr>
        <w:pStyle w:val="style4196"/>
        <w:tabs>
          <w:tab w:val="right" w:leader="dot" w:pos="8312"/>
        </w:tabs>
        <w:rPr/>
      </w:pPr>
      <w:r>
        <w:rPr/>
        <w:fldChar w:fldCharType="begin"/>
      </w:r>
      <w:r>
        <w:instrText xml:space="preserve"> HYPERLINK \l "__RefHeading___Toc4545_4278845939" </w:instrText>
      </w:r>
      <w:r>
        <w:rPr/>
        <w:fldChar w:fldCharType="separate"/>
      </w:r>
      <w:r>
        <w:rPr>
          <w:rStyle w:val="style4124"/>
          <w:webHidden/>
        </w:rPr>
        <w:t>3.4.  Cache</w:t>
      </w:r>
      <w:r>
        <w:rPr>
          <w:rStyle w:val="style4124"/>
        </w:rPr>
        <w:t>模块</w:t>
      </w:r>
      <w:r>
        <w:rPr>
          <w:rStyle w:val="style4124"/>
        </w:rPr>
        <w:tab/>
      </w:r>
      <w:r>
        <w:rPr>
          <w:rStyle w:val="style4124"/>
        </w:rPr>
        <w:t>10</w:t>
      </w:r>
      <w:r>
        <w:rPr/>
        <w:fldChar w:fldCharType="end"/>
      </w:r>
    </w:p>
    <w:p>
      <w:pPr>
        <w:pStyle w:val="style4197"/>
        <w:tabs>
          <w:tab w:val="right" w:leader="dot" w:pos="8312"/>
        </w:tabs>
        <w:rPr/>
      </w:pPr>
      <w:r>
        <w:rPr/>
        <w:fldChar w:fldCharType="begin"/>
      </w:r>
      <w:r>
        <w:instrText xml:space="preserve"> HYPERLINK \l "__RefHeading___Toc4547_4278845939" </w:instrText>
      </w:r>
      <w:r>
        <w:rPr/>
        <w:fldChar w:fldCharType="separate"/>
      </w:r>
      <w:r>
        <w:rPr>
          <w:rStyle w:val="style4124"/>
          <w:webHidden/>
        </w:rPr>
        <w:t xml:space="preserve">3.4.1.  </w:t>
      </w:r>
      <w:r>
        <w:rPr>
          <w:rStyle w:val="style4124"/>
        </w:rPr>
        <w:t>功能描述</w:t>
      </w:r>
      <w:r>
        <w:rPr>
          <w:rStyle w:val="style4124"/>
        </w:rPr>
        <w:tab/>
      </w:r>
      <w:r>
        <w:rPr>
          <w:rStyle w:val="style4124"/>
        </w:rPr>
        <w:t>10</w:t>
      </w:r>
      <w:r>
        <w:rPr/>
        <w:fldChar w:fldCharType="end"/>
      </w:r>
    </w:p>
    <w:p>
      <w:pPr>
        <w:pStyle w:val="style4197"/>
        <w:tabs>
          <w:tab w:val="right" w:leader="dot" w:pos="8312"/>
        </w:tabs>
        <w:rPr/>
      </w:pPr>
      <w:r>
        <w:rPr/>
        <w:fldChar w:fldCharType="begin"/>
      </w:r>
      <w:r>
        <w:instrText xml:space="preserve"> HYPERLINK \l "__RefHeading___Toc4549_4278845939" </w:instrText>
      </w:r>
      <w:r>
        <w:rPr/>
        <w:fldChar w:fldCharType="separate"/>
      </w:r>
      <w:r>
        <w:rPr>
          <w:rStyle w:val="style4124"/>
          <w:webHidden/>
        </w:rPr>
        <w:t xml:space="preserve">3.4.2.  </w:t>
      </w:r>
      <w:r>
        <w:rPr>
          <w:rStyle w:val="style4124"/>
        </w:rPr>
        <w:t>模块类图</w:t>
      </w:r>
      <w:r>
        <w:rPr>
          <w:rStyle w:val="style4124"/>
        </w:rPr>
        <w:tab/>
      </w:r>
      <w:r>
        <w:rPr>
          <w:rStyle w:val="style4124"/>
        </w:rPr>
        <w:t>10</w:t>
      </w:r>
      <w:r>
        <w:rPr/>
        <w:fldChar w:fldCharType="end"/>
      </w:r>
    </w:p>
    <w:p>
      <w:pPr>
        <w:pStyle w:val="style4197"/>
        <w:tabs>
          <w:tab w:val="right" w:leader="dot" w:pos="8312"/>
        </w:tabs>
        <w:rPr/>
      </w:pPr>
      <w:r>
        <w:rPr/>
        <w:fldChar w:fldCharType="begin"/>
      </w:r>
      <w:r>
        <w:instrText xml:space="preserve"> HYPERLINK \l "__RefHeading___Toc4551_4278845939" </w:instrText>
      </w:r>
      <w:r>
        <w:rPr/>
        <w:fldChar w:fldCharType="separate"/>
      </w:r>
      <w:r>
        <w:rPr>
          <w:rStyle w:val="style4124"/>
          <w:webHidden/>
        </w:rPr>
        <w:t xml:space="preserve">3.4.3.  </w:t>
      </w:r>
      <w:r>
        <w:rPr>
          <w:rStyle w:val="style4124"/>
        </w:rPr>
        <w:t>关键业务流程</w:t>
      </w:r>
      <w:r>
        <w:rPr>
          <w:rStyle w:val="style4124"/>
        </w:rPr>
        <w:tab/>
      </w:r>
      <w:r>
        <w:rPr>
          <w:rStyle w:val="style4124"/>
        </w:rPr>
        <w:t>11</w:t>
      </w:r>
      <w:r>
        <w:rPr/>
        <w:fldChar w:fldCharType="end"/>
      </w:r>
    </w:p>
    <w:p>
      <w:pPr>
        <w:pStyle w:val="style4196"/>
        <w:tabs>
          <w:tab w:val="right" w:leader="dot" w:pos="8312"/>
        </w:tabs>
        <w:rPr/>
      </w:pPr>
      <w:r>
        <w:rPr/>
        <w:fldChar w:fldCharType="begin"/>
      </w:r>
      <w:r>
        <w:instrText xml:space="preserve"> HYPERLINK \l "__RefHeading___Toc4553_4278845939" </w:instrText>
      </w:r>
      <w:r>
        <w:rPr/>
        <w:fldChar w:fldCharType="separate"/>
      </w:r>
      <w:r>
        <w:rPr>
          <w:rStyle w:val="style4124"/>
          <w:webHidden/>
        </w:rPr>
        <w:t xml:space="preserve">3.5.  </w:t>
      </w:r>
      <w:r>
        <w:rPr>
          <w:rStyle w:val="style4124"/>
        </w:rPr>
        <w:t>数据存储模块</w:t>
      </w:r>
      <w:r>
        <w:rPr>
          <w:rStyle w:val="style4124"/>
        </w:rPr>
        <w:tab/>
      </w:r>
      <w:r>
        <w:rPr>
          <w:rStyle w:val="style4124"/>
        </w:rPr>
        <w:t>12</w:t>
      </w:r>
      <w:r>
        <w:rPr/>
        <w:fldChar w:fldCharType="end"/>
      </w:r>
    </w:p>
    <w:p>
      <w:pPr>
        <w:pStyle w:val="style4197"/>
        <w:tabs>
          <w:tab w:val="right" w:leader="dot" w:pos="8312"/>
        </w:tabs>
        <w:rPr/>
      </w:pPr>
      <w:r>
        <w:rPr/>
        <w:fldChar w:fldCharType="begin"/>
      </w:r>
      <w:r>
        <w:instrText xml:space="preserve"> HYPERLINK \l "__RefHeading___Toc4555_4278845939" </w:instrText>
      </w:r>
      <w:r>
        <w:rPr/>
        <w:fldChar w:fldCharType="separate"/>
      </w:r>
      <w:r>
        <w:rPr>
          <w:rStyle w:val="style4124"/>
          <w:webHidden/>
        </w:rPr>
        <w:t xml:space="preserve">3.5.1.  </w:t>
      </w:r>
      <w:r>
        <w:rPr>
          <w:rStyle w:val="style4124"/>
        </w:rPr>
        <w:t>功能描述</w:t>
      </w:r>
      <w:r>
        <w:rPr>
          <w:rStyle w:val="style4124"/>
        </w:rPr>
        <w:tab/>
      </w:r>
      <w:r>
        <w:rPr>
          <w:rStyle w:val="style4124"/>
        </w:rPr>
        <w:t>12</w:t>
      </w:r>
      <w:r>
        <w:rPr/>
        <w:fldChar w:fldCharType="end"/>
      </w:r>
    </w:p>
    <w:p>
      <w:pPr>
        <w:pStyle w:val="style4197"/>
        <w:tabs>
          <w:tab w:val="right" w:leader="dot" w:pos="8312"/>
        </w:tabs>
        <w:rPr/>
      </w:pPr>
      <w:r>
        <w:rPr/>
        <w:fldChar w:fldCharType="begin"/>
      </w:r>
      <w:r>
        <w:instrText xml:space="preserve"> HYPERLINK \l "__RefHeading___Toc4557_4278845939" </w:instrText>
      </w:r>
      <w:r>
        <w:rPr/>
        <w:fldChar w:fldCharType="separate"/>
      </w:r>
      <w:r>
        <w:rPr>
          <w:rStyle w:val="style4124"/>
          <w:webHidden/>
        </w:rPr>
        <w:t xml:space="preserve">3.5.2.  </w:t>
      </w:r>
      <w:r>
        <w:rPr>
          <w:rStyle w:val="style4124"/>
        </w:rPr>
        <w:t>模块类图</w:t>
      </w:r>
      <w:r>
        <w:rPr>
          <w:rStyle w:val="style4124"/>
        </w:rPr>
        <w:tab/>
      </w:r>
      <w:r>
        <w:rPr>
          <w:rStyle w:val="style4124"/>
        </w:rPr>
        <w:t>13</w:t>
      </w:r>
      <w:r>
        <w:rPr/>
        <w:fldChar w:fldCharType="end"/>
      </w:r>
    </w:p>
    <w:p>
      <w:pPr>
        <w:pStyle w:val="style4196"/>
        <w:tabs>
          <w:tab w:val="right" w:leader="dot" w:pos="8312"/>
        </w:tabs>
        <w:rPr/>
      </w:pPr>
      <w:r>
        <w:rPr/>
        <w:fldChar w:fldCharType="begin"/>
      </w:r>
      <w:r>
        <w:instrText xml:space="preserve"> HYPERLINK \l "__RefHeading___Toc4559_4278845939" </w:instrText>
      </w:r>
      <w:r>
        <w:rPr/>
        <w:fldChar w:fldCharType="separate"/>
      </w:r>
      <w:r>
        <w:rPr>
          <w:rStyle w:val="style4124"/>
          <w:webHidden/>
        </w:rPr>
        <w:t xml:space="preserve">3.6.  </w:t>
      </w:r>
      <w:r>
        <w:rPr>
          <w:rStyle w:val="style4124"/>
        </w:rPr>
        <w:t>数据压缩模块</w:t>
      </w:r>
      <w:r>
        <w:rPr>
          <w:rStyle w:val="style4124"/>
        </w:rPr>
        <w:tab/>
      </w:r>
      <w:r>
        <w:rPr>
          <w:rStyle w:val="style4124"/>
        </w:rPr>
        <w:t>15</w:t>
      </w:r>
      <w:r>
        <w:rPr/>
        <w:fldChar w:fldCharType="end"/>
      </w:r>
    </w:p>
    <w:p>
      <w:pPr>
        <w:pStyle w:val="style4197"/>
        <w:tabs>
          <w:tab w:val="right" w:leader="dot" w:pos="8312"/>
        </w:tabs>
        <w:rPr/>
      </w:pPr>
      <w:r>
        <w:rPr/>
        <w:fldChar w:fldCharType="begin"/>
      </w:r>
      <w:r>
        <w:instrText xml:space="preserve"> HYPERLINK \l "__RefHeading___Toc4561_4278845939" </w:instrText>
      </w:r>
      <w:r>
        <w:rPr/>
        <w:fldChar w:fldCharType="separate"/>
      </w:r>
      <w:r>
        <w:rPr>
          <w:rStyle w:val="style4124"/>
          <w:webHidden/>
        </w:rPr>
        <w:t xml:space="preserve">3.6.1.  </w:t>
      </w:r>
      <w:r>
        <w:rPr>
          <w:rStyle w:val="style4124"/>
        </w:rPr>
        <w:t>功能描述</w:t>
      </w:r>
      <w:r>
        <w:rPr>
          <w:rStyle w:val="style4124"/>
        </w:rPr>
        <w:tab/>
      </w:r>
      <w:r>
        <w:rPr>
          <w:rStyle w:val="style4124"/>
        </w:rPr>
        <w:t>15</w:t>
      </w:r>
      <w:r>
        <w:rPr/>
        <w:fldChar w:fldCharType="end"/>
      </w:r>
    </w:p>
    <w:p>
      <w:pPr>
        <w:pStyle w:val="style4197"/>
        <w:tabs>
          <w:tab w:val="right" w:leader="dot" w:pos="8312"/>
        </w:tabs>
        <w:rPr/>
      </w:pPr>
      <w:r>
        <w:rPr/>
        <w:fldChar w:fldCharType="begin"/>
      </w:r>
      <w:r>
        <w:instrText xml:space="preserve"> HYPERLINK \l "__RefHeading___Toc4563_4278845939" </w:instrText>
      </w:r>
      <w:r>
        <w:rPr/>
        <w:fldChar w:fldCharType="separate"/>
      </w:r>
      <w:r>
        <w:rPr>
          <w:rStyle w:val="style4124"/>
          <w:webHidden/>
        </w:rPr>
        <w:t xml:space="preserve">3.6.2.  </w:t>
      </w:r>
      <w:r>
        <w:rPr>
          <w:rStyle w:val="style4124"/>
        </w:rPr>
        <w:t>关键业务流程</w:t>
      </w:r>
      <w:r>
        <w:rPr>
          <w:rStyle w:val="style4124"/>
        </w:rPr>
        <w:tab/>
      </w:r>
      <w:r>
        <w:rPr>
          <w:rStyle w:val="style4124"/>
        </w:rPr>
        <w:t>15</w:t>
      </w:r>
      <w:r>
        <w:rPr/>
        <w:fldChar w:fldCharType="end"/>
      </w:r>
    </w:p>
    <w:p>
      <w:pPr>
        <w:pStyle w:val="style4196"/>
        <w:tabs>
          <w:tab w:val="right" w:leader="dot" w:pos="8312"/>
        </w:tabs>
        <w:rPr/>
      </w:pPr>
      <w:r>
        <w:rPr/>
        <w:fldChar w:fldCharType="begin"/>
      </w:r>
      <w:r>
        <w:instrText xml:space="preserve"> HYPERLINK \l "__RefHeading___Toc4609_4278845939" </w:instrText>
      </w:r>
      <w:r>
        <w:rPr/>
        <w:fldChar w:fldCharType="separate"/>
      </w:r>
      <w:r>
        <w:rPr>
          <w:rStyle w:val="style4124"/>
          <w:webHidden/>
        </w:rPr>
        <w:t xml:space="preserve">3.7.  </w:t>
      </w:r>
      <w:r>
        <w:rPr>
          <w:rStyle w:val="style4124"/>
        </w:rPr>
        <w:t>文件管理模块</w:t>
      </w:r>
      <w:r>
        <w:rPr>
          <w:rStyle w:val="style4124"/>
        </w:rPr>
        <w:tab/>
      </w:r>
      <w:r>
        <w:rPr>
          <w:rStyle w:val="style4124"/>
        </w:rPr>
        <w:t>23</w:t>
      </w:r>
      <w:r>
        <w:rPr/>
        <w:fldChar w:fldCharType="end"/>
      </w:r>
    </w:p>
    <w:p>
      <w:pPr>
        <w:pStyle w:val="style4197"/>
        <w:tabs>
          <w:tab w:val="right" w:leader="dot" w:pos="8312"/>
        </w:tabs>
        <w:rPr/>
      </w:pPr>
      <w:r>
        <w:rPr/>
        <w:fldChar w:fldCharType="begin"/>
      </w:r>
      <w:r>
        <w:instrText xml:space="preserve"> HYPERLINK \l "__RefHeading___Toc4611_4278845939" </w:instrText>
      </w:r>
      <w:r>
        <w:rPr/>
        <w:fldChar w:fldCharType="separate"/>
      </w:r>
      <w:r>
        <w:rPr>
          <w:rStyle w:val="style4124"/>
          <w:webHidden/>
        </w:rPr>
        <w:t xml:space="preserve">3.7.1.  </w:t>
      </w:r>
      <w:r>
        <w:rPr>
          <w:rStyle w:val="style4124"/>
        </w:rPr>
        <w:t>功能描述</w:t>
      </w:r>
      <w:r>
        <w:rPr>
          <w:rStyle w:val="style4124"/>
        </w:rPr>
        <w:tab/>
      </w:r>
      <w:r>
        <w:rPr>
          <w:rStyle w:val="style4124"/>
        </w:rPr>
        <w:t>23</w:t>
      </w:r>
      <w:r>
        <w:rPr/>
        <w:fldChar w:fldCharType="end"/>
      </w:r>
    </w:p>
    <w:p>
      <w:pPr>
        <w:pStyle w:val="style4196"/>
        <w:tabs>
          <w:tab w:val="right" w:leader="dot" w:pos="8312"/>
        </w:tabs>
        <w:rPr/>
      </w:pPr>
      <w:r>
        <w:rPr/>
        <w:fldChar w:fldCharType="begin"/>
      </w:r>
      <w:r>
        <w:instrText xml:space="preserve"> HYPERLINK \l "__RefHeading___Toc4613_4278845939" </w:instrText>
      </w:r>
      <w:r>
        <w:rPr/>
        <w:fldChar w:fldCharType="separate"/>
      </w:r>
      <w:r>
        <w:rPr>
          <w:rStyle w:val="style4124"/>
          <w:webHidden/>
        </w:rPr>
        <w:t xml:space="preserve">3.8.  </w:t>
      </w:r>
      <w:r>
        <w:rPr>
          <w:rStyle w:val="style4124"/>
        </w:rPr>
        <w:t>数据同步模块</w:t>
      </w:r>
      <w:r>
        <w:rPr>
          <w:rStyle w:val="style4124"/>
        </w:rPr>
        <w:tab/>
      </w:r>
      <w:r>
        <w:rPr>
          <w:rStyle w:val="style4124"/>
        </w:rPr>
        <w:t>24</w:t>
      </w:r>
      <w:r>
        <w:rPr/>
        <w:fldChar w:fldCharType="end"/>
      </w:r>
    </w:p>
    <w:p>
      <w:pPr>
        <w:pStyle w:val="style4197"/>
        <w:tabs>
          <w:tab w:val="right" w:leader="dot" w:pos="8312"/>
        </w:tabs>
        <w:rPr/>
      </w:pPr>
      <w:r>
        <w:rPr/>
        <w:fldChar w:fldCharType="begin"/>
      </w:r>
      <w:r>
        <w:instrText xml:space="preserve"> HYPERLINK \l "__RefHeading___Toc4615_4278845939" </w:instrText>
      </w:r>
      <w:r>
        <w:rPr/>
        <w:fldChar w:fldCharType="separate"/>
      </w:r>
      <w:r>
        <w:rPr>
          <w:rStyle w:val="style4124"/>
          <w:webHidden/>
        </w:rPr>
        <w:t xml:space="preserve">3.8.1.  </w:t>
      </w:r>
      <w:r>
        <w:rPr>
          <w:rStyle w:val="style4124"/>
        </w:rPr>
        <w:t>功能描述</w:t>
      </w:r>
      <w:r>
        <w:rPr>
          <w:rStyle w:val="style4124"/>
        </w:rPr>
        <w:tab/>
      </w:r>
      <w:r>
        <w:rPr>
          <w:rStyle w:val="style4124"/>
        </w:rPr>
        <w:t>24</w:t>
      </w:r>
      <w:r>
        <w:rPr/>
        <w:fldChar w:fldCharType="end"/>
      </w:r>
    </w:p>
    <w:p>
      <w:pPr>
        <w:pStyle w:val="style4195"/>
        <w:tabs>
          <w:tab w:val="right" w:leader="dot" w:pos="8312"/>
        </w:tabs>
        <w:rPr/>
      </w:pPr>
      <w:r>
        <w:rPr/>
        <w:fldChar w:fldCharType="begin"/>
      </w:r>
      <w:r>
        <w:instrText xml:space="preserve"> HYPERLINK \l "__RefHeading___Toc4443_4278845939" </w:instrText>
      </w:r>
      <w:r>
        <w:rPr/>
        <w:fldChar w:fldCharType="separate"/>
      </w:r>
      <w:r>
        <w:rPr>
          <w:rStyle w:val="style4124"/>
          <w:webHidden/>
        </w:rPr>
        <w:t xml:space="preserve">4.  </w:t>
      </w:r>
      <w:r>
        <w:rPr>
          <w:rStyle w:val="style4124"/>
        </w:rPr>
        <w:t>模块接口</w:t>
      </w:r>
      <w:r>
        <w:rPr>
          <w:rStyle w:val="style4124"/>
        </w:rPr>
        <w:tab/>
      </w:r>
      <w:r>
        <w:rPr>
          <w:rStyle w:val="style4124"/>
        </w:rPr>
        <w:t>24</w:t>
      </w:r>
      <w:r>
        <w:rPr/>
        <w:fldChar w:fldCharType="end"/>
      </w:r>
    </w:p>
    <w:p>
      <w:pPr>
        <w:pStyle w:val="style4196"/>
        <w:tabs>
          <w:tab w:val="right" w:leader="dot" w:pos="8312"/>
        </w:tabs>
        <w:rPr/>
      </w:pPr>
      <w:r>
        <w:rPr/>
        <w:fldChar w:fldCharType="begin"/>
      </w:r>
      <w:r>
        <w:instrText xml:space="preserve"> HYPERLINK \l "__RefHeading___Toc4617_4278845939" </w:instrText>
      </w:r>
      <w:r>
        <w:rPr/>
        <w:fldChar w:fldCharType="separate"/>
      </w:r>
      <w:r>
        <w:rPr>
          <w:rStyle w:val="style4124"/>
          <w:webHidden/>
        </w:rPr>
        <w:t xml:space="preserve">4.1.  </w:t>
      </w:r>
      <w:r>
        <w:rPr>
          <w:rStyle w:val="style4124"/>
        </w:rPr>
        <w:t>用户接口</w:t>
      </w:r>
      <w:r>
        <w:rPr>
          <w:rStyle w:val="style4124"/>
        </w:rPr>
        <w:tab/>
      </w:r>
      <w:r>
        <w:rPr>
          <w:rStyle w:val="style4124"/>
        </w:rPr>
        <w:t>24</w:t>
      </w:r>
      <w:r>
        <w:rPr/>
        <w:fldChar w:fldCharType="end"/>
      </w:r>
    </w:p>
    <w:p>
      <w:pPr>
        <w:pStyle w:val="style4197"/>
        <w:tabs>
          <w:tab w:val="right" w:leader="dot" w:pos="8312"/>
        </w:tabs>
        <w:rPr/>
      </w:pPr>
      <w:r>
        <w:rPr/>
        <w:fldChar w:fldCharType="begin"/>
      </w:r>
      <w:r>
        <w:instrText xml:space="preserve"> HYPERLINK \l "__RefHeading___Toc4619_4278845939" </w:instrText>
      </w:r>
      <w:r>
        <w:rPr/>
        <w:fldChar w:fldCharType="separate"/>
      </w:r>
      <w:r>
        <w:rPr>
          <w:rStyle w:val="style4124"/>
          <w:webHidden/>
        </w:rPr>
        <w:t xml:space="preserve">4.1.1.  </w:t>
      </w:r>
      <w:r>
        <w:rPr>
          <w:rStyle w:val="style4124"/>
        </w:rPr>
        <w:t>用户管理接口</w:t>
      </w:r>
      <w:r>
        <w:rPr>
          <w:rStyle w:val="style4124"/>
        </w:rPr>
        <w:tab/>
      </w:r>
      <w:r>
        <w:rPr>
          <w:rStyle w:val="style4124"/>
        </w:rPr>
        <w:t>24</w:t>
      </w:r>
      <w:r>
        <w:rPr/>
        <w:fldChar w:fldCharType="end"/>
      </w:r>
    </w:p>
    <w:p>
      <w:pPr>
        <w:pStyle w:val="style4197"/>
        <w:tabs>
          <w:tab w:val="right" w:leader="dot" w:pos="8312"/>
        </w:tabs>
        <w:rPr/>
      </w:pPr>
      <w:r>
        <w:rPr/>
        <w:fldChar w:fldCharType="begin"/>
      </w:r>
      <w:r>
        <w:instrText xml:space="preserve"> HYPERLINK \l "__RefHeading___Toc4621_4278845939" </w:instrText>
      </w:r>
      <w:r>
        <w:rPr/>
        <w:fldChar w:fldCharType="separate"/>
      </w:r>
      <w:r>
        <w:rPr>
          <w:rStyle w:val="style4124"/>
          <w:webHidden/>
        </w:rPr>
        <w:t xml:space="preserve">4.1.2.  </w:t>
      </w:r>
      <w:r>
        <w:rPr>
          <w:rStyle w:val="style4124"/>
        </w:rPr>
        <w:t>数据库管理接口</w:t>
      </w:r>
      <w:r>
        <w:rPr>
          <w:rStyle w:val="style4124"/>
        </w:rPr>
        <w:tab/>
      </w:r>
      <w:r>
        <w:rPr>
          <w:rStyle w:val="style4124"/>
        </w:rPr>
        <w:t>25</w:t>
      </w:r>
      <w:r>
        <w:rPr/>
        <w:fldChar w:fldCharType="end"/>
      </w:r>
    </w:p>
    <w:p>
      <w:pPr>
        <w:pStyle w:val="style4197"/>
        <w:tabs>
          <w:tab w:val="right" w:leader="dot" w:pos="8312"/>
        </w:tabs>
        <w:rPr/>
      </w:pPr>
      <w:r>
        <w:rPr/>
        <w:fldChar w:fldCharType="begin"/>
      </w:r>
      <w:r>
        <w:instrText xml:space="preserve"> HYPERLINK \l "__RefHeading___Toc4623_4278845939" </w:instrText>
      </w:r>
      <w:r>
        <w:rPr/>
        <w:fldChar w:fldCharType="separate"/>
      </w:r>
      <w:r>
        <w:rPr>
          <w:rStyle w:val="style4124"/>
          <w:webHidden/>
        </w:rPr>
        <w:t xml:space="preserve">4.1.3.  </w:t>
      </w:r>
      <w:r>
        <w:rPr>
          <w:rStyle w:val="style4124"/>
        </w:rPr>
        <w:t>数据表管理接口</w:t>
      </w:r>
      <w:r>
        <w:rPr>
          <w:rStyle w:val="style4124"/>
        </w:rPr>
        <w:tab/>
      </w:r>
      <w:r>
        <w:rPr>
          <w:rStyle w:val="style4124"/>
        </w:rPr>
        <w:t>25</w:t>
      </w:r>
      <w:r>
        <w:rPr/>
        <w:fldChar w:fldCharType="end"/>
      </w:r>
    </w:p>
    <w:p>
      <w:pPr>
        <w:pStyle w:val="style4197"/>
        <w:tabs>
          <w:tab w:val="right" w:leader="dot" w:pos="8312"/>
        </w:tabs>
        <w:rPr/>
      </w:pPr>
      <w:r>
        <w:rPr/>
        <w:fldChar w:fldCharType="begin"/>
      </w:r>
      <w:r>
        <w:instrText xml:space="preserve"> HYPERLINK \l "__RefHeading___Toc4625_4278845939" </w:instrText>
      </w:r>
      <w:r>
        <w:rPr/>
        <w:fldChar w:fldCharType="separate"/>
      </w:r>
      <w:r>
        <w:rPr>
          <w:rStyle w:val="style4124"/>
          <w:webHidden/>
        </w:rPr>
        <w:t xml:space="preserve">4.1.4.  </w:t>
      </w:r>
      <w:r>
        <w:rPr>
          <w:rStyle w:val="style4124"/>
        </w:rPr>
        <w:t>数据管理接口</w:t>
      </w:r>
      <w:r>
        <w:rPr>
          <w:rStyle w:val="style4124"/>
        </w:rPr>
        <w:tab/>
      </w:r>
      <w:r>
        <w:rPr>
          <w:rStyle w:val="style4124"/>
        </w:rPr>
        <w:t>25</w:t>
      </w:r>
      <w:r>
        <w:rPr/>
        <w:fldChar w:fldCharType="end"/>
      </w:r>
    </w:p>
    <w:p>
      <w:pPr>
        <w:pStyle w:val="style4196"/>
        <w:tabs>
          <w:tab w:val="right" w:leader="dot" w:pos="8312"/>
        </w:tabs>
        <w:rPr/>
      </w:pPr>
      <w:r>
        <w:rPr/>
        <w:fldChar w:fldCharType="begin"/>
      </w:r>
      <w:r>
        <w:instrText xml:space="preserve"> HYPERLINK \l "__RefHeading___Toc4627_4278845939" </w:instrText>
      </w:r>
      <w:r>
        <w:rPr/>
        <w:fldChar w:fldCharType="separate"/>
      </w:r>
      <w:r>
        <w:rPr>
          <w:rStyle w:val="style4124"/>
          <w:webHidden/>
        </w:rPr>
        <w:t xml:space="preserve">4.2.  </w:t>
      </w:r>
      <w:r>
        <w:rPr>
          <w:rStyle w:val="style4124"/>
        </w:rPr>
        <w:t>外部接口</w:t>
      </w:r>
      <w:r>
        <w:rPr>
          <w:rStyle w:val="style4124"/>
        </w:rPr>
        <w:tab/>
      </w:r>
      <w:r>
        <w:rPr>
          <w:rStyle w:val="style4124"/>
        </w:rPr>
        <w:t>26</w:t>
      </w:r>
      <w:r>
        <w:rPr/>
        <w:fldChar w:fldCharType="end"/>
      </w:r>
    </w:p>
    <w:p>
      <w:pPr>
        <w:pStyle w:val="style4197"/>
        <w:tabs>
          <w:tab w:val="right" w:leader="dot" w:pos="8312"/>
        </w:tabs>
        <w:rPr/>
      </w:pPr>
      <w:r>
        <w:rPr/>
        <w:fldChar w:fldCharType="begin"/>
      </w:r>
      <w:r>
        <w:instrText xml:space="preserve"> HYPERLINK \l "__RefHeading___Toc4629_4278845939" </w:instrText>
      </w:r>
      <w:r>
        <w:rPr/>
        <w:fldChar w:fldCharType="separate"/>
      </w:r>
      <w:r>
        <w:rPr>
          <w:rStyle w:val="style4124"/>
          <w:webHidden/>
        </w:rPr>
        <w:t xml:space="preserve">4.2.1.  </w:t>
      </w:r>
      <w:r>
        <w:rPr>
          <w:rStyle w:val="style4124"/>
        </w:rPr>
        <w:t>基于</w:t>
      </w:r>
      <w:r>
        <w:rPr>
          <w:rStyle w:val="style4124"/>
        </w:rPr>
        <w:t>HTTP</w:t>
      </w:r>
      <w:r>
        <w:rPr>
          <w:rStyle w:val="style4124"/>
        </w:rPr>
        <w:t>协议的接口</w:t>
      </w:r>
      <w:r>
        <w:rPr>
          <w:rStyle w:val="style4124"/>
        </w:rPr>
        <w:tab/>
      </w:r>
      <w:r>
        <w:rPr>
          <w:rStyle w:val="style4124"/>
        </w:rPr>
        <w:t>26</w:t>
      </w:r>
      <w:r>
        <w:rPr/>
        <w:fldChar w:fldCharType="end"/>
      </w:r>
    </w:p>
    <w:p>
      <w:pPr>
        <w:pStyle w:val="style4197"/>
        <w:tabs>
          <w:tab w:val="right" w:leader="dot" w:pos="8312"/>
        </w:tabs>
        <w:rPr/>
      </w:pPr>
      <w:r>
        <w:rPr/>
        <w:fldChar w:fldCharType="begin"/>
      </w:r>
      <w:r>
        <w:instrText xml:space="preserve"> HYPERLINK \l "__RefHeading___Toc4631_4278845939" </w:instrText>
      </w:r>
      <w:r>
        <w:rPr/>
        <w:fldChar w:fldCharType="separate"/>
      </w:r>
      <w:r>
        <w:rPr>
          <w:rStyle w:val="style4124"/>
          <w:webHidden/>
        </w:rPr>
        <w:t xml:space="preserve">4.2.2.  </w:t>
      </w:r>
      <w:r>
        <w:rPr>
          <w:rStyle w:val="style4124"/>
        </w:rPr>
        <w:t>开发语言级别接口</w:t>
      </w:r>
      <w:r>
        <w:rPr>
          <w:rStyle w:val="style4124"/>
        </w:rPr>
        <w:tab/>
      </w:r>
      <w:r>
        <w:rPr>
          <w:rStyle w:val="style4124"/>
        </w:rPr>
        <w:t>26</w:t>
      </w:r>
      <w:r>
        <w:rPr/>
        <w:fldChar w:fldCharType="end"/>
      </w:r>
    </w:p>
    <w:p>
      <w:pPr>
        <w:pStyle w:val="style4195"/>
        <w:tabs>
          <w:tab w:val="right" w:leader="dot" w:pos="8312"/>
        </w:tabs>
        <w:rPr/>
      </w:pPr>
      <w:r>
        <w:rPr/>
        <w:fldChar w:fldCharType="begin"/>
      </w:r>
      <w:r>
        <w:instrText xml:space="preserve"> HYPERLINK \l "__RefHeading___Toc333223594" </w:instrText>
      </w:r>
      <w:r>
        <w:rPr/>
        <w:fldChar w:fldCharType="separate"/>
      </w:r>
      <w:r>
        <w:rPr>
          <w:rStyle w:val="style4124"/>
          <w:webHidden/>
        </w:rPr>
        <w:t xml:space="preserve">5.  </w:t>
      </w:r>
      <w:r>
        <w:rPr>
          <w:rStyle w:val="style4124"/>
        </w:rPr>
        <w:t>用户界面详细设计</w:t>
      </w:r>
      <w:r>
        <w:rPr>
          <w:rStyle w:val="style4124"/>
        </w:rPr>
        <w:tab/>
      </w:r>
      <w:r>
        <w:rPr>
          <w:rStyle w:val="style4124"/>
        </w:rPr>
        <w:t>30</w:t>
      </w:r>
      <w:r>
        <w:rPr/>
        <w:fldChar w:fldCharType="end"/>
      </w:r>
    </w:p>
    <w:p>
      <w:pPr>
        <w:pStyle w:val="style4196"/>
        <w:tabs>
          <w:tab w:val="right" w:leader="dot" w:pos="8312"/>
        </w:tabs>
        <w:rPr/>
      </w:pPr>
      <w:r>
        <w:rPr/>
        <w:fldChar w:fldCharType="begin"/>
      </w:r>
      <w:r>
        <w:instrText xml:space="preserve"> HYPERLINK \l "__RefHeading___Toc333223595" </w:instrText>
      </w:r>
      <w:r>
        <w:rPr/>
        <w:fldChar w:fldCharType="separate"/>
      </w:r>
      <w:r>
        <w:rPr>
          <w:rStyle w:val="style4124"/>
          <w:webHidden/>
        </w:rPr>
        <w:t xml:space="preserve">5.1.  </w:t>
      </w:r>
      <w:r>
        <w:rPr>
          <w:rStyle w:val="style4124"/>
        </w:rPr>
        <w:t>界面结构</w:t>
      </w:r>
      <w:r>
        <w:rPr>
          <w:rStyle w:val="style4124"/>
        </w:rPr>
        <w:tab/>
      </w:r>
      <w:r>
        <w:rPr>
          <w:rStyle w:val="style4124"/>
        </w:rPr>
        <w:t>30</w:t>
      </w:r>
      <w:r>
        <w:rPr/>
        <w:fldChar w:fldCharType="end"/>
      </w:r>
    </w:p>
    <w:p>
      <w:pPr>
        <w:pStyle w:val="style4197"/>
        <w:tabs>
          <w:tab w:val="right" w:leader="dot" w:pos="8312"/>
        </w:tabs>
        <w:rPr/>
      </w:pPr>
      <w:r>
        <w:rPr/>
        <w:fldChar w:fldCharType="begin"/>
      </w:r>
      <w:r>
        <w:instrText xml:space="preserve"> HYPERLINK \l "__RefHeading___Toc333223596" </w:instrText>
      </w:r>
      <w:r>
        <w:rPr/>
        <w:fldChar w:fldCharType="separate"/>
      </w:r>
      <w:r>
        <w:rPr>
          <w:rStyle w:val="style4124"/>
          <w:webHidden/>
        </w:rPr>
        <w:t xml:space="preserve">5.1.1.  </w:t>
      </w:r>
      <w:r>
        <w:rPr>
          <w:rStyle w:val="style4124"/>
        </w:rPr>
        <w:t>界面结构或菜单结构</w:t>
      </w:r>
      <w:r>
        <w:rPr>
          <w:rStyle w:val="style4124"/>
        </w:rPr>
        <w:tab/>
      </w:r>
      <w:r>
        <w:rPr>
          <w:rStyle w:val="style4124"/>
        </w:rPr>
        <w:t>30</w:t>
      </w:r>
      <w:r>
        <w:rPr/>
        <w:fldChar w:fldCharType="end"/>
      </w:r>
    </w:p>
    <w:p>
      <w:pPr>
        <w:pStyle w:val="style4195"/>
        <w:tabs>
          <w:tab w:val="right" w:leader="dot" w:pos="8312"/>
        </w:tabs>
        <w:rPr/>
      </w:pPr>
      <w:r>
        <w:rPr/>
        <w:fldChar w:fldCharType="begin"/>
      </w:r>
      <w:r>
        <w:instrText xml:space="preserve"> HYPERLINK \l "__RefHeading___Toc4633_4278845939" </w:instrText>
      </w:r>
      <w:r>
        <w:rPr/>
        <w:fldChar w:fldCharType="separate"/>
      </w:r>
      <w:r>
        <w:rPr>
          <w:rStyle w:val="style4124"/>
          <w:webHidden/>
        </w:rPr>
        <w:t xml:space="preserve">6.  </w:t>
      </w:r>
      <w:r>
        <w:rPr>
          <w:rStyle w:val="style4124"/>
        </w:rPr>
        <w:t>数据备份和恢复</w:t>
      </w:r>
      <w:r>
        <w:rPr>
          <w:rStyle w:val="style4124"/>
        </w:rPr>
        <w:tab/>
      </w:r>
      <w:r>
        <w:rPr>
          <w:rStyle w:val="style4124"/>
        </w:rPr>
        <w:t>31</w:t>
      </w:r>
      <w:r>
        <w:rPr/>
        <w:fldChar w:fldCharType="end"/>
      </w:r>
    </w:p>
    <w:p>
      <w:pPr>
        <w:pStyle w:val="style4195"/>
        <w:tabs>
          <w:tab w:val="right" w:leader="dot" w:pos="8312"/>
        </w:tabs>
        <w:rPr/>
      </w:pPr>
      <w:r>
        <w:rPr/>
        <w:fldChar w:fldCharType="begin"/>
      </w:r>
      <w:r>
        <w:instrText xml:space="preserve"> HYPERLINK \l "__RefHeading___Toc4635_4278845939" </w:instrText>
      </w:r>
      <w:r>
        <w:rPr/>
        <w:fldChar w:fldCharType="separate"/>
      </w:r>
      <w:r>
        <w:rPr>
          <w:rStyle w:val="style4124"/>
          <w:webHidden/>
        </w:rPr>
        <w:t xml:space="preserve">7.  </w:t>
      </w:r>
      <w:r>
        <w:rPr>
          <w:rStyle w:val="style4124"/>
        </w:rPr>
        <w:t>系统安全设计</w:t>
      </w:r>
      <w:r>
        <w:rPr>
          <w:rStyle w:val="style4124"/>
        </w:rPr>
        <w:tab/>
      </w:r>
      <w:r>
        <w:rPr>
          <w:rStyle w:val="style4124"/>
        </w:rPr>
        <w:t>32</w:t>
      </w:r>
      <w:r>
        <w:rPr/>
        <w:fldChar w:fldCharType="end"/>
      </w:r>
    </w:p>
    <w:p>
      <w:pPr>
        <w:pStyle w:val="style4196"/>
        <w:tabs>
          <w:tab w:val="right" w:leader="dot" w:pos="8312"/>
        </w:tabs>
        <w:rPr/>
      </w:pPr>
      <w:r>
        <w:rPr/>
        <w:fldChar w:fldCharType="begin"/>
      </w:r>
      <w:r>
        <w:instrText xml:space="preserve"> HYPERLINK \l "__RefHeading___Toc4637_4278845939" </w:instrText>
      </w:r>
      <w:r>
        <w:rPr/>
        <w:fldChar w:fldCharType="separate"/>
      </w:r>
      <w:r>
        <w:rPr>
          <w:rStyle w:val="style4124"/>
          <w:webHidden/>
        </w:rPr>
        <w:t xml:space="preserve">7.1.  </w:t>
      </w:r>
      <w:r>
        <w:rPr>
          <w:rStyle w:val="style4124"/>
        </w:rPr>
        <w:t>数据传输安全性设计</w:t>
      </w:r>
      <w:r>
        <w:rPr>
          <w:rStyle w:val="style4124"/>
        </w:rPr>
        <w:tab/>
      </w:r>
      <w:r>
        <w:rPr>
          <w:rStyle w:val="style4124"/>
        </w:rPr>
        <w:t>32</w:t>
      </w:r>
      <w:r>
        <w:rPr/>
        <w:fldChar w:fldCharType="end"/>
      </w:r>
    </w:p>
    <w:p>
      <w:pPr>
        <w:pStyle w:val="style4196"/>
        <w:tabs>
          <w:tab w:val="right" w:leader="dot" w:pos="8312"/>
        </w:tabs>
        <w:rPr/>
      </w:pPr>
      <w:r>
        <w:rPr/>
        <w:fldChar w:fldCharType="begin"/>
      </w:r>
      <w:r>
        <w:instrText xml:space="preserve"> HYPERLINK \l "__RefHeading___Toc4639_4278845939" </w:instrText>
      </w:r>
      <w:r>
        <w:rPr/>
        <w:fldChar w:fldCharType="separate"/>
      </w:r>
      <w:r>
        <w:rPr>
          <w:rStyle w:val="style4124"/>
          <w:webHidden/>
        </w:rPr>
        <w:t xml:space="preserve">7.2.  </w:t>
      </w:r>
      <w:r>
        <w:rPr>
          <w:rStyle w:val="style4124"/>
        </w:rPr>
        <w:t>应用系统安全性设计</w:t>
      </w:r>
      <w:r>
        <w:rPr>
          <w:rStyle w:val="style4124"/>
        </w:rPr>
        <w:tab/>
      </w:r>
      <w:r>
        <w:rPr>
          <w:rStyle w:val="style4124"/>
        </w:rPr>
        <w:t>32</w:t>
      </w:r>
      <w:r>
        <w:rPr/>
        <w:fldChar w:fldCharType="end"/>
      </w:r>
    </w:p>
    <w:p>
      <w:pPr>
        <w:pStyle w:val="style4196"/>
        <w:tabs>
          <w:tab w:val="right" w:leader="dot" w:pos="8312"/>
        </w:tabs>
        <w:rPr/>
      </w:pPr>
      <w:r>
        <w:rPr/>
        <w:fldChar w:fldCharType="begin"/>
      </w:r>
      <w:r>
        <w:instrText xml:space="preserve"> HYPERLINK \l "__RefHeading___Toc4641_4278845939" </w:instrText>
      </w:r>
      <w:r>
        <w:rPr/>
        <w:fldChar w:fldCharType="separate"/>
      </w:r>
      <w:r>
        <w:rPr>
          <w:rStyle w:val="style4124"/>
          <w:webHidden/>
        </w:rPr>
        <w:t xml:space="preserve">7.3.  </w:t>
      </w:r>
      <w:r>
        <w:rPr>
          <w:rStyle w:val="style4124"/>
        </w:rPr>
        <w:t>数据存储安全性设计</w:t>
      </w:r>
      <w:r>
        <w:rPr>
          <w:rStyle w:val="style4124"/>
        </w:rPr>
        <w:tab/>
      </w:r>
      <w:r>
        <w:rPr>
          <w:rStyle w:val="style4124"/>
        </w:rPr>
        <w:t>32</w:t>
      </w:r>
      <w:r>
        <w:rPr/>
        <w:fldChar w:fldCharType="end"/>
      </w:r>
      <w:r>
        <w:rPr>
          <w:rStyle w:val="style4124"/>
        </w:rPr>
        <w:fldChar w:fldCharType="end"/>
      </w:r>
    </w:p>
    <w:bookmarkStart w:id="0" w:name="__RefHeading___Toc333223573"/>
    <w:bookmarkEnd w:id="0"/>
    <w:p>
      <w:pPr>
        <w:pStyle w:val="style4097"/>
        <w:numPr>
          <w:ilvl w:val="0"/>
          <w:numId w:val="2"/>
        </w:numPr>
        <w:spacing w:before="0" w:after="0" w:lineRule="auto" w:line="360"/>
        <w:ind w:left="0" w:firstLine="0"/>
        <w:rPr/>
      </w:pPr>
      <w:r>
        <w:rPr>
          <w:rFonts w:ascii="Times New Roman" w:hAnsi="Times New Roman"/>
        </w:rPr>
        <w:t>引言</w:t>
      </w:r>
    </w:p>
    <w:bookmarkStart w:id="1" w:name="__RefHeading___Toc4478_4278845939"/>
    <w:bookmarkStart w:id="2" w:name="_Toc503283826"/>
    <w:bookmarkEnd w:id="1"/>
    <w:p>
      <w:pPr>
        <w:pStyle w:val="style4098"/>
        <w:numPr>
          <w:ilvl w:val="1"/>
          <w:numId w:val="2"/>
        </w:numPr>
        <w:rPr/>
      </w:pPr>
      <w:r>
        <w:t>编写目的</w:t>
      </w:r>
      <w:bookmarkEnd w:id="2"/>
    </w:p>
    <w:p>
      <w:pPr>
        <w:pStyle w:val="style0"/>
        <w:spacing w:lineRule="auto" w:line="360"/>
        <w:ind w:firstLine="420"/>
        <w:rPr/>
      </w:pPr>
      <w:r>
        <w:rPr>
          <w:rFonts w:ascii="宋体" w:hAnsi="宋体"/>
        </w:rPr>
        <w:t>本概要设计主要描述的是在</w:t>
      </w:r>
      <w:r>
        <w:t>轨道交通综合监控系历史数据库</w:t>
      </w:r>
      <w:r>
        <w:rPr>
          <w:rFonts w:ascii="宋体" w:hAnsi="宋体"/>
        </w:rPr>
        <w:t>子系统的解决方案。</w:t>
      </w:r>
      <w:r>
        <w:t>保障系统实时高效、可靠、安全的运行。</w:t>
      </w:r>
    </w:p>
    <w:bookmarkStart w:id="3" w:name="__RefHeading___Toc4480_4278845939"/>
    <w:bookmarkStart w:id="4" w:name="_Toc503283827"/>
    <w:bookmarkEnd w:id="3"/>
    <w:p>
      <w:pPr>
        <w:pStyle w:val="style4098"/>
        <w:numPr>
          <w:ilvl w:val="1"/>
          <w:numId w:val="2"/>
        </w:numPr>
        <w:rPr/>
      </w:pPr>
      <w:r>
        <w:t>背景</w:t>
      </w:r>
      <w:bookmarkEnd w:id="4"/>
    </w:p>
    <w:p>
      <w:pPr>
        <w:pStyle w:val="style0"/>
        <w:spacing w:lineRule="auto" w:line="360"/>
        <w:ind w:firstLine="420"/>
        <w:rPr/>
      </w:pPr>
      <w:r>
        <w:t>轨道交通综合监控系统需要监控各种设备的状态，包括温度、湿度、电压、电流等等，并且需要每时每刻把监控的数据记录下来，用来做后续的场景回放及分析。按照每条线路</w:t>
      </w:r>
      <w:r>
        <w:t>10</w:t>
      </w:r>
      <w:r>
        <w:t>万个设备，每个设备每秒钟产生一条数据来计算的话，每秒钟将会产生</w:t>
      </w:r>
      <w:r>
        <w:t>10</w:t>
      </w:r>
      <w:r>
        <w:t>万条数据，每天将会有</w:t>
      </w:r>
      <w:r>
        <w:t>86.4</w:t>
      </w:r>
      <w:r>
        <w:t>亿条数据。如此巨大的数据量，如果采用传统的关系数据库系统进行存储，存储成本会非常的高，并且随着数据量的增加，传统关系数据库的查询速度会有很明显的下降。</w:t>
      </w:r>
    </w:p>
    <w:p>
      <w:pPr>
        <w:pStyle w:val="style0"/>
        <w:spacing w:lineRule="auto" w:line="360"/>
        <w:ind w:firstLine="420"/>
        <w:rPr/>
      </w:pPr>
      <w:r>
        <w:t>所以，在综合监控系统中使用传统的关系数据库存储设备的历史数据不合理，需要针对业务数据的特征研发新的数据库用来存储历史数据。</w:t>
      </w:r>
    </w:p>
    <w:bookmarkStart w:id="5" w:name="__RefHeading___Toc4482_4278845939"/>
    <w:bookmarkStart w:id="6" w:name="_Toc503283828"/>
    <w:bookmarkEnd w:id="5"/>
    <w:p>
      <w:pPr>
        <w:pStyle w:val="style4098"/>
        <w:numPr>
          <w:ilvl w:val="1"/>
          <w:numId w:val="2"/>
        </w:numPr>
        <w:rPr/>
      </w:pPr>
      <w:r>
        <w:t>术语</w:t>
      </w:r>
      <w:bookmarkEnd w:id="6"/>
    </w:p>
    <w:p>
      <w:pPr>
        <w:pStyle w:val="style0"/>
        <w:spacing w:lineRule="auto" w:line="360"/>
        <w:ind w:firstLine="420"/>
        <w:rPr/>
      </w:pPr>
      <w:r>
        <w:t xml:space="preserve">TSDB </w:t>
      </w:r>
      <w:r>
        <w:t>： 基于时间序列的历史数据库</w:t>
      </w:r>
    </w:p>
    <w:p>
      <w:pPr>
        <w:pStyle w:val="style0"/>
        <w:spacing w:before="0" w:after="0" w:lineRule="auto" w:line="360"/>
        <w:ind w:left="420" w:firstLine="0"/>
        <w:rPr>
          <w:rFonts w:ascii="Times New Roman" w:cs="Times New Roman" w:eastAsia="宋体;SimSun" w:hAnsi="Times New Roman"/>
          <w:color w:val="00000a"/>
          <w:kern w:val="2"/>
          <w:sz w:val="21"/>
          <w:szCs w:val="24"/>
          <w:lang w:val="en-US" w:bidi="ar-SA" w:eastAsia="zh-CN"/>
        </w:rPr>
      </w:pPr>
      <w:r>
        <w:rPr>
          <w:rFonts w:cs="Times New Roman" w:eastAsia="宋体;SimSun"/>
          <w:color w:val="00000a"/>
          <w:kern w:val="2"/>
          <w:sz w:val="21"/>
          <w:szCs w:val="24"/>
          <w:lang w:val="en-US" w:bidi="ar-SA" w:eastAsia="zh-CN"/>
        </w:rPr>
        <w:t xml:space="preserve">WAL </w:t>
      </w:r>
      <w:r>
        <w:rPr>
          <w:rFonts w:ascii="Times New Roman" w:cs="Times New Roman" w:hAnsi="Times New Roman"/>
          <w:color w:val="00000a"/>
          <w:kern w:val="2"/>
          <w:sz w:val="21"/>
          <w:szCs w:val="24"/>
          <w:lang w:val="en-US" w:bidi="ar-SA" w:eastAsia="zh-CN"/>
        </w:rPr>
        <w:t>： 预写日志</w:t>
      </w:r>
    </w:p>
    <w:bookmarkStart w:id="7" w:name="__RefHeading___Toc4484_4278845939"/>
    <w:bookmarkStart w:id="8" w:name="_Toc503283830"/>
    <w:bookmarkEnd w:id="7"/>
    <w:p>
      <w:pPr>
        <w:pStyle w:val="style4098"/>
        <w:numPr>
          <w:ilvl w:val="1"/>
          <w:numId w:val="2"/>
        </w:numPr>
        <w:rPr/>
      </w:pPr>
      <w:r>
        <w:t>参考资料</w:t>
      </w:r>
      <w:bookmarkEnd w:id="8"/>
    </w:p>
    <w:p>
      <w:pPr>
        <w:pStyle w:val="style0"/>
        <w:spacing w:before="0" w:after="0" w:lineRule="auto" w:line="360"/>
        <w:ind w:firstLine="420"/>
        <w:rPr>
          <w:rFonts w:ascii="Times New Roman" w:cs="Times New Roman" w:eastAsia="宋体;SimSun" w:hAnsi="Times New Roman"/>
          <w:color w:val="00000a"/>
          <w:kern w:val="2"/>
          <w:sz w:val="21"/>
          <w:szCs w:val="24"/>
          <w:lang w:val="en-US" w:bidi="ar-SA" w:eastAsia="zh-CN"/>
        </w:rPr>
      </w:pPr>
      <w:r>
        <w:rPr>
          <w:rFonts w:ascii="宋体" w:cs="Times New Roman" w:hAnsi="宋体"/>
          <w:color w:val="00000a"/>
          <w:kern w:val="2"/>
          <w:sz w:val="21"/>
          <w:szCs w:val="24"/>
          <w:lang w:val="en-US" w:bidi="ar-SA" w:eastAsia="zh-CN"/>
        </w:rPr>
        <w:t>《综合监控（历史数据库）软件需求规格说明书》</w:t>
      </w:r>
    </w:p>
    <w:bookmarkStart w:id="9" w:name="__RefHeading___Toc333223579"/>
    <w:bookmarkEnd w:id="9"/>
    <w:p>
      <w:pPr>
        <w:pStyle w:val="style4097"/>
        <w:numPr>
          <w:ilvl w:val="0"/>
          <w:numId w:val="2"/>
        </w:numPr>
        <w:spacing w:before="0" w:after="0" w:lineRule="auto" w:line="360"/>
        <w:ind w:left="0" w:firstLine="0"/>
        <w:rPr>
          <w:rFonts w:ascii="Times New Roman" w:hAnsi="Times New Roman"/>
        </w:rPr>
      </w:pPr>
      <w:r>
        <w:rPr>
          <w:rFonts w:ascii="Times New Roman" w:hAnsi="Times New Roman"/>
        </w:rPr>
        <w:t>综合描述</w:t>
      </w:r>
    </w:p>
    <w:bookmarkStart w:id="10" w:name="__RefHeading___Toc333223580"/>
    <w:bookmarkEnd w:id="10"/>
    <w:p>
      <w:pPr>
        <w:pStyle w:val="style4098"/>
        <w:numPr>
          <w:ilvl w:val="1"/>
          <w:numId w:val="2"/>
        </w:numPr>
        <w:spacing w:before="0" w:after="0" w:lineRule="auto" w:line="360"/>
        <w:rPr/>
      </w:pPr>
      <w:r>
        <w:t>系统概述</w:t>
      </w:r>
    </w:p>
    <w:bookmarkStart w:id="11" w:name="__RefHeading___Toc4435_4278845939"/>
    <w:bookmarkStart w:id="12" w:name="_Toc503283833"/>
    <w:bookmarkEnd w:id="11"/>
    <w:p>
      <w:pPr>
        <w:pStyle w:val="style4099"/>
        <w:numPr>
          <w:ilvl w:val="2"/>
          <w:numId w:val="2"/>
        </w:numPr>
        <w:spacing w:before="0" w:after="0" w:lineRule="auto" w:line="360"/>
        <w:rPr/>
      </w:pPr>
      <w:r>
        <w:rPr>
          <w:sz w:val="24"/>
          <w:szCs w:val="24"/>
          <w:lang w:val="en-AU"/>
        </w:rPr>
        <w:t>设计约束</w:t>
      </w:r>
      <w:bookmarkEnd w:id="12"/>
    </w:p>
    <w:p>
      <w:pPr>
        <w:pStyle w:val="style0"/>
        <w:spacing w:lineRule="auto" w:line="360"/>
        <w:ind w:firstLine="420"/>
        <w:rPr/>
      </w:pPr>
      <w:r>
        <w:rPr>
          <w:rFonts w:ascii="宋体" w:hAnsi="宋体"/>
        </w:rPr>
        <w:t>功能需求约束：从整体上看，历史数据库软件的设计必须实现用户需求说明书中所要求的所有功能，如数据的存储与查询、数据同步、</w:t>
      </w:r>
      <w:r>
        <w:rPr>
          <w:rFonts w:ascii="宋体" w:hAnsi="宋体"/>
        </w:rPr>
        <w:t>SQL</w:t>
      </w:r>
      <w:r>
        <w:rPr>
          <w:rFonts w:ascii="宋体" w:hAnsi="宋体"/>
        </w:rPr>
        <w:t>支持（部分支持）、访问权限控制、冗余集群等。其实现方式则可由开发人员自由选择。 </w:t>
      </w:r>
    </w:p>
    <w:p>
      <w:pPr>
        <w:pStyle w:val="style179"/>
        <w:spacing w:lineRule="auto" w:line="360"/>
        <w:rPr/>
      </w:pPr>
      <w:r>
        <w:rPr>
          <w:rFonts w:ascii="宋体" w:hAnsi="宋体"/>
        </w:rPr>
        <w:t>独立性约束：历史数据库软件应当是一个相对独立的子系统，不应当向具体的应用层程序提出过多要求。</w:t>
      </w:r>
    </w:p>
    <w:p>
      <w:pPr>
        <w:pStyle w:val="style0"/>
        <w:spacing w:lineRule="auto" w:line="360"/>
        <w:ind w:firstLine="420"/>
        <w:rPr/>
      </w:pPr>
      <w:r>
        <w:rPr>
          <w:rFonts w:ascii="宋体" w:hAnsi="宋体"/>
        </w:rPr>
        <w:t>模块化约束：历史数据库软件本身是一个比较大的子系统，为了方便开发和调试，历史数据库软件必须有良好的模块化。模块之间尽量独立，模块之内功能尽量单一。</w:t>
      </w:r>
    </w:p>
    <w:bookmarkStart w:id="13" w:name="__RefHeading___Toc4437_4278845939"/>
    <w:bookmarkStart w:id="14" w:name="_Toc503283834"/>
    <w:bookmarkEnd w:id="13"/>
    <w:p>
      <w:pPr>
        <w:pStyle w:val="style4099"/>
        <w:numPr>
          <w:ilvl w:val="2"/>
          <w:numId w:val="2"/>
        </w:numPr>
        <w:spacing w:before="0" w:after="0" w:lineRule="auto" w:line="360"/>
        <w:rPr/>
      </w:pPr>
      <w:r>
        <w:rPr>
          <w:sz w:val="24"/>
          <w:szCs w:val="24"/>
          <w:lang w:val="en-AU"/>
        </w:rPr>
        <w:t>设计策略</w:t>
      </w:r>
      <w:bookmarkEnd w:id="14"/>
    </w:p>
    <w:p>
      <w:pPr>
        <w:pStyle w:val="style0"/>
        <w:spacing w:lineRule="auto" w:line="360"/>
        <w:ind w:firstLine="420"/>
        <w:rPr/>
      </w:pPr>
      <w:r>
        <w:rPr>
          <w:rFonts w:ascii="宋体" w:hAnsi="宋体"/>
        </w:rPr>
        <w:t>扩展策略：历史数据库软件作为轨道交通综合监控系统的数据存储的基础设施，是一个相对独立和通用的子系统，为了更好地实现通用性，各个功能模块和函数接口都应当是可扩展的。一些功能函数应当定义一些将来可能用到的参数，尽管这些参数所规定的功能在当前版本中不需要实现，但是必须考虑到以后的扩充。</w:t>
      </w:r>
    </w:p>
    <w:bookmarkStart w:id="15" w:name="__RefHeading___Toc4439_4278845939"/>
    <w:bookmarkStart w:id="16" w:name="_Toc503283835"/>
    <w:bookmarkEnd w:id="15"/>
    <w:p>
      <w:pPr>
        <w:pStyle w:val="style4099"/>
        <w:numPr>
          <w:ilvl w:val="2"/>
          <w:numId w:val="2"/>
        </w:numPr>
        <w:spacing w:before="0" w:after="0" w:lineRule="auto" w:line="360"/>
        <w:rPr/>
      </w:pPr>
      <w:r>
        <w:rPr>
          <w:sz w:val="24"/>
          <w:szCs w:val="24"/>
          <w:lang w:val="en-AU"/>
        </w:rPr>
        <w:t>设计实现</w:t>
      </w:r>
      <w:bookmarkEnd w:id="16"/>
    </w:p>
    <w:p>
      <w:pPr>
        <w:pStyle w:val="style0"/>
        <w:spacing w:lineRule="auto" w:line="360"/>
        <w:ind w:firstLine="420"/>
        <w:rPr/>
      </w:pPr>
      <w:r>
        <w:rPr>
          <w:rFonts w:ascii="宋体" w:hAnsi="宋体"/>
        </w:rPr>
        <w:t>系统包含三大部分：</w:t>
      </w:r>
    </w:p>
    <w:p>
      <w:pPr>
        <w:pStyle w:val="style0"/>
        <w:spacing w:lineRule="auto" w:line="360"/>
        <w:ind w:firstLine="420"/>
        <w:rPr/>
      </w:pPr>
      <w:r>
        <w:rPr>
          <w:rFonts w:ascii="宋体" w:hAnsi="宋体"/>
        </w:rPr>
        <w:t>1</w:t>
      </w:r>
      <w:r>
        <w:rPr>
          <w:rFonts w:ascii="宋体" w:hAnsi="宋体"/>
        </w:rPr>
        <w:t>、独立的历史数据库守护进程，负责轨道交通综合监控系统数据的压缩、存储，数据同步、主从设备之间冗余互备。</w:t>
      </w:r>
    </w:p>
    <w:p>
      <w:pPr>
        <w:pStyle w:val="style0"/>
        <w:spacing w:lineRule="auto" w:line="360"/>
        <w:ind w:firstLine="420"/>
        <w:rPr/>
      </w:pPr>
      <w:r>
        <w:rPr>
          <w:rFonts w:ascii="宋体" w:hAnsi="宋体"/>
        </w:rPr>
        <w:t>2</w:t>
      </w:r>
      <w:r>
        <w:rPr>
          <w:rFonts w:ascii="宋体" w:hAnsi="宋体"/>
        </w:rPr>
        <w:t>、程序</w:t>
      </w:r>
      <w:r>
        <w:rPr>
          <w:rFonts w:ascii="宋体" w:hAnsi="宋体"/>
        </w:rPr>
        <w:t>SDK</w:t>
      </w:r>
      <w:r>
        <w:rPr>
          <w:rFonts w:ascii="宋体" w:hAnsi="宋体"/>
        </w:rPr>
        <w:t>开发包，包含函数</w:t>
      </w:r>
      <w:r>
        <w:rPr>
          <w:rFonts w:ascii="宋体" w:hAnsi="宋体"/>
        </w:rPr>
        <w:t>API</w:t>
      </w:r>
      <w:r>
        <w:rPr>
          <w:rFonts w:ascii="宋体" w:hAnsi="宋体"/>
        </w:rPr>
        <w:t>（声明各个外部接口的头文件）、静态库（</w:t>
      </w:r>
      <w:r>
        <w:rPr>
          <w:rFonts w:ascii="宋体" w:hAnsi="宋体"/>
        </w:rPr>
        <w:t>.a</w:t>
      </w:r>
      <w:r>
        <w:rPr>
          <w:rFonts w:ascii="宋体" w:hAnsi="宋体"/>
        </w:rPr>
        <w:t>文件）和运行时动态链接库（</w:t>
      </w:r>
      <w:r>
        <w:rPr>
          <w:rFonts w:ascii="宋体" w:hAnsi="宋体"/>
        </w:rPr>
        <w:t>.so</w:t>
      </w:r>
      <w:r>
        <w:rPr>
          <w:rFonts w:ascii="宋体" w:hAnsi="宋体"/>
        </w:rPr>
        <w:t>文件）。应用层的程序经过编译链接以后，历史数据库的</w:t>
      </w:r>
      <w:r>
        <w:rPr>
          <w:rFonts w:ascii="宋体" w:hAnsi="宋体"/>
        </w:rPr>
        <w:t>SDK</w:t>
      </w:r>
      <w:r>
        <w:rPr>
          <w:rFonts w:ascii="宋体" w:hAnsi="宋体"/>
        </w:rPr>
        <w:t>将成为应用程序的一部分，与历史数据库守护进程交互，交互的过程对应用层透明。</w:t>
      </w:r>
    </w:p>
    <w:p>
      <w:pPr>
        <w:pStyle w:val="style0"/>
        <w:spacing w:before="0" w:after="0" w:lineRule="auto" w:line="360"/>
        <w:rPr/>
      </w:pPr>
      <w:r>
        <w:rPr>
          <w:rFonts w:ascii="宋体" w:hAnsi="宋体"/>
        </w:rPr>
        <w:t>3</w:t>
      </w:r>
      <w:r>
        <w:rPr>
          <w:rFonts w:ascii="宋体" w:hAnsi="宋体"/>
        </w:rPr>
        <w:t>、独立的历史数据库管理软件，包含基于控制台的数据库管理软件和基于图形界面的数据库管理软件。可实现对历史数据库软件的基本管理，包括数据库的管理、数据表的管理、数据查询、数据更新、数据删除等操作。</w:t>
      </w:r>
    </w:p>
    <w:p>
      <w:pPr>
        <w:pStyle w:val="style0"/>
        <w:spacing w:lineRule="auto" w:line="360"/>
        <w:ind w:firstLine="0"/>
        <w:rPr/>
      </w:pPr>
    </w:p>
    <w:bookmarkStart w:id="17" w:name="__RefHeading___Toc333223581"/>
    <w:bookmarkStart w:id="18" w:name="_Toc503283836"/>
    <w:bookmarkEnd w:id="17"/>
    <w:p>
      <w:pPr>
        <w:pStyle w:val="style4098"/>
        <w:numPr>
          <w:ilvl w:val="1"/>
          <w:numId w:val="2"/>
        </w:numPr>
        <w:spacing w:before="0" w:after="0" w:lineRule="auto" w:line="360"/>
        <w:rPr/>
      </w:pPr>
      <w:r>
        <w:t>设计目标</w:t>
      </w:r>
      <w:bookmarkEnd w:id="18"/>
    </w:p>
    <w:p>
      <w:pPr>
        <w:pStyle w:val="style0"/>
        <w:spacing w:lineRule="auto" w:line="360"/>
        <w:ind w:firstLine="420"/>
        <w:rPr>
          <w:color w:val="000000"/>
        </w:rPr>
      </w:pPr>
      <w:r>
        <w:rPr>
          <w:rFonts w:ascii="宋体" w:hAnsi="宋体"/>
          <w:color w:val="000000"/>
        </w:rPr>
        <w:t>存储容量：历史数据库软件存储的数据应进行压缩存储，其存储容量应只受磁盘容量的限制。</w:t>
      </w:r>
    </w:p>
    <w:p>
      <w:pPr>
        <w:pStyle w:val="style0"/>
        <w:spacing w:lineRule="auto" w:line="360"/>
        <w:ind w:firstLine="420"/>
        <w:rPr>
          <w:color w:val="000000"/>
        </w:rPr>
      </w:pPr>
      <w:r>
        <w:rPr>
          <w:rFonts w:ascii="宋体" w:cs="Times New Roman" w:hAnsi="宋体"/>
          <w:color w:val="000000"/>
          <w:kern w:val="2"/>
          <w:sz w:val="21"/>
          <w:szCs w:val="24"/>
          <w:lang w:val="en-US" w:bidi="ar-SA" w:eastAsia="zh-CN"/>
        </w:rPr>
        <w:t>写入速度：在内存和</w:t>
      </w:r>
      <w:r>
        <w:rPr>
          <w:rFonts w:ascii="宋体" w:cs="Times New Roman" w:eastAsia="宋体;SimSun" w:hAnsi="宋体"/>
          <w:color w:val="000000"/>
          <w:kern w:val="2"/>
          <w:sz w:val="21"/>
          <w:szCs w:val="24"/>
          <w:lang w:val="en-US" w:bidi="ar-SA" w:eastAsia="zh-CN"/>
        </w:rPr>
        <w:t>CPU</w:t>
      </w:r>
      <w:r>
        <w:rPr>
          <w:rFonts w:ascii="宋体" w:cs="Times New Roman" w:hAnsi="宋体"/>
          <w:color w:val="000000"/>
          <w:kern w:val="2"/>
          <w:sz w:val="21"/>
          <w:szCs w:val="24"/>
          <w:lang w:val="en-US" w:bidi="ar-SA" w:eastAsia="zh-CN"/>
        </w:rPr>
        <w:t>资源充足的条件下，历史数据库软件的写入速度应只受磁盘写入速度的限制。</w:t>
      </w:r>
    </w:p>
    <w:p>
      <w:pPr>
        <w:pStyle w:val="style0"/>
        <w:spacing w:lineRule="auto" w:line="360"/>
        <w:ind w:firstLine="420"/>
        <w:rPr>
          <w:color w:val="000000"/>
        </w:rPr>
      </w:pPr>
      <w:r>
        <w:rPr>
          <w:rFonts w:ascii="宋体" w:cs="Times New Roman" w:hAnsi="宋体"/>
          <w:color w:val="000000"/>
          <w:kern w:val="2"/>
          <w:sz w:val="21"/>
          <w:szCs w:val="24"/>
          <w:lang w:val="en-US" w:bidi="ar-SA" w:eastAsia="zh-CN"/>
        </w:rPr>
        <w:t>查询速度：在同等</w:t>
      </w:r>
      <w:r>
        <w:rPr>
          <w:rFonts w:ascii="宋体" w:hAnsi="宋体"/>
          <w:color w:val="000000"/>
        </w:rPr>
        <w:t>内存和</w:t>
      </w:r>
      <w:r>
        <w:rPr>
          <w:rFonts w:ascii="宋体" w:hAnsi="宋体"/>
          <w:color w:val="000000"/>
        </w:rPr>
        <w:t>CPU</w:t>
      </w:r>
      <w:r>
        <w:rPr>
          <w:rFonts w:ascii="宋体" w:hAnsi="宋体"/>
          <w:color w:val="000000"/>
        </w:rPr>
        <w:t>资源下，历史数据库软件的查询速度不应随着数据规模的扩大而剧烈降低。</w:t>
      </w:r>
    </w:p>
    <w:bookmarkStart w:id="19" w:name="__RefHeading___Toc4486_4278845939"/>
    <w:bookmarkStart w:id="20" w:name="_Toc503283837"/>
    <w:bookmarkStart w:id="21" w:name="_Toc5032838371"/>
    <w:bookmarkEnd w:id="19"/>
    <w:p>
      <w:pPr>
        <w:pStyle w:val="style4098"/>
        <w:numPr>
          <w:ilvl w:val="1"/>
          <w:numId w:val="2"/>
        </w:numPr>
        <w:rPr/>
      </w:pPr>
      <w:r>
        <w:t>运行环境</w:t>
      </w:r>
      <w:bookmarkEnd w:id="20"/>
      <w:bookmarkEnd w:id="21"/>
    </w:p>
    <w:tbl>
      <w:tblPr>
        <w:tblW w:w="8535" w:type="dxa"/>
        <w:jc w:val="left"/>
        <w:tblInd w:w="-113" w:type="dxa"/>
        <w:tblCellMar>
          <w:top w:w="0" w:type="dxa"/>
          <w:left w:w="108" w:type="dxa"/>
          <w:bottom w:w="0" w:type="dxa"/>
          <w:right w:w="108" w:type="dxa"/>
        </w:tblCellMar>
      </w:tblPr>
      <w:tblGrid>
        <w:gridCol w:w="1878"/>
        <w:gridCol w:w="3056"/>
        <w:gridCol w:w="3601"/>
      </w:tblGrid>
      <w:tr>
        <w:trPr>
          <w:jc w:val="left"/>
        </w:trPr>
        <w:tc>
          <w:tcPr>
            <w:tcW w:w="1878" w:type="dxa"/>
            <w:tcBorders/>
            <w:shd w:val="clear" w:color="auto" w:fill="eeece1"/>
          </w:tcPr>
          <w:p>
            <w:pPr>
              <w:pStyle w:val="style0"/>
              <w:widowControl w:val="false"/>
              <w:spacing w:lineRule="auto" w:line="360"/>
              <w:jc w:val="both"/>
              <w:rPr/>
            </w:pPr>
            <w:r>
              <w:rPr>
                <w:rFonts w:ascii="宋体" w:hAnsi="宋体"/>
                <w:b/>
                <w:bCs/>
              </w:rPr>
              <w:t>类别</w:t>
            </w:r>
          </w:p>
        </w:tc>
        <w:tc>
          <w:tcPr>
            <w:tcW w:w="3056" w:type="dxa"/>
            <w:tcBorders/>
            <w:shd w:val="clear" w:color="auto" w:fill="eeece1"/>
          </w:tcPr>
          <w:p>
            <w:pPr>
              <w:pStyle w:val="style0"/>
              <w:widowControl w:val="false"/>
              <w:spacing w:lineRule="auto" w:line="360"/>
              <w:jc w:val="both"/>
              <w:rPr/>
            </w:pPr>
            <w:r>
              <w:rPr>
                <w:rFonts w:ascii="宋体" w:hAnsi="宋体"/>
                <w:b/>
                <w:bCs/>
              </w:rPr>
              <w:t>标准配置</w:t>
            </w:r>
          </w:p>
        </w:tc>
        <w:tc>
          <w:tcPr>
            <w:tcW w:w="3601" w:type="dxa"/>
            <w:tcBorders/>
            <w:shd w:val="clear" w:color="auto" w:fill="eeece1"/>
          </w:tcPr>
          <w:p>
            <w:pPr>
              <w:pStyle w:val="style0"/>
              <w:widowControl w:val="false"/>
              <w:spacing w:lineRule="auto" w:line="360"/>
              <w:jc w:val="both"/>
              <w:rPr/>
            </w:pPr>
            <w:r>
              <w:rPr>
                <w:rFonts w:ascii="宋体" w:hAnsi="宋体"/>
                <w:b/>
                <w:bCs/>
              </w:rPr>
              <w:t>最低配置</w:t>
            </w:r>
          </w:p>
        </w:tc>
      </w:tr>
      <w:tr>
        <w:tblPrEx/>
        <w:trPr>
          <w:jc w:val="left"/>
        </w:trPr>
        <w:tc>
          <w:tcPr>
            <w:tcW w:w="1878" w:type="dxa"/>
            <w:tcBorders/>
            <w:shd w:val="clear" w:color="auto" w:fill="auto"/>
          </w:tcPr>
          <w:p>
            <w:pPr>
              <w:pStyle w:val="style0"/>
              <w:widowControl w:val="false"/>
              <w:spacing w:lineRule="auto" w:line="360"/>
              <w:jc w:val="both"/>
              <w:rPr/>
            </w:pPr>
            <w:r>
              <w:rPr>
                <w:rFonts w:ascii="宋体" w:hAnsi="宋体"/>
              </w:rPr>
              <w:t>计算机硬件</w:t>
            </w:r>
          </w:p>
        </w:tc>
        <w:tc>
          <w:tcPr>
            <w:tcW w:w="3056" w:type="dxa"/>
            <w:tcBorders/>
            <w:shd w:val="clear" w:color="auto" w:fill="auto"/>
          </w:tcPr>
          <w:p>
            <w:pPr>
              <w:pStyle w:val="style0"/>
              <w:widowControl w:val="false"/>
              <w:spacing w:lineRule="auto" w:line="360"/>
              <w:jc w:val="both"/>
              <w:rPr/>
            </w:pPr>
            <w:r>
              <w:rPr>
                <w:rFonts w:ascii="宋体" w:hAnsi="宋体"/>
              </w:rPr>
              <w:t>Intel Xeon 12</w:t>
            </w:r>
            <w:r>
              <w:rPr>
                <w:rFonts w:ascii="宋体" w:hAnsi="宋体"/>
              </w:rPr>
              <w:t>核</w:t>
            </w:r>
            <w:r>
              <w:rPr>
                <w:rFonts w:ascii="宋体" w:hAnsi="宋体"/>
              </w:rPr>
              <w:t>CPU</w:t>
            </w:r>
            <w:r>
              <w:rPr>
                <w:rFonts w:ascii="宋体" w:hAnsi="宋体"/>
              </w:rPr>
              <w:t>（</w:t>
            </w:r>
            <w:r>
              <w:rPr>
                <w:rFonts w:ascii="宋体" w:hAnsi="宋体"/>
              </w:rPr>
              <w:t>64</w:t>
            </w:r>
          </w:p>
          <w:p>
            <w:pPr>
              <w:pStyle w:val="style0"/>
              <w:widowControl w:val="false"/>
              <w:spacing w:lineRule="auto" w:line="360"/>
              <w:jc w:val="both"/>
              <w:rPr/>
            </w:pPr>
            <w:r>
              <w:rPr>
                <w:rFonts w:ascii="宋体" w:hAnsi="宋体"/>
              </w:rPr>
              <w:t>位指令集兼容）</w:t>
            </w:r>
            <w:r>
              <w:rPr>
                <w:rFonts w:ascii="宋体" w:hAnsi="宋体"/>
              </w:rPr>
              <w:t>64GB</w:t>
            </w:r>
            <w:r>
              <w:rPr>
                <w:rFonts w:ascii="宋体" w:hAnsi="宋体"/>
              </w:rPr>
              <w:t>内存</w:t>
            </w:r>
            <w:r>
              <w:rPr>
                <w:rFonts w:ascii="宋体" w:hAnsi="宋体"/>
              </w:rPr>
              <w:t>/1000GB</w:t>
            </w:r>
            <w:r>
              <w:rPr>
                <w:rFonts w:ascii="宋体" w:hAnsi="宋体"/>
              </w:rPr>
              <w:t>硬盘</w:t>
            </w:r>
            <w:r>
              <w:rPr>
                <w:rFonts w:ascii="宋体" w:hAnsi="宋体"/>
              </w:rPr>
              <w:t>,</w:t>
            </w:r>
            <w:r>
              <w:rPr>
                <w:rFonts w:ascii="宋体" w:hAnsi="宋体"/>
              </w:rPr>
              <w:t>两块相同的以太千兆网卡</w:t>
            </w:r>
          </w:p>
        </w:tc>
        <w:tc>
          <w:tcPr>
            <w:tcW w:w="3601" w:type="dxa"/>
            <w:tcBorders/>
            <w:shd w:val="clear" w:color="auto" w:fill="auto"/>
          </w:tcPr>
          <w:p>
            <w:pPr>
              <w:pStyle w:val="style0"/>
              <w:widowControl w:val="false"/>
              <w:spacing w:lineRule="auto" w:line="360"/>
              <w:jc w:val="both"/>
              <w:rPr/>
            </w:pPr>
            <w:r>
              <w:rPr>
                <w:rFonts w:ascii="宋体" w:hAnsi="宋体"/>
              </w:rPr>
              <w:t>Intel Xeon </w:t>
            </w:r>
            <w:r>
              <w:rPr>
                <w:rFonts w:ascii="宋体" w:hAnsi="宋体"/>
              </w:rPr>
              <w:t>双核</w:t>
            </w:r>
            <w:r>
              <w:rPr>
                <w:rFonts w:ascii="宋体" w:hAnsi="宋体"/>
              </w:rPr>
              <w:t>CPU</w:t>
            </w:r>
            <w:r>
              <w:rPr>
                <w:rFonts w:ascii="宋体" w:hAnsi="宋体"/>
              </w:rPr>
              <w:t>（</w:t>
            </w:r>
            <w:r>
              <w:rPr>
                <w:rFonts w:ascii="宋体" w:hAnsi="宋体"/>
              </w:rPr>
              <w:t>64</w:t>
            </w:r>
          </w:p>
          <w:p>
            <w:pPr>
              <w:pStyle w:val="style0"/>
              <w:widowControl w:val="false"/>
              <w:spacing w:lineRule="auto" w:line="360"/>
              <w:jc w:val="both"/>
              <w:rPr/>
            </w:pPr>
            <w:r>
              <w:rPr>
                <w:rFonts w:ascii="宋体" w:hAnsi="宋体"/>
              </w:rPr>
              <w:t>位指令集兼容）</w:t>
            </w:r>
            <w:r>
              <w:rPr>
                <w:rFonts w:ascii="宋体" w:hAnsi="宋体"/>
              </w:rPr>
              <w:t>2GB</w:t>
            </w:r>
            <w:r>
              <w:rPr>
                <w:rFonts w:ascii="宋体" w:hAnsi="宋体"/>
              </w:rPr>
              <w:t>内存</w:t>
            </w:r>
            <w:r>
              <w:rPr>
                <w:rFonts w:ascii="宋体" w:hAnsi="宋体"/>
              </w:rPr>
              <w:t>/100GB</w:t>
            </w:r>
            <w:r>
              <w:rPr>
                <w:rFonts w:ascii="宋体" w:hAnsi="宋体"/>
              </w:rPr>
              <w:t>硬盘</w:t>
            </w:r>
            <w:r>
              <w:rPr>
                <w:rFonts w:ascii="宋体" w:hAnsi="宋体"/>
              </w:rPr>
              <w:t>,</w:t>
            </w:r>
            <w:r>
              <w:rPr>
                <w:rFonts w:ascii="宋体" w:hAnsi="宋体"/>
              </w:rPr>
              <w:t>两块相同的以太百兆网卡</w:t>
            </w:r>
          </w:p>
        </w:tc>
      </w:tr>
      <w:tr>
        <w:tblPrEx/>
        <w:trPr>
          <w:jc w:val="left"/>
        </w:trPr>
        <w:tc>
          <w:tcPr>
            <w:tcW w:w="1878" w:type="dxa"/>
            <w:tcBorders/>
            <w:shd w:val="clear" w:color="auto" w:fill="auto"/>
          </w:tcPr>
          <w:p>
            <w:pPr>
              <w:pStyle w:val="style0"/>
              <w:widowControl w:val="false"/>
              <w:spacing w:lineRule="auto" w:line="360"/>
              <w:jc w:val="both"/>
              <w:rPr/>
            </w:pPr>
            <w:r>
              <w:rPr>
                <w:rFonts w:ascii="宋体" w:hAnsi="宋体"/>
              </w:rPr>
              <w:t>软件</w:t>
            </w:r>
          </w:p>
        </w:tc>
        <w:tc>
          <w:tcPr>
            <w:tcW w:w="3056" w:type="dxa"/>
            <w:tcBorders/>
            <w:shd w:val="clear" w:color="auto" w:fill="auto"/>
          </w:tcPr>
          <w:p>
            <w:pPr>
              <w:pStyle w:val="style0"/>
              <w:widowControl w:val="false"/>
              <w:spacing w:lineRule="auto" w:line="360"/>
              <w:jc w:val="both"/>
              <w:rPr/>
            </w:pPr>
            <w:r>
              <w:rPr>
                <w:rFonts w:ascii="宋体" w:hAnsi="宋体"/>
              </w:rPr>
              <w:t>CentOS 7 x64</w:t>
            </w:r>
          </w:p>
        </w:tc>
        <w:tc>
          <w:tcPr>
            <w:tcW w:w="3601" w:type="dxa"/>
            <w:tcBorders/>
            <w:shd w:val="clear" w:color="auto" w:fill="auto"/>
          </w:tcPr>
          <w:p>
            <w:pPr>
              <w:pStyle w:val="style0"/>
              <w:widowControl w:val="false"/>
              <w:spacing w:lineRule="auto" w:line="360"/>
              <w:jc w:val="both"/>
              <w:rPr/>
            </w:pPr>
            <w:r>
              <w:rPr>
                <w:rFonts w:ascii="宋体" w:hAnsi="宋体"/>
              </w:rPr>
              <w:t>CentOS 7 x64</w:t>
            </w:r>
          </w:p>
        </w:tc>
      </w:tr>
      <w:tr>
        <w:tblPrEx/>
        <w:trPr>
          <w:jc w:val="left"/>
        </w:trPr>
        <w:tc>
          <w:tcPr>
            <w:tcW w:w="1878" w:type="dxa"/>
            <w:tcBorders/>
            <w:shd w:val="clear" w:color="auto" w:fill="auto"/>
          </w:tcPr>
          <w:p>
            <w:pPr>
              <w:pStyle w:val="style0"/>
              <w:widowControl w:val="false"/>
              <w:spacing w:lineRule="auto" w:line="360"/>
              <w:jc w:val="both"/>
              <w:rPr/>
            </w:pPr>
            <w:r>
              <w:rPr>
                <w:rFonts w:ascii="宋体" w:hAnsi="宋体"/>
              </w:rPr>
              <w:t>网络通信</w:t>
            </w:r>
          </w:p>
        </w:tc>
        <w:tc>
          <w:tcPr>
            <w:tcW w:w="3056" w:type="dxa"/>
            <w:tcBorders/>
            <w:shd w:val="clear" w:color="auto" w:fill="auto"/>
          </w:tcPr>
          <w:p>
            <w:pPr>
              <w:pStyle w:val="style0"/>
              <w:widowControl w:val="false"/>
              <w:spacing w:lineRule="auto" w:line="360"/>
              <w:jc w:val="both"/>
              <w:rPr/>
            </w:pPr>
            <w:r>
              <w:rPr>
                <w:rFonts w:ascii="宋体" w:hAnsi="宋体"/>
              </w:rPr>
              <w:t>TCP/IP</w:t>
            </w:r>
            <w:r>
              <w:rPr>
                <w:rFonts w:ascii="宋体" w:hAnsi="宋体"/>
              </w:rPr>
              <w:t>协议栈支持</w:t>
            </w:r>
          </w:p>
        </w:tc>
        <w:tc>
          <w:tcPr>
            <w:tcW w:w="3601" w:type="dxa"/>
            <w:tcBorders/>
            <w:shd w:val="clear" w:color="auto" w:fill="auto"/>
          </w:tcPr>
          <w:p>
            <w:pPr>
              <w:pStyle w:val="style0"/>
              <w:widowControl w:val="false"/>
              <w:spacing w:lineRule="auto" w:line="360"/>
              <w:jc w:val="both"/>
              <w:rPr/>
            </w:pPr>
            <w:r>
              <w:rPr>
                <w:rFonts w:ascii="宋体" w:hAnsi="宋体"/>
              </w:rPr>
              <w:t>TCP/IP</w:t>
            </w:r>
            <w:r>
              <w:rPr>
                <w:rFonts w:ascii="宋体" w:hAnsi="宋体"/>
              </w:rPr>
              <w:t>协议栈支持 </w:t>
            </w:r>
          </w:p>
        </w:tc>
      </w:tr>
    </w:tbl>
    <w:p>
      <w:pPr>
        <w:pStyle w:val="style0"/>
        <w:spacing w:lineRule="auto" w:line="360"/>
        <w:ind w:firstLine="420"/>
        <w:rPr>
          <w:rFonts w:ascii="宋体" w:hAnsi="宋体"/>
        </w:rPr>
      </w:pPr>
    </w:p>
    <w:bookmarkStart w:id="22" w:name="__RefHeading___Toc4488_4278845939"/>
    <w:bookmarkStart w:id="23" w:name="_Toc503283838"/>
    <w:bookmarkEnd w:id="22"/>
    <w:p>
      <w:pPr>
        <w:pStyle w:val="style4098"/>
        <w:numPr>
          <w:ilvl w:val="1"/>
          <w:numId w:val="2"/>
        </w:numPr>
        <w:rPr/>
      </w:pPr>
      <w:r>
        <w:t>平台架构</w:t>
      </w:r>
      <w:bookmarkEnd w:id="23"/>
    </w:p>
    <w:p>
      <w:pPr>
        <w:pStyle w:val="style0"/>
        <w:spacing w:lineRule="auto" w:line="360"/>
        <w:ind w:firstLine="420"/>
        <w:rPr/>
      </w:pPr>
      <w:r>
        <w:rPr>
          <w:rFonts w:ascii="宋体" w:hAnsi="宋体"/>
        </w:rPr>
        <w:t>整个轨道综合监控系统里，历史数据库在控制中心有主备两个集群，每个集群内的历史数据库服务是以主、从冗余互备架构；在车站层则是以主、从冗余互备单集群的形式部署。集群内部通过心跳和权值选举主服务，当心跳异常，内部选举失效的情况下，则通过第三方哨兵服务决定主从角色分配。</w:t>
      </w:r>
    </w:p>
    <w:p>
      <w:pPr>
        <w:pStyle w:val="style0"/>
        <w:spacing w:lineRule="auto" w:line="360"/>
        <w:ind w:firstLine="420"/>
        <w:rPr>
          <w:rFonts w:ascii="宋体" w:hAnsi="宋体"/>
          <w:color w:val="000000"/>
        </w:rPr>
      </w:pPr>
      <w:r>
        <w:rPr>
          <w:rFonts w:ascii="宋体" w:hAnsi="宋体"/>
          <w:color w:val="000000"/>
        </w:rPr>
        <w:t>具体从下图中可以看出整个历史数据库的系统架构：</w:t>
      </w:r>
    </w:p>
    <w:p>
      <w:pPr>
        <w:pStyle w:val="style0"/>
        <w:spacing w:lineRule="auto" w:line="360"/>
        <w:ind w:firstLine="420"/>
        <w:rPr>
          <w:rFonts w:ascii="宋体" w:hAnsi="宋体"/>
          <w:color w:val="000000"/>
        </w:rPr>
      </w:pPr>
      <w:r>
        <w:br w:type="page"/>
      </w:r>
    </w:p>
    <w:p>
      <w:pPr>
        <w:pStyle w:val="style0"/>
        <w:spacing w:lineRule="auto" w:line="360"/>
        <w:ind w:firstLine="0"/>
        <w:rPr>
          <w:rFonts w:ascii="宋体" w:hAnsi="宋体"/>
          <w:color w:val="000000"/>
        </w:rPr>
      </w:pPr>
      <w:r>
        <w:rPr>
          <w:rFonts w:ascii="宋体" w:hAnsi="宋体"/>
          <w:color w:val="000000"/>
        </w:rPr>
        <w:drawing>
          <wp:anchor distT="0" distB="0" distL="0" distR="0" simplePos="false" relativeHeight="2" behindDoc="false" locked="false" layoutInCell="true" allowOverlap="true">
            <wp:simplePos x="0" y="0"/>
            <wp:positionH relativeFrom="column">
              <wp:align>center</wp:align>
            </wp:positionH>
            <wp:positionV relativeFrom="paragraph">
              <wp:posOffset>635</wp:posOffset>
            </wp:positionV>
            <wp:extent cx="5278120" cy="4632960"/>
            <wp:effectExtent l="0" t="0" r="0" b="0"/>
            <wp:wrapSquare wrapText="largest"/>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5278120" cy="4632960"/>
                    </a:xfrm>
                    <a:prstGeom prst="rect"/>
                  </pic:spPr>
                </pic:pic>
              </a:graphicData>
            </a:graphic>
          </wp:anchor>
        </w:drawing>
      </w:r>
    </w:p>
    <w:p>
      <w:pPr>
        <w:pStyle w:val="style0"/>
        <w:spacing w:lineRule="auto" w:line="360"/>
        <w:ind w:firstLine="420"/>
        <w:rPr>
          <w:rFonts w:ascii="宋体" w:hAnsi="宋体"/>
          <w:color w:val="000000"/>
        </w:rPr>
      </w:pPr>
    </w:p>
    <w:bookmarkStart w:id="24" w:name="__RefHeading___Toc333223582"/>
    <w:bookmarkEnd w:id="24"/>
    <w:p>
      <w:pPr>
        <w:pStyle w:val="style4097"/>
        <w:numPr>
          <w:ilvl w:val="0"/>
          <w:numId w:val="2"/>
        </w:numPr>
        <w:spacing w:before="0" w:after="0" w:lineRule="auto" w:line="360"/>
        <w:ind w:left="0" w:firstLine="0"/>
        <w:rPr>
          <w:rFonts w:ascii="Times New Roman" w:hAnsi="Times New Roman"/>
        </w:rPr>
      </w:pPr>
      <w:r>
        <w:rPr>
          <w:rFonts w:ascii="Times New Roman" w:hAnsi="Times New Roman"/>
        </w:rPr>
        <w:t>系统模块设计</w:t>
      </w:r>
    </w:p>
    <w:bookmarkStart w:id="25" w:name="__RefHeading___Toc333223583"/>
    <w:bookmarkEnd w:id="25"/>
    <w:p>
      <w:pPr>
        <w:pStyle w:val="style4098"/>
        <w:numPr>
          <w:ilvl w:val="1"/>
          <w:numId w:val="2"/>
        </w:numPr>
        <w:spacing w:before="0" w:after="0" w:lineRule="auto" w:line="360"/>
        <w:rPr/>
      </w:pPr>
      <w:r>
        <w:t>模块简介</w:t>
      </w:r>
    </w:p>
    <w:tbl>
      <w:tblPr>
        <w:tblW w:w="8538" w:type="dxa"/>
        <w:jc w:val="left"/>
        <w:tblInd w:w="-1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2081"/>
        <w:gridCol w:w="6456"/>
      </w:tblGrid>
      <w:tr>
        <w:trPr>
          <w:cantSplit/>
          <w:jc w:val="left"/>
        </w:trPr>
        <w:tc>
          <w:tcPr>
            <w:tcW w:w="8537" w:type="dxa"/>
            <w:gridSpan w:val="2"/>
            <w:tcBorders>
              <w:top w:val="single" w:sz="4" w:space="0" w:color="000001"/>
              <w:left w:val="single" w:sz="4" w:space="0" w:color="000001"/>
              <w:bottom w:val="single" w:sz="4" w:space="0" w:color="000001"/>
              <w:right w:val="single" w:sz="4" w:space="0" w:color="000001"/>
            </w:tcBorders>
            <w:shd w:val="clear" w:color="auto" w:fill="d9d9d9"/>
          </w:tcPr>
          <w:p>
            <w:pPr>
              <w:pStyle w:val="style0"/>
              <w:rPr/>
            </w:pPr>
            <w:r>
              <w:rPr>
                <w:b/>
                <w:bCs/>
                <w:color w:val="000000"/>
                <w:sz w:val="18"/>
              </w:rPr>
              <w:t>子系统</w:t>
            </w:r>
            <w:r>
              <w:rPr>
                <w:b/>
                <w:bCs/>
                <w:color w:val="000000"/>
                <w:sz w:val="18"/>
              </w:rPr>
              <w:t>A</w:t>
            </w:r>
          </w:p>
        </w:tc>
      </w:tr>
      <w:tr>
        <w:tblPrEx/>
        <w:trPr>
          <w:jc w:val="left"/>
        </w:trPr>
        <w:tc>
          <w:tcPr>
            <w:tcW w:w="2081" w:type="dxa"/>
            <w:tcBorders>
              <w:top w:val="single" w:sz="4" w:space="0" w:color="000001"/>
              <w:left w:val="single" w:sz="4" w:space="0" w:color="000001"/>
              <w:bottom w:val="single" w:sz="4" w:space="0" w:color="000001"/>
              <w:right w:val="single" w:sz="4" w:space="0" w:color="000001"/>
            </w:tcBorders>
            <w:shd w:val="clear" w:color="auto" w:fill="d9d9d9"/>
          </w:tcPr>
          <w:p>
            <w:pPr>
              <w:pStyle w:val="style0"/>
              <w:jc w:val="center"/>
              <w:rPr>
                <w:color w:val="000000"/>
                <w:sz w:val="18"/>
              </w:rPr>
            </w:pPr>
            <w:r>
              <w:rPr>
                <w:color w:val="000000"/>
                <w:sz w:val="18"/>
              </w:rPr>
              <w:t>模块名称</w:t>
            </w:r>
          </w:p>
        </w:tc>
        <w:tc>
          <w:tcPr>
            <w:tcW w:w="6456" w:type="dxa"/>
            <w:tcBorders>
              <w:top w:val="single" w:sz="4" w:space="0" w:color="000001"/>
              <w:left w:val="single" w:sz="4" w:space="0" w:color="000001"/>
              <w:bottom w:val="single" w:sz="4" w:space="0" w:color="000001"/>
              <w:right w:val="single" w:sz="4" w:space="0" w:color="000001"/>
            </w:tcBorders>
            <w:shd w:val="clear" w:color="auto" w:fill="d9d9d9"/>
          </w:tcPr>
          <w:p>
            <w:pPr>
              <w:pStyle w:val="style0"/>
              <w:jc w:val="center"/>
              <w:rPr>
                <w:color w:val="000000"/>
                <w:sz w:val="18"/>
              </w:rPr>
            </w:pPr>
            <w:r>
              <w:rPr>
                <w:color w:val="000000"/>
                <w:sz w:val="18"/>
              </w:rPr>
              <w:t>功能简述</w:t>
            </w:r>
          </w:p>
        </w:tc>
      </w:tr>
      <w:tr>
        <w:tblPrEx/>
        <w:trPr>
          <w:jc w:val="left"/>
        </w:trPr>
        <w:tc>
          <w:tcPr>
            <w:tcW w:w="2081" w:type="dxa"/>
            <w:tcBorders>
              <w:top w:val="single" w:sz="4" w:space="0" w:color="000001"/>
              <w:left w:val="single" w:sz="4" w:space="0" w:color="000001"/>
              <w:bottom w:val="single" w:sz="4" w:space="0" w:color="000001"/>
              <w:right w:val="single" w:sz="4" w:space="0" w:color="000001"/>
            </w:tcBorders>
            <w:shd w:val="clear" w:color="auto" w:fill="auto"/>
          </w:tcPr>
          <w:p>
            <w:pPr>
              <w:pStyle w:val="style0"/>
              <w:snapToGrid w:val="false"/>
              <w:rPr>
                <w:i/>
                <w:iCs/>
                <w:color w:val="000000"/>
                <w:sz w:val="18"/>
              </w:rPr>
            </w:pPr>
            <w:r>
              <w:rPr>
                <w:i/>
                <w:iCs/>
                <w:color w:val="000000"/>
                <w:sz w:val="18"/>
              </w:rPr>
              <w:t>元数据存储模块</w:t>
            </w:r>
          </w:p>
        </w:tc>
        <w:tc>
          <w:tcPr>
            <w:tcW w:w="6456" w:type="dxa"/>
            <w:tcBorders>
              <w:top w:val="single" w:sz="4" w:space="0" w:color="000001"/>
              <w:left w:val="single" w:sz="4" w:space="0" w:color="000001"/>
              <w:bottom w:val="single" w:sz="4" w:space="0" w:color="000001"/>
              <w:right w:val="single" w:sz="4" w:space="0" w:color="000001"/>
            </w:tcBorders>
            <w:shd w:val="clear" w:color="auto" w:fill="auto"/>
          </w:tcPr>
          <w:p>
            <w:pPr>
              <w:pStyle w:val="style0"/>
              <w:snapToGrid w:val="false"/>
              <w:rPr>
                <w:i/>
                <w:iCs/>
                <w:color w:val="000000"/>
                <w:sz w:val="18"/>
              </w:rPr>
            </w:pPr>
            <w:r>
              <w:rPr>
                <w:i/>
                <w:iCs/>
                <w:color w:val="000000"/>
                <w:sz w:val="18"/>
              </w:rPr>
              <w:t>描述最终存储数据的数据</w:t>
            </w:r>
          </w:p>
        </w:tc>
      </w:tr>
      <w:tr>
        <w:tblPrEx/>
        <w:trPr>
          <w:jc w:val="left"/>
        </w:trPr>
        <w:tc>
          <w:tcPr>
            <w:tcW w:w="2081" w:type="dxa"/>
            <w:tcBorders>
              <w:top w:val="single" w:sz="4" w:space="0" w:color="000001"/>
              <w:left w:val="single" w:sz="4" w:space="0" w:color="000001"/>
              <w:bottom w:val="single" w:sz="4" w:space="0" w:color="000001"/>
              <w:right w:val="single" w:sz="4" w:space="0" w:color="000001"/>
            </w:tcBorders>
            <w:shd w:val="clear" w:color="auto" w:fill="auto"/>
          </w:tcPr>
          <w:p>
            <w:pPr>
              <w:pStyle w:val="style0"/>
              <w:snapToGrid w:val="false"/>
              <w:rPr>
                <w:i/>
                <w:iCs/>
                <w:color w:val="000000"/>
                <w:sz w:val="18"/>
              </w:rPr>
            </w:pPr>
            <w:r>
              <w:rPr>
                <w:i/>
                <w:iCs/>
                <w:color w:val="000000"/>
                <w:sz w:val="18"/>
              </w:rPr>
              <w:t>预写日志模块</w:t>
            </w:r>
          </w:p>
        </w:tc>
        <w:tc>
          <w:tcPr>
            <w:tcW w:w="6456" w:type="dxa"/>
            <w:tcBorders>
              <w:top w:val="single" w:sz="4" w:space="0" w:color="000001"/>
              <w:left w:val="single" w:sz="4" w:space="0" w:color="000001"/>
              <w:bottom w:val="single" w:sz="4" w:space="0" w:color="000001"/>
              <w:right w:val="single" w:sz="4" w:space="0" w:color="000001"/>
            </w:tcBorders>
            <w:shd w:val="clear" w:color="auto" w:fill="auto"/>
          </w:tcPr>
          <w:p>
            <w:pPr>
              <w:pStyle w:val="style0"/>
              <w:snapToGrid w:val="false"/>
              <w:rPr>
                <w:i/>
                <w:iCs/>
                <w:color w:val="000000"/>
                <w:sz w:val="18"/>
              </w:rPr>
            </w:pPr>
            <w:r>
              <w:rPr>
                <w:i/>
                <w:iCs/>
                <w:color w:val="000000"/>
                <w:sz w:val="18"/>
              </w:rPr>
              <w:t>防止数据丢失</w:t>
            </w:r>
          </w:p>
        </w:tc>
      </w:tr>
      <w:tr>
        <w:tblPrEx/>
        <w:trPr>
          <w:jc w:val="left"/>
        </w:trPr>
        <w:tc>
          <w:tcPr>
            <w:tcW w:w="2081" w:type="dxa"/>
            <w:tcBorders>
              <w:top w:val="single" w:sz="4" w:space="0" w:color="000001"/>
              <w:left w:val="single" w:sz="4" w:space="0" w:color="000001"/>
              <w:bottom w:val="single" w:sz="4" w:space="0" w:color="000001"/>
              <w:right w:val="single" w:sz="4" w:space="0" w:color="000001"/>
            </w:tcBorders>
            <w:shd w:val="clear" w:color="auto" w:fill="auto"/>
          </w:tcPr>
          <w:p>
            <w:pPr>
              <w:pStyle w:val="style0"/>
              <w:rPr>
                <w:rFonts w:ascii="Times New Roman" w:cs="Times New Roman" w:eastAsia="宋体;SimSun" w:hAnsi="Times New Roman"/>
                <w:i/>
                <w:iCs/>
                <w:color w:val="000000"/>
                <w:kern w:val="2"/>
                <w:sz w:val="18"/>
                <w:szCs w:val="24"/>
                <w:lang w:val="en-US" w:bidi="ar-SA" w:eastAsia="zh-CN"/>
              </w:rPr>
            </w:pPr>
            <w:r>
              <w:rPr>
                <w:rFonts w:cs="Times New Roman" w:eastAsia="宋体;SimSun"/>
                <w:i/>
                <w:iCs/>
                <w:color w:val="000000"/>
                <w:kern w:val="2"/>
                <w:sz w:val="18"/>
                <w:szCs w:val="24"/>
                <w:lang w:val="en-US" w:bidi="ar-SA" w:eastAsia="zh-CN"/>
              </w:rPr>
              <w:t>Cache</w:t>
            </w:r>
            <w:r>
              <w:rPr>
                <w:rFonts w:ascii="Times New Roman" w:cs="Times New Roman" w:hAnsi="Times New Roman"/>
                <w:i/>
                <w:iCs/>
                <w:color w:val="000000"/>
                <w:kern w:val="2"/>
                <w:sz w:val="18"/>
                <w:szCs w:val="24"/>
                <w:lang w:val="en-US" w:bidi="ar-SA" w:eastAsia="zh-CN"/>
              </w:rPr>
              <w:t>模块</w:t>
            </w:r>
          </w:p>
        </w:tc>
        <w:tc>
          <w:tcPr>
            <w:tcW w:w="6456" w:type="dxa"/>
            <w:tcBorders>
              <w:top w:val="single" w:sz="4" w:space="0" w:color="000001"/>
              <w:left w:val="single" w:sz="4" w:space="0" w:color="000001"/>
              <w:bottom w:val="single" w:sz="4" w:space="0" w:color="000001"/>
              <w:right w:val="single" w:sz="4" w:space="0" w:color="000001"/>
            </w:tcBorders>
            <w:shd w:val="clear" w:color="auto" w:fill="auto"/>
          </w:tcPr>
          <w:p>
            <w:pPr>
              <w:pStyle w:val="style0"/>
              <w:snapToGrid w:val="false"/>
              <w:rPr>
                <w:i/>
                <w:iCs/>
                <w:color w:val="000000"/>
                <w:sz w:val="18"/>
              </w:rPr>
            </w:pPr>
            <w:r>
              <w:rPr>
                <w:i/>
                <w:iCs/>
                <w:color w:val="000000"/>
                <w:sz w:val="18"/>
              </w:rPr>
              <w:t>让</w:t>
            </w:r>
            <w:r>
              <w:rPr>
                <w:i/>
                <w:iCs/>
                <w:color w:val="000000"/>
                <w:sz w:val="18"/>
              </w:rPr>
              <w:t>WAL</w:t>
            </w:r>
            <w:r>
              <w:rPr>
                <w:i/>
                <w:iCs/>
                <w:color w:val="000000"/>
                <w:sz w:val="18"/>
              </w:rPr>
              <w:t>文件中的数据变得可查询</w:t>
            </w:r>
          </w:p>
        </w:tc>
      </w:tr>
      <w:tr>
        <w:tblPrEx/>
        <w:trPr>
          <w:jc w:val="left"/>
        </w:trPr>
        <w:tc>
          <w:tcPr>
            <w:tcW w:w="2081" w:type="dxa"/>
            <w:tcBorders>
              <w:top w:val="single" w:sz="4" w:space="0" w:color="000001"/>
              <w:left w:val="single" w:sz="4" w:space="0" w:color="000001"/>
              <w:bottom w:val="single" w:sz="4" w:space="0" w:color="000001"/>
              <w:right w:val="single" w:sz="4" w:space="0" w:color="000001"/>
            </w:tcBorders>
            <w:shd w:val="clear" w:color="auto" w:fill="auto"/>
          </w:tcPr>
          <w:p>
            <w:pPr>
              <w:pStyle w:val="style0"/>
              <w:rPr>
                <w:rFonts w:ascii="Times New Roman" w:cs="Times New Roman" w:eastAsia="宋体;SimSun" w:hAnsi="Times New Roman"/>
                <w:i/>
                <w:iCs/>
                <w:color w:val="000000"/>
                <w:kern w:val="2"/>
                <w:sz w:val="18"/>
                <w:szCs w:val="24"/>
                <w:lang w:val="en-US" w:bidi="ar-SA" w:eastAsia="zh-CN"/>
              </w:rPr>
            </w:pPr>
            <w:r>
              <w:rPr>
                <w:rFonts w:ascii="Times New Roman" w:cs="Times New Roman" w:hAnsi="Times New Roman"/>
                <w:i/>
                <w:iCs/>
                <w:color w:val="000000"/>
                <w:kern w:val="2"/>
                <w:sz w:val="18"/>
                <w:szCs w:val="24"/>
                <w:lang w:val="en-US" w:bidi="ar-SA" w:eastAsia="zh-CN"/>
              </w:rPr>
              <w:t>数据存储模块</w:t>
            </w:r>
          </w:p>
        </w:tc>
        <w:tc>
          <w:tcPr>
            <w:tcW w:w="6456" w:type="dxa"/>
            <w:tcBorders>
              <w:top w:val="single" w:sz="4" w:space="0" w:color="000001"/>
              <w:left w:val="single" w:sz="4" w:space="0" w:color="000001"/>
              <w:bottom w:val="single" w:sz="4" w:space="0" w:color="000001"/>
              <w:right w:val="single" w:sz="4" w:space="0" w:color="000001"/>
            </w:tcBorders>
            <w:shd w:val="clear" w:color="auto" w:fill="auto"/>
          </w:tcPr>
          <w:p>
            <w:pPr>
              <w:pStyle w:val="style0"/>
              <w:snapToGrid w:val="false"/>
              <w:rPr>
                <w:i/>
                <w:iCs/>
                <w:color w:val="000000"/>
                <w:sz w:val="18"/>
              </w:rPr>
            </w:pPr>
            <w:r>
              <w:rPr>
                <w:i/>
                <w:iCs/>
                <w:color w:val="000000"/>
                <w:sz w:val="18"/>
              </w:rPr>
              <w:t>将随机写转换为顺序写来大幅提高写入操作的性能</w:t>
            </w:r>
          </w:p>
        </w:tc>
      </w:tr>
      <w:tr>
        <w:tblPrEx/>
        <w:trPr>
          <w:jc w:val="left"/>
        </w:trPr>
        <w:tc>
          <w:tcPr>
            <w:tcW w:w="2081" w:type="dxa"/>
            <w:tcBorders>
              <w:top w:val="single" w:sz="4" w:space="0" w:color="000001"/>
              <w:left w:val="single" w:sz="4" w:space="0" w:color="000001"/>
              <w:bottom w:val="single" w:sz="4" w:space="0" w:color="000001"/>
              <w:right w:val="single" w:sz="4" w:space="0" w:color="000001"/>
            </w:tcBorders>
            <w:shd w:val="clear" w:color="auto" w:fill="auto"/>
          </w:tcPr>
          <w:p>
            <w:pPr>
              <w:pStyle w:val="style0"/>
              <w:rPr>
                <w:i/>
                <w:iCs/>
                <w:color w:val="000000"/>
                <w:sz w:val="18"/>
              </w:rPr>
            </w:pPr>
            <w:r>
              <w:rPr>
                <w:i/>
                <w:iCs/>
                <w:color w:val="000000"/>
                <w:sz w:val="18"/>
              </w:rPr>
              <w:t>数据压缩模块</w:t>
            </w:r>
          </w:p>
        </w:tc>
        <w:tc>
          <w:tcPr>
            <w:tcW w:w="6456" w:type="dxa"/>
            <w:tcBorders>
              <w:top w:val="single" w:sz="4" w:space="0" w:color="000001"/>
              <w:left w:val="single" w:sz="4" w:space="0" w:color="000001"/>
              <w:bottom w:val="single" w:sz="4" w:space="0" w:color="000001"/>
              <w:right w:val="single" w:sz="4" w:space="0" w:color="000001"/>
            </w:tcBorders>
            <w:shd w:val="clear" w:color="auto" w:fill="auto"/>
          </w:tcPr>
          <w:p>
            <w:pPr>
              <w:pStyle w:val="style0"/>
              <w:snapToGrid w:val="false"/>
              <w:rPr>
                <w:i/>
                <w:iCs/>
                <w:color w:val="000000"/>
                <w:sz w:val="18"/>
              </w:rPr>
            </w:pPr>
            <w:r>
              <w:rPr>
                <w:i/>
                <w:iCs/>
                <w:color w:val="000000"/>
                <w:sz w:val="18"/>
              </w:rPr>
              <w:t>数据压缩器负责提供各种算法用于数据压缩</w:t>
            </w:r>
          </w:p>
        </w:tc>
      </w:tr>
      <w:tr>
        <w:tblPrEx/>
        <w:trPr>
          <w:jc w:val="left"/>
        </w:trPr>
        <w:tc>
          <w:tcPr>
            <w:tcW w:w="2081" w:type="dxa"/>
            <w:tcBorders>
              <w:top w:val="single" w:sz="4" w:space="0" w:color="000001"/>
              <w:left w:val="single" w:sz="4" w:space="0" w:color="000001"/>
              <w:bottom w:val="single" w:sz="4" w:space="0" w:color="000001"/>
              <w:right w:val="single" w:sz="4" w:space="0" w:color="000001"/>
            </w:tcBorders>
            <w:shd w:val="clear" w:color="auto" w:fill="auto"/>
          </w:tcPr>
          <w:p>
            <w:pPr>
              <w:pStyle w:val="style0"/>
              <w:rPr>
                <w:i/>
                <w:iCs/>
                <w:color w:val="000000"/>
                <w:sz w:val="18"/>
              </w:rPr>
            </w:pPr>
            <w:r>
              <w:rPr>
                <w:i/>
                <w:iCs/>
                <w:color w:val="000000"/>
                <w:sz w:val="18"/>
              </w:rPr>
              <w:t>文件管理模块</w:t>
            </w:r>
          </w:p>
        </w:tc>
        <w:tc>
          <w:tcPr>
            <w:tcW w:w="6456" w:type="dxa"/>
            <w:tcBorders>
              <w:top w:val="single" w:sz="4" w:space="0" w:color="000001"/>
              <w:left w:val="single" w:sz="4" w:space="0" w:color="000001"/>
              <w:bottom w:val="single" w:sz="4" w:space="0" w:color="000001"/>
              <w:right w:val="single" w:sz="4" w:space="0" w:color="000001"/>
            </w:tcBorders>
            <w:shd w:val="clear" w:color="auto" w:fill="auto"/>
          </w:tcPr>
          <w:p>
            <w:pPr>
              <w:pStyle w:val="style0"/>
              <w:snapToGrid w:val="false"/>
              <w:rPr>
                <w:i/>
                <w:iCs/>
                <w:color w:val="000000"/>
                <w:sz w:val="18"/>
              </w:rPr>
            </w:pPr>
            <w:r>
              <w:rPr>
                <w:i/>
                <w:iCs/>
                <w:color w:val="000000"/>
                <w:sz w:val="18"/>
              </w:rPr>
              <w:t>管理</w:t>
            </w:r>
            <w:r>
              <w:rPr>
                <w:i/>
                <w:iCs/>
                <w:color w:val="000000"/>
                <w:sz w:val="18"/>
              </w:rPr>
              <w:t>TSDATA</w:t>
            </w:r>
            <w:r>
              <w:rPr>
                <w:i/>
                <w:iCs/>
                <w:color w:val="000000"/>
                <w:sz w:val="18"/>
              </w:rPr>
              <w:t>文件</w:t>
            </w:r>
          </w:p>
        </w:tc>
      </w:tr>
      <w:tr>
        <w:tblPrEx/>
        <w:trPr>
          <w:jc w:val="left"/>
        </w:trPr>
        <w:tc>
          <w:tcPr>
            <w:tcW w:w="2081" w:type="dxa"/>
            <w:tcBorders>
              <w:top w:val="single" w:sz="4" w:space="0" w:color="000001"/>
              <w:left w:val="single" w:sz="4" w:space="0" w:color="000001"/>
              <w:bottom w:val="single" w:sz="4" w:space="0" w:color="000001"/>
              <w:right w:val="single" w:sz="4" w:space="0" w:color="000001"/>
            </w:tcBorders>
            <w:shd w:val="clear" w:color="auto" w:fill="auto"/>
          </w:tcPr>
          <w:p>
            <w:pPr>
              <w:pStyle w:val="style0"/>
              <w:rPr>
                <w:i/>
                <w:iCs/>
                <w:color w:val="000000"/>
                <w:sz w:val="18"/>
              </w:rPr>
            </w:pPr>
            <w:r>
              <w:rPr>
                <w:i/>
                <w:iCs/>
                <w:color w:val="000000"/>
                <w:sz w:val="18"/>
              </w:rPr>
              <w:t>数据同步模块</w:t>
            </w:r>
          </w:p>
        </w:tc>
        <w:tc>
          <w:tcPr>
            <w:tcW w:w="6456" w:type="dxa"/>
            <w:tcBorders>
              <w:top w:val="single" w:sz="4" w:space="0" w:color="000001"/>
              <w:left w:val="single" w:sz="4" w:space="0" w:color="000001"/>
              <w:bottom w:val="single" w:sz="4" w:space="0" w:color="000001"/>
              <w:right w:val="single" w:sz="4" w:space="0" w:color="000001"/>
            </w:tcBorders>
            <w:shd w:val="clear" w:color="auto" w:fill="auto"/>
          </w:tcPr>
          <w:p>
            <w:pPr>
              <w:pStyle w:val="style0"/>
              <w:snapToGrid w:val="false"/>
              <w:rPr>
                <w:i/>
                <w:iCs/>
                <w:color w:val="000000"/>
                <w:sz w:val="18"/>
              </w:rPr>
            </w:pPr>
            <w:r>
              <w:rPr>
                <w:i/>
                <w:iCs/>
                <w:color w:val="000000"/>
                <w:sz w:val="18"/>
              </w:rPr>
              <w:t>保持双机热备系统数据的一致性</w:t>
            </w:r>
          </w:p>
        </w:tc>
      </w:tr>
      <w:bookmarkStart w:id="26" w:name="__RefHeading___Toc333223584"/>
      <w:bookmarkEnd w:id="26"/>
    </w:tbl>
    <w:p>
      <w:pPr>
        <w:pStyle w:val="style4098"/>
        <w:numPr>
          <w:ilvl w:val="1"/>
          <w:numId w:val="2"/>
        </w:numPr>
        <w:rPr/>
      </w:pPr>
      <w:r>
        <w:t>元数据存储模块</w:t>
      </w:r>
    </w:p>
    <w:bookmarkStart w:id="27" w:name="__RefHeading___Toc333223585"/>
    <w:bookmarkEnd w:id="27"/>
    <w:p>
      <w:pPr>
        <w:pStyle w:val="style4099"/>
        <w:numPr>
          <w:ilvl w:val="2"/>
          <w:numId w:val="2"/>
        </w:numPr>
        <w:spacing w:before="0" w:after="0" w:lineRule="auto" w:line="360"/>
        <w:ind w:left="0" w:firstLine="105"/>
        <w:rPr>
          <w:sz w:val="24"/>
          <w:szCs w:val="24"/>
        </w:rPr>
      </w:pPr>
      <w:r>
        <w:rPr>
          <w:sz w:val="24"/>
          <w:szCs w:val="24"/>
        </w:rPr>
        <w:t>功能描述</w:t>
      </w:r>
    </w:p>
    <w:p>
      <w:pPr>
        <w:pStyle w:val="style0"/>
        <w:spacing w:lineRule="auto" w:line="360"/>
        <w:ind w:firstLine="420"/>
        <w:rPr/>
      </w:pPr>
      <w:r>
        <w:t>在</w:t>
      </w:r>
      <w:r>
        <w:t>TSDB</w:t>
      </w:r>
      <w:r>
        <w:t>中，元数据是为了描述最终存储数据的数据。元数据能够提供基于用户的信息，如记录数据项的业务描述信息能够帮助用户使用数据。其次，元数据能支持系统对数据的管理和维护。具体来说，在</w:t>
      </w:r>
      <w:r>
        <w:t>TSDB</w:t>
      </w:r>
      <w:r>
        <w:t>中，元数据机制主要支持以下几类功能：</w:t>
      </w:r>
    </w:p>
    <w:p>
      <w:pPr>
        <w:pStyle w:val="style0"/>
        <w:spacing w:lineRule="auto" w:line="360"/>
        <w:ind w:firstLine="420"/>
        <w:rPr/>
      </w:pPr>
      <w:r>
        <w:t>描述数据库表结构信息；</w:t>
      </w:r>
    </w:p>
    <w:p>
      <w:pPr>
        <w:pStyle w:val="style0"/>
        <w:spacing w:lineRule="auto" w:line="360"/>
        <w:ind w:firstLine="420"/>
        <w:rPr/>
      </w:pPr>
      <w:r>
        <w:t>描述数据碎片分布情况；</w:t>
      </w:r>
    </w:p>
    <w:p>
      <w:pPr>
        <w:pStyle w:val="style0"/>
        <w:spacing w:lineRule="auto" w:line="360"/>
        <w:ind w:firstLine="420"/>
        <w:rPr>
          <w:rFonts w:ascii="Times New Roman" w:cs="Times New Roman" w:eastAsia="宋体;SimSun" w:hAnsi="Times New Roman"/>
          <w:color w:val="00000a"/>
          <w:kern w:val="2"/>
          <w:sz w:val="21"/>
          <w:szCs w:val="24"/>
          <w:lang w:val="en-US" w:bidi="ar-SA" w:eastAsia="zh-CN"/>
        </w:rPr>
      </w:pPr>
      <w:r>
        <w:rPr>
          <w:rFonts w:ascii="Times New Roman" w:cs="Times New Roman" w:hAnsi="Times New Roman"/>
          <w:color w:val="00000a"/>
          <w:kern w:val="2"/>
          <w:sz w:val="21"/>
          <w:szCs w:val="24"/>
          <w:lang w:val="en-US" w:bidi="ar-SA" w:eastAsia="zh-CN"/>
        </w:rPr>
        <w:t>描述数据碎片时间信息；</w:t>
      </w:r>
    </w:p>
    <w:p>
      <w:pPr>
        <w:pStyle w:val="style0"/>
        <w:spacing w:lineRule="auto" w:line="360"/>
        <w:ind w:firstLine="420"/>
        <w:rPr>
          <w:rFonts w:ascii="Times New Roman" w:cs="Times New Roman" w:eastAsia="宋体;SimSun" w:hAnsi="Times New Roman"/>
          <w:color w:val="00000a"/>
          <w:kern w:val="2"/>
          <w:sz w:val="21"/>
          <w:szCs w:val="24"/>
          <w:lang w:val="en-US" w:bidi="ar-SA" w:eastAsia="zh-CN"/>
        </w:rPr>
      </w:pPr>
      <w:r>
        <w:rPr>
          <w:rFonts w:ascii="Times New Roman" w:cs="Times New Roman" w:hAnsi="Times New Roman"/>
          <w:color w:val="00000a"/>
          <w:kern w:val="2"/>
          <w:sz w:val="21"/>
          <w:szCs w:val="24"/>
          <w:lang w:val="en-US" w:bidi="ar-SA" w:eastAsia="zh-CN"/>
        </w:rPr>
        <w:t>描述数据库用户信息；</w:t>
      </w:r>
    </w:p>
    <w:bookmarkStart w:id="28" w:name="__RefHeading___Toc333223586"/>
    <w:bookmarkEnd w:id="28"/>
    <w:p>
      <w:pPr>
        <w:pStyle w:val="style4099"/>
        <w:numPr>
          <w:ilvl w:val="2"/>
          <w:numId w:val="2"/>
        </w:numPr>
        <w:spacing w:before="0" w:after="0" w:lineRule="auto" w:line="360"/>
        <w:ind w:left="0" w:firstLine="105"/>
        <w:rPr>
          <w:sz w:val="24"/>
          <w:szCs w:val="24"/>
        </w:rPr>
      </w:pPr>
      <w:r>
        <w:rPr>
          <w:sz w:val="24"/>
          <w:szCs w:val="24"/>
        </w:rPr>
        <w:t>模块类图</w:t>
      </w:r>
    </w:p>
    <w:p>
      <w:pPr>
        <w:pStyle w:val="style0"/>
        <w:spacing w:lineRule="auto" w:line="360"/>
        <w:ind w:firstLine="359"/>
        <w:rPr>
          <w:rFonts w:ascii="Times New Roman" w:cs="Times New Roman" w:eastAsia="宋体;SimSun" w:hAnsi="Times New Roman"/>
          <w:color w:val="00000a"/>
          <w:kern w:val="2"/>
          <w:sz w:val="21"/>
          <w:szCs w:val="24"/>
          <w:lang w:val="en-US" w:bidi="ar-SA" w:eastAsia="zh-CN"/>
        </w:rPr>
      </w:pPr>
      <w:r>
        <w:rPr>
          <w:rFonts w:ascii="Times New Roman" w:cs="Times New Roman" w:hAnsi="Times New Roman"/>
          <w:color w:val="00000a"/>
          <w:kern w:val="2"/>
          <w:sz w:val="21"/>
          <w:szCs w:val="24"/>
          <w:lang w:val="en-US" w:bidi="ar-SA" w:eastAsia="zh-CN"/>
        </w:rPr>
        <w:t>元数据文件存储结构如下：</w:t>
      </w:r>
    </w:p>
    <w:p>
      <w:pPr>
        <w:pStyle w:val="style0"/>
        <w:spacing w:lineRule="auto" w:line="360"/>
        <w:ind w:firstLine="359"/>
        <w:rPr>
          <w:rFonts w:ascii="Times New Roman" w:cs="Times New Roman" w:eastAsia="宋体;SimSun" w:hAnsi="Times New Roman"/>
          <w:color w:val="00000a"/>
          <w:kern w:val="2"/>
          <w:sz w:val="21"/>
          <w:szCs w:val="24"/>
          <w:lang w:val="en-US" w:bidi="ar-SA" w:eastAsia="zh-CN"/>
        </w:rPr>
      </w:pPr>
      <w:r>
        <w:rPr/>
        <w:drawing>
          <wp:inline distL="0" distT="0" distB="0" distR="0">
            <wp:extent cx="1666875" cy="2466975"/>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0" t="0" r="0" b="0"/>
                    <a:stretch/>
                  </pic:blipFill>
                  <pic:spPr>
                    <a:xfrm rot="0">
                      <a:off x="0" y="0"/>
                      <a:ext cx="1666875" cy="2466975"/>
                    </a:xfrm>
                    <a:prstGeom prst="rect"/>
                  </pic:spPr>
                </pic:pic>
              </a:graphicData>
            </a:graphic>
          </wp:inline>
        </w:drawing>
      </w:r>
    </w:p>
    <w:p>
      <w:pPr>
        <w:pStyle w:val="style0"/>
        <w:widowControl w:val="false"/>
        <w:bidi w:val="false"/>
        <w:spacing w:lineRule="auto" w:line="360"/>
        <w:ind w:left="360" w:right="0" w:firstLine="0"/>
        <w:jc w:val="both"/>
        <w:rPr/>
      </w:pPr>
      <w:r>
        <w:t>索引区存储索引信息，可用于区别服务器的不同实例；</w:t>
      </w:r>
    </w:p>
    <w:p>
      <w:pPr>
        <w:pStyle w:val="style0"/>
        <w:widowControl w:val="false"/>
        <w:bidi w:val="false"/>
        <w:spacing w:lineRule="auto" w:line="360"/>
        <w:ind w:left="360" w:right="0" w:firstLine="0"/>
        <w:jc w:val="both"/>
        <w:rPr/>
      </w:pPr>
      <w:r>
        <w:t>逻辑结构存储区用于存储数据库的名称、存储策略信息等；</w:t>
      </w:r>
    </w:p>
    <w:p>
      <w:pPr>
        <w:pStyle w:val="style0"/>
        <w:widowControl w:val="false"/>
        <w:bidi w:val="false"/>
        <w:spacing w:lineRule="auto" w:line="360"/>
        <w:ind w:left="360" w:right="0" w:firstLine="0"/>
        <w:jc w:val="both"/>
        <w:rPr/>
      </w:pPr>
      <w:r>
        <w:t>用户信息存储区用于存储数据库的用户信息及相关权限设置；</w:t>
      </w:r>
    </w:p>
    <w:p>
      <w:pPr>
        <w:pStyle w:val="style0"/>
        <w:spacing w:lineRule="auto" w:line="360"/>
        <w:ind w:firstLine="359"/>
        <w:rPr>
          <w:rFonts w:ascii="Times New Roman" w:cs="Times New Roman" w:eastAsia="宋体;SimSun" w:hAnsi="Times New Roman"/>
          <w:color w:val="00000a"/>
          <w:kern w:val="2"/>
          <w:sz w:val="21"/>
          <w:szCs w:val="24"/>
          <w:lang w:val="en-US" w:bidi="ar-SA" w:eastAsia="zh-CN"/>
        </w:rPr>
      </w:pPr>
      <w:r>
        <w:rPr>
          <w:rFonts w:ascii="Times New Roman" w:cs="Times New Roman" w:hAnsi="Times New Roman"/>
          <w:color w:val="00000a"/>
          <w:kern w:val="2"/>
          <w:sz w:val="21"/>
          <w:szCs w:val="24"/>
          <w:lang w:val="en-US" w:bidi="ar-SA" w:eastAsia="zh-CN"/>
        </w:rPr>
        <w:t>边界数据存储区用于存储系统中的边界数据，为系统的优化提供支持；</w:t>
      </w:r>
    </w:p>
    <w:p>
      <w:pPr>
        <w:pStyle w:val="style4100"/>
        <w:numPr>
          <w:ilvl w:val="3"/>
          <w:numId w:val="2"/>
        </w:numPr>
        <w:rPr/>
      </w:pPr>
      <w:r>
        <w:t>数据结构</w:t>
      </w:r>
    </w:p>
    <w:p>
      <w:pPr>
        <w:pStyle w:val="style0"/>
        <w:rPr/>
      </w:pPr>
    </w:p>
    <w:p>
      <w:pPr>
        <w:pStyle w:val="style0"/>
        <w:spacing w:lineRule="auto" w:line="360"/>
        <w:rPr/>
      </w:pPr>
      <w:r>
        <w:tab/>
      </w:r>
      <w:r>
        <w:t>索引区和边界数据存储区记录的数据比较简单，这里主要描述下逻辑结构存储区和用户信息存储区的数据结构。</w:t>
      </w:r>
    </w:p>
    <w:p>
      <w:pPr>
        <w:pStyle w:val="style4101"/>
        <w:spacing w:lineRule="auto" w:line="360"/>
        <w:rPr/>
      </w:pPr>
      <w:r>
        <w:t>逻辑结构存储区</w:t>
      </w:r>
    </w:p>
    <w:p>
      <w:pPr>
        <w:pStyle w:val="style0"/>
        <w:spacing w:lineRule="auto" w:line="360"/>
        <w:rPr/>
      </w:pPr>
      <w:r>
        <w:rPr>
          <w:lang w:val="en-AU"/>
        </w:rPr>
        <w:tab/>
      </w:r>
      <w:r>
        <w:rPr>
          <w:lang w:val="en-AU"/>
        </w:rPr>
        <w:t>逻辑结构存储区存储系统中所有数据库的存储策略信息，数据结构如下：</w:t>
      </w:r>
    </w:p>
    <w:tbl>
      <w:tblPr>
        <w:tblW w:w="8528"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1186"/>
        <w:gridCol w:w="2356"/>
        <w:gridCol w:w="1856"/>
        <w:gridCol w:w="972"/>
        <w:gridCol w:w="1186"/>
        <w:gridCol w:w="971"/>
      </w:tblGrid>
      <w:tr>
        <w:trPr>
          <w:jc w:val="center"/>
        </w:trPr>
        <w:tc>
          <w:tcPr>
            <w:tcW w:w="1208"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ind w:firstLine="211"/>
              <w:jc w:val="center"/>
              <w:rPr/>
            </w:pPr>
            <w:r>
              <w:rPr>
                <w:b/>
                <w:bCs/>
              </w:rPr>
              <w:t>Name</w:t>
            </w:r>
          </w:p>
          <w:p>
            <w:pPr>
              <w:pStyle w:val="style0"/>
              <w:jc w:val="center"/>
              <w:rPr/>
            </w:pPr>
            <w:r>
              <w:rPr>
                <w:b/>
                <w:bCs/>
              </w:rPr>
              <w:t>（</w:t>
            </w:r>
            <w:r>
              <w:rPr>
                <w:b/>
                <w:bCs/>
              </w:rPr>
              <w:t>N bytes</w:t>
            </w:r>
            <w:r>
              <w:rPr>
                <w:b/>
                <w:bCs/>
              </w:rPr>
              <w:t>）</w:t>
            </w:r>
          </w:p>
        </w:tc>
        <w:tc>
          <w:tcPr>
            <w:tcW w:w="2304"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jc w:val="center"/>
              <w:rPr/>
            </w:pPr>
            <w:r>
              <w:rPr>
                <w:b/>
                <w:bCs/>
              </w:rPr>
              <w:t>DefaultRetentionPolicy</w:t>
            </w:r>
            <w:r>
              <w:rPr>
                <w:b/>
                <w:bCs/>
              </w:rPr>
              <w:t>（</w:t>
            </w:r>
            <w:r>
              <w:rPr>
                <w:b/>
                <w:bCs/>
              </w:rPr>
              <w:t>N bytes</w:t>
            </w:r>
            <w:r>
              <w:rPr>
                <w:b/>
                <w:bCs/>
              </w:rPr>
              <w:t>）</w:t>
            </w:r>
          </w:p>
        </w:tc>
        <w:tc>
          <w:tcPr>
            <w:tcW w:w="1769"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jc w:val="center"/>
              <w:rPr/>
            </w:pPr>
            <w:r>
              <w:rPr>
                <w:b/>
                <w:bCs/>
              </w:rPr>
              <w:t>RetentionPolicies</w:t>
            </w:r>
          </w:p>
          <w:p>
            <w:pPr>
              <w:pStyle w:val="style0"/>
              <w:jc w:val="center"/>
              <w:rPr/>
            </w:pPr>
            <w:r>
              <w:rPr>
                <w:b/>
                <w:bCs/>
              </w:rPr>
              <w:t>（</w:t>
            </w:r>
            <w:r>
              <w:rPr>
                <w:b/>
                <w:bCs/>
              </w:rPr>
              <w:t>N bytes</w:t>
            </w:r>
            <w:r>
              <w:rPr>
                <w:b/>
                <w:bCs/>
              </w:rPr>
              <w:t>）</w:t>
            </w:r>
          </w:p>
        </w:tc>
        <w:tc>
          <w:tcPr>
            <w:tcW w:w="1019"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jc w:val="center"/>
              <w:rPr/>
            </w:pPr>
            <w:r>
              <w:rPr>
                <w:b/>
                <w:bCs/>
              </w:rPr>
              <w:t>…</w:t>
            </w:r>
          </w:p>
        </w:tc>
        <w:tc>
          <w:tcPr>
            <w:tcW w:w="1209"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jc w:val="center"/>
              <w:rPr/>
            </w:pPr>
            <w:r>
              <w:rPr>
                <w:b/>
                <w:bCs/>
              </w:rPr>
              <w:t>Name</w:t>
            </w:r>
          </w:p>
          <w:p>
            <w:pPr>
              <w:pStyle w:val="style0"/>
              <w:jc w:val="center"/>
              <w:rPr/>
            </w:pPr>
            <w:r>
              <w:rPr>
                <w:b/>
                <w:bCs/>
              </w:rPr>
              <w:t>（</w:t>
            </w:r>
            <w:r>
              <w:rPr>
                <w:b/>
                <w:bCs/>
              </w:rPr>
              <w:t>N bytes</w:t>
            </w:r>
            <w:r>
              <w:rPr>
                <w:b/>
                <w:bCs/>
              </w:rPr>
              <w:t>）</w:t>
            </w:r>
          </w:p>
        </w:tc>
        <w:tc>
          <w:tcPr>
            <w:tcW w:w="1018"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jc w:val="center"/>
              <w:rPr/>
            </w:pPr>
            <w:r>
              <w:rPr>
                <w:b/>
                <w:bCs/>
              </w:rPr>
              <w:t>…</w:t>
            </w:r>
          </w:p>
        </w:tc>
      </w:tr>
    </w:tbl>
    <w:p>
      <w:pPr>
        <w:pStyle w:val="style179"/>
        <w:spacing w:lineRule="auto" w:line="360"/>
        <w:rPr/>
      </w:pPr>
      <w:r>
        <w:t>字段解析如下：</w:t>
      </w:r>
    </w:p>
    <w:p>
      <w:pPr>
        <w:pStyle w:val="style179"/>
        <w:numPr>
          <w:ilvl w:val="0"/>
          <w:numId w:val="3"/>
        </w:numPr>
        <w:spacing w:lineRule="auto" w:line="360"/>
        <w:rPr/>
      </w:pPr>
      <w:r>
        <w:t>Name</w:t>
      </w:r>
    </w:p>
    <w:p>
      <w:pPr>
        <w:pStyle w:val="style179"/>
        <w:spacing w:lineRule="auto" w:line="360"/>
        <w:ind w:left="420" w:firstLine="420"/>
        <w:rPr/>
      </w:pPr>
      <w:r>
        <w:t>该字段为字符串类型，用于记录数据库名称，支持建立不同的数据库。</w:t>
      </w:r>
    </w:p>
    <w:p>
      <w:pPr>
        <w:pStyle w:val="style179"/>
        <w:numPr>
          <w:ilvl w:val="0"/>
          <w:numId w:val="3"/>
        </w:numPr>
        <w:spacing w:lineRule="auto" w:line="360"/>
        <w:rPr/>
      </w:pPr>
      <w:r>
        <w:rPr>
          <w:bCs/>
        </w:rPr>
        <w:t>DefaultRetentionPolicy</w:t>
      </w:r>
    </w:p>
    <w:p>
      <w:pPr>
        <w:pStyle w:val="style179"/>
        <w:spacing w:lineRule="auto" w:line="360"/>
        <w:ind w:left="420" w:firstLine="420"/>
        <w:rPr/>
      </w:pPr>
      <w:r>
        <w:t>该字段为字符串类型，用于记录默认存储策略，内容为后续存储策略信息中的名称。</w:t>
      </w:r>
    </w:p>
    <w:p>
      <w:pPr>
        <w:pStyle w:val="style179"/>
        <w:numPr>
          <w:ilvl w:val="0"/>
          <w:numId w:val="3"/>
        </w:numPr>
        <w:spacing w:lineRule="auto" w:line="360"/>
        <w:rPr/>
      </w:pPr>
      <w:r>
        <w:rPr>
          <w:bCs/>
        </w:rPr>
        <w:t>RetentionPolicies</w:t>
      </w:r>
    </w:p>
    <w:p>
      <w:pPr>
        <w:pStyle w:val="style179"/>
        <w:spacing w:lineRule="auto" w:line="360"/>
        <w:ind w:left="840" w:firstLine="0"/>
        <w:rPr/>
      </w:pPr>
      <w:r>
        <w:t>该字段为数组类型，用于记录数据库可以使用的存储策略的集合。</w:t>
      </w:r>
    </w:p>
    <w:p>
      <w:pPr>
        <w:pStyle w:val="style4101"/>
        <w:spacing w:lineRule="auto" w:line="360"/>
        <w:rPr/>
      </w:pPr>
      <w:r>
        <w:t>用户信息存储区</w:t>
      </w:r>
    </w:p>
    <w:p>
      <w:pPr>
        <w:pStyle w:val="style0"/>
        <w:spacing w:lineRule="auto" w:line="360"/>
        <w:rPr/>
      </w:pPr>
      <w:r>
        <w:tab/>
      </w:r>
      <w:r>
        <w:t>用户信息存储区存储系统中的所有用户的认证信息及权限数据，数据结构如下：</w:t>
      </w:r>
    </w:p>
    <w:tbl>
      <w:tblPr>
        <w:tblW w:w="9019"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1416"/>
        <w:gridCol w:w="1455"/>
        <w:gridCol w:w="1468"/>
        <w:gridCol w:w="1327"/>
        <w:gridCol w:w="968"/>
        <w:gridCol w:w="1418"/>
        <w:gridCol w:w="966"/>
      </w:tblGrid>
      <w:tr>
        <w:trPr>
          <w:jc w:val="center"/>
        </w:trPr>
        <w:tc>
          <w:tcPr>
            <w:tcW w:w="1416"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ind w:firstLine="211"/>
              <w:jc w:val="center"/>
              <w:rPr/>
            </w:pPr>
            <w:r>
              <w:rPr>
                <w:b/>
                <w:bCs/>
              </w:rPr>
              <w:t>Name</w:t>
            </w:r>
          </w:p>
          <w:p>
            <w:pPr>
              <w:pStyle w:val="style0"/>
              <w:jc w:val="center"/>
              <w:rPr/>
            </w:pPr>
            <w:r>
              <w:rPr>
                <w:b/>
                <w:bCs/>
              </w:rPr>
              <w:t>（</w:t>
            </w:r>
            <w:r>
              <w:rPr>
                <w:b/>
                <w:bCs/>
              </w:rPr>
              <w:t>N bytes</w:t>
            </w:r>
            <w:r>
              <w:rPr>
                <w:b/>
                <w:bCs/>
              </w:rPr>
              <w:t>）</w:t>
            </w:r>
          </w:p>
        </w:tc>
        <w:tc>
          <w:tcPr>
            <w:tcW w:w="1455"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jc w:val="center"/>
              <w:rPr/>
            </w:pPr>
            <w:r>
              <w:rPr>
                <w:b/>
                <w:bCs/>
              </w:rPr>
              <w:t>Password</w:t>
            </w:r>
          </w:p>
          <w:p>
            <w:pPr>
              <w:pStyle w:val="style0"/>
              <w:jc w:val="center"/>
              <w:rPr/>
            </w:pPr>
            <w:r>
              <w:rPr>
                <w:b/>
                <w:bCs/>
              </w:rPr>
              <w:t>（</w:t>
            </w:r>
            <w:r>
              <w:rPr>
                <w:b/>
                <w:bCs/>
              </w:rPr>
              <w:t>N bytes</w:t>
            </w:r>
            <w:r>
              <w:rPr>
                <w:b/>
                <w:bCs/>
              </w:rPr>
              <w:t>）</w:t>
            </w:r>
          </w:p>
        </w:tc>
        <w:tc>
          <w:tcPr>
            <w:tcW w:w="1468"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jc w:val="center"/>
              <w:rPr/>
            </w:pPr>
            <w:r>
              <w:rPr>
                <w:b/>
                <w:bCs/>
              </w:rPr>
              <w:t>AdminFlag</w:t>
            </w:r>
          </w:p>
          <w:p>
            <w:pPr>
              <w:pStyle w:val="style0"/>
              <w:jc w:val="center"/>
              <w:rPr/>
            </w:pPr>
            <w:r>
              <w:rPr>
                <w:b/>
                <w:bCs/>
              </w:rPr>
              <w:t>（</w:t>
            </w:r>
            <w:r>
              <w:rPr>
                <w:b/>
                <w:bCs/>
              </w:rPr>
              <w:t>1 byte</w:t>
            </w:r>
            <w:r>
              <w:rPr>
                <w:b/>
                <w:bCs/>
              </w:rPr>
              <w:t>）</w:t>
            </w:r>
          </w:p>
        </w:tc>
        <w:tc>
          <w:tcPr>
            <w:tcW w:w="1327"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jc w:val="center"/>
              <w:rPr/>
            </w:pPr>
            <w:r>
              <w:rPr>
                <w:b/>
                <w:bCs/>
              </w:rPr>
              <w:t>Privileges</w:t>
            </w:r>
          </w:p>
          <w:p>
            <w:pPr>
              <w:pStyle w:val="style0"/>
              <w:jc w:val="center"/>
              <w:rPr/>
            </w:pPr>
            <w:r>
              <w:rPr>
                <w:b/>
                <w:bCs/>
              </w:rPr>
              <w:t>（</w:t>
            </w:r>
            <w:r>
              <w:rPr>
                <w:b/>
                <w:bCs/>
              </w:rPr>
              <w:t>N Bytes</w:t>
            </w:r>
            <w:r>
              <w:rPr>
                <w:b/>
                <w:bCs/>
              </w:rPr>
              <w:t>）</w:t>
            </w:r>
          </w:p>
        </w:tc>
        <w:tc>
          <w:tcPr>
            <w:tcW w:w="968"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jc w:val="center"/>
              <w:rPr/>
            </w:pPr>
            <w:r>
              <w:rPr>
                <w:b/>
                <w:bCs/>
              </w:rPr>
              <w:t>…</w:t>
            </w:r>
          </w:p>
        </w:tc>
        <w:tc>
          <w:tcPr>
            <w:tcW w:w="1418"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jc w:val="center"/>
              <w:rPr/>
            </w:pPr>
            <w:r>
              <w:rPr>
                <w:b/>
                <w:bCs/>
              </w:rPr>
              <w:t>Name</w:t>
            </w:r>
          </w:p>
          <w:p>
            <w:pPr>
              <w:pStyle w:val="style0"/>
              <w:jc w:val="center"/>
              <w:rPr/>
            </w:pPr>
            <w:r>
              <w:rPr>
                <w:b/>
                <w:bCs/>
              </w:rPr>
              <w:t>（</w:t>
            </w:r>
            <w:r>
              <w:rPr>
                <w:b/>
                <w:bCs/>
              </w:rPr>
              <w:t>N bytes</w:t>
            </w:r>
            <w:r>
              <w:rPr>
                <w:b/>
                <w:bCs/>
              </w:rPr>
              <w:t>）</w:t>
            </w:r>
          </w:p>
        </w:tc>
        <w:tc>
          <w:tcPr>
            <w:tcW w:w="966"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jc w:val="center"/>
              <w:rPr/>
            </w:pPr>
            <w:r>
              <w:rPr>
                <w:b/>
                <w:bCs/>
              </w:rPr>
              <w:t>…</w:t>
            </w:r>
          </w:p>
        </w:tc>
      </w:tr>
    </w:tbl>
    <w:p>
      <w:pPr>
        <w:pStyle w:val="style0"/>
        <w:rPr>
          <w:b/>
        </w:rPr>
      </w:pPr>
    </w:p>
    <w:p>
      <w:pPr>
        <w:pStyle w:val="style0"/>
        <w:spacing w:lineRule="auto" w:line="360"/>
        <w:ind w:firstLine="420"/>
        <w:rPr/>
      </w:pPr>
      <w:r>
        <w:t>字段解析如下：</w:t>
      </w:r>
    </w:p>
    <w:p>
      <w:pPr>
        <w:pStyle w:val="style179"/>
        <w:numPr>
          <w:ilvl w:val="0"/>
          <w:numId w:val="3"/>
        </w:numPr>
        <w:spacing w:lineRule="auto" w:line="360"/>
        <w:rPr/>
      </w:pPr>
      <w:r>
        <w:t>Name</w:t>
      </w:r>
    </w:p>
    <w:p>
      <w:pPr>
        <w:pStyle w:val="style0"/>
        <w:spacing w:lineRule="auto" w:line="360"/>
        <w:ind w:left="840" w:firstLine="0"/>
        <w:rPr/>
      </w:pPr>
      <w:r>
        <w:t>该字段为字符串类型，用于记录用户名。</w:t>
      </w:r>
    </w:p>
    <w:p>
      <w:pPr>
        <w:pStyle w:val="style179"/>
        <w:numPr>
          <w:ilvl w:val="0"/>
          <w:numId w:val="3"/>
        </w:numPr>
        <w:spacing w:lineRule="auto" w:line="360"/>
        <w:rPr/>
      </w:pPr>
      <w:r>
        <w:t>Password</w:t>
      </w:r>
    </w:p>
    <w:p>
      <w:pPr>
        <w:pStyle w:val="style0"/>
        <w:spacing w:lineRule="auto" w:line="360"/>
        <w:ind w:left="840" w:firstLine="0"/>
        <w:rPr/>
      </w:pPr>
      <w:r>
        <w:t>该字段为字符串类型，用于记录当前用户对应的密码信息。</w:t>
      </w:r>
    </w:p>
    <w:p>
      <w:pPr>
        <w:pStyle w:val="style179"/>
        <w:numPr>
          <w:ilvl w:val="0"/>
          <w:numId w:val="3"/>
        </w:numPr>
        <w:spacing w:lineRule="auto" w:line="360"/>
        <w:rPr/>
      </w:pPr>
      <w:r>
        <w:t>AdminFlag</w:t>
      </w:r>
    </w:p>
    <w:p>
      <w:pPr>
        <w:pStyle w:val="style0"/>
        <w:spacing w:lineRule="auto" w:line="360"/>
        <w:ind w:left="840" w:firstLine="0"/>
        <w:rPr/>
      </w:pPr>
      <w:r>
        <w:t>该字段为</w:t>
      </w:r>
      <w:r>
        <w:t>bool</w:t>
      </w:r>
      <w:r>
        <w:t>类型，用于记录当前用户是否为管理员。</w:t>
      </w:r>
    </w:p>
    <w:p>
      <w:pPr>
        <w:pStyle w:val="style179"/>
        <w:numPr>
          <w:ilvl w:val="0"/>
          <w:numId w:val="3"/>
        </w:numPr>
        <w:spacing w:lineRule="auto" w:line="360"/>
        <w:rPr/>
      </w:pPr>
      <w:r>
        <w:t>Privileges</w:t>
      </w:r>
    </w:p>
    <w:p>
      <w:pPr>
        <w:pStyle w:val="style0"/>
        <w:spacing w:lineRule="auto" w:line="360"/>
        <w:ind w:left="840" w:firstLine="0"/>
        <w:rPr>
          <w:rFonts w:ascii="Times New Roman" w:cs="Times New Roman" w:eastAsia="宋体;SimSun" w:hAnsi="Times New Roman"/>
          <w:color w:val="00000a"/>
          <w:kern w:val="2"/>
          <w:sz w:val="21"/>
          <w:szCs w:val="24"/>
          <w:lang w:val="en-US" w:bidi="ar-SA" w:eastAsia="zh-CN"/>
        </w:rPr>
      </w:pPr>
      <w:r>
        <w:rPr>
          <w:rFonts w:ascii="Times New Roman" w:cs="Times New Roman" w:hAnsi="Times New Roman"/>
          <w:color w:val="00000a"/>
          <w:kern w:val="2"/>
          <w:sz w:val="21"/>
          <w:szCs w:val="24"/>
          <w:lang w:val="en-US" w:bidi="ar-SA" w:eastAsia="zh-CN"/>
        </w:rPr>
        <w:t>该字段</w:t>
      </w:r>
      <w:r>
        <w:rPr>
          <w:rFonts w:cs="Times New Roman" w:eastAsia="宋体;SimSun"/>
          <w:color w:val="00000a"/>
          <w:kern w:val="2"/>
          <w:sz w:val="21"/>
          <w:szCs w:val="24"/>
          <w:lang w:val="en-US" w:bidi="ar-SA" w:eastAsia="zh-CN"/>
        </w:rPr>
        <w:t>map</w:t>
      </w:r>
      <w:r>
        <w:rPr>
          <w:rFonts w:ascii="Times New Roman" w:cs="Times New Roman" w:hAnsi="Times New Roman"/>
          <w:color w:val="00000a"/>
          <w:kern w:val="2"/>
          <w:sz w:val="21"/>
          <w:szCs w:val="24"/>
          <w:lang w:val="en-US" w:bidi="ar-SA" w:eastAsia="zh-CN"/>
        </w:rPr>
        <w:t>类型，用于记录当前用户所拥有的各项权限。</w:t>
      </w:r>
    </w:p>
    <w:bookmarkStart w:id="29" w:name="__RefHeading___Toc4441_4278845939"/>
    <w:bookmarkEnd w:id="29"/>
    <w:p>
      <w:pPr>
        <w:pStyle w:val="style4099"/>
        <w:numPr>
          <w:ilvl w:val="2"/>
          <w:numId w:val="2"/>
        </w:numPr>
        <w:spacing w:before="0" w:after="0" w:lineRule="auto" w:line="360"/>
        <w:ind w:left="0" w:firstLine="105"/>
        <w:rPr>
          <w:sz w:val="24"/>
          <w:szCs w:val="24"/>
        </w:rPr>
      </w:pPr>
      <w:r>
        <w:rPr>
          <w:sz w:val="24"/>
          <w:szCs w:val="24"/>
        </w:rPr>
        <w:t>关键业务流程</w:t>
      </w:r>
    </w:p>
    <w:p>
      <w:pPr>
        <w:pStyle w:val="style4100"/>
        <w:numPr>
          <w:ilvl w:val="3"/>
          <w:numId w:val="2"/>
        </w:numPr>
        <w:spacing w:before="0" w:after="0" w:lineRule="auto" w:line="360"/>
        <w:rPr/>
      </w:pPr>
      <w:r>
        <w:rPr>
          <w:rFonts w:ascii="Times New Roman" w:cs="Times New Roman" w:hAnsi="Times New Roman"/>
          <w:sz w:val="21"/>
          <w:szCs w:val="21"/>
        </w:rPr>
        <w:t>数据写入流程</w:t>
      </w:r>
    </w:p>
    <w:p>
      <w:pPr>
        <w:pStyle w:val="style0"/>
        <w:spacing w:before="0" w:after="0" w:lineRule="auto" w:line="360"/>
        <w:ind w:firstLine="420"/>
        <w:rPr/>
      </w:pPr>
      <w:r>
        <w:rPr>
          <w:rFonts w:ascii="Times New Roman" w:cs="Times New Roman" w:hAnsi="Times New Roman"/>
          <w:sz w:val="21"/>
          <w:szCs w:val="21"/>
        </w:rPr>
        <w:t>历史数据库软件数据写入流程如下：</w:t>
      </w:r>
      <w:r>
        <w:br w:type="page"/>
      </w:r>
    </w:p>
    <w:p>
      <w:pPr>
        <w:pStyle w:val="style0"/>
        <w:spacing w:before="0" w:after="0" w:lineRule="auto" w:line="360"/>
        <w:ind w:firstLine="420"/>
        <w:rPr/>
      </w:pPr>
      <w:r>
        <w:rPr/>
        <w:drawing>
          <wp:inline distL="0" distT="0" distB="0" distR="0">
            <wp:extent cx="5257800" cy="2438400"/>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4" cstate="print"/>
                    <a:srcRect l="0" t="0" r="0" b="0"/>
                    <a:stretch/>
                  </pic:blipFill>
                  <pic:spPr>
                    <a:xfrm rot="0">
                      <a:off x="0" y="0"/>
                      <a:ext cx="5257800" cy="2438400"/>
                    </a:xfrm>
                    <a:prstGeom prst="rect"/>
                  </pic:spPr>
                </pic:pic>
              </a:graphicData>
            </a:graphic>
          </wp:inline>
        </w:drawing>
      </w:r>
    </w:p>
    <w:p>
      <w:pPr>
        <w:pStyle w:val="style0"/>
        <w:spacing w:lineRule="auto" w:line="360"/>
        <w:rPr/>
      </w:pPr>
      <w:r>
        <w:t>流程描述如下：</w:t>
      </w:r>
    </w:p>
    <w:p>
      <w:pPr>
        <w:pStyle w:val="style0"/>
        <w:numPr>
          <w:ilvl w:val="0"/>
          <w:numId w:val="4"/>
        </w:numPr>
        <w:spacing w:lineRule="auto" w:line="360"/>
        <w:rPr/>
      </w:pPr>
      <w:r>
        <w:t>TSDB</w:t>
      </w:r>
      <w:r>
        <w:t>通过网络从客户端接收数据；</w:t>
      </w:r>
    </w:p>
    <w:p>
      <w:pPr>
        <w:pStyle w:val="style0"/>
        <w:numPr>
          <w:ilvl w:val="0"/>
          <w:numId w:val="4"/>
        </w:numPr>
        <w:spacing w:lineRule="auto" w:line="360"/>
        <w:rPr/>
      </w:pPr>
      <w:r>
        <w:t>TSDB</w:t>
      </w:r>
      <w:r>
        <w:t>将接收的数据通过追加方式写入</w:t>
      </w:r>
      <w:r>
        <w:t>WAL</w:t>
      </w:r>
      <w:r>
        <w:t>文件，同时将数据复制到</w:t>
      </w:r>
      <w:r>
        <w:t>Cache</w:t>
      </w:r>
      <w:r>
        <w:t>中；</w:t>
      </w:r>
    </w:p>
    <w:p>
      <w:pPr>
        <w:pStyle w:val="style0"/>
        <w:numPr>
          <w:ilvl w:val="0"/>
          <w:numId w:val="4"/>
        </w:numPr>
        <w:spacing w:lineRule="auto" w:line="360"/>
        <w:rPr/>
      </w:pPr>
      <w:r>
        <w:t>当</w:t>
      </w:r>
      <w:r>
        <w:t>WAL</w:t>
      </w:r>
      <w:r>
        <w:t>文件大小达到预设值后，</w:t>
      </w:r>
      <w:r>
        <w:t>TSDB</w:t>
      </w:r>
      <w:r>
        <w:t>会创建新的</w:t>
      </w:r>
      <w:r>
        <w:t>WAL</w:t>
      </w:r>
      <w:r>
        <w:t>文件，原先的</w:t>
      </w:r>
      <w:r>
        <w:t>WAL</w:t>
      </w:r>
      <w:r>
        <w:t>文件的属性将变为只读，并将该文件对应的</w:t>
      </w:r>
      <w:r>
        <w:t>Cache</w:t>
      </w:r>
      <w:r>
        <w:t>中的内容经过排序和压缩后存放到</w:t>
      </w:r>
      <w:r>
        <w:t>TSDATA</w:t>
      </w:r>
      <w:r>
        <w:t>文件中，同时在内存中添加这部分数据的索引信息；</w:t>
      </w:r>
    </w:p>
    <w:p>
      <w:pPr>
        <w:pStyle w:val="style0"/>
        <w:widowControl w:val="false"/>
        <w:numPr>
          <w:ilvl w:val="0"/>
          <w:numId w:val="4"/>
        </w:numPr>
        <w:bidi w:val="false"/>
        <w:spacing w:lineRule="auto" w:line="360"/>
        <w:ind w:left="0" w:right="0" w:firstLine="0"/>
        <w:jc w:val="both"/>
        <w:rPr>
          <w:color w:val="000000"/>
        </w:rPr>
      </w:pPr>
      <w:r>
        <w:rPr>
          <w:color w:val="000000"/>
        </w:rPr>
        <w:t>删除原先的</w:t>
      </w:r>
      <w:r>
        <w:rPr>
          <w:color w:val="000000"/>
        </w:rPr>
        <w:t>WAL</w:t>
      </w:r>
      <w:r>
        <w:rPr>
          <w:color w:val="000000"/>
        </w:rPr>
        <w:t>文件。</w:t>
      </w:r>
    </w:p>
    <w:p>
      <w:pPr>
        <w:pStyle w:val="style4100"/>
        <w:numPr>
          <w:ilvl w:val="3"/>
          <w:numId w:val="2"/>
        </w:numPr>
        <w:spacing w:before="0" w:after="0" w:lineRule="auto" w:line="360"/>
        <w:rPr/>
      </w:pPr>
      <w:r>
        <w:rPr>
          <w:rFonts w:ascii="Times New Roman" w:cs="Times New Roman" w:hAnsi="Times New Roman"/>
          <w:sz w:val="21"/>
          <w:szCs w:val="21"/>
        </w:rPr>
        <w:t>数据读取流程</w:t>
      </w:r>
    </w:p>
    <w:p>
      <w:pPr>
        <w:pStyle w:val="style0"/>
        <w:spacing w:lineRule="auto" w:line="360"/>
        <w:ind w:firstLine="359"/>
        <w:rPr>
          <w:color w:val="000000"/>
        </w:rPr>
      </w:pPr>
      <w:r>
        <w:rPr>
          <w:color w:val="000000"/>
        </w:rPr>
        <w:t>TSDB</w:t>
      </w:r>
      <w:r>
        <w:rPr>
          <w:color w:val="000000"/>
        </w:rPr>
        <w:t>数据读取流程如下：</w:t>
      </w:r>
    </w:p>
    <w:p>
      <w:pPr>
        <w:pStyle w:val="style0"/>
        <w:spacing w:lineRule="auto" w:line="360"/>
        <w:ind w:firstLine="359"/>
        <w:rPr>
          <w:color w:val="000000"/>
        </w:rPr>
      </w:pPr>
      <w:r>
        <w:rPr/>
        <w:drawing>
          <wp:inline distL="0" distT="0" distB="0" distR="0">
            <wp:extent cx="5257800" cy="3533775"/>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5" cstate="print"/>
                    <a:srcRect l="0" t="0" r="0" b="0"/>
                    <a:stretch/>
                  </pic:blipFill>
                  <pic:spPr>
                    <a:xfrm rot="0">
                      <a:off x="0" y="0"/>
                      <a:ext cx="5257800" cy="3533775"/>
                    </a:xfrm>
                    <a:prstGeom prst="rect"/>
                  </pic:spPr>
                </pic:pic>
              </a:graphicData>
            </a:graphic>
          </wp:inline>
        </w:drawing>
      </w:r>
    </w:p>
    <w:p>
      <w:pPr>
        <w:pStyle w:val="style0"/>
        <w:spacing w:lineRule="auto" w:line="360"/>
        <w:rPr/>
      </w:pPr>
      <w:r>
        <w:t>流程描述如下：</w:t>
      </w:r>
    </w:p>
    <w:p>
      <w:pPr>
        <w:pStyle w:val="style0"/>
        <w:numPr>
          <w:ilvl w:val="0"/>
          <w:numId w:val="5"/>
        </w:numPr>
        <w:spacing w:lineRule="auto" w:line="360"/>
        <w:rPr/>
      </w:pPr>
      <w:r>
        <w:t>TSDB</w:t>
      </w:r>
      <w:r>
        <w:t>接收客户端的查询指令；</w:t>
      </w:r>
    </w:p>
    <w:p>
      <w:pPr>
        <w:pStyle w:val="style0"/>
        <w:numPr>
          <w:ilvl w:val="0"/>
          <w:numId w:val="5"/>
        </w:numPr>
        <w:spacing w:lineRule="auto" w:line="360"/>
        <w:rPr/>
      </w:pPr>
      <w:r>
        <w:t>TSDB</w:t>
      </w:r>
      <w:r>
        <w:t>根据指令中的</w:t>
      </w:r>
      <w:r>
        <w:t>Key</w:t>
      </w:r>
      <w:r>
        <w:t>及约束条件在</w:t>
      </w:r>
      <w:r>
        <w:t>Cache</w:t>
      </w:r>
      <w:r>
        <w:t>中查找，如果查询成功，直接返回结果；</w:t>
      </w:r>
    </w:p>
    <w:p>
      <w:pPr>
        <w:pStyle w:val="style0"/>
        <w:numPr>
          <w:ilvl w:val="0"/>
          <w:numId w:val="5"/>
        </w:numPr>
        <w:spacing w:lineRule="auto" w:line="360"/>
        <w:rPr/>
      </w:pPr>
      <w:r>
        <w:t>如果在</w:t>
      </w:r>
      <w:r>
        <w:t>Cache</w:t>
      </w:r>
      <w:r>
        <w:t>中未查询成功，</w:t>
      </w:r>
      <w:r>
        <w:t>TSDB</w:t>
      </w:r>
      <w:r>
        <w:t>会从</w:t>
      </w:r>
      <w:r>
        <w:t>MemoryIndex</w:t>
      </w:r>
      <w:r>
        <w:t>中查询；</w:t>
      </w:r>
    </w:p>
    <w:p>
      <w:pPr>
        <w:pStyle w:val="style0"/>
        <w:numPr>
          <w:ilvl w:val="0"/>
          <w:numId w:val="5"/>
        </w:numPr>
        <w:spacing w:lineRule="auto" w:line="360"/>
        <w:rPr/>
      </w:pPr>
      <w:r>
        <w:t>如果</w:t>
      </w:r>
      <w:r>
        <w:t>TSDB</w:t>
      </w:r>
      <w:r>
        <w:t>在</w:t>
      </w:r>
      <w:r>
        <w:t>MemoryIndex</w:t>
      </w:r>
      <w:r>
        <w:t>中查询成功，</w:t>
      </w:r>
      <w:r>
        <w:t>TSDB</w:t>
      </w:r>
      <w:r>
        <w:t>会根据</w:t>
      </w:r>
      <w:r>
        <w:t>MemoryIndex</w:t>
      </w:r>
      <w:r>
        <w:t>提供的信息从</w:t>
      </w:r>
      <w:r>
        <w:t>TSDATA</w:t>
      </w:r>
      <w:r>
        <w:t>文件中读取数据，解压后返回查询结果；</w:t>
      </w:r>
    </w:p>
    <w:p>
      <w:pPr>
        <w:pStyle w:val="style0"/>
        <w:spacing w:lineRule="auto" w:line="360"/>
        <w:ind w:firstLine="359"/>
        <w:rPr>
          <w:color w:val="000000"/>
        </w:rPr>
      </w:pPr>
      <w:r>
        <w:rPr>
          <w:color w:val="000000"/>
        </w:rPr>
        <w:t>如果</w:t>
      </w:r>
      <w:r>
        <w:rPr>
          <w:color w:val="000000"/>
        </w:rPr>
        <w:t>TSDB</w:t>
      </w:r>
      <w:r>
        <w:rPr>
          <w:color w:val="000000"/>
        </w:rPr>
        <w:t>在</w:t>
      </w:r>
      <w:r>
        <w:rPr>
          <w:color w:val="000000"/>
        </w:rPr>
        <w:t>MemoryIndex</w:t>
      </w:r>
      <w:r>
        <w:rPr>
          <w:color w:val="000000"/>
        </w:rPr>
        <w:t>中未查询成功，则本次查询失败；</w:t>
      </w:r>
    </w:p>
    <w:bookmarkStart w:id="30" w:name="__RefHeading___Toc333223589"/>
    <w:bookmarkEnd w:id="30"/>
    <w:p>
      <w:pPr>
        <w:pStyle w:val="style4098"/>
        <w:numPr>
          <w:ilvl w:val="1"/>
          <w:numId w:val="2"/>
        </w:numPr>
        <w:spacing w:before="0" w:after="0" w:lineRule="auto" w:line="360"/>
        <w:rPr/>
      </w:pPr>
      <w:r>
        <w:t>预写日志模块</w:t>
      </w:r>
    </w:p>
    <w:bookmarkStart w:id="31" w:name="__RefHeading___Toc4541_4278845939"/>
    <w:bookmarkEnd w:id="31"/>
    <w:p>
      <w:pPr>
        <w:pStyle w:val="style4099"/>
        <w:numPr>
          <w:ilvl w:val="2"/>
          <w:numId w:val="2"/>
        </w:numPr>
        <w:spacing w:before="0" w:after="0" w:lineRule="auto" w:line="360"/>
        <w:ind w:left="0" w:firstLine="105"/>
        <w:rPr>
          <w:rFonts w:ascii="宋体;SimSun" w:cs="宋体;SimSun" w:hAnsi="宋体;SimSun"/>
          <w:color w:val="000000"/>
          <w:sz w:val="24"/>
          <w:szCs w:val="24"/>
        </w:rPr>
      </w:pPr>
      <w:r>
        <w:rPr>
          <w:rFonts w:ascii="宋体;SimSun" w:cs="宋体;SimSun" w:hAnsi="宋体;SimSun"/>
          <w:color w:val="000000"/>
          <w:sz w:val="24"/>
          <w:szCs w:val="24"/>
        </w:rPr>
        <w:t>功能描述</w:t>
      </w:r>
    </w:p>
    <w:p>
      <w:pPr>
        <w:pStyle w:val="style0"/>
        <w:spacing w:lineRule="auto" w:line="360"/>
        <w:ind w:firstLine="420"/>
        <w:rPr>
          <w:sz w:val="21"/>
          <w:szCs w:val="21"/>
        </w:rPr>
      </w:pPr>
      <w:r>
        <w:rPr>
          <w:sz w:val="21"/>
          <w:szCs w:val="21"/>
        </w:rPr>
        <w:t>WAL</w:t>
      </w:r>
      <w:r>
        <w:rPr>
          <w:sz w:val="21"/>
          <w:szCs w:val="21"/>
        </w:rPr>
        <w:t>的全称是</w:t>
      </w:r>
      <w:r>
        <w:rPr>
          <w:sz w:val="21"/>
          <w:szCs w:val="21"/>
        </w:rPr>
        <w:t>Write Ahead Log</w:t>
      </w:r>
      <w:r>
        <w:rPr>
          <w:sz w:val="21"/>
          <w:szCs w:val="21"/>
        </w:rPr>
        <w:t>，</w:t>
      </w:r>
      <w:r>
        <w:rPr>
          <w:sz w:val="21"/>
          <w:szCs w:val="21"/>
        </w:rPr>
        <w:t>WAL</w:t>
      </w:r>
      <w:r>
        <w:rPr>
          <w:sz w:val="21"/>
          <w:szCs w:val="21"/>
        </w:rPr>
        <w:t>模块的主要作用是防止数据丢失。</w:t>
      </w:r>
    </w:p>
    <w:p>
      <w:pPr>
        <w:pStyle w:val="style0"/>
        <w:spacing w:lineRule="auto" w:line="360"/>
        <w:ind w:firstLine="420"/>
        <w:rPr>
          <w:sz w:val="21"/>
          <w:szCs w:val="21"/>
        </w:rPr>
      </w:pPr>
      <w:r>
        <w:rPr>
          <w:sz w:val="21"/>
          <w:szCs w:val="21"/>
        </w:rPr>
        <w:t>WAL</w:t>
      </w:r>
      <w:r>
        <w:rPr>
          <w:sz w:val="21"/>
          <w:szCs w:val="21"/>
        </w:rPr>
        <w:t>的存储方式在数据写入时执行的是附加操作，将随机写转换为顺序写来大幅提高写入操作的性能。</w:t>
      </w:r>
    </w:p>
    <w:p>
      <w:pPr>
        <w:pStyle w:val="style0"/>
        <w:spacing w:lineRule="auto" w:line="360"/>
        <w:ind w:firstLine="420"/>
        <w:rPr>
          <w:sz w:val="21"/>
          <w:szCs w:val="21"/>
        </w:rPr>
      </w:pPr>
      <w:r>
        <w:rPr>
          <w:sz w:val="21"/>
          <w:szCs w:val="21"/>
        </w:rPr>
        <w:t>当</w:t>
      </w:r>
      <w:r>
        <w:rPr>
          <w:sz w:val="21"/>
          <w:szCs w:val="21"/>
        </w:rPr>
        <w:t>TSDB</w:t>
      </w:r>
      <w:r>
        <w:rPr>
          <w:sz w:val="21"/>
          <w:szCs w:val="21"/>
        </w:rPr>
        <w:t>收到写入和删除的操作指令时，并不是立即执行该操作，而是将这些指令存入到</w:t>
      </w:r>
      <w:r>
        <w:rPr>
          <w:sz w:val="21"/>
          <w:szCs w:val="21"/>
        </w:rPr>
        <w:t>WAL</w:t>
      </w:r>
      <w:r>
        <w:rPr>
          <w:sz w:val="21"/>
          <w:szCs w:val="21"/>
        </w:rPr>
        <w:t>文件中，后续一起执行，不会影响数据写入速度。</w:t>
      </w:r>
    </w:p>
    <w:p>
      <w:pPr>
        <w:pStyle w:val="style0"/>
        <w:spacing w:before="0" w:after="0" w:lineRule="auto" w:line="360"/>
        <w:ind w:firstLine="420"/>
        <w:rPr>
          <w:sz w:val="21"/>
          <w:szCs w:val="21"/>
        </w:rPr>
      </w:pPr>
      <w:r>
        <w:rPr>
          <w:rFonts w:ascii="宋体;SimSun" w:cs="宋体;SimSun" w:hAnsi="宋体;SimSun"/>
          <w:color w:val="000000"/>
          <w:sz w:val="21"/>
          <w:szCs w:val="21"/>
        </w:rPr>
        <w:t>当</w:t>
      </w:r>
      <w:r>
        <w:rPr>
          <w:rFonts w:ascii="宋体;SimSun" w:cs="宋体;SimSun" w:hAnsi="宋体;SimSun"/>
          <w:color w:val="000000"/>
          <w:sz w:val="21"/>
          <w:szCs w:val="21"/>
        </w:rPr>
        <w:t>WAL</w:t>
      </w:r>
      <w:r>
        <w:rPr>
          <w:rFonts w:ascii="宋体;SimSun" w:cs="宋体;SimSun" w:hAnsi="宋体;SimSun"/>
          <w:color w:val="000000"/>
          <w:sz w:val="21"/>
          <w:szCs w:val="21"/>
        </w:rPr>
        <w:t>文件的大小大于设定的值时，</w:t>
      </w:r>
      <w:r>
        <w:rPr>
          <w:rFonts w:ascii="宋体;SimSun" w:cs="宋体;SimSun" w:hAnsi="宋体;SimSun"/>
          <w:color w:val="000000"/>
          <w:sz w:val="21"/>
          <w:szCs w:val="21"/>
        </w:rPr>
        <w:t>TSDB</w:t>
      </w:r>
      <w:r>
        <w:rPr>
          <w:rFonts w:ascii="宋体;SimSun" w:cs="宋体;SimSun" w:hAnsi="宋体;SimSun"/>
          <w:color w:val="000000"/>
          <w:sz w:val="21"/>
          <w:szCs w:val="21"/>
        </w:rPr>
        <w:t>会关闭当前</w:t>
      </w:r>
      <w:r>
        <w:rPr>
          <w:rFonts w:ascii="宋体;SimSun" w:cs="宋体;SimSun" w:hAnsi="宋体;SimSun"/>
          <w:color w:val="000000"/>
          <w:sz w:val="21"/>
          <w:szCs w:val="21"/>
        </w:rPr>
        <w:t>WAL</w:t>
      </w:r>
      <w:r>
        <w:rPr>
          <w:rFonts w:ascii="宋体;SimSun" w:cs="宋体;SimSun" w:hAnsi="宋体;SimSun"/>
          <w:color w:val="000000"/>
          <w:sz w:val="21"/>
          <w:szCs w:val="21"/>
        </w:rPr>
        <w:t>文件并创建新的</w:t>
      </w:r>
      <w:r>
        <w:rPr>
          <w:rFonts w:ascii="宋体;SimSun" w:cs="宋体;SimSun" w:hAnsi="宋体;SimSun"/>
          <w:color w:val="000000"/>
          <w:sz w:val="21"/>
          <w:szCs w:val="21"/>
        </w:rPr>
        <w:t>WAL</w:t>
      </w:r>
      <w:r>
        <w:rPr>
          <w:rFonts w:ascii="宋体;SimSun" w:cs="宋体;SimSun" w:hAnsi="宋体;SimSun"/>
          <w:color w:val="000000"/>
          <w:sz w:val="21"/>
          <w:szCs w:val="21"/>
        </w:rPr>
        <w:t>文件用于写入。</w:t>
      </w:r>
    </w:p>
    <w:bookmarkStart w:id="32" w:name="__RefHeading___Toc4543_4278845939"/>
    <w:bookmarkEnd w:id="32"/>
    <w:p>
      <w:pPr>
        <w:pStyle w:val="style4099"/>
        <w:numPr>
          <w:ilvl w:val="2"/>
          <w:numId w:val="2"/>
        </w:numPr>
        <w:rPr/>
      </w:pPr>
      <w:r>
        <w:t>模块类图</w:t>
      </w:r>
    </w:p>
    <w:p>
      <w:pPr>
        <w:pStyle w:val="style4100"/>
        <w:numPr>
          <w:ilvl w:val="3"/>
          <w:numId w:val="2"/>
        </w:numPr>
        <w:rPr/>
      </w:pPr>
      <w:r>
        <w:t>存储结构</w:t>
      </w:r>
    </w:p>
    <w:p>
      <w:pPr>
        <w:pStyle w:val="style0"/>
        <w:rPr>
          <w:lang w:val="en-AU"/>
        </w:rPr>
      </w:pPr>
    </w:p>
    <w:tbl>
      <w:tblPr>
        <w:tblW w:w="8522"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1420"/>
        <w:gridCol w:w="1421"/>
        <w:gridCol w:w="1420"/>
        <w:gridCol w:w="1420"/>
        <w:gridCol w:w="1420"/>
        <w:gridCol w:w="1420"/>
      </w:tblGrid>
      <w:tr>
        <w:trPr>
          <w:jc w:val="center"/>
        </w:trPr>
        <w:tc>
          <w:tcPr>
            <w:tcW w:w="1420"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ind w:firstLine="211"/>
              <w:rPr/>
            </w:pPr>
            <w:r>
              <w:rPr>
                <w:b/>
                <w:bCs/>
              </w:rPr>
              <w:t>DataType</w:t>
            </w:r>
          </w:p>
          <w:p>
            <w:pPr>
              <w:pStyle w:val="style0"/>
              <w:jc w:val="center"/>
              <w:rPr/>
            </w:pPr>
            <w:r>
              <w:rPr>
                <w:b/>
                <w:bCs/>
              </w:rPr>
              <w:t>（</w:t>
            </w:r>
            <w:r>
              <w:rPr>
                <w:b/>
                <w:bCs/>
              </w:rPr>
              <w:t>1 byte</w:t>
            </w:r>
            <w:r>
              <w:rPr>
                <w:b/>
                <w:bCs/>
              </w:rPr>
              <w:t>）</w:t>
            </w:r>
          </w:p>
        </w:tc>
        <w:tc>
          <w:tcPr>
            <w:tcW w:w="1421"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jc w:val="center"/>
              <w:rPr/>
            </w:pPr>
            <w:r>
              <w:rPr>
                <w:b/>
                <w:bCs/>
              </w:rPr>
              <w:t>DataLen</w:t>
            </w:r>
          </w:p>
          <w:p>
            <w:pPr>
              <w:pStyle w:val="style0"/>
              <w:jc w:val="center"/>
              <w:rPr/>
            </w:pPr>
            <w:r>
              <w:rPr>
                <w:b/>
                <w:bCs/>
              </w:rPr>
              <w:t>（</w:t>
            </w:r>
            <w:r>
              <w:rPr>
                <w:b/>
                <w:bCs/>
              </w:rPr>
              <w:t>4 bytes</w:t>
            </w:r>
            <w:r>
              <w:rPr>
                <w:b/>
                <w:bCs/>
              </w:rPr>
              <w:t>）</w:t>
            </w:r>
          </w:p>
        </w:tc>
        <w:tc>
          <w:tcPr>
            <w:tcW w:w="1420"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jc w:val="center"/>
              <w:rPr/>
            </w:pPr>
            <w:r>
              <w:rPr>
                <w:b/>
                <w:bCs/>
              </w:rPr>
              <w:t>DataValue</w:t>
            </w:r>
          </w:p>
          <w:p>
            <w:pPr>
              <w:pStyle w:val="style0"/>
              <w:jc w:val="center"/>
              <w:rPr/>
            </w:pPr>
            <w:r>
              <w:rPr>
                <w:b/>
                <w:bCs/>
              </w:rPr>
              <w:t>（</w:t>
            </w:r>
            <w:r>
              <w:rPr>
                <w:b/>
                <w:bCs/>
              </w:rPr>
              <w:t>N bytes</w:t>
            </w:r>
            <w:r>
              <w:rPr>
                <w:b/>
                <w:bCs/>
              </w:rPr>
              <w:t>）</w:t>
            </w:r>
          </w:p>
        </w:tc>
        <w:tc>
          <w:tcPr>
            <w:tcW w:w="1420"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jc w:val="center"/>
              <w:rPr/>
            </w:pPr>
            <w:r>
              <w:rPr>
                <w:b/>
                <w:bCs/>
              </w:rPr>
              <w:t>…</w:t>
            </w:r>
          </w:p>
        </w:tc>
        <w:tc>
          <w:tcPr>
            <w:tcW w:w="1420"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jc w:val="center"/>
              <w:rPr/>
            </w:pPr>
            <w:r>
              <w:rPr>
                <w:b/>
                <w:bCs/>
              </w:rPr>
              <w:t>DataType</w:t>
            </w:r>
          </w:p>
          <w:p>
            <w:pPr>
              <w:pStyle w:val="style0"/>
              <w:jc w:val="center"/>
              <w:rPr/>
            </w:pPr>
            <w:r>
              <w:rPr>
                <w:b/>
                <w:bCs/>
              </w:rPr>
              <w:t>（</w:t>
            </w:r>
            <w:r>
              <w:rPr>
                <w:b/>
                <w:bCs/>
              </w:rPr>
              <w:t>1 byte</w:t>
            </w:r>
            <w:r>
              <w:rPr>
                <w:b/>
                <w:bCs/>
              </w:rPr>
              <w:t>）</w:t>
            </w:r>
          </w:p>
        </w:tc>
        <w:tc>
          <w:tcPr>
            <w:tcW w:w="1420"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jc w:val="center"/>
              <w:rPr/>
            </w:pPr>
            <w:r>
              <w:rPr>
                <w:b/>
                <w:bCs/>
              </w:rPr>
              <w:t>…</w:t>
            </w:r>
          </w:p>
        </w:tc>
      </w:tr>
    </w:tbl>
    <w:p>
      <w:pPr>
        <w:pStyle w:val="style0"/>
        <w:rPr/>
      </w:pPr>
    </w:p>
    <w:p>
      <w:pPr>
        <w:pStyle w:val="style0"/>
        <w:spacing w:lineRule="auto" w:line="360"/>
        <w:rPr/>
      </w:pPr>
      <w:r>
        <w:t>字段解析如下：</w:t>
      </w:r>
    </w:p>
    <w:p>
      <w:pPr>
        <w:pStyle w:val="style0"/>
        <w:numPr>
          <w:ilvl w:val="0"/>
          <w:numId w:val="6"/>
        </w:numPr>
        <w:spacing w:lineRule="auto" w:line="360"/>
        <w:rPr/>
      </w:pPr>
      <w:r>
        <w:t xml:space="preserve">DataType </w:t>
      </w:r>
    </w:p>
    <w:p>
      <w:pPr>
        <w:pStyle w:val="style0"/>
        <w:spacing w:lineRule="auto" w:line="360"/>
        <w:ind w:left="420" w:firstLine="0"/>
        <w:rPr/>
      </w:pPr>
      <w:r>
        <w:t>用于标记数据操作类型，支持的操作类型有写入、删除、连续删除，由于该存储结构的特性，更新操作可以通过写入实现（相同的</w:t>
      </w:r>
      <w:r>
        <w:t>key</w:t>
      </w:r>
      <w:r>
        <w:t>重新写一遍即可）。</w:t>
      </w:r>
    </w:p>
    <w:p>
      <w:pPr>
        <w:pStyle w:val="style0"/>
        <w:numPr>
          <w:ilvl w:val="0"/>
          <w:numId w:val="6"/>
        </w:numPr>
        <w:spacing w:lineRule="auto" w:line="360"/>
        <w:rPr/>
      </w:pPr>
      <w:r>
        <w:t>DataLen</w:t>
      </w:r>
    </w:p>
    <w:p>
      <w:pPr>
        <w:pStyle w:val="style0"/>
        <w:spacing w:lineRule="auto" w:line="360"/>
        <w:ind w:firstLine="420"/>
        <w:rPr/>
      </w:pPr>
      <w:r>
        <w:t>后面数据的长度。</w:t>
      </w:r>
    </w:p>
    <w:p>
      <w:pPr>
        <w:pStyle w:val="style0"/>
        <w:numPr>
          <w:ilvl w:val="0"/>
          <w:numId w:val="6"/>
        </w:numPr>
        <w:spacing w:lineRule="auto" w:line="360"/>
        <w:rPr/>
      </w:pPr>
      <w:r>
        <w:t>DataValue</w:t>
      </w:r>
    </w:p>
    <w:p>
      <w:pPr>
        <w:pStyle w:val="style0"/>
        <w:spacing w:lineRule="auto" w:line="360"/>
        <w:ind w:left="420" w:firstLine="0"/>
        <w:rPr/>
      </w:pPr>
      <w:r>
        <w:t>具体数据字段。</w:t>
      </w:r>
    </w:p>
    <w:p>
      <w:pPr>
        <w:pStyle w:val="style0"/>
        <w:spacing w:lineRule="auto" w:line="360"/>
        <w:rPr/>
      </w:pPr>
    </w:p>
    <w:p>
      <w:pPr>
        <w:pStyle w:val="style4100"/>
        <w:numPr>
          <w:ilvl w:val="3"/>
          <w:numId w:val="2"/>
        </w:numPr>
        <w:rPr/>
      </w:pPr>
      <w:r>
        <w:t>数据结构</w:t>
      </w:r>
    </w:p>
    <w:p>
      <w:pPr>
        <w:pStyle w:val="style0"/>
        <w:rPr>
          <w:lang w:val="en-AU"/>
        </w:rPr>
      </w:pPr>
    </w:p>
    <w:tbl>
      <w:tblPr>
        <w:tblW w:w="8895" w:type="dxa"/>
        <w:jc w:val="left"/>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1090"/>
        <w:gridCol w:w="1275"/>
        <w:gridCol w:w="1229"/>
        <w:gridCol w:w="1047"/>
        <w:gridCol w:w="1134"/>
        <w:gridCol w:w="1134"/>
        <w:gridCol w:w="567"/>
        <w:gridCol w:w="993"/>
        <w:gridCol w:w="425"/>
      </w:tblGrid>
      <w:tr>
        <w:trPr>
          <w:trHeight w:val="642" w:hRule="atLeast"/>
          <w:jc w:val="left"/>
        </w:trPr>
        <w:tc>
          <w:tcPr>
            <w:tcW w:w="1090" w:type="dxa"/>
            <w:tcBorders>
              <w:top w:val="single" w:sz="4" w:space="0" w:color="00000a"/>
              <w:left w:val="single" w:sz="4" w:space="0" w:color="00000a"/>
              <w:bottom w:val="single" w:sz="4" w:space="0" w:color="00000a"/>
              <w:right w:val="single" w:sz="4" w:space="0" w:color="00000a"/>
            </w:tcBorders>
            <w:shd w:val="clear" w:color="auto" w:fill="auto"/>
          </w:tcPr>
          <w:p>
            <w:pPr>
              <w:pStyle w:val="style0"/>
              <w:jc w:val="center"/>
              <w:rPr/>
            </w:pPr>
            <w:r>
              <w:rPr>
                <w:b/>
                <w:bCs/>
              </w:rPr>
              <w:t>Type</w:t>
            </w:r>
          </w:p>
          <w:p>
            <w:pPr>
              <w:pStyle w:val="style0"/>
              <w:jc w:val="center"/>
              <w:rPr/>
            </w:pPr>
            <w:r>
              <w:rPr>
                <w:b/>
                <w:bCs/>
              </w:rPr>
              <w:t>（</w:t>
            </w:r>
            <w:r>
              <w:rPr>
                <w:b/>
                <w:bCs/>
              </w:rPr>
              <w:t>1 byte</w:t>
            </w:r>
            <w:r>
              <w:rPr>
                <w:b/>
                <w:bCs/>
              </w:rPr>
              <w:t>）</w:t>
            </w:r>
          </w:p>
        </w:tc>
        <w:tc>
          <w:tcPr>
            <w:tcW w:w="1275" w:type="dxa"/>
            <w:tcBorders>
              <w:top w:val="single" w:sz="4" w:space="0" w:color="00000a"/>
              <w:left w:val="single" w:sz="4" w:space="0" w:color="00000a"/>
              <w:bottom w:val="single" w:sz="4" w:space="0" w:color="00000a"/>
              <w:right w:val="single" w:sz="4" w:space="0" w:color="00000a"/>
            </w:tcBorders>
            <w:shd w:val="clear" w:color="auto" w:fill="auto"/>
          </w:tcPr>
          <w:p>
            <w:pPr>
              <w:pStyle w:val="style0"/>
              <w:jc w:val="center"/>
              <w:rPr/>
            </w:pPr>
            <w:r>
              <w:rPr>
                <w:b/>
                <w:bCs/>
              </w:rPr>
              <w:t>Key Len</w:t>
            </w:r>
          </w:p>
          <w:p>
            <w:pPr>
              <w:pStyle w:val="style0"/>
              <w:jc w:val="center"/>
              <w:rPr/>
            </w:pPr>
            <w:r>
              <w:rPr>
                <w:b/>
                <w:bCs/>
              </w:rPr>
              <w:t>（</w:t>
            </w:r>
            <w:r>
              <w:rPr>
                <w:b/>
                <w:bCs/>
              </w:rPr>
              <w:t>2 bytes</w:t>
            </w:r>
            <w:r>
              <w:rPr>
                <w:b/>
                <w:bCs/>
              </w:rPr>
              <w:t>）</w:t>
            </w:r>
          </w:p>
        </w:tc>
        <w:tc>
          <w:tcPr>
            <w:tcW w:w="1229" w:type="dxa"/>
            <w:tcBorders>
              <w:top w:val="single" w:sz="4" w:space="0" w:color="00000a"/>
              <w:left w:val="single" w:sz="4" w:space="0" w:color="00000a"/>
              <w:bottom w:val="single" w:sz="4" w:space="0" w:color="00000a"/>
              <w:right w:val="single" w:sz="4" w:space="0" w:color="00000a"/>
            </w:tcBorders>
            <w:shd w:val="clear" w:color="auto" w:fill="auto"/>
          </w:tcPr>
          <w:p>
            <w:pPr>
              <w:pStyle w:val="style0"/>
              <w:jc w:val="center"/>
              <w:rPr/>
            </w:pPr>
            <w:r>
              <w:rPr>
                <w:b/>
                <w:bCs/>
              </w:rPr>
              <w:t>Key</w:t>
            </w:r>
          </w:p>
          <w:p>
            <w:pPr>
              <w:pStyle w:val="style0"/>
              <w:jc w:val="center"/>
              <w:rPr/>
            </w:pPr>
            <w:r>
              <w:rPr>
                <w:b/>
                <w:bCs/>
              </w:rPr>
              <w:t>(N bytes)</w:t>
            </w:r>
          </w:p>
          <w:p>
            <w:pPr>
              <w:pStyle w:val="style0"/>
              <w:jc w:val="center"/>
              <w:rPr>
                <w:b/>
                <w:bCs/>
              </w:rPr>
            </w:pPr>
          </w:p>
        </w:tc>
        <w:tc>
          <w:tcPr>
            <w:tcW w:w="1047" w:type="dxa"/>
            <w:tcBorders>
              <w:top w:val="single" w:sz="4" w:space="0" w:color="00000a"/>
              <w:left w:val="single" w:sz="4" w:space="0" w:color="00000a"/>
              <w:bottom w:val="single" w:sz="4" w:space="0" w:color="00000a"/>
              <w:right w:val="single" w:sz="4" w:space="0" w:color="00000a"/>
            </w:tcBorders>
            <w:shd w:val="clear" w:color="auto" w:fill="auto"/>
          </w:tcPr>
          <w:p>
            <w:pPr>
              <w:pStyle w:val="style0"/>
              <w:jc w:val="center"/>
              <w:rPr/>
            </w:pPr>
            <w:r>
              <w:rPr>
                <w:b/>
                <w:bCs/>
              </w:rPr>
              <w:t>Count</w:t>
            </w:r>
          </w:p>
          <w:p>
            <w:pPr>
              <w:pStyle w:val="style0"/>
              <w:jc w:val="center"/>
              <w:rPr/>
            </w:pPr>
            <w:r>
              <w:rPr>
                <w:b/>
                <w:bCs/>
              </w:rPr>
              <w:t>(4 bytes)</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pPr>
              <w:pStyle w:val="style0"/>
              <w:jc w:val="center"/>
              <w:rPr/>
            </w:pPr>
            <w:r>
              <w:rPr>
                <w:b/>
                <w:bCs/>
                <w:i/>
              </w:rPr>
              <w:t>Time</w:t>
            </w:r>
          </w:p>
          <w:p>
            <w:pPr>
              <w:pStyle w:val="style0"/>
              <w:jc w:val="center"/>
              <w:rPr/>
            </w:pPr>
            <w:r>
              <w:rPr>
                <w:b/>
                <w:bCs/>
                <w:i/>
              </w:rPr>
              <w:t>(8 bytes)</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pPr>
              <w:pStyle w:val="style0"/>
              <w:jc w:val="center"/>
              <w:rPr/>
            </w:pPr>
            <w:r>
              <w:rPr>
                <w:b/>
                <w:bCs/>
                <w:i/>
              </w:rPr>
              <w:t>Value</w:t>
            </w:r>
          </w:p>
          <w:p>
            <w:pPr>
              <w:pStyle w:val="style0"/>
              <w:jc w:val="center"/>
              <w:rPr/>
            </w:pPr>
            <w:r>
              <w:rPr>
                <w:b/>
                <w:bCs/>
                <w:i/>
              </w:rPr>
              <w:t>(N bytes)</w:t>
            </w:r>
          </w:p>
        </w:tc>
        <w:tc>
          <w:tcPr>
            <w:tcW w:w="567" w:type="dxa"/>
            <w:tcBorders>
              <w:top w:val="single" w:sz="4" w:space="0" w:color="00000a"/>
              <w:left w:val="single" w:sz="4" w:space="0" w:color="00000a"/>
              <w:bottom w:val="single" w:sz="4" w:space="0" w:color="00000a"/>
              <w:right w:val="single" w:sz="4" w:space="0" w:color="00000a"/>
            </w:tcBorders>
            <w:shd w:val="clear" w:color="auto" w:fill="auto"/>
          </w:tcPr>
          <w:p>
            <w:pPr>
              <w:pStyle w:val="style0"/>
              <w:jc w:val="center"/>
              <w:rPr/>
            </w:pPr>
            <w:r>
              <w:rPr>
                <w:b/>
                <w:bCs/>
              </w:rPr>
              <w:t>…</w:t>
            </w:r>
          </w:p>
        </w:tc>
        <w:tc>
          <w:tcPr>
            <w:tcW w:w="993" w:type="dxa"/>
            <w:tcBorders>
              <w:top w:val="single" w:sz="4" w:space="0" w:color="00000a"/>
              <w:left w:val="single" w:sz="4" w:space="0" w:color="00000a"/>
              <w:bottom w:val="single" w:sz="4" w:space="0" w:color="00000a"/>
              <w:right w:val="single" w:sz="4" w:space="0" w:color="00000a"/>
            </w:tcBorders>
            <w:shd w:val="clear" w:color="auto" w:fill="auto"/>
          </w:tcPr>
          <w:p>
            <w:pPr>
              <w:pStyle w:val="style0"/>
              <w:jc w:val="center"/>
              <w:rPr/>
            </w:pPr>
            <w:r>
              <w:rPr>
                <w:b/>
                <w:bCs/>
              </w:rPr>
              <w:t>Type</w:t>
            </w:r>
          </w:p>
          <w:p>
            <w:pPr>
              <w:pStyle w:val="style0"/>
              <w:jc w:val="center"/>
              <w:rPr/>
            </w:pPr>
            <w:r>
              <w:rPr>
                <w:b/>
                <w:bCs/>
              </w:rPr>
              <w:t>(1 byte)</w:t>
            </w:r>
          </w:p>
        </w:tc>
        <w:tc>
          <w:tcPr>
            <w:tcW w:w="425" w:type="dxa"/>
            <w:tcBorders>
              <w:top w:val="single" w:sz="4" w:space="0" w:color="00000a"/>
              <w:left w:val="single" w:sz="4" w:space="0" w:color="00000a"/>
              <w:bottom w:val="single" w:sz="4" w:space="0" w:color="00000a"/>
              <w:right w:val="single" w:sz="4" w:space="0" w:color="00000a"/>
            </w:tcBorders>
            <w:shd w:val="clear" w:color="auto" w:fill="auto"/>
          </w:tcPr>
          <w:p>
            <w:pPr>
              <w:pStyle w:val="style0"/>
              <w:rPr/>
            </w:pPr>
            <w:r>
              <w:rPr>
                <w:b/>
                <w:bCs/>
              </w:rPr>
              <w:t>…</w:t>
            </w:r>
          </w:p>
        </w:tc>
      </w:tr>
    </w:tbl>
    <w:p>
      <w:pPr>
        <w:pStyle w:val="style0"/>
        <w:rPr/>
      </w:pPr>
    </w:p>
    <w:p>
      <w:pPr>
        <w:pStyle w:val="style0"/>
        <w:spacing w:lineRule="auto" w:line="360"/>
        <w:rPr/>
      </w:pPr>
      <w:r>
        <w:t>字段解析如下：</w:t>
      </w:r>
    </w:p>
    <w:p>
      <w:pPr>
        <w:pStyle w:val="style0"/>
        <w:numPr>
          <w:ilvl w:val="0"/>
          <w:numId w:val="6"/>
        </w:numPr>
        <w:spacing w:lineRule="auto" w:line="360"/>
        <w:rPr/>
      </w:pPr>
      <w:r>
        <w:t>Type</w:t>
      </w:r>
    </w:p>
    <w:p>
      <w:pPr>
        <w:pStyle w:val="style0"/>
        <w:spacing w:lineRule="auto" w:line="360"/>
        <w:ind w:firstLine="420"/>
        <w:rPr/>
      </w:pPr>
      <w:r>
        <w:t>表示存储数据的类型，支持的类型有：</w:t>
      </w:r>
    </w:p>
    <w:p>
      <w:pPr>
        <w:pStyle w:val="style0"/>
        <w:spacing w:lineRule="auto" w:line="360"/>
        <w:ind w:firstLine="420"/>
        <w:rPr/>
      </w:pPr>
      <w:r>
        <w:t>浮点型，整型，布尔型，字符串型。</w:t>
      </w:r>
    </w:p>
    <w:p>
      <w:pPr>
        <w:pStyle w:val="style0"/>
        <w:numPr>
          <w:ilvl w:val="0"/>
          <w:numId w:val="6"/>
        </w:numPr>
        <w:spacing w:lineRule="auto" w:line="360"/>
        <w:rPr/>
      </w:pPr>
      <w:r>
        <w:t xml:space="preserve">Key Len   </w:t>
      </w:r>
    </w:p>
    <w:p>
      <w:pPr>
        <w:pStyle w:val="style0"/>
        <w:spacing w:lineRule="auto" w:line="360"/>
        <w:ind w:left="420" w:firstLine="0"/>
        <w:rPr/>
      </w:pPr>
      <w:r>
        <w:t>指定紧跟其后的</w:t>
      </w:r>
      <w:r>
        <w:t>Key</w:t>
      </w:r>
      <w:r>
        <w:t xml:space="preserve">的长度。 </w:t>
      </w:r>
    </w:p>
    <w:p>
      <w:pPr>
        <w:pStyle w:val="style0"/>
        <w:numPr>
          <w:ilvl w:val="0"/>
          <w:numId w:val="6"/>
        </w:numPr>
        <w:spacing w:lineRule="auto" w:line="360"/>
        <w:rPr/>
      </w:pPr>
      <w:r>
        <w:t>Key</w:t>
      </w:r>
    </w:p>
    <w:p>
      <w:pPr>
        <w:pStyle w:val="style0"/>
        <w:spacing w:lineRule="auto" w:line="360"/>
        <w:ind w:left="420" w:firstLine="0"/>
        <w:rPr/>
      </w:pPr>
      <w:r>
        <w:t>Key</w:t>
      </w:r>
      <w:r>
        <w:t xml:space="preserve">具体内容。 </w:t>
      </w:r>
    </w:p>
    <w:p>
      <w:pPr>
        <w:pStyle w:val="style0"/>
        <w:numPr>
          <w:ilvl w:val="0"/>
          <w:numId w:val="6"/>
        </w:numPr>
        <w:spacing w:lineRule="auto" w:line="360"/>
        <w:rPr/>
      </w:pPr>
      <w:r>
        <w:t>Count</w:t>
      </w:r>
    </w:p>
    <w:p>
      <w:pPr>
        <w:pStyle w:val="style0"/>
        <w:spacing w:lineRule="auto" w:line="360"/>
        <w:ind w:firstLine="420"/>
        <w:rPr/>
      </w:pPr>
      <w:r>
        <w:t>后面跟的（</w:t>
      </w:r>
      <w:r>
        <w:t>Time + Value</w:t>
      </w:r>
      <w:r>
        <w:t>作为一个整体）数据的个数。</w:t>
      </w:r>
    </w:p>
    <w:p>
      <w:pPr>
        <w:pStyle w:val="style0"/>
        <w:numPr>
          <w:ilvl w:val="0"/>
          <w:numId w:val="6"/>
        </w:numPr>
        <w:spacing w:lineRule="auto" w:line="360"/>
        <w:rPr/>
      </w:pPr>
      <w:r>
        <w:t>Time</w:t>
      </w:r>
    </w:p>
    <w:p>
      <w:pPr>
        <w:pStyle w:val="style0"/>
        <w:spacing w:lineRule="auto" w:line="360"/>
        <w:ind w:left="420" w:firstLine="0"/>
        <w:rPr/>
      </w:pPr>
      <w:r>
        <w:t>单个</w:t>
      </w:r>
      <w:r>
        <w:t>value</w:t>
      </w:r>
      <w:r>
        <w:t>的时间戳。</w:t>
      </w:r>
    </w:p>
    <w:p>
      <w:pPr>
        <w:pStyle w:val="style0"/>
        <w:numPr>
          <w:ilvl w:val="0"/>
          <w:numId w:val="6"/>
        </w:numPr>
        <w:spacing w:lineRule="auto" w:line="360"/>
        <w:rPr/>
      </w:pPr>
      <w:r>
        <w:t>Value</w:t>
      </w:r>
    </w:p>
    <w:p>
      <w:pPr>
        <w:pStyle w:val="style0"/>
        <w:spacing w:lineRule="auto" w:line="360"/>
        <w:ind w:firstLine="420"/>
        <w:rPr/>
      </w:pPr>
      <w:r>
        <w:t>需要存储的数据，支持的类型有：</w:t>
      </w:r>
    </w:p>
    <w:p>
      <w:pPr>
        <w:pStyle w:val="style0"/>
        <w:spacing w:lineRule="auto" w:line="360"/>
        <w:ind w:firstLine="420"/>
        <w:rPr/>
      </w:pPr>
      <w:r>
        <w:t>浮点型，整型，布尔型，字符串型。</w:t>
      </w:r>
    </w:p>
    <w:p>
      <w:pPr>
        <w:pStyle w:val="style0"/>
        <w:spacing w:lineRule="auto" w:line="360"/>
        <w:ind w:firstLine="420"/>
        <w:rPr/>
      </w:pPr>
      <w:r>
        <w:t>当</w:t>
      </w:r>
      <w:r>
        <w:t>Value</w:t>
      </w:r>
      <w:r>
        <w:t>为字符串类型时，</w:t>
      </w:r>
      <w:r>
        <w:t xml:space="preserve">Value </w:t>
      </w:r>
      <w:r>
        <w:t>由于两部分构成：</w:t>
      </w:r>
    </w:p>
    <w:p>
      <w:pPr>
        <w:pStyle w:val="style0"/>
        <w:spacing w:lineRule="auto" w:line="360"/>
        <w:ind w:firstLine="420"/>
        <w:rPr/>
      </w:pPr>
      <w:r>
        <w:t>字符串长度（</w:t>
      </w:r>
      <w:r>
        <w:t>4Bytes</w:t>
      </w:r>
      <w:r>
        <w:t xml:space="preserve">） </w:t>
      </w:r>
      <w:r>
        <w:t xml:space="preserve">+  </w:t>
      </w:r>
      <w:r>
        <w:t>字符串内容（长度由前面决定）。</w:t>
      </w:r>
    </w:p>
    <w:p>
      <w:pPr>
        <w:pStyle w:val="style0"/>
        <w:spacing w:lineRule="auto" w:line="360"/>
        <w:ind w:firstLine="420"/>
        <w:rPr/>
      </w:pPr>
      <w:r>
        <w:t>其它类型由于是定长的，无需再标识长度。</w:t>
      </w:r>
    </w:p>
    <w:p>
      <w:pPr>
        <w:pStyle w:val="style0"/>
        <w:spacing w:lineRule="auto" w:line="360"/>
        <w:ind w:firstLine="420"/>
        <w:rPr/>
      </w:pPr>
    </w:p>
    <w:bookmarkStart w:id="33" w:name="__RefHeading___Toc4545_4278845939"/>
    <w:bookmarkEnd w:id="33"/>
    <w:p>
      <w:pPr>
        <w:pStyle w:val="style4098"/>
        <w:numPr>
          <w:ilvl w:val="1"/>
          <w:numId w:val="2"/>
        </w:numPr>
        <w:rPr/>
      </w:pPr>
      <w:r>
        <w:t>Cache</w:t>
      </w:r>
      <w:r>
        <w:t>模块</w:t>
      </w:r>
    </w:p>
    <w:bookmarkStart w:id="34" w:name="__RefHeading___Toc4547_4278845939"/>
    <w:bookmarkEnd w:id="34"/>
    <w:p>
      <w:pPr>
        <w:pStyle w:val="style4099"/>
        <w:numPr>
          <w:ilvl w:val="2"/>
          <w:numId w:val="2"/>
        </w:numPr>
        <w:spacing w:before="0" w:after="0" w:lineRule="auto" w:line="360"/>
        <w:ind w:left="0" w:firstLine="105"/>
        <w:jc w:val="left"/>
        <w:rPr>
          <w:rFonts w:ascii="宋体;SimSun" w:cs="宋体;SimSun" w:eastAsia="宋体;SimSun" w:hAnsi="宋体;SimSun"/>
          <w:b/>
          <w:bCs/>
          <w:color w:val="000000"/>
          <w:kern w:val="2"/>
          <w:sz w:val="24"/>
          <w:szCs w:val="24"/>
          <w:lang w:val="en-US" w:bidi="ar-SA" w:eastAsia="zh-CN"/>
        </w:rPr>
      </w:pPr>
      <w:r>
        <w:rPr>
          <w:rFonts w:ascii="宋体;SimSun" w:cs="宋体;SimSun" w:hAnsi="宋体;SimSun"/>
          <w:b/>
          <w:bCs/>
          <w:color w:val="000000"/>
          <w:kern w:val="2"/>
          <w:sz w:val="24"/>
          <w:szCs w:val="24"/>
          <w:lang w:val="en-US" w:bidi="ar-SA" w:eastAsia="zh-CN"/>
        </w:rPr>
        <w:t>功能描述</w:t>
      </w:r>
    </w:p>
    <w:p>
      <w:pPr>
        <w:pStyle w:val="style0"/>
        <w:spacing w:before="0" w:after="0" w:lineRule="auto" w:line="360"/>
        <w:ind w:firstLine="420"/>
        <w:rPr>
          <w:sz w:val="21"/>
          <w:szCs w:val="21"/>
        </w:rPr>
      </w:pPr>
      <w:r>
        <w:rPr>
          <w:rFonts w:ascii="宋体;SimSun" w:cs="宋体;SimSun" w:hAnsi="宋体;SimSun"/>
          <w:color w:val="000000"/>
          <w:sz w:val="21"/>
          <w:szCs w:val="21"/>
        </w:rPr>
        <w:t>Cache</w:t>
      </w:r>
      <w:r>
        <w:rPr>
          <w:rFonts w:ascii="宋体;SimSun" w:cs="宋体;SimSun" w:hAnsi="宋体;SimSun"/>
          <w:color w:val="000000"/>
          <w:sz w:val="21"/>
          <w:szCs w:val="21"/>
        </w:rPr>
        <w:t>的主要作用是让</w:t>
      </w:r>
      <w:r>
        <w:rPr>
          <w:rFonts w:ascii="宋体;SimSun" w:cs="宋体;SimSun" w:hAnsi="宋体;SimSun"/>
          <w:color w:val="000000"/>
          <w:sz w:val="21"/>
          <w:szCs w:val="21"/>
        </w:rPr>
        <w:t>WAL</w:t>
      </w:r>
      <w:r>
        <w:rPr>
          <w:rFonts w:ascii="宋体;SimSun" w:cs="宋体;SimSun" w:hAnsi="宋体;SimSun"/>
          <w:color w:val="000000"/>
          <w:sz w:val="21"/>
          <w:szCs w:val="21"/>
        </w:rPr>
        <w:t>文件中的数据变得可查询。</w:t>
      </w:r>
    </w:p>
    <w:bookmarkStart w:id="35" w:name="__RefHeading___Toc4549_4278845939"/>
    <w:bookmarkEnd w:id="35"/>
    <w:p>
      <w:pPr>
        <w:pStyle w:val="style4099"/>
        <w:numPr>
          <w:ilvl w:val="2"/>
          <w:numId w:val="2"/>
        </w:numPr>
        <w:spacing w:before="203" w:after="203"/>
        <w:rPr>
          <w:rFonts w:ascii="宋体;SimSun" w:cs="宋体;SimSun" w:eastAsia="宋体;SimSun" w:hAnsi="宋体;SimSun"/>
          <w:b/>
          <w:bCs/>
          <w:color w:val="000000"/>
          <w:kern w:val="2"/>
          <w:sz w:val="24"/>
          <w:szCs w:val="24"/>
          <w:lang w:val="en-US" w:bidi="ar-SA" w:eastAsia="zh-CN"/>
        </w:rPr>
      </w:pPr>
      <w:r>
        <w:rPr>
          <w:rFonts w:ascii="宋体;SimSun" w:cs="宋体;SimSun" w:hAnsi="宋体;SimSun"/>
          <w:b/>
          <w:bCs/>
          <w:color w:val="000000"/>
          <w:kern w:val="2"/>
          <w:sz w:val="24"/>
          <w:szCs w:val="24"/>
          <w:lang w:val="en-US" w:bidi="ar-SA" w:eastAsia="zh-CN"/>
        </w:rPr>
        <w:t>模块类图</w:t>
      </w:r>
    </w:p>
    <w:p>
      <w:pPr>
        <w:pStyle w:val="style4100"/>
        <w:numPr>
          <w:ilvl w:val="3"/>
          <w:numId w:val="2"/>
        </w:numPr>
        <w:rPr/>
      </w:pPr>
      <w:r>
        <w:t>存储结构</w:t>
      </w:r>
    </w:p>
    <w:p>
      <w:pPr>
        <w:pStyle w:val="style0"/>
        <w:rPr>
          <w:lang w:val="en-AU"/>
        </w:rPr>
      </w:pPr>
    </w:p>
    <w:tbl>
      <w:tblPr>
        <w:tblW w:w="5344" w:type="dxa"/>
        <w:jc w:val="left"/>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2038"/>
        <w:gridCol w:w="1665"/>
        <w:gridCol w:w="1641"/>
      </w:tblGrid>
      <w:tr>
        <w:trPr>
          <w:jc w:val="left"/>
        </w:trPr>
        <w:tc>
          <w:tcPr>
            <w:tcW w:w="2038"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ind w:firstLine="211"/>
              <w:jc w:val="center"/>
              <w:rPr/>
            </w:pPr>
            <w:r>
              <w:rPr>
                <w:b/>
                <w:bCs/>
              </w:rPr>
              <w:t>CacheDataArea</w:t>
            </w:r>
          </w:p>
          <w:p>
            <w:pPr>
              <w:pStyle w:val="style0"/>
              <w:jc w:val="center"/>
              <w:rPr/>
            </w:pPr>
            <w:r>
              <w:rPr>
                <w:b/>
                <w:bCs/>
              </w:rPr>
              <w:t>（</w:t>
            </w:r>
            <w:r>
              <w:rPr>
                <w:b/>
                <w:bCs/>
              </w:rPr>
              <w:t>N bytes</w:t>
            </w:r>
            <w:r>
              <w:rPr>
                <w:b/>
                <w:bCs/>
              </w:rPr>
              <w:t>）</w:t>
            </w:r>
          </w:p>
        </w:tc>
        <w:tc>
          <w:tcPr>
            <w:tcW w:w="1665"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jc w:val="center"/>
              <w:rPr/>
            </w:pPr>
            <w:r>
              <w:rPr>
                <w:b/>
                <w:bCs/>
              </w:rPr>
              <w:t>SnapshotArea</w:t>
            </w:r>
          </w:p>
          <w:p>
            <w:pPr>
              <w:pStyle w:val="style0"/>
              <w:jc w:val="center"/>
              <w:rPr/>
            </w:pPr>
            <w:r>
              <w:rPr>
                <w:b/>
                <w:bCs/>
              </w:rPr>
              <w:t>（</w:t>
            </w:r>
            <w:r>
              <w:rPr>
                <w:b/>
                <w:bCs/>
              </w:rPr>
              <w:t>N bytes</w:t>
            </w:r>
            <w:r>
              <w:rPr>
                <w:b/>
                <w:bCs/>
              </w:rPr>
              <w:t>）</w:t>
            </w:r>
          </w:p>
        </w:tc>
        <w:tc>
          <w:tcPr>
            <w:tcW w:w="1641"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jc w:val="center"/>
              <w:rPr/>
            </w:pPr>
            <w:r>
              <w:rPr>
                <w:b/>
                <w:bCs/>
              </w:rPr>
              <w:t>StatisticsArea</w:t>
            </w:r>
          </w:p>
          <w:p>
            <w:pPr>
              <w:pStyle w:val="style0"/>
              <w:jc w:val="center"/>
              <w:rPr/>
            </w:pPr>
            <w:r>
              <w:rPr>
                <w:b/>
                <w:bCs/>
              </w:rPr>
              <w:t>（</w:t>
            </w:r>
            <w:r>
              <w:rPr>
                <w:b/>
                <w:bCs/>
              </w:rPr>
              <w:t>N bytes</w:t>
            </w:r>
            <w:r>
              <w:rPr>
                <w:b/>
                <w:bCs/>
              </w:rPr>
              <w:t>）</w:t>
            </w:r>
          </w:p>
        </w:tc>
      </w:tr>
    </w:tbl>
    <w:p>
      <w:pPr>
        <w:pStyle w:val="style0"/>
        <w:spacing w:lineRule="auto" w:line="360"/>
        <w:rPr/>
      </w:pPr>
      <w:r>
        <w:rPr>
          <w:lang w:val="en-AU"/>
        </w:rPr>
        <w:t>解释如下：</w:t>
      </w:r>
    </w:p>
    <w:p>
      <w:pPr>
        <w:pStyle w:val="style179"/>
        <w:numPr>
          <w:ilvl w:val="0"/>
          <w:numId w:val="6"/>
        </w:numPr>
        <w:spacing w:lineRule="auto" w:line="360"/>
        <w:rPr/>
      </w:pPr>
      <w:r>
        <w:rPr>
          <w:lang w:val="en-AU"/>
        </w:rPr>
        <w:t xml:space="preserve">CacheDataArea </w:t>
      </w:r>
    </w:p>
    <w:p>
      <w:pPr>
        <w:pStyle w:val="style0"/>
        <w:spacing w:lineRule="auto" w:line="360"/>
        <w:ind w:left="420" w:firstLine="0"/>
        <w:rPr/>
      </w:pPr>
      <w:r>
        <w:rPr>
          <w:lang w:val="en-AU"/>
        </w:rPr>
        <w:t>该部分存储当前</w:t>
      </w:r>
      <w:r>
        <w:rPr>
          <w:lang w:val="en-AU"/>
        </w:rPr>
        <w:t>cache</w:t>
      </w:r>
      <w:r>
        <w:rPr>
          <w:lang w:val="en-AU"/>
        </w:rPr>
        <w:t>的内容，即</w:t>
      </w:r>
      <w:r>
        <w:rPr>
          <w:lang w:val="en-AU"/>
        </w:rPr>
        <w:t>Cache</w:t>
      </w:r>
      <w:r>
        <w:rPr>
          <w:lang w:val="en-AU"/>
        </w:rPr>
        <w:t>的热区域。</w:t>
      </w:r>
    </w:p>
    <w:p>
      <w:pPr>
        <w:pStyle w:val="style179"/>
        <w:numPr>
          <w:ilvl w:val="0"/>
          <w:numId w:val="6"/>
        </w:numPr>
        <w:spacing w:lineRule="auto" w:line="360"/>
        <w:rPr/>
      </w:pPr>
      <w:r>
        <w:rPr>
          <w:lang w:val="en-AU"/>
        </w:rPr>
        <w:t>SnapshotArea</w:t>
      </w:r>
    </w:p>
    <w:p>
      <w:pPr>
        <w:pStyle w:val="style0"/>
        <w:spacing w:lineRule="auto" w:line="360"/>
        <w:ind w:left="420" w:firstLine="0"/>
        <w:rPr/>
      </w:pPr>
      <w:r>
        <w:rPr>
          <w:lang w:val="en-AU"/>
        </w:rPr>
        <w:t>该部分存储</w:t>
      </w:r>
      <w:r>
        <w:rPr>
          <w:lang w:val="en-AU"/>
        </w:rPr>
        <w:t>cache</w:t>
      </w:r>
      <w:r>
        <w:rPr>
          <w:lang w:val="en-AU"/>
        </w:rPr>
        <w:t>的快照，即</w:t>
      </w:r>
      <w:r>
        <w:rPr>
          <w:lang w:val="en-AU"/>
        </w:rPr>
        <w:t>Cache</w:t>
      </w:r>
      <w:r>
        <w:rPr>
          <w:lang w:val="en-AU"/>
        </w:rPr>
        <w:t>的冷区域，用于写入</w:t>
      </w:r>
      <w:r>
        <w:rPr>
          <w:lang w:val="en-AU"/>
        </w:rPr>
        <w:t>TSDATA</w:t>
      </w:r>
      <w:r>
        <w:rPr>
          <w:lang w:val="en-AU"/>
        </w:rPr>
        <w:t>文件，只读属性。</w:t>
      </w:r>
    </w:p>
    <w:p>
      <w:pPr>
        <w:pStyle w:val="style179"/>
        <w:numPr>
          <w:ilvl w:val="0"/>
          <w:numId w:val="6"/>
        </w:numPr>
        <w:spacing w:lineRule="auto" w:line="360"/>
        <w:rPr/>
      </w:pPr>
      <w:r>
        <w:rPr>
          <w:lang w:val="en-AU"/>
        </w:rPr>
        <w:t>StatisticsArea</w:t>
      </w:r>
    </w:p>
    <w:p>
      <w:pPr>
        <w:pStyle w:val="style0"/>
        <w:ind w:left="420" w:firstLine="0"/>
        <w:rPr/>
      </w:pPr>
      <w:r>
        <w:rPr>
          <w:lang w:val="en-AU"/>
        </w:rPr>
        <w:t>该部分记录一些统计信息。</w:t>
      </w:r>
    </w:p>
    <w:p>
      <w:pPr>
        <w:pStyle w:val="style0"/>
        <w:rPr>
          <w:lang w:val="en-AU"/>
        </w:rPr>
      </w:pPr>
    </w:p>
    <w:p>
      <w:pPr>
        <w:pStyle w:val="style4100"/>
        <w:numPr>
          <w:ilvl w:val="3"/>
          <w:numId w:val="2"/>
        </w:numPr>
        <w:rPr/>
      </w:pPr>
      <w:r>
        <w:t>数据结构</w:t>
      </w:r>
    </w:p>
    <w:p>
      <w:pPr>
        <w:pStyle w:val="style0"/>
        <w:rPr>
          <w:lang w:val="en-AU"/>
        </w:rPr>
      </w:pPr>
    </w:p>
    <w:tbl>
      <w:tblPr>
        <w:tblW w:w="9047" w:type="dxa"/>
        <w:jc w:val="left"/>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1456"/>
        <w:gridCol w:w="1406"/>
        <w:gridCol w:w="1596"/>
        <w:gridCol w:w="1416"/>
        <w:gridCol w:w="1569"/>
        <w:gridCol w:w="1603"/>
      </w:tblGrid>
      <w:tr>
        <w:trPr>
          <w:jc w:val="left"/>
        </w:trPr>
        <w:tc>
          <w:tcPr>
            <w:tcW w:w="1467"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jc w:val="center"/>
              <w:rPr/>
            </w:pPr>
            <w:r>
              <w:rPr>
                <w:b/>
                <w:bCs/>
              </w:rPr>
              <w:t>CacheData</w:t>
            </w:r>
          </w:p>
          <w:p>
            <w:pPr>
              <w:pStyle w:val="style0"/>
              <w:jc w:val="center"/>
              <w:rPr/>
            </w:pPr>
            <w:r>
              <w:rPr>
                <w:b/>
                <w:bCs/>
              </w:rPr>
              <w:t>（</w:t>
            </w:r>
            <w:r>
              <w:rPr>
                <w:b/>
                <w:bCs/>
              </w:rPr>
              <w:t>N bytes</w:t>
            </w:r>
            <w:r>
              <w:rPr>
                <w:b/>
                <w:bCs/>
              </w:rPr>
              <w:t>）</w:t>
            </w:r>
          </w:p>
        </w:tc>
        <w:tc>
          <w:tcPr>
            <w:tcW w:w="1418"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jc w:val="center"/>
              <w:rPr/>
            </w:pPr>
            <w:r>
              <w:rPr>
                <w:b/>
                <w:bCs/>
              </w:rPr>
              <w:t>CacheSize</w:t>
            </w:r>
          </w:p>
          <w:p>
            <w:pPr>
              <w:pStyle w:val="style0"/>
              <w:jc w:val="center"/>
              <w:rPr/>
            </w:pPr>
            <w:r>
              <w:rPr>
                <w:b/>
                <w:bCs/>
              </w:rPr>
              <w:t>（</w:t>
            </w:r>
            <w:r>
              <w:rPr>
                <w:b/>
                <w:bCs/>
              </w:rPr>
              <w:t>8 bytes</w:t>
            </w:r>
            <w:r>
              <w:rPr>
                <w:b/>
                <w:bCs/>
              </w:rPr>
              <w:t>）</w:t>
            </w:r>
          </w:p>
        </w:tc>
        <w:tc>
          <w:tcPr>
            <w:tcW w:w="1547"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jc w:val="center"/>
              <w:rPr/>
            </w:pPr>
            <w:r>
              <w:rPr>
                <w:b/>
                <w:bCs/>
              </w:rPr>
              <w:t>CacheMaxSize</w:t>
            </w:r>
          </w:p>
          <w:p>
            <w:pPr>
              <w:pStyle w:val="style0"/>
              <w:jc w:val="center"/>
              <w:rPr/>
            </w:pPr>
            <w:r>
              <w:rPr>
                <w:b/>
                <w:bCs/>
              </w:rPr>
              <w:t>（</w:t>
            </w:r>
            <w:r>
              <w:rPr>
                <w:b/>
                <w:bCs/>
              </w:rPr>
              <w:t>8 bytes</w:t>
            </w:r>
            <w:r>
              <w:rPr>
                <w:b/>
                <w:bCs/>
              </w:rPr>
              <w:t>）</w:t>
            </w:r>
          </w:p>
        </w:tc>
        <w:tc>
          <w:tcPr>
            <w:tcW w:w="1433" w:type="dxa"/>
            <w:tcBorders>
              <w:top w:val="single" w:sz="4" w:space="0" w:color="00000a"/>
              <w:left w:val="single" w:sz="4" w:space="0" w:color="00000a"/>
              <w:bottom w:val="single" w:sz="4" w:space="0" w:color="00000a"/>
              <w:right w:val="single" w:sz="4" w:space="0" w:color="00000a"/>
            </w:tcBorders>
            <w:shd w:val="clear" w:color="auto" w:fill="auto"/>
          </w:tcPr>
          <w:p>
            <w:pPr>
              <w:pStyle w:val="style0"/>
              <w:jc w:val="center"/>
              <w:rPr/>
            </w:pPr>
            <w:r>
              <w:rPr>
                <w:b/>
                <w:bCs/>
              </w:rPr>
              <w:t>Snapshot</w:t>
            </w:r>
          </w:p>
          <w:p>
            <w:pPr>
              <w:pStyle w:val="style0"/>
              <w:jc w:val="center"/>
              <w:rPr/>
            </w:pPr>
            <w:r>
              <w:rPr>
                <w:b/>
                <w:bCs/>
              </w:rPr>
              <w:t>（</w:t>
            </w:r>
            <w:r>
              <w:rPr>
                <w:b/>
                <w:bCs/>
              </w:rPr>
              <w:t>N bytes</w:t>
            </w:r>
            <w:r>
              <w:rPr>
                <w:b/>
                <w:bCs/>
              </w:rPr>
              <w:t>）</w:t>
            </w:r>
          </w:p>
        </w:tc>
        <w:tc>
          <w:tcPr>
            <w:tcW w:w="1573" w:type="dxa"/>
            <w:tcBorders>
              <w:top w:val="single" w:sz="4" w:space="0" w:color="00000a"/>
              <w:left w:val="single" w:sz="4" w:space="0" w:color="00000a"/>
              <w:bottom w:val="single" w:sz="4" w:space="0" w:color="00000a"/>
              <w:right w:val="single" w:sz="4" w:space="0" w:color="00000a"/>
            </w:tcBorders>
            <w:shd w:val="clear" w:color="auto" w:fill="auto"/>
          </w:tcPr>
          <w:p>
            <w:pPr>
              <w:pStyle w:val="style0"/>
              <w:jc w:val="center"/>
              <w:rPr/>
            </w:pPr>
            <w:r>
              <w:rPr>
                <w:b/>
                <w:bCs/>
              </w:rPr>
              <w:t>SnapshotSize</w:t>
            </w:r>
          </w:p>
          <w:p>
            <w:pPr>
              <w:pStyle w:val="style0"/>
              <w:jc w:val="center"/>
              <w:rPr/>
            </w:pPr>
            <w:r>
              <w:rPr>
                <w:b/>
                <w:bCs/>
              </w:rPr>
              <w:t>（</w:t>
            </w:r>
            <w:r>
              <w:rPr>
                <w:b/>
                <w:bCs/>
              </w:rPr>
              <w:t>8 bytes</w:t>
            </w:r>
            <w:r>
              <w:rPr>
                <w:b/>
                <w:bCs/>
              </w:rPr>
              <w:t>）</w:t>
            </w:r>
          </w:p>
        </w:tc>
        <w:tc>
          <w:tcPr>
            <w:tcW w:w="1608" w:type="dxa"/>
            <w:tcBorders>
              <w:top w:val="single" w:sz="4" w:space="0" w:color="00000a"/>
              <w:left w:val="single" w:sz="4" w:space="0" w:color="00000a"/>
              <w:bottom w:val="single" w:sz="4" w:space="0" w:color="00000a"/>
              <w:right w:val="single" w:sz="4" w:space="0" w:color="00000a"/>
            </w:tcBorders>
            <w:shd w:val="clear" w:color="auto" w:fill="auto"/>
          </w:tcPr>
          <w:p>
            <w:pPr>
              <w:pStyle w:val="style0"/>
              <w:jc w:val="center"/>
              <w:rPr/>
            </w:pPr>
            <w:r>
              <w:rPr>
                <w:b/>
                <w:bCs/>
              </w:rPr>
              <w:t>SnapshotFlag</w:t>
            </w:r>
          </w:p>
          <w:p>
            <w:pPr>
              <w:pStyle w:val="style0"/>
              <w:jc w:val="center"/>
              <w:rPr/>
            </w:pPr>
            <w:r>
              <w:rPr>
                <w:b/>
                <w:bCs/>
              </w:rPr>
              <w:t>（</w:t>
            </w:r>
            <w:r>
              <w:rPr>
                <w:b/>
                <w:bCs/>
              </w:rPr>
              <w:t>1 byte</w:t>
            </w:r>
            <w:r>
              <w:rPr>
                <w:b/>
                <w:bCs/>
              </w:rPr>
              <w:t>）</w:t>
            </w:r>
          </w:p>
        </w:tc>
      </w:tr>
    </w:tbl>
    <w:p>
      <w:pPr>
        <w:pStyle w:val="style0"/>
        <w:spacing w:lineRule="auto" w:line="360"/>
        <w:rPr/>
      </w:pPr>
      <w:r>
        <w:t>解释如下：</w:t>
      </w:r>
    </w:p>
    <w:p>
      <w:pPr>
        <w:pStyle w:val="style179"/>
        <w:numPr>
          <w:ilvl w:val="0"/>
          <w:numId w:val="6"/>
        </w:numPr>
        <w:spacing w:lineRule="auto" w:line="360"/>
        <w:rPr/>
      </w:pPr>
      <w:r>
        <w:t xml:space="preserve">CacheData </w:t>
      </w:r>
    </w:p>
    <w:p>
      <w:pPr>
        <w:pStyle w:val="style179"/>
        <w:spacing w:lineRule="auto" w:line="360"/>
        <w:ind w:left="420" w:firstLine="0"/>
        <w:rPr/>
      </w:pPr>
      <w:r>
        <w:t>一个字典类型的数据存储结构，用于存储具体的缓存数据的指针。</w:t>
      </w:r>
    </w:p>
    <w:p>
      <w:pPr>
        <w:pStyle w:val="style179"/>
        <w:numPr>
          <w:ilvl w:val="0"/>
          <w:numId w:val="6"/>
        </w:numPr>
        <w:spacing w:lineRule="auto" w:line="360"/>
        <w:rPr/>
      </w:pPr>
      <w:r>
        <w:t>CacheSize</w:t>
      </w:r>
    </w:p>
    <w:p>
      <w:pPr>
        <w:pStyle w:val="style179"/>
        <w:rPr/>
      </w:pPr>
      <w:r>
        <w:t>用于记录当前</w:t>
      </w:r>
      <w:r>
        <w:t>Cache</w:t>
      </w:r>
      <w:r>
        <w:t xml:space="preserve">的大小，每当 </w:t>
      </w:r>
      <w:r>
        <w:t xml:space="preserve">Cache </w:t>
      </w:r>
      <w:r>
        <w:t xml:space="preserve">中的数据达到阀值后，会将当前的 </w:t>
      </w:r>
      <w:r>
        <w:t xml:space="preserve">Cache </w:t>
      </w:r>
      <w:r>
        <w:t xml:space="preserve">进行一次快照，之后清空当前 </w:t>
      </w:r>
      <w:r>
        <w:t xml:space="preserve">Cache </w:t>
      </w:r>
      <w:r>
        <w:t>中的内容。</w:t>
      </w:r>
    </w:p>
    <w:p>
      <w:pPr>
        <w:pStyle w:val="style179"/>
        <w:numPr>
          <w:ilvl w:val="0"/>
          <w:numId w:val="6"/>
        </w:numPr>
        <w:spacing w:lineRule="auto" w:line="360"/>
        <w:rPr/>
      </w:pPr>
      <w:r>
        <w:t>CacheMaxSize</w:t>
      </w:r>
    </w:p>
    <w:p>
      <w:pPr>
        <w:pStyle w:val="style179"/>
        <w:spacing w:lineRule="auto" w:line="360"/>
        <w:ind w:left="420" w:firstLine="0"/>
        <w:rPr/>
      </w:pPr>
      <w:r>
        <w:t>Cache</w:t>
      </w:r>
      <w:r>
        <w:t>中的数据阀值。</w:t>
      </w:r>
    </w:p>
    <w:p>
      <w:pPr>
        <w:pStyle w:val="style179"/>
        <w:numPr>
          <w:ilvl w:val="0"/>
          <w:numId w:val="6"/>
        </w:numPr>
        <w:spacing w:lineRule="auto" w:line="360"/>
        <w:rPr/>
      </w:pPr>
      <w:r>
        <w:t>Snapshot</w:t>
      </w:r>
    </w:p>
    <w:p>
      <w:pPr>
        <w:pStyle w:val="style179"/>
        <w:rPr/>
      </w:pPr>
      <w:r>
        <w:t>快照的指针。</w:t>
      </w:r>
    </w:p>
    <w:p>
      <w:pPr>
        <w:pStyle w:val="style179"/>
        <w:numPr>
          <w:ilvl w:val="0"/>
          <w:numId w:val="6"/>
        </w:numPr>
        <w:spacing w:lineRule="auto" w:line="360"/>
        <w:rPr/>
      </w:pPr>
      <w:r>
        <w:t>SnapshotSize</w:t>
      </w:r>
    </w:p>
    <w:p>
      <w:pPr>
        <w:pStyle w:val="style179"/>
        <w:spacing w:lineRule="auto" w:line="360"/>
        <w:ind w:left="420" w:firstLine="0"/>
        <w:rPr/>
      </w:pPr>
      <w:r>
        <w:t>快照的大小。</w:t>
      </w:r>
    </w:p>
    <w:p>
      <w:pPr>
        <w:pStyle w:val="style179"/>
        <w:numPr>
          <w:ilvl w:val="0"/>
          <w:numId w:val="6"/>
        </w:numPr>
        <w:spacing w:lineRule="auto" w:line="360"/>
        <w:rPr/>
      </w:pPr>
      <w:r>
        <w:t xml:space="preserve">SnapshotFlag </w:t>
      </w:r>
    </w:p>
    <w:p>
      <w:pPr>
        <w:pStyle w:val="style179"/>
        <w:spacing w:before="203" w:after="203"/>
        <w:rPr>
          <w:b w:val="false"/>
          <w:bCs w:val="false"/>
          <w:sz w:val="21"/>
          <w:szCs w:val="21"/>
        </w:rPr>
      </w:pPr>
      <w:r>
        <w:rPr>
          <w:rFonts w:ascii="宋体;SimSun" w:cs="宋体;SimSun" w:hAnsi="宋体;SimSun"/>
          <w:b w:val="false"/>
          <w:bCs w:val="false"/>
          <w:color w:val="000000"/>
          <w:kern w:val="2"/>
          <w:sz w:val="21"/>
          <w:szCs w:val="21"/>
          <w:lang w:val="en-US" w:bidi="ar-SA" w:eastAsia="zh-CN"/>
        </w:rPr>
        <w:t>用于标记是否正在处于快照状态。执行快照操作时该值设置为</w:t>
      </w:r>
      <w:r>
        <w:rPr>
          <w:rFonts w:ascii="宋体;SimSun" w:cs="宋体;SimSun" w:eastAsia="宋体;SimSun" w:hAnsi="宋体;SimSun"/>
          <w:b w:val="false"/>
          <w:bCs w:val="false"/>
          <w:color w:val="000000"/>
          <w:kern w:val="2"/>
          <w:sz w:val="21"/>
          <w:szCs w:val="21"/>
          <w:lang w:val="en-US" w:bidi="ar-SA" w:eastAsia="zh-CN"/>
        </w:rPr>
        <w:t>true</w:t>
      </w:r>
      <w:r>
        <w:rPr>
          <w:rFonts w:ascii="宋体;SimSun" w:cs="宋体;SimSun" w:hAnsi="宋体;SimSun"/>
          <w:b w:val="false"/>
          <w:bCs w:val="false"/>
          <w:color w:val="000000"/>
          <w:kern w:val="2"/>
          <w:sz w:val="21"/>
          <w:szCs w:val="21"/>
          <w:lang w:val="en-US" w:bidi="ar-SA" w:eastAsia="zh-CN"/>
        </w:rPr>
        <w:t>，清理快照时该值被设置为</w:t>
      </w:r>
      <w:r>
        <w:rPr>
          <w:rFonts w:ascii="宋体;SimSun" w:cs="宋体;SimSun" w:eastAsia="宋体;SimSun" w:hAnsi="宋体;SimSun"/>
          <w:b w:val="false"/>
          <w:bCs w:val="false"/>
          <w:color w:val="000000"/>
          <w:kern w:val="2"/>
          <w:sz w:val="21"/>
          <w:szCs w:val="21"/>
          <w:lang w:val="en-US" w:bidi="ar-SA" w:eastAsia="zh-CN"/>
        </w:rPr>
        <w:t>false</w:t>
      </w:r>
      <w:r>
        <w:rPr>
          <w:rFonts w:ascii="宋体;SimSun" w:cs="宋体;SimSun" w:hAnsi="宋体;SimSun"/>
          <w:b w:val="false"/>
          <w:bCs w:val="false"/>
          <w:color w:val="000000"/>
          <w:kern w:val="2"/>
          <w:sz w:val="21"/>
          <w:szCs w:val="21"/>
          <w:lang w:val="en-US" w:bidi="ar-SA" w:eastAsia="zh-CN"/>
        </w:rPr>
        <w:t>。</w:t>
      </w:r>
    </w:p>
    <w:bookmarkStart w:id="36" w:name="__RefHeading___Toc4551_4278845939"/>
    <w:bookmarkEnd w:id="36"/>
    <w:p>
      <w:pPr>
        <w:pStyle w:val="style4099"/>
        <w:numPr>
          <w:ilvl w:val="2"/>
          <w:numId w:val="2"/>
        </w:numPr>
        <w:rPr/>
      </w:pPr>
      <w:r>
        <w:t>关键业务流程</w:t>
      </w:r>
    </w:p>
    <w:p>
      <w:pPr>
        <w:pStyle w:val="style0"/>
        <w:spacing w:lineRule="auto" w:line="360"/>
        <w:ind w:firstLine="420"/>
        <w:rPr/>
      </w:pPr>
      <w:r>
        <w:t>Cache</w:t>
      </w:r>
      <w:r>
        <w:t>的主要作用是让</w:t>
      </w:r>
      <w:r>
        <w:t>WAL</w:t>
      </w:r>
      <w:r>
        <w:t>文件中的数据变得可查询。</w:t>
      </w:r>
    </w:p>
    <w:p>
      <w:pPr>
        <w:pStyle w:val="style0"/>
        <w:spacing w:lineRule="auto" w:line="360"/>
        <w:ind w:firstLine="420"/>
        <w:rPr/>
      </w:pPr>
      <w:r>
        <w:rPr/>
        <w:drawing>
          <wp:inline distL="0" distT="0" distB="0" distR="0">
            <wp:extent cx="3171825" cy="2390775"/>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6" cstate="print"/>
                    <a:srcRect l="0" t="0" r="0" b="0"/>
                    <a:stretch/>
                  </pic:blipFill>
                  <pic:spPr>
                    <a:xfrm rot="0">
                      <a:off x="0" y="0"/>
                      <a:ext cx="3171825" cy="2390775"/>
                    </a:xfrm>
                    <a:prstGeom prst="rect"/>
                  </pic:spPr>
                </pic:pic>
              </a:graphicData>
            </a:graphic>
          </wp:inline>
        </w:drawing>
      </w:r>
    </w:p>
    <w:p>
      <w:pPr>
        <w:pStyle w:val="style0"/>
        <w:spacing w:lineRule="auto" w:line="360"/>
        <w:ind w:firstLine="420"/>
        <w:rPr/>
      </w:pPr>
      <w:r>
        <w:t>由于</w:t>
      </w:r>
      <w:r>
        <w:t>WAL</w:t>
      </w:r>
      <w:r>
        <w:t>文件适合快速写入，但不适合查询，如果直接从</w:t>
      </w:r>
      <w:r>
        <w:t>WAL</w:t>
      </w:r>
      <w:r>
        <w:t>查询数据，速度会非常慢，所以每次数据写到</w:t>
      </w:r>
      <w:r>
        <w:t>WAL</w:t>
      </w:r>
      <w:r>
        <w:t>文件时，</w:t>
      </w:r>
      <w:r>
        <w:t>TSDB</w:t>
      </w:r>
      <w:r>
        <w:t>会同时向</w:t>
      </w:r>
      <w:r>
        <w:t>Cache</w:t>
      </w:r>
      <w:r>
        <w:t xml:space="preserve">中写一份，以加速查询。 </w:t>
      </w:r>
    </w:p>
    <w:p>
      <w:pPr>
        <w:pStyle w:val="style0"/>
        <w:spacing w:lineRule="auto" w:line="360"/>
        <w:ind w:firstLine="420"/>
        <w:rPr/>
      </w:pPr>
      <w:r>
        <w:t>Cache</w:t>
      </w:r>
      <w:r>
        <w:t>分为两个部分：热区域和冷区域。</w:t>
      </w:r>
    </w:p>
    <w:p>
      <w:pPr>
        <w:pStyle w:val="style0"/>
        <w:spacing w:lineRule="auto" w:line="360"/>
        <w:ind w:firstLine="420"/>
        <w:rPr/>
      </w:pPr>
      <w:r>
        <w:rPr/>
        <w:drawing>
          <wp:inline distL="0" distT="0" distB="0" distR="0">
            <wp:extent cx="4057650" cy="2219325"/>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7" cstate="print"/>
                    <a:srcRect l="0" t="0" r="0" b="0"/>
                    <a:stretch/>
                  </pic:blipFill>
                  <pic:spPr>
                    <a:xfrm rot="0">
                      <a:off x="0" y="0"/>
                      <a:ext cx="4057650" cy="2219325"/>
                    </a:xfrm>
                    <a:prstGeom prst="rect"/>
                  </pic:spPr>
                </pic:pic>
              </a:graphicData>
            </a:graphic>
          </wp:inline>
        </w:drawing>
      </w:r>
    </w:p>
    <w:p>
      <w:pPr>
        <w:pStyle w:val="style0"/>
        <w:spacing w:lineRule="auto" w:line="360"/>
        <w:ind w:firstLine="420"/>
        <w:rPr/>
      </w:pPr>
      <w:r>
        <w:t>热区域主要存储最近写入的数据，冷区域存储的是已关闭</w:t>
      </w:r>
      <w:r>
        <w:t>WAL</w:t>
      </w:r>
      <w:r>
        <w:t>文件的快照，冷区域具有只读属性，热区域的才可写入，这样可以避免写操作的阻塞。</w:t>
      </w:r>
    </w:p>
    <w:p>
      <w:pPr>
        <w:pStyle w:val="style0"/>
        <w:spacing w:lineRule="auto" w:line="360"/>
        <w:ind w:firstLine="420"/>
        <w:rPr/>
      </w:pPr>
      <w:r>
        <w:rPr/>
        <w:drawing>
          <wp:inline distL="0" distT="0" distB="0" distR="0">
            <wp:extent cx="3743325" cy="638175"/>
            <wp:effectExtent l="0" t="0" r="0" b="0"/>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a:blip r:embed="rId8" cstate="print"/>
                    <a:srcRect l="0" t="0" r="0" b="0"/>
                    <a:stretch/>
                  </pic:blipFill>
                  <pic:spPr>
                    <a:xfrm rot="0">
                      <a:off x="0" y="0"/>
                      <a:ext cx="3743325" cy="638175"/>
                    </a:xfrm>
                    <a:prstGeom prst="rect"/>
                  </pic:spPr>
                </pic:pic>
              </a:graphicData>
            </a:graphic>
          </wp:inline>
        </w:drawing>
      </w:r>
    </w:p>
    <w:p>
      <w:pPr>
        <w:pStyle w:val="style0"/>
        <w:spacing w:lineRule="auto" w:line="360"/>
        <w:ind w:firstLine="420"/>
        <w:rPr/>
      </w:pPr>
      <w:r>
        <w:t>如果</w:t>
      </w:r>
      <w:r>
        <w:t>Cache</w:t>
      </w:r>
      <w:r>
        <w:t>满了，或者空闲超过一定时间，</w:t>
      </w:r>
      <w:r>
        <w:t>TSDB</w:t>
      </w:r>
      <w:r>
        <w:t>会对当前</w:t>
      </w:r>
      <w:r>
        <w:t>Cache</w:t>
      </w:r>
      <w:r>
        <w:t>做一次快照，当前</w:t>
      </w:r>
      <w:r>
        <w:t>Cache</w:t>
      </w:r>
      <w:r>
        <w:t>将被标记成冷区域，同时关闭当前</w:t>
      </w:r>
      <w:r>
        <w:t>Cache</w:t>
      </w:r>
      <w:r>
        <w:t>对应的</w:t>
      </w:r>
      <w:r>
        <w:t>WAL</w:t>
      </w:r>
      <w:r>
        <w:t>文件。然后</w:t>
      </w:r>
      <w:r>
        <w:t>TSDB</w:t>
      </w:r>
      <w:r>
        <w:t>将当前</w:t>
      </w:r>
      <w:r>
        <w:t>Cache</w:t>
      </w:r>
      <w:r>
        <w:t>中的数据经过排序、压缩后以特定格式写入</w:t>
      </w:r>
      <w:r>
        <w:t>TSDATA</w:t>
      </w:r>
      <w:r>
        <w:t>文件中。写入</w:t>
      </w:r>
      <w:r>
        <w:t>TSDATA</w:t>
      </w:r>
      <w:r>
        <w:t>文件成功后，</w:t>
      </w:r>
      <w:r>
        <w:t>TSDB</w:t>
      </w:r>
      <w:r>
        <w:t>将释放当前</w:t>
      </w:r>
      <w:r>
        <w:t>Cache</w:t>
      </w:r>
      <w:r>
        <w:t>的快照，并清理对应的</w:t>
      </w:r>
      <w:r>
        <w:t>WAL</w:t>
      </w:r>
      <w:r>
        <w:t>文件。</w:t>
      </w:r>
    </w:p>
    <w:p>
      <w:pPr>
        <w:pStyle w:val="style0"/>
        <w:spacing w:before="203" w:after="203" w:lineRule="auto" w:line="360"/>
        <w:ind w:firstLine="420"/>
        <w:rPr>
          <w:b w:val="false"/>
          <w:bCs w:val="false"/>
          <w:sz w:val="21"/>
          <w:szCs w:val="21"/>
        </w:rPr>
      </w:pPr>
      <w:r>
        <w:rPr>
          <w:rFonts w:ascii="宋体;SimSun" w:cs="宋体;SimSun" w:eastAsia="宋体;SimSun" w:hAnsi="宋体;SimSun"/>
          <w:b w:val="false"/>
          <w:bCs w:val="false"/>
          <w:color w:val="000000"/>
          <w:kern w:val="2"/>
          <w:sz w:val="21"/>
          <w:szCs w:val="21"/>
          <w:lang w:val="en-US" w:bidi="ar-SA" w:eastAsia="zh-CN"/>
        </w:rPr>
        <w:t>TSDB</w:t>
      </w:r>
      <w:r>
        <w:rPr>
          <w:rFonts w:ascii="宋体;SimSun" w:cs="宋体;SimSun" w:hAnsi="宋体;SimSun"/>
          <w:b w:val="false"/>
          <w:bCs w:val="false"/>
          <w:color w:val="000000"/>
          <w:kern w:val="2"/>
          <w:sz w:val="21"/>
          <w:szCs w:val="21"/>
          <w:lang w:val="en-US" w:bidi="ar-SA" w:eastAsia="zh-CN"/>
        </w:rPr>
        <w:t>启动时，会将上次运行过程中未处理的</w:t>
      </w:r>
      <w:r>
        <w:rPr>
          <w:rFonts w:ascii="宋体;SimSun" w:cs="宋体;SimSun" w:eastAsia="宋体;SimSun" w:hAnsi="宋体;SimSun"/>
          <w:b w:val="false"/>
          <w:bCs w:val="false"/>
          <w:color w:val="000000"/>
          <w:kern w:val="2"/>
          <w:sz w:val="21"/>
          <w:szCs w:val="21"/>
          <w:lang w:val="en-US" w:bidi="ar-SA" w:eastAsia="zh-CN"/>
        </w:rPr>
        <w:t>WAL</w:t>
      </w:r>
      <w:r>
        <w:rPr>
          <w:rFonts w:ascii="宋体;SimSun" w:cs="宋体;SimSun" w:hAnsi="宋体;SimSun"/>
          <w:b w:val="false"/>
          <w:bCs w:val="false"/>
          <w:color w:val="000000"/>
          <w:kern w:val="2"/>
          <w:sz w:val="21"/>
          <w:szCs w:val="21"/>
          <w:lang w:val="en-US" w:bidi="ar-SA" w:eastAsia="zh-CN"/>
        </w:rPr>
        <w:t>映射到</w:t>
      </w:r>
      <w:r>
        <w:rPr>
          <w:rFonts w:ascii="宋体;SimSun" w:cs="宋体;SimSun" w:eastAsia="宋体;SimSun" w:hAnsi="宋体;SimSun"/>
          <w:b w:val="false"/>
          <w:bCs w:val="false"/>
          <w:color w:val="000000"/>
          <w:kern w:val="2"/>
          <w:sz w:val="21"/>
          <w:szCs w:val="21"/>
          <w:lang w:val="en-US" w:bidi="ar-SA" w:eastAsia="zh-CN"/>
        </w:rPr>
        <w:t>Cache</w:t>
      </w:r>
      <w:r>
        <w:rPr>
          <w:rFonts w:ascii="宋体;SimSun" w:cs="宋体;SimSun" w:hAnsi="宋体;SimSun"/>
          <w:b w:val="false"/>
          <w:bCs w:val="false"/>
          <w:color w:val="000000"/>
          <w:kern w:val="2"/>
          <w:sz w:val="21"/>
          <w:szCs w:val="21"/>
          <w:lang w:val="en-US" w:bidi="ar-SA" w:eastAsia="zh-CN"/>
        </w:rPr>
        <w:t>中。</w:t>
      </w:r>
    </w:p>
    <w:p>
      <w:pPr>
        <w:pStyle w:val="style0"/>
        <w:spacing w:before="203" w:after="203" w:lineRule="auto" w:line="360"/>
        <w:ind w:firstLine="420"/>
        <w:rPr>
          <w:rFonts w:ascii="宋体;SimSun" w:cs="宋体;SimSun" w:eastAsia="宋体;SimSun" w:hAnsi="宋体;SimSun"/>
          <w:color w:val="000000"/>
          <w:kern w:val="2"/>
          <w:lang w:val="en-US" w:bidi="ar-SA" w:eastAsia="zh-CN"/>
        </w:rPr>
      </w:pPr>
    </w:p>
    <w:bookmarkStart w:id="37" w:name="__RefHeading___Toc4553_4278845939"/>
    <w:bookmarkEnd w:id="37"/>
    <w:p>
      <w:pPr>
        <w:pStyle w:val="style4098"/>
        <w:numPr>
          <w:ilvl w:val="1"/>
          <w:numId w:val="2"/>
        </w:numPr>
        <w:rPr/>
      </w:pPr>
      <w:r>
        <w:t>数据存储模块</w:t>
      </w:r>
    </w:p>
    <w:bookmarkStart w:id="38" w:name="__RefHeading___Toc4555_4278845939"/>
    <w:bookmarkEnd w:id="38"/>
    <w:p>
      <w:pPr>
        <w:pStyle w:val="style4099"/>
        <w:numPr>
          <w:ilvl w:val="2"/>
          <w:numId w:val="2"/>
        </w:numPr>
        <w:spacing w:before="0" w:after="0" w:lineRule="auto" w:line="360"/>
        <w:ind w:left="0" w:firstLine="105"/>
        <w:jc w:val="left"/>
        <w:rPr>
          <w:rFonts w:ascii="宋体;SimSun" w:cs="宋体;SimSun" w:eastAsia="宋体;SimSun" w:hAnsi="宋体;SimSun"/>
          <w:b/>
          <w:bCs/>
          <w:color w:val="000000"/>
          <w:kern w:val="2"/>
          <w:sz w:val="24"/>
          <w:szCs w:val="24"/>
          <w:lang w:val="en-US" w:bidi="ar-SA" w:eastAsia="zh-CN"/>
        </w:rPr>
      </w:pPr>
      <w:r>
        <w:rPr>
          <w:rFonts w:ascii="宋体;SimSun" w:cs="宋体;SimSun" w:hAnsi="宋体;SimSun"/>
          <w:b/>
          <w:bCs/>
          <w:color w:val="000000"/>
          <w:kern w:val="2"/>
          <w:sz w:val="24"/>
          <w:szCs w:val="24"/>
          <w:lang w:val="en-US" w:bidi="ar-SA" w:eastAsia="zh-CN"/>
        </w:rPr>
        <w:t>功能描述</w:t>
      </w:r>
    </w:p>
    <w:p>
      <w:pPr>
        <w:pStyle w:val="style0"/>
        <w:spacing w:lineRule="auto" w:line="360"/>
        <w:ind w:firstLine="420"/>
        <w:rPr/>
      </w:pPr>
      <w:r>
        <w:t>WAL</w:t>
      </w:r>
      <w:r>
        <w:t>的存储方式将随机写转换为顺序写来大幅提高写入操作的性能，但是牺牲了部分读的性能。</w:t>
      </w:r>
    </w:p>
    <w:p>
      <w:pPr>
        <w:pStyle w:val="style0"/>
        <w:spacing w:lineRule="auto" w:line="360"/>
        <w:ind w:firstLine="420"/>
        <w:rPr/>
      </w:pPr>
      <w:r>
        <w:t>由于综合监控系统业务数据本身的特性，运用</w:t>
      </w:r>
      <w:r>
        <w:t>WAL</w:t>
      </w:r>
      <w:r>
        <w:t xml:space="preserve">的方式非常合适。持续写入数据量大，数据和时间相关，编码到 </w:t>
      </w:r>
      <w:r>
        <w:t xml:space="preserve">key </w:t>
      </w:r>
      <w:r>
        <w:t xml:space="preserve">值中很容易使 </w:t>
      </w:r>
      <w:r>
        <w:t xml:space="preserve">key </w:t>
      </w:r>
      <w:r>
        <w:t xml:space="preserve">值有序。读取操作相对来说较少，而且通常不是读取单个 </w:t>
      </w:r>
      <w:r>
        <w:t xml:space="preserve">key </w:t>
      </w:r>
      <w:r>
        <w:t xml:space="preserve">的值，而是一段时间范围内的数据，这样就把读取性能差的劣势缩小了，反而由于数据是按照 </w:t>
      </w:r>
      <w:r>
        <w:t xml:space="preserve">key </w:t>
      </w:r>
      <w:r>
        <w:t>值顺序排列，读取大块连续的数据时效率也很高。</w:t>
      </w:r>
    </w:p>
    <w:p>
      <w:pPr>
        <w:pStyle w:val="style0"/>
        <w:spacing w:lineRule="auto" w:line="360"/>
        <w:ind w:firstLine="420"/>
        <w:rPr/>
      </w:pPr>
      <w:r>
        <w:t>TSDATA</w:t>
      </w:r>
      <w:r>
        <w:t>中存储的数据就是</w:t>
      </w:r>
      <w:r>
        <w:t>Cache</w:t>
      </w:r>
      <w:r>
        <w:t xml:space="preserve">中的数据在磁盘的有序存储，其内部数据是根据 </w:t>
      </w:r>
      <w:r>
        <w:t xml:space="preserve">key </w:t>
      </w:r>
      <w:r>
        <w:t xml:space="preserve">从小到大排列的。通常为了加快查找的速度，需要加入数据索引，可以快读定位到指定的 </w:t>
      </w:r>
      <w:r>
        <w:rPr>
          <w:sz w:val="21"/>
          <w:szCs w:val="21"/>
        </w:rPr>
        <w:t xml:space="preserve">k-v </w:t>
      </w:r>
      <w:r>
        <w:rPr>
          <w:sz w:val="21"/>
          <w:szCs w:val="21"/>
        </w:rPr>
        <w:t>数据。</w:t>
      </w:r>
    </w:p>
    <w:p>
      <w:pPr>
        <w:pStyle w:val="style0"/>
        <w:spacing w:before="0" w:after="0" w:lineRule="auto" w:line="360"/>
        <w:ind w:firstLine="420"/>
        <w:jc w:val="left"/>
        <w:rPr>
          <w:b w:val="false"/>
          <w:bCs w:val="false"/>
          <w:sz w:val="21"/>
          <w:szCs w:val="21"/>
        </w:rPr>
      </w:pPr>
      <w:r>
        <w:rPr>
          <w:rFonts w:ascii="宋体;SimSun" w:cs="宋体;SimSun" w:eastAsia="宋体;SimSun" w:hAnsi="宋体;SimSun"/>
          <w:b w:val="false"/>
          <w:bCs w:val="false"/>
          <w:color w:val="000000"/>
          <w:kern w:val="2"/>
          <w:sz w:val="21"/>
          <w:szCs w:val="21"/>
          <w:lang w:val="en-US" w:bidi="ar-SA" w:eastAsia="zh-CN"/>
        </w:rPr>
        <w:t>TSDATA</w:t>
      </w:r>
      <w:r>
        <w:rPr>
          <w:rFonts w:ascii="宋体;SimSun" w:cs="宋体;SimSun" w:hAnsi="宋体;SimSun"/>
          <w:b w:val="false"/>
          <w:bCs w:val="false"/>
          <w:color w:val="000000"/>
          <w:kern w:val="2"/>
          <w:sz w:val="21"/>
          <w:szCs w:val="21"/>
          <w:lang w:val="en-US" w:bidi="ar-SA" w:eastAsia="zh-CN"/>
        </w:rPr>
        <w:t xml:space="preserve">通常采用的分级的结构，当数据达到指定阀值后会在 </w:t>
      </w:r>
      <w:r>
        <w:rPr>
          <w:rFonts w:ascii="宋体;SimSun" w:cs="宋体;SimSun" w:eastAsia="宋体;SimSun" w:hAnsi="宋体;SimSun"/>
          <w:b w:val="false"/>
          <w:bCs w:val="false"/>
          <w:color w:val="000000"/>
          <w:kern w:val="2"/>
          <w:sz w:val="21"/>
          <w:szCs w:val="21"/>
          <w:lang w:val="en-US" w:bidi="ar-SA" w:eastAsia="zh-CN"/>
        </w:rPr>
        <w:t xml:space="preserve">Level 0 </w:t>
      </w:r>
      <w:r>
        <w:rPr>
          <w:rFonts w:ascii="宋体;SimSun" w:cs="宋体;SimSun" w:hAnsi="宋体;SimSun"/>
          <w:b w:val="false"/>
          <w:bCs w:val="false"/>
          <w:color w:val="000000"/>
          <w:kern w:val="2"/>
          <w:sz w:val="21"/>
          <w:szCs w:val="21"/>
          <w:lang w:val="en-US" w:bidi="ar-SA" w:eastAsia="zh-CN"/>
        </w:rPr>
        <w:t xml:space="preserve">层创建一个新的存储结构。当某个 </w:t>
      </w:r>
      <w:r>
        <w:rPr>
          <w:rFonts w:ascii="宋体;SimSun" w:cs="宋体;SimSun" w:eastAsia="宋体;SimSun" w:hAnsi="宋体;SimSun"/>
          <w:b w:val="false"/>
          <w:bCs w:val="false"/>
          <w:color w:val="000000"/>
          <w:kern w:val="2"/>
          <w:sz w:val="21"/>
          <w:szCs w:val="21"/>
          <w:lang w:val="en-US" w:bidi="ar-SA" w:eastAsia="zh-CN"/>
        </w:rPr>
        <w:t xml:space="preserve">Level </w:t>
      </w:r>
      <w:r>
        <w:rPr>
          <w:rFonts w:ascii="宋体;SimSun" w:cs="宋体;SimSun" w:hAnsi="宋体;SimSun"/>
          <w:b w:val="false"/>
          <w:bCs w:val="false"/>
          <w:color w:val="000000"/>
          <w:kern w:val="2"/>
          <w:sz w:val="21"/>
          <w:szCs w:val="21"/>
          <w:lang w:val="en-US" w:bidi="ar-SA" w:eastAsia="zh-CN"/>
        </w:rPr>
        <w:t xml:space="preserve">下的文件数超过一定值后，就会将这个 </w:t>
      </w:r>
      <w:r>
        <w:rPr>
          <w:rFonts w:ascii="宋体;SimSun" w:cs="宋体;SimSun" w:eastAsia="宋体;SimSun" w:hAnsi="宋体;SimSun"/>
          <w:b w:val="false"/>
          <w:bCs w:val="false"/>
          <w:color w:val="000000"/>
          <w:kern w:val="2"/>
          <w:sz w:val="21"/>
          <w:szCs w:val="21"/>
          <w:lang w:val="en-US" w:bidi="ar-SA" w:eastAsia="zh-CN"/>
        </w:rPr>
        <w:t xml:space="preserve">Level </w:t>
      </w:r>
      <w:r>
        <w:rPr>
          <w:rFonts w:ascii="宋体;SimSun" w:cs="宋体;SimSun" w:hAnsi="宋体;SimSun"/>
          <w:b w:val="false"/>
          <w:bCs w:val="false"/>
          <w:color w:val="000000"/>
          <w:kern w:val="2"/>
          <w:sz w:val="21"/>
          <w:szCs w:val="21"/>
          <w:lang w:val="en-US" w:bidi="ar-SA" w:eastAsia="zh-CN"/>
        </w:rPr>
        <w:t xml:space="preserve">下的一个存储文件和更高一级的存储文件合并，由于存储中的 </w:t>
      </w:r>
      <w:r>
        <w:rPr>
          <w:rFonts w:ascii="宋体;SimSun" w:cs="宋体;SimSun" w:eastAsia="宋体;SimSun" w:hAnsi="宋体;SimSun"/>
          <w:b w:val="false"/>
          <w:bCs w:val="false"/>
          <w:color w:val="000000"/>
          <w:kern w:val="2"/>
          <w:sz w:val="21"/>
          <w:szCs w:val="21"/>
          <w:lang w:val="en-US" w:bidi="ar-SA" w:eastAsia="zh-CN"/>
        </w:rPr>
        <w:t xml:space="preserve">k-v </w:t>
      </w:r>
      <w:r>
        <w:rPr>
          <w:rFonts w:ascii="宋体;SimSun" w:cs="宋体;SimSun" w:hAnsi="宋体;SimSun"/>
          <w:b w:val="false"/>
          <w:bCs w:val="false"/>
          <w:color w:val="000000"/>
          <w:kern w:val="2"/>
          <w:sz w:val="21"/>
          <w:szCs w:val="21"/>
          <w:lang w:val="en-US" w:bidi="ar-SA" w:eastAsia="zh-CN"/>
        </w:rPr>
        <w:t>数据都是有序的，相当于是一个多路归并排序，所以合并操作相当快速，最终生成一个新的存储文件，将旧的文件删除，这样就完成了一次合并过程。</w:t>
      </w:r>
    </w:p>
    <w:bookmarkStart w:id="39" w:name="__RefHeading___Toc4557_4278845939"/>
    <w:bookmarkEnd w:id="39"/>
    <w:p>
      <w:pPr>
        <w:pStyle w:val="style4099"/>
        <w:numPr>
          <w:ilvl w:val="2"/>
          <w:numId w:val="2"/>
        </w:numPr>
        <w:rPr/>
      </w:pPr>
      <w:r>
        <w:t>模块类图</w:t>
      </w:r>
    </w:p>
    <w:p>
      <w:pPr>
        <w:pStyle w:val="style4100"/>
        <w:numPr>
          <w:ilvl w:val="3"/>
          <w:numId w:val="2"/>
        </w:numPr>
        <w:rPr/>
      </w:pPr>
      <w:r>
        <w:t>存储结构</w:t>
      </w:r>
    </w:p>
    <w:p>
      <w:pPr>
        <w:pStyle w:val="style0"/>
        <w:ind w:firstLine="420"/>
        <w:rPr/>
      </w:pPr>
      <w:r>
        <w:t>TSDATA</w:t>
      </w:r>
      <w:r>
        <w:t>文件存储结构如下：</w:t>
      </w:r>
    </w:p>
    <w:p>
      <w:pPr>
        <w:pStyle w:val="style0"/>
        <w:rPr/>
      </w:pPr>
    </w:p>
    <w:tbl>
      <w:tblPr>
        <w:tblW w:w="8522" w:type="dxa"/>
        <w:jc w:val="left"/>
        <w:tblInd w:w="-11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Grid>
        <w:gridCol w:w="2130"/>
        <w:gridCol w:w="2131"/>
        <w:gridCol w:w="2131"/>
        <w:gridCol w:w="2129"/>
      </w:tblGrid>
      <w:tr>
        <w:trPr>
          <w:jc w:val="left"/>
        </w:trPr>
        <w:tc>
          <w:tcPr>
            <w:tcW w:w="2130" w:type="dxa"/>
            <w:tcBorders>
              <w:top w:val="single" w:sz="4" w:space="0" w:color="bfbfbf"/>
              <w:left w:val="single" w:sz="4" w:space="0" w:color="bfbfbf"/>
              <w:bottom w:val="single" w:sz="4" w:space="0" w:color="bfbfbf"/>
              <w:right w:val="single" w:sz="4" w:space="0" w:color="bfbfbf"/>
            </w:tcBorders>
            <w:shd w:val="clear" w:color="auto" w:fill="auto"/>
          </w:tcPr>
          <w:p>
            <w:pPr>
              <w:pStyle w:val="style0"/>
              <w:jc w:val="center"/>
              <w:rPr/>
            </w:pPr>
            <w:r>
              <w:rPr>
                <w:b/>
                <w:bCs/>
              </w:rPr>
              <w:t>Header</w:t>
            </w:r>
          </w:p>
          <w:p>
            <w:pPr>
              <w:pStyle w:val="style0"/>
              <w:jc w:val="center"/>
              <w:rPr/>
            </w:pPr>
            <w:r>
              <w:rPr>
                <w:b/>
                <w:bCs/>
              </w:rPr>
              <w:t>（</w:t>
            </w:r>
            <w:r>
              <w:rPr>
                <w:b/>
                <w:bCs/>
              </w:rPr>
              <w:t>5 bytes</w:t>
            </w:r>
            <w:r>
              <w:rPr>
                <w:b/>
                <w:bCs/>
              </w:rPr>
              <w:t>）</w:t>
            </w:r>
          </w:p>
        </w:tc>
        <w:tc>
          <w:tcPr>
            <w:tcW w:w="2131" w:type="dxa"/>
            <w:tcBorders>
              <w:top w:val="single" w:sz="4" w:space="0" w:color="bfbfbf"/>
              <w:left w:val="single" w:sz="4" w:space="0" w:color="bfbfbf"/>
              <w:bottom w:val="single" w:sz="4" w:space="0" w:color="bfbfbf"/>
              <w:right w:val="single" w:sz="4" w:space="0" w:color="bfbfbf"/>
            </w:tcBorders>
            <w:shd w:val="clear" w:color="auto" w:fill="auto"/>
          </w:tcPr>
          <w:p>
            <w:pPr>
              <w:pStyle w:val="style0"/>
              <w:jc w:val="center"/>
              <w:rPr/>
            </w:pPr>
            <w:r>
              <w:rPr>
                <w:b/>
                <w:bCs/>
              </w:rPr>
              <w:t>Blocks</w:t>
            </w:r>
          </w:p>
          <w:p>
            <w:pPr>
              <w:pStyle w:val="style0"/>
              <w:jc w:val="center"/>
              <w:rPr/>
            </w:pPr>
            <w:r>
              <w:rPr>
                <w:b/>
                <w:bCs/>
              </w:rPr>
              <w:t>（</w:t>
            </w:r>
            <w:r>
              <w:rPr>
                <w:b/>
                <w:bCs/>
              </w:rPr>
              <w:t>N bytes</w:t>
            </w:r>
            <w:r>
              <w:rPr>
                <w:b/>
                <w:bCs/>
              </w:rPr>
              <w:t>）</w:t>
            </w:r>
          </w:p>
        </w:tc>
        <w:tc>
          <w:tcPr>
            <w:tcW w:w="2131" w:type="dxa"/>
            <w:tcBorders>
              <w:top w:val="single" w:sz="4" w:space="0" w:color="bfbfbf"/>
              <w:left w:val="single" w:sz="4" w:space="0" w:color="bfbfbf"/>
              <w:bottom w:val="single" w:sz="4" w:space="0" w:color="bfbfbf"/>
              <w:right w:val="single" w:sz="4" w:space="0" w:color="bfbfbf"/>
            </w:tcBorders>
            <w:shd w:val="clear" w:color="auto" w:fill="auto"/>
          </w:tcPr>
          <w:p>
            <w:pPr>
              <w:pStyle w:val="style0"/>
              <w:jc w:val="center"/>
              <w:rPr/>
            </w:pPr>
            <w:r>
              <w:rPr>
                <w:b/>
                <w:bCs/>
              </w:rPr>
              <w:t>Index</w:t>
            </w:r>
          </w:p>
          <w:p>
            <w:pPr>
              <w:pStyle w:val="style0"/>
              <w:jc w:val="center"/>
              <w:rPr/>
            </w:pPr>
            <w:r>
              <w:rPr>
                <w:b/>
                <w:bCs/>
              </w:rPr>
              <w:t>（</w:t>
            </w:r>
            <w:r>
              <w:rPr>
                <w:b/>
                <w:bCs/>
              </w:rPr>
              <w:t>N bytes</w:t>
            </w:r>
            <w:r>
              <w:rPr>
                <w:b/>
                <w:bCs/>
              </w:rPr>
              <w:t>）</w:t>
            </w:r>
          </w:p>
        </w:tc>
        <w:tc>
          <w:tcPr>
            <w:tcW w:w="2129" w:type="dxa"/>
            <w:tcBorders>
              <w:top w:val="single" w:sz="4" w:space="0" w:color="bfbfbf"/>
              <w:left w:val="single" w:sz="4" w:space="0" w:color="bfbfbf"/>
              <w:bottom w:val="single" w:sz="4" w:space="0" w:color="bfbfbf"/>
              <w:right w:val="single" w:sz="4" w:space="0" w:color="bfbfbf"/>
            </w:tcBorders>
            <w:shd w:val="clear" w:color="auto" w:fill="auto"/>
          </w:tcPr>
          <w:p>
            <w:pPr>
              <w:pStyle w:val="style0"/>
              <w:jc w:val="center"/>
              <w:rPr/>
            </w:pPr>
            <w:r>
              <w:rPr>
                <w:b/>
                <w:bCs/>
              </w:rPr>
              <w:t>Footer</w:t>
            </w:r>
          </w:p>
          <w:p>
            <w:pPr>
              <w:pStyle w:val="style0"/>
              <w:jc w:val="center"/>
              <w:rPr/>
            </w:pPr>
            <w:r>
              <w:rPr>
                <w:b/>
                <w:bCs/>
              </w:rPr>
              <w:t>（</w:t>
            </w:r>
            <w:r>
              <w:rPr>
                <w:b/>
                <w:bCs/>
              </w:rPr>
              <w:t>8 bytes</w:t>
            </w:r>
            <w:r>
              <w:rPr>
                <w:b/>
                <w:bCs/>
              </w:rPr>
              <w:t>）</w:t>
            </w:r>
          </w:p>
        </w:tc>
      </w:tr>
    </w:tbl>
    <w:p>
      <w:pPr>
        <w:pStyle w:val="style0"/>
        <w:rPr/>
      </w:pPr>
    </w:p>
    <w:p>
      <w:pPr>
        <w:pStyle w:val="style179"/>
        <w:numPr>
          <w:ilvl w:val="0"/>
          <w:numId w:val="6"/>
        </w:numPr>
        <w:spacing w:lineRule="auto" w:line="360"/>
        <w:rPr/>
      </w:pPr>
      <w:r>
        <w:t>Header</w:t>
      </w:r>
    </w:p>
    <w:p>
      <w:pPr>
        <w:pStyle w:val="style0"/>
        <w:spacing w:lineRule="auto" w:line="360"/>
        <w:ind w:firstLine="420"/>
        <w:rPr/>
      </w:pPr>
      <w:r>
        <w:t>用于标识文件类型及版本号。</w:t>
      </w:r>
    </w:p>
    <w:p>
      <w:pPr>
        <w:pStyle w:val="style179"/>
        <w:numPr>
          <w:ilvl w:val="0"/>
          <w:numId w:val="6"/>
        </w:numPr>
        <w:spacing w:lineRule="auto" w:line="360"/>
        <w:rPr/>
      </w:pPr>
      <w:r>
        <w:t>Blocks</w:t>
      </w:r>
    </w:p>
    <w:p>
      <w:pPr>
        <w:pStyle w:val="style0"/>
        <w:spacing w:lineRule="auto" w:line="360"/>
        <w:ind w:firstLine="420"/>
        <w:rPr/>
      </w:pPr>
      <w:r>
        <w:t>用于存储数据。</w:t>
      </w:r>
    </w:p>
    <w:p>
      <w:pPr>
        <w:pStyle w:val="style179"/>
        <w:numPr>
          <w:ilvl w:val="0"/>
          <w:numId w:val="6"/>
        </w:numPr>
        <w:spacing w:lineRule="auto" w:line="360"/>
        <w:rPr/>
      </w:pPr>
      <w:r>
        <w:t>Index</w:t>
      </w:r>
    </w:p>
    <w:p>
      <w:pPr>
        <w:pStyle w:val="style0"/>
        <w:spacing w:lineRule="auto" w:line="360"/>
        <w:ind w:firstLine="420"/>
        <w:rPr/>
      </w:pPr>
      <w:r>
        <w:t>用于存储</w:t>
      </w:r>
      <w:r>
        <w:t>Blocks</w:t>
      </w:r>
      <w:r>
        <w:t>的索引信息。</w:t>
      </w:r>
    </w:p>
    <w:p>
      <w:pPr>
        <w:pStyle w:val="style179"/>
        <w:numPr>
          <w:ilvl w:val="0"/>
          <w:numId w:val="6"/>
        </w:numPr>
        <w:spacing w:lineRule="auto" w:line="360"/>
        <w:rPr/>
      </w:pPr>
      <w:r>
        <w:t>Footer</w:t>
      </w:r>
    </w:p>
    <w:p>
      <w:pPr>
        <w:pStyle w:val="style0"/>
        <w:spacing w:lineRule="auto" w:line="360"/>
        <w:ind w:firstLine="420"/>
        <w:rPr/>
      </w:pPr>
      <w:r>
        <w:t>用于标记</w:t>
      </w:r>
      <w:r>
        <w:t>Index</w:t>
      </w:r>
      <w:r>
        <w:t>在</w:t>
      </w:r>
      <w:r>
        <w:t>TSDATA</w:t>
      </w:r>
      <w:r>
        <w:t>文件中的偏移量。</w:t>
      </w:r>
    </w:p>
    <w:p>
      <w:pPr>
        <w:pStyle w:val="style0"/>
        <w:rPr/>
      </w:pPr>
    </w:p>
    <w:p>
      <w:pPr>
        <w:pStyle w:val="style4100"/>
        <w:numPr>
          <w:ilvl w:val="3"/>
          <w:numId w:val="2"/>
        </w:numPr>
        <w:rPr/>
      </w:pPr>
      <w:r>
        <w:t>数据结构</w:t>
      </w:r>
    </w:p>
    <w:p>
      <w:pPr>
        <w:pStyle w:val="style0"/>
        <w:rPr/>
      </w:pPr>
    </w:p>
    <w:p>
      <w:pPr>
        <w:pStyle w:val="style4101"/>
        <w:rPr/>
      </w:pPr>
      <w:r>
        <w:t>Header</w:t>
      </w:r>
      <w:r>
        <w:t>结构</w:t>
      </w:r>
    </w:p>
    <w:p>
      <w:pPr>
        <w:pStyle w:val="style0"/>
        <w:spacing w:lineRule="auto" w:line="360"/>
        <w:ind w:firstLine="420"/>
        <w:rPr/>
      </w:pPr>
      <w:r>
        <w:t>Headr</w:t>
      </w:r>
      <w:r>
        <w:t>由</w:t>
      </w:r>
      <w:r>
        <w:t>EngineType</w:t>
      </w:r>
      <w:r>
        <w:t>和</w:t>
      </w:r>
      <w:r>
        <w:t>Version</w:t>
      </w:r>
      <w:r>
        <w:t>构成，其中</w:t>
      </w:r>
      <w:r>
        <w:t>EngineType</w:t>
      </w:r>
      <w:r>
        <w:t>用于标记使用的存储引类别，</w:t>
      </w:r>
      <w:r>
        <w:t>Version</w:t>
      </w:r>
      <w:r>
        <w:t>用于记录版本号。</w:t>
      </w:r>
    </w:p>
    <w:p>
      <w:pPr>
        <w:pStyle w:val="style0"/>
        <w:spacing w:lineRule="auto" w:line="360"/>
        <w:ind w:firstLine="420"/>
        <w:rPr/>
      </w:pPr>
      <w:r>
        <w:t>存储结构如下：</w:t>
      </w:r>
    </w:p>
    <w:tbl>
      <w:tblPr>
        <w:tblW w:w="2756" w:type="dxa"/>
        <w:jc w:val="left"/>
        <w:tblInd w:w="-11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Grid>
        <w:gridCol w:w="1809"/>
        <w:gridCol w:w="946"/>
      </w:tblGrid>
      <w:tr>
        <w:trPr>
          <w:trHeight w:val="300" w:hRule="atLeast"/>
          <w:jc w:val="left"/>
        </w:trPr>
        <w:tc>
          <w:tcPr>
            <w:tcW w:w="1809" w:type="dxa"/>
            <w:tcBorders>
              <w:top w:val="single" w:sz="4" w:space="0" w:color="bfbfbf"/>
              <w:left w:val="single" w:sz="4" w:space="0" w:color="bfbfbf"/>
              <w:bottom w:val="single" w:sz="4" w:space="0" w:color="bfbfbf"/>
              <w:right w:val="single" w:sz="4" w:space="0" w:color="bfbfbf"/>
            </w:tcBorders>
            <w:shd w:val="clear" w:color="auto" w:fill="auto"/>
          </w:tcPr>
          <w:p>
            <w:pPr>
              <w:pStyle w:val="style0"/>
              <w:jc w:val="center"/>
              <w:rPr/>
            </w:pPr>
            <w:r>
              <w:rPr>
                <w:b/>
              </w:rPr>
              <w:t>EngineType</w:t>
            </w:r>
          </w:p>
          <w:p>
            <w:pPr>
              <w:pStyle w:val="style0"/>
              <w:jc w:val="center"/>
              <w:rPr/>
            </w:pPr>
            <w:r>
              <w:rPr>
                <w:b/>
                <w:bCs/>
              </w:rPr>
              <w:t>(4 bytes)</w:t>
            </w:r>
          </w:p>
        </w:tc>
        <w:tc>
          <w:tcPr>
            <w:tcW w:w="946" w:type="dxa"/>
            <w:tcBorders>
              <w:top w:val="single" w:sz="4" w:space="0" w:color="bfbfbf"/>
              <w:left w:val="single" w:sz="4" w:space="0" w:color="bfbfbf"/>
              <w:bottom w:val="single" w:sz="4" w:space="0" w:color="bfbfbf"/>
              <w:right w:val="single" w:sz="4" w:space="0" w:color="bfbfbf"/>
            </w:tcBorders>
            <w:shd w:val="clear" w:color="auto" w:fill="auto"/>
          </w:tcPr>
          <w:p>
            <w:pPr>
              <w:pStyle w:val="style0"/>
              <w:jc w:val="center"/>
              <w:rPr/>
            </w:pPr>
            <w:r>
              <w:rPr>
                <w:b/>
                <w:bCs/>
              </w:rPr>
              <w:t>Version</w:t>
            </w:r>
          </w:p>
          <w:p>
            <w:pPr>
              <w:pStyle w:val="style0"/>
              <w:jc w:val="center"/>
              <w:rPr/>
            </w:pPr>
            <w:r>
              <w:rPr>
                <w:b/>
                <w:bCs/>
              </w:rPr>
              <w:t>(1 byte)</w:t>
            </w:r>
          </w:p>
        </w:tc>
      </w:tr>
    </w:tbl>
    <w:p>
      <w:pPr>
        <w:pStyle w:val="style0"/>
        <w:ind w:firstLine="420"/>
        <w:rPr/>
      </w:pPr>
    </w:p>
    <w:p>
      <w:pPr>
        <w:pStyle w:val="style4101"/>
        <w:rPr/>
      </w:pPr>
      <w:r>
        <w:t>Blocks</w:t>
      </w:r>
      <w:r>
        <w:t>结构</w:t>
      </w:r>
    </w:p>
    <w:p>
      <w:pPr>
        <w:pStyle w:val="style0"/>
        <w:spacing w:lineRule="auto" w:line="360"/>
        <w:ind w:firstLine="420"/>
        <w:rPr/>
      </w:pPr>
      <w:r>
        <w:t>由多个</w:t>
      </w:r>
      <w:r>
        <w:t>Block</w:t>
      </w:r>
      <w:r>
        <w:t>构成，每个</w:t>
      </w:r>
      <w:r>
        <w:t>Block</w:t>
      </w:r>
      <w:r>
        <w:t>包含</w:t>
      </w:r>
      <w:r>
        <w:t>CRC32</w:t>
      </w:r>
      <w:r>
        <w:t>和</w:t>
      </w:r>
      <w:r>
        <w:t>Data</w:t>
      </w:r>
      <w:r>
        <w:t>两部分，其中</w:t>
      </w:r>
      <w:r>
        <w:t>CRC32</w:t>
      </w:r>
      <w:r>
        <w:t>用于校验</w:t>
      </w:r>
      <w:r>
        <w:t>Data</w:t>
      </w:r>
      <w:r>
        <w:t xml:space="preserve">的内容是否有问题， </w:t>
      </w:r>
      <w:r>
        <w:t>Data</w:t>
      </w:r>
      <w:r>
        <w:t>为存储的数据，</w:t>
      </w:r>
      <w:r>
        <w:t>Data</w:t>
      </w:r>
      <w:r>
        <w:t>的长度记录在之后的</w:t>
      </w:r>
      <w:r>
        <w:t>Index</w:t>
      </w:r>
      <w:r>
        <w:t>部分中。</w:t>
      </w:r>
    </w:p>
    <w:p>
      <w:pPr>
        <w:pStyle w:val="style0"/>
        <w:spacing w:lineRule="auto" w:line="360"/>
        <w:ind w:firstLine="420"/>
        <w:rPr/>
      </w:pPr>
      <w:r>
        <w:t>存储结构如下：</w:t>
      </w:r>
    </w:p>
    <w:tbl>
      <w:tblPr>
        <w:tblW w:w="8522" w:type="dxa"/>
        <w:jc w:val="left"/>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1420"/>
        <w:gridCol w:w="1420"/>
        <w:gridCol w:w="1"/>
        <w:gridCol w:w="1420"/>
        <w:gridCol w:w="1419"/>
        <w:gridCol w:w="1"/>
        <w:gridCol w:w="1420"/>
        <w:gridCol w:w="1420"/>
      </w:tblGrid>
      <w:tr>
        <w:trPr>
          <w:jc w:val="left"/>
        </w:trPr>
        <w:tc>
          <w:tcPr>
            <w:tcW w:w="2840" w:type="dxa"/>
            <w:gridSpan w:val="2"/>
            <w:tcBorders>
              <w:top w:val="single" w:sz="4" w:space="0" w:color="00000a"/>
              <w:left w:val="single" w:sz="4" w:space="0" w:color="00000a"/>
              <w:bottom w:val="single" w:sz="4" w:space="0" w:color="00000a"/>
              <w:right w:val="single" w:sz="4" w:space="0" w:color="00000a"/>
            </w:tcBorders>
            <w:shd w:val="clear" w:color="auto" w:fill="auto"/>
          </w:tcPr>
          <w:p>
            <w:pPr>
              <w:pStyle w:val="style0"/>
              <w:spacing w:lineRule="auto" w:line="360"/>
              <w:jc w:val="center"/>
              <w:rPr/>
            </w:pPr>
            <w:r>
              <w:t>Block 1</w:t>
            </w:r>
          </w:p>
        </w:tc>
        <w:tc>
          <w:tcPr>
            <w:tcW w:w="2840" w:type="dxa"/>
            <w:gridSpan w:val="3"/>
            <w:tcBorders>
              <w:top w:val="single" w:sz="4" w:space="0" w:color="00000a"/>
              <w:left w:val="single" w:sz="4" w:space="0" w:color="00000a"/>
              <w:bottom w:val="single" w:sz="4" w:space="0" w:color="00000a"/>
              <w:right w:val="single" w:sz="4" w:space="0" w:color="00000a"/>
            </w:tcBorders>
            <w:shd w:val="clear" w:color="auto" w:fill="auto"/>
          </w:tcPr>
          <w:p>
            <w:pPr>
              <w:pStyle w:val="style0"/>
              <w:spacing w:lineRule="auto" w:line="360"/>
              <w:jc w:val="center"/>
              <w:rPr/>
            </w:pPr>
            <w:r>
              <w:t>Block 2</w:t>
            </w:r>
          </w:p>
        </w:tc>
        <w:tc>
          <w:tcPr>
            <w:tcW w:w="2841" w:type="dxa"/>
            <w:gridSpan w:val="3"/>
            <w:tcBorders>
              <w:top w:val="single" w:sz="4" w:space="0" w:color="00000a"/>
              <w:left w:val="single" w:sz="4" w:space="0" w:color="00000a"/>
              <w:bottom w:val="single" w:sz="4" w:space="0" w:color="00000a"/>
              <w:right w:val="single" w:sz="4" w:space="0" w:color="00000a"/>
            </w:tcBorders>
            <w:shd w:val="clear" w:color="auto" w:fill="auto"/>
          </w:tcPr>
          <w:p>
            <w:pPr>
              <w:pStyle w:val="style0"/>
              <w:spacing w:lineRule="auto" w:line="360"/>
              <w:jc w:val="center"/>
              <w:rPr/>
            </w:pPr>
            <w:r>
              <w:t>Block N</w:t>
            </w:r>
          </w:p>
        </w:tc>
      </w:tr>
      <w:tr>
        <w:tblPrEx/>
        <w:trPr>
          <w:jc w:val="left"/>
        </w:trPr>
        <w:tc>
          <w:tcPr>
            <w:tcW w:w="1420" w:type="dxa"/>
            <w:tcBorders>
              <w:top w:val="single" w:sz="4" w:space="0" w:color="00000a"/>
              <w:left w:val="single" w:sz="4" w:space="0" w:color="00000a"/>
              <w:bottom w:val="single" w:sz="4" w:space="0" w:color="00000a"/>
              <w:right w:val="single" w:sz="4" w:space="0" w:color="00000a"/>
            </w:tcBorders>
            <w:shd w:val="clear" w:color="auto" w:fill="auto"/>
          </w:tcPr>
          <w:p>
            <w:pPr>
              <w:pStyle w:val="style0"/>
              <w:spacing w:lineRule="auto" w:line="360"/>
              <w:jc w:val="center"/>
              <w:rPr/>
            </w:pPr>
            <w:r>
              <w:t>CRC</w:t>
            </w:r>
          </w:p>
          <w:p>
            <w:pPr>
              <w:pStyle w:val="style0"/>
              <w:spacing w:lineRule="auto" w:line="360"/>
              <w:jc w:val="center"/>
              <w:rPr/>
            </w:pPr>
            <w:r>
              <w:t>4 bytes</w:t>
            </w:r>
          </w:p>
        </w:tc>
        <w:tc>
          <w:tcPr>
            <w:tcW w:w="1421" w:type="dxa"/>
            <w:gridSpan w:val="2"/>
            <w:tcBorders>
              <w:top w:val="single" w:sz="4" w:space="0" w:color="00000a"/>
              <w:left w:val="single" w:sz="4" w:space="0" w:color="00000a"/>
              <w:bottom w:val="single" w:sz="4" w:space="0" w:color="00000a"/>
              <w:right w:val="single" w:sz="4" w:space="0" w:color="00000a"/>
            </w:tcBorders>
            <w:shd w:val="clear" w:color="auto" w:fill="auto"/>
          </w:tcPr>
          <w:p>
            <w:pPr>
              <w:pStyle w:val="style0"/>
              <w:spacing w:lineRule="auto" w:line="360"/>
              <w:jc w:val="center"/>
              <w:rPr/>
            </w:pPr>
            <w:r>
              <w:t>Data</w:t>
            </w:r>
          </w:p>
          <w:p>
            <w:pPr>
              <w:pStyle w:val="style0"/>
              <w:spacing w:lineRule="auto" w:line="360"/>
              <w:jc w:val="center"/>
              <w:rPr/>
            </w:pPr>
            <w:r>
              <w:t>N bytes</w:t>
            </w:r>
          </w:p>
        </w:tc>
        <w:tc>
          <w:tcPr>
            <w:tcW w:w="1420" w:type="dxa"/>
            <w:tcBorders>
              <w:top w:val="single" w:sz="4" w:space="0" w:color="00000a"/>
              <w:left w:val="single" w:sz="4" w:space="0" w:color="00000a"/>
              <w:bottom w:val="single" w:sz="4" w:space="0" w:color="00000a"/>
              <w:right w:val="single" w:sz="4" w:space="0" w:color="00000a"/>
            </w:tcBorders>
            <w:shd w:val="clear" w:color="auto" w:fill="auto"/>
          </w:tcPr>
          <w:p>
            <w:pPr>
              <w:pStyle w:val="style0"/>
              <w:spacing w:lineRule="auto" w:line="360"/>
              <w:jc w:val="center"/>
              <w:rPr/>
            </w:pPr>
            <w:r>
              <w:t>CRC</w:t>
            </w:r>
          </w:p>
          <w:p>
            <w:pPr>
              <w:pStyle w:val="style0"/>
              <w:spacing w:lineRule="auto" w:line="360"/>
              <w:jc w:val="center"/>
              <w:rPr/>
            </w:pPr>
            <w:r>
              <w:t>4 bytes</w:t>
            </w:r>
          </w:p>
        </w:tc>
        <w:tc>
          <w:tcPr>
            <w:tcW w:w="1420" w:type="dxa"/>
            <w:gridSpan w:val="2"/>
            <w:tcBorders>
              <w:top w:val="single" w:sz="4" w:space="0" w:color="00000a"/>
              <w:left w:val="single" w:sz="4" w:space="0" w:color="00000a"/>
              <w:bottom w:val="single" w:sz="4" w:space="0" w:color="00000a"/>
              <w:right w:val="single" w:sz="4" w:space="0" w:color="00000a"/>
            </w:tcBorders>
            <w:shd w:val="clear" w:color="auto" w:fill="auto"/>
          </w:tcPr>
          <w:p>
            <w:pPr>
              <w:pStyle w:val="style0"/>
              <w:spacing w:lineRule="auto" w:line="360"/>
              <w:jc w:val="center"/>
              <w:rPr/>
            </w:pPr>
            <w:r>
              <w:t>Data</w:t>
            </w:r>
          </w:p>
          <w:p>
            <w:pPr>
              <w:pStyle w:val="style0"/>
              <w:spacing w:lineRule="auto" w:line="360"/>
              <w:jc w:val="center"/>
              <w:rPr/>
            </w:pPr>
            <w:r>
              <w:t>N bytes</w:t>
            </w:r>
          </w:p>
        </w:tc>
        <w:tc>
          <w:tcPr>
            <w:tcW w:w="1420" w:type="dxa"/>
            <w:tcBorders>
              <w:top w:val="single" w:sz="4" w:space="0" w:color="00000a"/>
              <w:left w:val="single" w:sz="4" w:space="0" w:color="00000a"/>
              <w:bottom w:val="single" w:sz="4" w:space="0" w:color="00000a"/>
              <w:right w:val="single" w:sz="4" w:space="0" w:color="00000a"/>
            </w:tcBorders>
            <w:shd w:val="clear" w:color="auto" w:fill="auto"/>
          </w:tcPr>
          <w:p>
            <w:pPr>
              <w:pStyle w:val="style0"/>
              <w:spacing w:lineRule="auto" w:line="360"/>
              <w:jc w:val="center"/>
              <w:rPr/>
            </w:pPr>
            <w:r>
              <w:t>CRC</w:t>
            </w:r>
          </w:p>
          <w:p>
            <w:pPr>
              <w:pStyle w:val="style0"/>
              <w:spacing w:lineRule="auto" w:line="360"/>
              <w:jc w:val="center"/>
              <w:rPr/>
            </w:pPr>
            <w:r>
              <w:t>4 bytes</w:t>
            </w:r>
          </w:p>
        </w:tc>
        <w:tc>
          <w:tcPr>
            <w:tcW w:w="1420" w:type="dxa"/>
            <w:tcBorders>
              <w:top w:val="single" w:sz="4" w:space="0" w:color="00000a"/>
              <w:left w:val="single" w:sz="4" w:space="0" w:color="00000a"/>
              <w:bottom w:val="single" w:sz="4" w:space="0" w:color="00000a"/>
              <w:right w:val="single" w:sz="4" w:space="0" w:color="00000a"/>
            </w:tcBorders>
            <w:shd w:val="clear" w:color="auto" w:fill="auto"/>
          </w:tcPr>
          <w:p>
            <w:pPr>
              <w:pStyle w:val="style0"/>
              <w:spacing w:lineRule="auto" w:line="360"/>
              <w:jc w:val="center"/>
              <w:rPr/>
            </w:pPr>
            <w:r>
              <w:t>Data</w:t>
            </w:r>
          </w:p>
          <w:p>
            <w:pPr>
              <w:pStyle w:val="style0"/>
              <w:spacing w:lineRule="auto" w:line="360"/>
              <w:jc w:val="center"/>
              <w:rPr/>
            </w:pPr>
            <w:r>
              <w:t>N bytes</w:t>
            </w:r>
          </w:p>
        </w:tc>
      </w:tr>
    </w:tbl>
    <w:p>
      <w:pPr>
        <w:pStyle w:val="style0"/>
        <w:rPr/>
      </w:pPr>
    </w:p>
    <w:p>
      <w:pPr>
        <w:pStyle w:val="style4101"/>
        <w:rPr/>
      </w:pPr>
      <w:r>
        <w:t>Index</w:t>
      </w:r>
      <w:r>
        <w:t>结构</w:t>
      </w:r>
    </w:p>
    <w:p>
      <w:pPr>
        <w:pStyle w:val="style0"/>
        <w:spacing w:lineRule="auto" w:line="360"/>
        <w:ind w:firstLine="420"/>
        <w:rPr/>
      </w:pPr>
      <w:r>
        <w:t>存储结构如下：</w:t>
      </w:r>
    </w:p>
    <w:tbl>
      <w:tblPr>
        <w:tblW w:w="9815" w:type="dxa"/>
        <w:jc w:val="left"/>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1133"/>
        <w:gridCol w:w="1087"/>
        <w:gridCol w:w="1056"/>
        <w:gridCol w:w="976"/>
        <w:gridCol w:w="1176"/>
        <w:gridCol w:w="1176"/>
        <w:gridCol w:w="1135"/>
        <w:gridCol w:w="1133"/>
        <w:gridCol w:w="942"/>
      </w:tblGrid>
      <w:tr>
        <w:trPr>
          <w:jc w:val="left"/>
        </w:trPr>
        <w:tc>
          <w:tcPr>
            <w:tcW w:w="1133" w:type="dxa"/>
            <w:tcBorders>
              <w:top w:val="single" w:sz="4" w:space="0" w:color="00000a"/>
              <w:left w:val="single" w:sz="4" w:space="0" w:color="00000a"/>
              <w:bottom w:val="single" w:sz="4" w:space="0" w:color="00000a"/>
              <w:right w:val="single" w:sz="4" w:space="0" w:color="00000a"/>
            </w:tcBorders>
            <w:shd w:val="clear" w:color="auto" w:fill="auto"/>
          </w:tcPr>
          <w:p>
            <w:pPr>
              <w:pStyle w:val="style0"/>
              <w:spacing w:lineRule="auto" w:line="360"/>
              <w:jc w:val="center"/>
              <w:rPr/>
            </w:pPr>
            <w:r>
              <w:t>Key Len</w:t>
            </w:r>
          </w:p>
          <w:p>
            <w:pPr>
              <w:pStyle w:val="style0"/>
              <w:spacing w:lineRule="auto" w:line="360"/>
              <w:jc w:val="center"/>
              <w:rPr/>
            </w:pPr>
            <w:r>
              <w:t>(2 bytes)</w:t>
            </w:r>
          </w:p>
        </w:tc>
        <w:tc>
          <w:tcPr>
            <w:tcW w:w="1087" w:type="dxa"/>
            <w:tcBorders>
              <w:top w:val="single" w:sz="4" w:space="0" w:color="00000a"/>
              <w:left w:val="single" w:sz="4" w:space="0" w:color="00000a"/>
              <w:bottom w:val="single" w:sz="4" w:space="0" w:color="00000a"/>
              <w:right w:val="single" w:sz="4" w:space="0" w:color="00000a"/>
            </w:tcBorders>
            <w:shd w:val="clear" w:color="auto" w:fill="auto"/>
          </w:tcPr>
          <w:p>
            <w:pPr>
              <w:pStyle w:val="style0"/>
              <w:spacing w:lineRule="auto" w:line="360"/>
              <w:jc w:val="center"/>
              <w:rPr/>
            </w:pPr>
            <w:r>
              <w:t>Key</w:t>
            </w:r>
          </w:p>
          <w:p>
            <w:pPr>
              <w:pStyle w:val="style0"/>
              <w:spacing w:lineRule="auto" w:line="360"/>
              <w:jc w:val="center"/>
              <w:rPr/>
            </w:pPr>
            <w:r>
              <w:t>(N bytes)</w:t>
            </w:r>
          </w:p>
        </w:tc>
        <w:tc>
          <w:tcPr>
            <w:tcW w:w="1056" w:type="dxa"/>
            <w:tcBorders>
              <w:top w:val="single" w:sz="4" w:space="0" w:color="00000a"/>
              <w:left w:val="single" w:sz="4" w:space="0" w:color="00000a"/>
              <w:bottom w:val="single" w:sz="4" w:space="0" w:color="00000a"/>
              <w:right w:val="single" w:sz="4" w:space="0" w:color="00000a"/>
            </w:tcBorders>
            <w:shd w:val="clear" w:color="auto" w:fill="auto"/>
          </w:tcPr>
          <w:p>
            <w:pPr>
              <w:pStyle w:val="style0"/>
              <w:spacing w:lineRule="auto" w:line="360"/>
              <w:jc w:val="center"/>
              <w:rPr/>
            </w:pPr>
            <w:r>
              <w:t>Type</w:t>
            </w:r>
          </w:p>
          <w:p>
            <w:pPr>
              <w:pStyle w:val="style0"/>
              <w:spacing w:lineRule="auto" w:line="360"/>
              <w:jc w:val="center"/>
              <w:rPr/>
            </w:pPr>
            <w:r>
              <w:t>(1 byte)</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pPr>
              <w:pStyle w:val="style0"/>
              <w:spacing w:lineRule="auto" w:line="360"/>
              <w:jc w:val="center"/>
              <w:rPr/>
            </w:pPr>
            <w:r>
              <w:t>Count</w:t>
            </w:r>
          </w:p>
          <w:p>
            <w:pPr>
              <w:pStyle w:val="style0"/>
              <w:spacing w:lineRule="auto" w:line="360"/>
              <w:jc w:val="center"/>
              <w:rPr/>
            </w:pPr>
            <w:r>
              <w:t>(2 bytes)</w:t>
            </w:r>
          </w:p>
        </w:tc>
        <w:tc>
          <w:tcPr>
            <w:tcW w:w="1176" w:type="dxa"/>
            <w:tcBorders>
              <w:top w:val="single" w:sz="4" w:space="0" w:color="00000a"/>
              <w:left w:val="single" w:sz="4" w:space="0" w:color="00000a"/>
              <w:bottom w:val="single" w:sz="4" w:space="0" w:color="00000a"/>
              <w:right w:val="single" w:sz="4" w:space="0" w:color="00000a"/>
            </w:tcBorders>
            <w:shd w:val="clear" w:color="auto" w:fill="auto"/>
          </w:tcPr>
          <w:p>
            <w:pPr>
              <w:pStyle w:val="style0"/>
              <w:spacing w:lineRule="auto" w:line="360"/>
              <w:jc w:val="center"/>
              <w:rPr/>
            </w:pPr>
            <w:r>
              <w:t>Min Time</w:t>
            </w:r>
          </w:p>
          <w:p>
            <w:pPr>
              <w:pStyle w:val="style0"/>
              <w:spacing w:lineRule="auto" w:line="360"/>
              <w:jc w:val="center"/>
              <w:rPr/>
            </w:pPr>
            <w:r>
              <w:t>(8 bytes)</w:t>
            </w:r>
          </w:p>
        </w:tc>
        <w:tc>
          <w:tcPr>
            <w:tcW w:w="1176" w:type="dxa"/>
            <w:tcBorders>
              <w:top w:val="single" w:sz="4" w:space="0" w:color="00000a"/>
              <w:left w:val="single" w:sz="4" w:space="0" w:color="00000a"/>
              <w:bottom w:val="single" w:sz="4" w:space="0" w:color="00000a"/>
              <w:right w:val="single" w:sz="4" w:space="0" w:color="00000a"/>
            </w:tcBorders>
            <w:shd w:val="clear" w:color="auto" w:fill="auto"/>
          </w:tcPr>
          <w:p>
            <w:pPr>
              <w:pStyle w:val="style0"/>
              <w:spacing w:lineRule="auto" w:line="360"/>
              <w:jc w:val="center"/>
              <w:rPr/>
            </w:pPr>
            <w:r>
              <w:t>Max Time</w:t>
            </w:r>
          </w:p>
          <w:p>
            <w:pPr>
              <w:pStyle w:val="style0"/>
              <w:spacing w:lineRule="auto" w:line="360"/>
              <w:jc w:val="center"/>
              <w:rPr/>
            </w:pPr>
            <w:r>
              <w:t>(8 bytes)</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pPr>
              <w:pStyle w:val="style0"/>
              <w:spacing w:lineRule="auto" w:line="360"/>
              <w:jc w:val="center"/>
              <w:rPr/>
            </w:pPr>
            <w:r>
              <w:t>Offset</w:t>
            </w:r>
          </w:p>
          <w:p>
            <w:pPr>
              <w:pStyle w:val="style0"/>
              <w:spacing w:lineRule="auto" w:line="360"/>
              <w:jc w:val="center"/>
              <w:rPr/>
            </w:pPr>
            <w:r>
              <w:t>(8 bytes)</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pPr>
              <w:pStyle w:val="style0"/>
              <w:spacing w:lineRule="auto" w:line="360"/>
              <w:jc w:val="center"/>
              <w:rPr/>
            </w:pPr>
            <w:r>
              <w:t>Size</w:t>
            </w:r>
          </w:p>
          <w:p>
            <w:pPr>
              <w:pStyle w:val="style0"/>
              <w:spacing w:lineRule="auto" w:line="360"/>
              <w:jc w:val="center"/>
              <w:rPr/>
            </w:pPr>
            <w:r>
              <w:t>(4 bytes)</w:t>
            </w:r>
          </w:p>
        </w:tc>
        <w:tc>
          <w:tcPr>
            <w:tcW w:w="942" w:type="dxa"/>
            <w:tcBorders>
              <w:top w:val="single" w:sz="4" w:space="0" w:color="00000a"/>
              <w:left w:val="single" w:sz="4" w:space="0" w:color="00000a"/>
              <w:bottom w:val="single" w:sz="4" w:space="0" w:color="00000a"/>
              <w:right w:val="single" w:sz="4" w:space="0" w:color="00000a"/>
            </w:tcBorders>
            <w:shd w:val="clear" w:color="auto" w:fill="auto"/>
          </w:tcPr>
          <w:p>
            <w:pPr>
              <w:pStyle w:val="style0"/>
              <w:spacing w:lineRule="auto" w:line="360"/>
              <w:jc w:val="center"/>
              <w:rPr/>
            </w:pPr>
            <w:r>
              <w:t>…</w:t>
            </w:r>
          </w:p>
        </w:tc>
      </w:tr>
    </w:tbl>
    <w:p>
      <w:pPr>
        <w:pStyle w:val="style0"/>
        <w:spacing w:lineRule="auto" w:line="360"/>
        <w:rPr/>
      </w:pPr>
    </w:p>
    <w:p>
      <w:pPr>
        <w:pStyle w:val="style0"/>
        <w:spacing w:lineRule="auto" w:line="360"/>
        <w:rPr/>
      </w:pPr>
      <w:r>
        <w:t>字段解析如下：</w:t>
      </w:r>
    </w:p>
    <w:p>
      <w:pPr>
        <w:pStyle w:val="style0"/>
        <w:numPr>
          <w:ilvl w:val="0"/>
          <w:numId w:val="6"/>
        </w:numPr>
        <w:spacing w:lineRule="auto" w:line="360"/>
        <w:rPr/>
      </w:pPr>
      <w:r>
        <w:t xml:space="preserve">Key Len </w:t>
      </w:r>
    </w:p>
    <w:p>
      <w:pPr>
        <w:pStyle w:val="style0"/>
        <w:spacing w:lineRule="auto" w:line="360"/>
        <w:ind w:firstLine="420"/>
        <w:rPr/>
      </w:pPr>
      <w:r>
        <w:t>代表紧随其后的</w:t>
      </w:r>
      <w:r>
        <w:t>key</w:t>
      </w:r>
      <w:r>
        <w:t>的长度</w:t>
      </w:r>
    </w:p>
    <w:p>
      <w:pPr>
        <w:pStyle w:val="style0"/>
        <w:numPr>
          <w:ilvl w:val="0"/>
          <w:numId w:val="6"/>
        </w:numPr>
        <w:spacing w:lineRule="auto" w:line="360"/>
        <w:rPr/>
      </w:pPr>
      <w:r>
        <w:t xml:space="preserve">Key </w:t>
      </w:r>
    </w:p>
    <w:p>
      <w:pPr>
        <w:pStyle w:val="style0"/>
        <w:spacing w:lineRule="auto" w:line="360"/>
        <w:ind w:firstLine="420"/>
        <w:rPr/>
      </w:pPr>
      <w:r>
        <w:t>Key</w:t>
      </w:r>
      <w:r>
        <w:t>的内容</w:t>
      </w:r>
    </w:p>
    <w:p>
      <w:pPr>
        <w:pStyle w:val="style0"/>
        <w:numPr>
          <w:ilvl w:val="0"/>
          <w:numId w:val="6"/>
        </w:numPr>
        <w:spacing w:lineRule="auto" w:line="360"/>
        <w:rPr/>
      </w:pPr>
      <w:r>
        <w:t>Type</w:t>
      </w:r>
    </w:p>
    <w:p>
      <w:pPr>
        <w:pStyle w:val="style0"/>
        <w:spacing w:lineRule="auto" w:line="360"/>
        <w:ind w:firstLine="420"/>
        <w:rPr/>
      </w:pPr>
      <w:r>
        <w:t>存储数据的类型</w:t>
      </w:r>
    </w:p>
    <w:p>
      <w:pPr>
        <w:pStyle w:val="style0"/>
        <w:numPr>
          <w:ilvl w:val="0"/>
          <w:numId w:val="6"/>
        </w:numPr>
        <w:spacing w:lineRule="auto" w:line="360"/>
        <w:rPr/>
      </w:pPr>
      <w:r>
        <w:t>Count</w:t>
      </w:r>
    </w:p>
    <w:p>
      <w:pPr>
        <w:pStyle w:val="style0"/>
        <w:spacing w:lineRule="auto" w:line="360"/>
        <w:ind w:firstLine="420"/>
        <w:rPr/>
      </w:pPr>
      <w:r>
        <w:t>后面跟的（</w:t>
      </w:r>
      <w:r>
        <w:t>Min Time + Max Time + Offset + Size</w:t>
      </w:r>
      <w:r>
        <w:t>作为一个整体）数据的个数</w:t>
      </w:r>
    </w:p>
    <w:p>
      <w:pPr>
        <w:pStyle w:val="style0"/>
        <w:numPr>
          <w:ilvl w:val="0"/>
          <w:numId w:val="6"/>
        </w:numPr>
        <w:spacing w:lineRule="auto" w:line="360"/>
        <w:rPr/>
      </w:pPr>
      <w:r>
        <w:t>Min Time</w:t>
      </w:r>
    </w:p>
    <w:p>
      <w:pPr>
        <w:pStyle w:val="style0"/>
        <w:spacing w:lineRule="auto" w:line="360"/>
        <w:ind w:firstLine="420"/>
        <w:rPr/>
      </w:pPr>
      <w:r>
        <w:t>block</w:t>
      </w:r>
      <w:r>
        <w:t>中</w:t>
      </w:r>
      <w:r>
        <w:t>value</w:t>
      </w:r>
      <w:r>
        <w:t>的最小时间戳</w:t>
      </w:r>
    </w:p>
    <w:p>
      <w:pPr>
        <w:pStyle w:val="style0"/>
        <w:numPr>
          <w:ilvl w:val="0"/>
          <w:numId w:val="6"/>
        </w:numPr>
        <w:spacing w:lineRule="auto" w:line="360"/>
        <w:rPr/>
      </w:pPr>
      <w:r>
        <w:t>Max Time</w:t>
      </w:r>
    </w:p>
    <w:p>
      <w:pPr>
        <w:pStyle w:val="style0"/>
        <w:spacing w:lineRule="auto" w:line="360"/>
        <w:ind w:firstLine="420"/>
        <w:rPr/>
      </w:pPr>
      <w:r>
        <w:t>block</w:t>
      </w:r>
      <w:r>
        <w:t>中</w:t>
      </w:r>
      <w:r>
        <w:t>value</w:t>
      </w:r>
      <w:r>
        <w:t>的最大时间戳</w:t>
      </w:r>
    </w:p>
    <w:p>
      <w:pPr>
        <w:pStyle w:val="style0"/>
        <w:numPr>
          <w:ilvl w:val="0"/>
          <w:numId w:val="6"/>
        </w:numPr>
        <w:spacing w:lineRule="auto" w:line="360"/>
        <w:rPr/>
      </w:pPr>
      <w:r>
        <w:t>Offset</w:t>
      </w:r>
    </w:p>
    <w:p>
      <w:pPr>
        <w:pStyle w:val="style0"/>
        <w:spacing w:lineRule="auto" w:line="360"/>
        <w:ind w:firstLine="420"/>
        <w:rPr/>
      </w:pPr>
      <w:r>
        <w:t>该</w:t>
      </w:r>
      <w:r>
        <w:t>block</w:t>
      </w:r>
      <w:r>
        <w:t>在</w:t>
      </w:r>
      <w:r>
        <w:t>TSDATA</w:t>
      </w:r>
      <w:r>
        <w:t>文件中的偏移量</w:t>
      </w:r>
    </w:p>
    <w:p>
      <w:pPr>
        <w:pStyle w:val="style0"/>
        <w:numPr>
          <w:ilvl w:val="0"/>
          <w:numId w:val="6"/>
        </w:numPr>
        <w:spacing w:lineRule="auto" w:line="360"/>
        <w:rPr/>
      </w:pPr>
      <w:r>
        <w:t>Size</w:t>
      </w:r>
    </w:p>
    <w:p>
      <w:pPr>
        <w:pStyle w:val="style0"/>
        <w:spacing w:lineRule="auto" w:line="360"/>
        <w:ind w:firstLine="420"/>
        <w:rPr/>
      </w:pPr>
      <w:r>
        <w:t>该</w:t>
      </w:r>
      <w:r>
        <w:t>block</w:t>
      </w:r>
      <w:r>
        <w:t>的大小</w:t>
      </w:r>
    </w:p>
    <w:p>
      <w:pPr>
        <w:pStyle w:val="style4101"/>
        <w:rPr/>
      </w:pPr>
      <w:r>
        <w:t>Footer</w:t>
      </w:r>
      <w:r>
        <w:t>结构</w:t>
      </w:r>
    </w:p>
    <w:p>
      <w:pPr>
        <w:pStyle w:val="style0"/>
        <w:spacing w:lineRule="auto" w:line="360"/>
        <w:ind w:firstLine="420"/>
        <w:rPr/>
      </w:pPr>
      <w:r>
        <w:t>该部分占用</w:t>
      </w:r>
      <w:r>
        <w:t>8</w:t>
      </w:r>
      <w:r>
        <w:t>个字节，用于标记</w:t>
      </w:r>
      <w:r>
        <w:t>Index</w:t>
      </w:r>
      <w:r>
        <w:t>在</w:t>
      </w:r>
      <w:r>
        <w:t>TSDATA</w:t>
      </w:r>
      <w:r>
        <w:t>文件中的偏移量。</w:t>
      </w:r>
    </w:p>
    <w:p>
      <w:pPr>
        <w:pStyle w:val="style0"/>
        <w:spacing w:lineRule="auto" w:line="360"/>
        <w:ind w:firstLine="420"/>
        <w:rPr/>
      </w:pPr>
    </w:p>
    <w:bookmarkStart w:id="40" w:name="__RefHeading___Toc4559_4278845939"/>
    <w:bookmarkEnd w:id="40"/>
    <w:p>
      <w:pPr>
        <w:pStyle w:val="style4098"/>
        <w:numPr>
          <w:ilvl w:val="1"/>
          <w:numId w:val="2"/>
        </w:numPr>
        <w:rPr/>
      </w:pPr>
      <w:r>
        <w:t>数据压缩模块</w:t>
      </w:r>
    </w:p>
    <w:bookmarkStart w:id="41" w:name="__RefHeading___Toc4561_4278845939"/>
    <w:bookmarkEnd w:id="41"/>
    <w:p>
      <w:pPr>
        <w:pStyle w:val="style4099"/>
        <w:numPr>
          <w:ilvl w:val="2"/>
          <w:numId w:val="2"/>
        </w:numPr>
        <w:rPr/>
      </w:pPr>
      <w:r>
        <w:t>功能描述</w:t>
      </w:r>
    </w:p>
    <w:p>
      <w:pPr>
        <w:pStyle w:val="style0"/>
        <w:spacing w:lineRule="auto" w:line="360"/>
        <w:ind w:firstLine="420"/>
        <w:rPr/>
      </w:pPr>
      <w:r>
        <w:t>数据压缩模块由数据压缩器和数据压缩管理器构成，数据压缩器负责提供各种算法用于数据压缩，数据压缩管理器会有计划的进行数据压缩及压缩文件的合并。</w:t>
      </w:r>
    </w:p>
    <w:p>
      <w:pPr>
        <w:pStyle w:val="style4100"/>
        <w:numPr>
          <w:ilvl w:val="3"/>
          <w:numId w:val="2"/>
        </w:numPr>
        <w:spacing w:lineRule="auto" w:line="360"/>
        <w:rPr/>
      </w:pPr>
      <w:r>
        <w:t>数据压缩器</w:t>
      </w:r>
    </w:p>
    <w:p>
      <w:pPr>
        <w:pStyle w:val="style0"/>
        <w:spacing w:lineRule="auto" w:line="360"/>
        <w:ind w:firstLine="420"/>
        <w:rPr/>
      </w:pPr>
      <w:r>
        <w:t>压缩是个持续的过程，数据压缩器主要功能如下：</w:t>
      </w:r>
    </w:p>
    <w:p>
      <w:pPr>
        <w:pStyle w:val="style179"/>
        <w:numPr>
          <w:ilvl w:val="0"/>
          <w:numId w:val="6"/>
        </w:numPr>
        <w:spacing w:lineRule="auto" w:line="360"/>
        <w:rPr/>
      </w:pPr>
      <w:r>
        <w:t>将已经关闭的</w:t>
      </w:r>
      <w:r>
        <w:t>WAL</w:t>
      </w:r>
      <w:r>
        <w:t>文件转换为</w:t>
      </w:r>
      <w:r>
        <w:t>TSDATA</w:t>
      </w:r>
      <w:r>
        <w:t>文件</w:t>
      </w:r>
    </w:p>
    <w:p>
      <w:pPr>
        <w:pStyle w:val="style179"/>
        <w:numPr>
          <w:ilvl w:val="0"/>
          <w:numId w:val="6"/>
        </w:numPr>
        <w:spacing w:lineRule="auto" w:line="360"/>
        <w:rPr/>
      </w:pPr>
      <w:r>
        <w:t>将多个比较小的</w:t>
      </w:r>
      <w:r>
        <w:t>TSDATA</w:t>
      </w:r>
      <w:r>
        <w:t>文件合并为一个大的</w:t>
      </w:r>
      <w:r>
        <w:t>TSDATA</w:t>
      </w:r>
      <w:r>
        <w:t>文件，进一步提高压缩率</w:t>
      </w:r>
    </w:p>
    <w:p>
      <w:pPr>
        <w:pStyle w:val="style0"/>
        <w:spacing w:lineRule="auto" w:line="360"/>
        <w:rPr/>
      </w:pPr>
    </w:p>
    <w:p>
      <w:pPr>
        <w:pStyle w:val="style4100"/>
        <w:numPr>
          <w:ilvl w:val="3"/>
          <w:numId w:val="2"/>
        </w:numPr>
        <w:spacing w:lineRule="auto" w:line="360"/>
        <w:rPr/>
      </w:pPr>
      <w:r>
        <w:t>数据压缩算法</w:t>
      </w:r>
    </w:p>
    <w:p>
      <w:pPr>
        <w:pStyle w:val="style0"/>
        <w:spacing w:lineRule="auto" w:line="360"/>
        <w:ind w:firstLine="420"/>
        <w:rPr/>
      </w:pPr>
      <w:r>
        <w:rPr>
          <w:rFonts w:ascii="Verdana" w:hAnsi="Verdana"/>
          <w:color w:val="000000"/>
          <w:szCs w:val="21"/>
          <w:lang w:val="en-AU"/>
        </w:rPr>
        <w:t>为达到较快</w:t>
      </w:r>
      <w:r>
        <w:rPr>
          <w:rFonts w:ascii="Verdana" w:hAnsi="Verdana"/>
          <w:color w:val="000000"/>
          <w:szCs w:val="21"/>
        </w:rPr>
        <w:t>的压缩和解压速度，同时减少对</w:t>
      </w:r>
      <w:r>
        <w:rPr>
          <w:rFonts w:ascii="Verdana" w:hAnsi="Verdana"/>
          <w:color w:val="000000"/>
          <w:szCs w:val="21"/>
        </w:rPr>
        <w:t>CPU</w:t>
      </w:r>
      <w:r>
        <w:rPr>
          <w:rFonts w:ascii="Verdana" w:hAnsi="Verdana"/>
          <w:color w:val="000000"/>
          <w:szCs w:val="21"/>
        </w:rPr>
        <w:t>的消耗，</w:t>
      </w:r>
      <w:r>
        <w:rPr>
          <w:rFonts w:ascii="Verdana" w:hAnsi="Verdana"/>
          <w:color w:val="000000"/>
          <w:szCs w:val="21"/>
        </w:rPr>
        <w:t>TSDB</w:t>
      </w:r>
      <w:r>
        <w:rPr>
          <w:rFonts w:ascii="Verdana" w:hAnsi="Verdana"/>
          <w:color w:val="000000"/>
          <w:szCs w:val="21"/>
        </w:rPr>
        <w:t>针对不同的数据类型采用不同的压缩算法。</w:t>
      </w:r>
    </w:p>
    <w:bookmarkStart w:id="42" w:name="__RefHeading___Toc4563_4278845939"/>
    <w:bookmarkEnd w:id="42"/>
    <w:p>
      <w:pPr>
        <w:pStyle w:val="style4099"/>
        <w:numPr>
          <w:ilvl w:val="2"/>
          <w:numId w:val="2"/>
        </w:numPr>
        <w:rPr/>
      </w:pPr>
      <w:r>
        <w:t>关键业务流程</w:t>
      </w:r>
    </w:p>
    <w:p>
      <w:pPr>
        <w:pStyle w:val="style4101"/>
        <w:rPr/>
      </w:pPr>
      <w:r>
        <w:t>整型数据压缩</w:t>
      </w:r>
    </w:p>
    <w:p>
      <w:pPr>
        <w:pStyle w:val="style0"/>
        <w:spacing w:lineRule="auto" w:line="360"/>
        <w:rPr/>
      </w:pPr>
      <w:r>
        <w:t>1</w:t>
      </w:r>
      <w:r>
        <w:t>、压缩流程描述</w:t>
      </w:r>
    </w:p>
    <w:p>
      <w:pPr>
        <w:pStyle w:val="style0"/>
        <w:spacing w:lineRule="auto" w:line="360"/>
        <w:rPr/>
      </w:pPr>
      <w:r>
        <w:tab/>
      </w:r>
      <w:r>
        <w:rPr/>
        <w:drawing>
          <wp:inline distL="0" distT="0" distB="0" distR="0">
            <wp:extent cx="2552065" cy="3357245"/>
            <wp:effectExtent l="0" t="0" r="0" b="0"/>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a:blip r:embed="rId9" cstate="print"/>
                    <a:srcRect l="0" t="0" r="0" b="0"/>
                    <a:stretch/>
                  </pic:blipFill>
                  <pic:spPr>
                    <a:xfrm rot="0">
                      <a:off x="0" y="0"/>
                      <a:ext cx="2552065" cy="3357245"/>
                    </a:xfrm>
                    <a:prstGeom prst="rect"/>
                  </pic:spPr>
                </pic:pic>
              </a:graphicData>
            </a:graphic>
          </wp:inline>
        </w:drawing>
      </w:r>
    </w:p>
    <w:p>
      <w:pPr>
        <w:pStyle w:val="style0"/>
        <w:spacing w:lineRule="auto" w:line="360"/>
        <w:ind w:firstLine="420"/>
        <w:rPr/>
      </w:pPr>
      <w:r>
        <w:t>首先使用</w:t>
      </w:r>
      <w:r>
        <w:t>ZigZag</w:t>
      </w:r>
      <w:r>
        <w:t xml:space="preserve">算法进行编码，如果编码后的值小于 </w:t>
      </w:r>
      <w:r>
        <w:t>(1 &lt;&lt; 60 ) - 1</w:t>
      </w:r>
      <w:r>
        <w:t>，使用</w:t>
      </w:r>
      <w:r>
        <w:t>simple8b</w:t>
      </w:r>
      <w:r>
        <w:t>算法；</w:t>
      </w:r>
    </w:p>
    <w:p>
      <w:pPr>
        <w:pStyle w:val="style0"/>
        <w:spacing w:lineRule="auto" w:line="360"/>
        <w:ind w:left="420" w:firstLine="0"/>
        <w:rPr/>
      </w:pPr>
      <w:r>
        <w:t>如果大于</w:t>
      </w:r>
      <w:r>
        <w:t>(1 &lt;&lt; 60 ) - 1</w:t>
      </w:r>
      <w:r>
        <w:t>，则不执行不压缩操作。</w:t>
      </w:r>
    </w:p>
    <w:p>
      <w:pPr>
        <w:pStyle w:val="style0"/>
        <w:spacing w:lineRule="auto" w:line="360"/>
        <w:rPr/>
      </w:pPr>
      <w:r>
        <w:t>2</w:t>
      </w:r>
      <w:r>
        <w:t>、</w:t>
      </w:r>
      <w:r>
        <w:t>ZigZag</w:t>
      </w:r>
      <w:r>
        <w:t>算法描述</w:t>
      </w:r>
    </w:p>
    <w:p>
      <w:pPr>
        <w:pStyle w:val="style0"/>
        <w:spacing w:lineRule="auto" w:line="360"/>
        <w:ind w:firstLine="420"/>
        <w:rPr/>
      </w:pPr>
      <w:r>
        <w:rPr/>
        <w:drawing>
          <wp:inline distL="0" distT="0" distB="0" distR="0">
            <wp:extent cx="5274945" cy="1821815"/>
            <wp:effectExtent l="0" t="0" r="0" b="0"/>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a:blip r:embed="rId10" cstate="print"/>
                    <a:srcRect l="0" t="0" r="0" b="0"/>
                    <a:stretch/>
                  </pic:blipFill>
                  <pic:spPr>
                    <a:xfrm rot="0">
                      <a:off x="0" y="0"/>
                      <a:ext cx="5274945" cy="1821815"/>
                    </a:xfrm>
                    <a:prstGeom prst="rect"/>
                  </pic:spPr>
                </pic:pic>
              </a:graphicData>
            </a:graphic>
          </wp:inline>
        </w:drawing>
      </w:r>
      <w:r>
        <w:tab/>
      </w:r>
      <w:r>
        <w:t>ZigZag</w:t>
      </w:r>
      <w:r>
        <w:t>这个算法使用的基础就是认为在大多数情况下，我们使用的数字都是不大的数字。其编码过程如下：</w:t>
      </w:r>
    </w:p>
    <w:p>
      <w:pPr>
        <w:pStyle w:val="style0"/>
        <w:spacing w:lineRule="auto" w:line="360"/>
        <w:ind w:firstLine="420"/>
        <w:rPr/>
      </w:pPr>
      <w:r>
        <w:t>1</w:t>
      </w:r>
      <w:r>
        <w:t>）获取</w:t>
      </w:r>
      <w:r>
        <w:t>int64</w:t>
      </w:r>
      <w:r>
        <w:t>类型输入</w:t>
      </w:r>
      <w:r>
        <w:t>X</w:t>
      </w:r>
      <w:r>
        <w:t>；</w:t>
      </w:r>
    </w:p>
    <w:p>
      <w:pPr>
        <w:pStyle w:val="style0"/>
        <w:spacing w:lineRule="auto" w:line="360"/>
        <w:ind w:firstLine="420"/>
        <w:rPr/>
      </w:pPr>
      <w:r>
        <w:t>2</w:t>
      </w:r>
      <w:r>
        <w:t>）对</w:t>
      </w:r>
      <w:r>
        <w:t>X</w:t>
      </w:r>
      <w:r>
        <w:t>执行左移</w:t>
      </w:r>
      <w:r>
        <w:t>1</w:t>
      </w:r>
      <w:r>
        <w:t>位的操作，得到</w:t>
      </w:r>
      <w:r>
        <w:t>X1</w:t>
      </w:r>
      <w:r>
        <w:t>；</w:t>
      </w:r>
    </w:p>
    <w:p>
      <w:pPr>
        <w:pStyle w:val="style0"/>
        <w:spacing w:lineRule="auto" w:line="360"/>
        <w:ind w:firstLine="420"/>
        <w:rPr/>
      </w:pPr>
      <w:r>
        <w:t>3</w:t>
      </w:r>
      <w:r>
        <w:t>）对</w:t>
      </w:r>
      <w:r>
        <w:t>X</w:t>
      </w:r>
      <w:r>
        <w:t>执行右移</w:t>
      </w:r>
      <w:r>
        <w:t>63</w:t>
      </w:r>
      <w:r>
        <w:t>位的操作，得到</w:t>
      </w:r>
      <w:r>
        <w:t>X2</w:t>
      </w:r>
      <w:r>
        <w:t>；</w:t>
      </w:r>
    </w:p>
    <w:p>
      <w:pPr>
        <w:pStyle w:val="style0"/>
        <w:spacing w:lineRule="auto" w:line="360"/>
        <w:ind w:firstLine="420"/>
        <w:rPr/>
      </w:pPr>
      <w:r>
        <w:t>4</w:t>
      </w:r>
      <w:r>
        <w:t>）对</w:t>
      </w:r>
      <w:r>
        <w:t>X1</w:t>
      </w:r>
      <w:r>
        <w:t>和</w:t>
      </w:r>
      <w:r>
        <w:t>X2</w:t>
      </w:r>
      <w:r>
        <w:t>执行异或运算，得到</w:t>
      </w:r>
      <w:r>
        <w:t>ZigZag</w:t>
      </w:r>
      <w:r>
        <w:t>编码结果；</w:t>
      </w:r>
    </w:p>
    <w:p>
      <w:pPr>
        <w:pStyle w:val="style0"/>
        <w:spacing w:lineRule="auto" w:line="360"/>
        <w:ind w:firstLine="420"/>
        <w:rPr/>
      </w:pPr>
      <w:r>
        <w:t>从编码过程可以看出，该算法的原理是将标志位后移至末尾，如果是负数则保留符号位移过来的</w:t>
      </w:r>
      <w:r>
        <w:t>1</w:t>
      </w:r>
      <w:r>
        <w:t>，非负数直接为</w:t>
      </w:r>
      <w:r>
        <w:t>0</w:t>
      </w:r>
      <w:r>
        <w:t>（异或操作），去掉编码中多余的前导</w:t>
      </w:r>
      <w:r>
        <w:t>0</w:t>
      </w:r>
      <w:r>
        <w:t>，则可以使用更少的字节来存储数据，从而达到压缩效果。</w:t>
      </w:r>
    </w:p>
    <w:p>
      <w:pPr>
        <w:pStyle w:val="style0"/>
        <w:spacing w:lineRule="auto" w:line="360"/>
        <w:ind w:firstLine="420"/>
        <w:rPr/>
      </w:pPr>
      <w:r>
        <w:t>比如</w:t>
      </w:r>
      <w:r>
        <w:t>int64</w:t>
      </w:r>
      <w:r>
        <w:t>类型的数字</w:t>
      </w:r>
      <w:r>
        <w:t>1</w:t>
      </w:r>
      <w:r>
        <w:t>，其标志位为</w:t>
      </w:r>
      <w:r>
        <w:t>0</w:t>
      </w:r>
      <w:r>
        <w:t>，用二进制表示时前面会有</w:t>
      </w:r>
      <w:r>
        <w:t>63</w:t>
      </w:r>
      <w:r>
        <w:t>个</w:t>
      </w:r>
      <w:r>
        <w:t>0</w:t>
      </w:r>
      <w:r>
        <w:t>，最后一位才是</w:t>
      </w:r>
      <w:r>
        <w:t>1</w:t>
      </w:r>
      <w:r>
        <w:t>，执行位移操作后，</w:t>
      </w:r>
      <w:r>
        <w:t>X1</w:t>
      </w:r>
      <w:r>
        <w:t>为</w:t>
      </w:r>
      <w:r>
        <w:t>2</w:t>
      </w:r>
      <w:r>
        <w:t>，</w:t>
      </w:r>
      <w:r>
        <w:t>X2</w:t>
      </w:r>
      <w:r>
        <w:t>为</w:t>
      </w:r>
      <w:r>
        <w:t>0</w:t>
      </w:r>
      <w:r>
        <w:t>，执行异或操作后的值为</w:t>
      </w:r>
      <w:r>
        <w:t>2</w:t>
      </w:r>
      <w:r>
        <w:t>，前面有</w:t>
      </w:r>
      <w:r>
        <w:t>62</w:t>
      </w:r>
      <w:r>
        <w:t>个</w:t>
      </w:r>
      <w:r>
        <w:t>0</w:t>
      </w:r>
      <w:r>
        <w:t>，</w:t>
      </w:r>
    </w:p>
    <w:p>
      <w:pPr>
        <w:pStyle w:val="style0"/>
        <w:spacing w:lineRule="auto" w:line="360"/>
        <w:rPr/>
      </w:pPr>
      <w:r>
        <w:t>去掉前面多余的</w:t>
      </w:r>
      <w:r>
        <w:t>0</w:t>
      </w:r>
      <w:r>
        <w:t>，仅用最后</w:t>
      </w:r>
      <w:r>
        <w:t>8</w:t>
      </w:r>
      <w:r>
        <w:t xml:space="preserve">位数表示，则编码后的数据为： </w:t>
      </w:r>
      <w:r>
        <w:t xml:space="preserve">00000010 </w:t>
      </w:r>
      <w:r>
        <w:t>。</w:t>
      </w:r>
    </w:p>
    <w:p>
      <w:pPr>
        <w:pStyle w:val="style0"/>
        <w:spacing w:lineRule="auto" w:line="360"/>
        <w:ind w:firstLine="420"/>
        <w:rPr/>
      </w:pPr>
      <w:r>
        <w:t>标志位后移主要是为了处理负数，比如</w:t>
      </w:r>
      <w:r>
        <w:t>int64</w:t>
      </w:r>
      <w:r>
        <w:t xml:space="preserve">类型的数字 </w:t>
      </w:r>
      <w:r>
        <w:t xml:space="preserve">-1 </w:t>
      </w:r>
      <w:r>
        <w:t>，其标志位为</w:t>
      </w:r>
      <w:r>
        <w:t>1</w:t>
      </w:r>
      <w:r>
        <w:t>，用二进制表示时两端各有一个</w:t>
      </w:r>
      <w:r>
        <w:t>1</w:t>
      </w:r>
      <w:r>
        <w:t>，中间有</w:t>
      </w:r>
      <w:r>
        <w:t>62</w:t>
      </w:r>
      <w:r>
        <w:t>个</w:t>
      </w:r>
      <w:r>
        <w:t>0</w:t>
      </w:r>
      <w:r>
        <w:t>，执行位移操作后，</w:t>
      </w:r>
      <w:r>
        <w:t>X1</w:t>
      </w:r>
      <w:r>
        <w:t>为</w:t>
      </w:r>
      <w:r>
        <w:t>0xfffffffffffffffe</w:t>
      </w:r>
      <w:r>
        <w:t>，</w:t>
      </w:r>
      <w:r>
        <w:t>X2</w:t>
      </w:r>
      <w:r>
        <w:t>为</w:t>
      </w:r>
      <w:r>
        <w:t>0xffffffffffffffff</w:t>
      </w:r>
      <w:r>
        <w:t>，执行异或操作后的值为</w:t>
      </w:r>
      <w:r>
        <w:t>1</w:t>
      </w:r>
      <w:r>
        <w:t>，前面有</w:t>
      </w:r>
      <w:r>
        <w:t>62</w:t>
      </w:r>
      <w:r>
        <w:t>个</w:t>
      </w:r>
      <w:r>
        <w:t>0</w:t>
      </w:r>
      <w:r>
        <w:t>，去掉前面多余的</w:t>
      </w:r>
      <w:r>
        <w:t>0</w:t>
      </w:r>
      <w:r>
        <w:t>，仅用最后</w:t>
      </w:r>
      <w:r>
        <w:t>8</w:t>
      </w:r>
      <w:r>
        <w:t xml:space="preserve">位数表示，则编码后的数据为： </w:t>
      </w:r>
      <w:r>
        <w:t xml:space="preserve">00000001 </w:t>
      </w:r>
      <w:r>
        <w:t>。</w:t>
      </w:r>
    </w:p>
    <w:p>
      <w:pPr>
        <w:pStyle w:val="style0"/>
        <w:spacing w:lineRule="auto" w:line="360"/>
        <w:ind w:firstLine="420"/>
        <w:rPr/>
      </w:pPr>
      <w:r>
        <w:t>小整数对应的</w:t>
      </w:r>
      <w:r>
        <w:t>ZigZag</w:t>
      </w:r>
      <w:r>
        <w:t>码字短，大整数对应的</w:t>
      </w:r>
      <w:r>
        <w:t>ZigZag</w:t>
      </w:r>
      <w:r>
        <w:t>码字长。在特定的场景下，比如，要传输的整数为大整数居多，</w:t>
      </w:r>
      <w:r>
        <w:t>ZigZag</w:t>
      </w:r>
      <w:r>
        <w:t>编码的压缩效率就不理想了。而综合监控中的业务数据大部分是小数据，所以非常适合使用该算法。</w:t>
      </w:r>
    </w:p>
    <w:p>
      <w:pPr>
        <w:pStyle w:val="style0"/>
        <w:spacing w:lineRule="auto" w:line="360"/>
        <w:ind w:firstLine="420"/>
        <w:rPr/>
      </w:pPr>
      <w:r>
        <w:t>该算法的解码过程如下：</w:t>
      </w:r>
    </w:p>
    <w:p>
      <w:pPr>
        <w:pStyle w:val="style0"/>
        <w:spacing w:lineRule="auto" w:line="360"/>
        <w:ind w:firstLine="420"/>
        <w:rPr/>
      </w:pPr>
      <w:r>
        <w:rPr/>
        <w:drawing>
          <wp:inline distL="0" distT="0" distB="0" distR="0">
            <wp:extent cx="5274945" cy="1726565"/>
            <wp:effectExtent l="0" t="0" r="0" b="0"/>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a:blip r:embed="rId11" cstate="print"/>
                    <a:srcRect l="0" t="0" r="0" b="0"/>
                    <a:stretch/>
                  </pic:blipFill>
                  <pic:spPr>
                    <a:xfrm rot="0">
                      <a:off x="0" y="0"/>
                      <a:ext cx="5274945" cy="1726565"/>
                    </a:xfrm>
                    <a:prstGeom prst="rect"/>
                  </pic:spPr>
                </pic:pic>
              </a:graphicData>
            </a:graphic>
          </wp:inline>
        </w:drawing>
      </w:r>
      <w:r>
        <w:tab/>
      </w:r>
      <w:r>
        <w:t>1</w:t>
      </w:r>
      <w:r>
        <w:t>）获取</w:t>
      </w:r>
      <w:r>
        <w:t>ZigZag</w:t>
      </w:r>
      <w:r>
        <w:t>编码结果</w:t>
      </w:r>
      <w:r>
        <w:t>V</w:t>
      </w:r>
      <w:r>
        <w:t>；</w:t>
      </w:r>
    </w:p>
    <w:p>
      <w:pPr>
        <w:pStyle w:val="style0"/>
        <w:spacing w:lineRule="auto" w:line="360"/>
        <w:ind w:firstLine="420"/>
        <w:rPr/>
      </w:pPr>
      <w:r>
        <w:t>2</w:t>
      </w:r>
      <w:r>
        <w:t>）对</w:t>
      </w:r>
      <w:r>
        <w:t>V</w:t>
      </w:r>
      <w:r>
        <w:t>执行右移</w:t>
      </w:r>
      <w:r>
        <w:t>1</w:t>
      </w:r>
      <w:r>
        <w:t>位的操作，得到结果</w:t>
      </w:r>
      <w:r>
        <w:t>V1</w:t>
      </w:r>
      <w:r>
        <w:t>；</w:t>
      </w:r>
    </w:p>
    <w:p>
      <w:pPr>
        <w:pStyle w:val="style0"/>
        <w:spacing w:lineRule="auto" w:line="360"/>
        <w:ind w:firstLine="420"/>
        <w:rPr/>
      </w:pPr>
      <w:r>
        <w:t>3</w:t>
      </w:r>
      <w:r>
        <w:t>）将</w:t>
      </w:r>
      <w:r>
        <w:t>V</w:t>
      </w:r>
      <w:r>
        <w:t>与</w:t>
      </w:r>
      <w:r>
        <w:t>1</w:t>
      </w:r>
      <w:r>
        <w:t>相与，得到中间值，将中间值左移</w:t>
      </w:r>
      <w:r>
        <w:t>63</w:t>
      </w:r>
      <w:r>
        <w:t>位，然后右移</w:t>
      </w:r>
      <w:r>
        <w:t>63</w:t>
      </w:r>
      <w:r>
        <w:t>位，得到结果</w:t>
      </w:r>
      <w:r>
        <w:t>V2</w:t>
      </w:r>
      <w:r>
        <w:t>；</w:t>
      </w:r>
    </w:p>
    <w:p>
      <w:pPr>
        <w:pStyle w:val="style0"/>
        <w:spacing w:lineRule="auto" w:line="360"/>
        <w:ind w:firstLine="420"/>
        <w:rPr/>
      </w:pPr>
      <w:r>
        <w:t>4</w:t>
      </w:r>
      <w:r>
        <w:t>）对</w:t>
      </w:r>
      <w:r>
        <w:t>V1</w:t>
      </w:r>
      <w:r>
        <w:t>和</w:t>
      </w:r>
      <w:r>
        <w:t>V2</w:t>
      </w:r>
      <w:r>
        <w:t>执行异或操作，得到结果</w:t>
      </w:r>
      <w:r>
        <w:t>X</w:t>
      </w:r>
      <w:r>
        <w:t>；</w:t>
      </w:r>
    </w:p>
    <w:p>
      <w:pPr>
        <w:pStyle w:val="style0"/>
        <w:rPr/>
      </w:pPr>
      <w:r>
        <w:t>3</w:t>
      </w:r>
      <w:r>
        <w:t>、</w:t>
      </w:r>
      <w:r>
        <w:t>Simple8b</w:t>
      </w:r>
      <w:r>
        <w:t>算法描述</w:t>
      </w:r>
    </w:p>
    <w:p>
      <w:pPr>
        <w:pStyle w:val="style0"/>
        <w:spacing w:lineRule="auto" w:line="360"/>
        <w:ind w:firstLine="420"/>
        <w:rPr/>
      </w:pPr>
      <w:r>
        <w:t>Simple8b</w:t>
      </w:r>
      <w:r>
        <w:t>算法是</w:t>
      </w:r>
      <w:r>
        <w:t>64</w:t>
      </w:r>
      <w:r>
        <w:t xml:space="preserve">位算法，实现将多个整型数据（在 </w:t>
      </w:r>
      <w:r>
        <w:t xml:space="preserve">0 </w:t>
      </w:r>
      <w:r>
        <w:t xml:space="preserve">和 </w:t>
      </w:r>
      <w:r>
        <w:t xml:space="preserve">1&lt;&lt;60 - 1 </w:t>
      </w:r>
      <w:r>
        <w:t>之间）压缩到一个</w:t>
      </w:r>
      <w:r>
        <w:t>64</w:t>
      </w:r>
      <w:r>
        <w:t>位的存储结构中。</w:t>
      </w:r>
    </w:p>
    <w:p>
      <w:pPr>
        <w:pStyle w:val="style0"/>
        <w:spacing w:lineRule="auto" w:line="360"/>
        <w:ind w:firstLine="420"/>
        <w:rPr/>
      </w:pPr>
      <w:r>
        <w:t>其中前</w:t>
      </w:r>
      <w:r>
        <w:t>4</w:t>
      </w:r>
      <w:r>
        <w:t>位为选择器，后面</w:t>
      </w:r>
      <w:r>
        <w:t>60</w:t>
      </w:r>
      <w:r>
        <w:t>位用于存储数据，数据使用下表进行编码：</w:t>
      </w:r>
    </w:p>
    <w:tbl>
      <w:tblPr>
        <w:tblW w:w="8116"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1023"/>
        <w:gridCol w:w="587"/>
        <w:gridCol w:w="587"/>
        <w:gridCol w:w="468"/>
        <w:gridCol w:w="468"/>
        <w:gridCol w:w="468"/>
        <w:gridCol w:w="468"/>
        <w:gridCol w:w="468"/>
        <w:gridCol w:w="468"/>
        <w:gridCol w:w="350"/>
        <w:gridCol w:w="350"/>
        <w:gridCol w:w="468"/>
        <w:gridCol w:w="468"/>
        <w:gridCol w:w="468"/>
        <w:gridCol w:w="468"/>
        <w:gridCol w:w="468"/>
        <w:gridCol w:w="468"/>
      </w:tblGrid>
      <w:tr>
        <w:trPr>
          <w:trHeight w:val="270" w:hRule="atLeast"/>
          <w:jc w:val="left"/>
        </w:trPr>
        <w:tc>
          <w:tcPr>
            <w:tcW w:w="1140"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Selector</w:t>
            </w:r>
          </w:p>
        </w:tc>
        <w:tc>
          <w:tcPr>
            <w:tcW w:w="546"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0</w:t>
            </w:r>
          </w:p>
        </w:tc>
        <w:tc>
          <w:tcPr>
            <w:tcW w:w="546"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1</w:t>
            </w:r>
          </w:p>
        </w:tc>
        <w:tc>
          <w:tcPr>
            <w:tcW w:w="436"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2</w:t>
            </w:r>
          </w:p>
        </w:tc>
        <w:tc>
          <w:tcPr>
            <w:tcW w:w="436"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3</w:t>
            </w:r>
          </w:p>
        </w:tc>
        <w:tc>
          <w:tcPr>
            <w:tcW w:w="436"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4</w:t>
            </w:r>
          </w:p>
        </w:tc>
        <w:tc>
          <w:tcPr>
            <w:tcW w:w="436"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5</w:t>
            </w:r>
          </w:p>
        </w:tc>
        <w:tc>
          <w:tcPr>
            <w:tcW w:w="435"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6</w:t>
            </w:r>
          </w:p>
        </w:tc>
        <w:tc>
          <w:tcPr>
            <w:tcW w:w="435"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7</w:t>
            </w:r>
          </w:p>
        </w:tc>
        <w:tc>
          <w:tcPr>
            <w:tcW w:w="327"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8</w:t>
            </w:r>
          </w:p>
        </w:tc>
        <w:tc>
          <w:tcPr>
            <w:tcW w:w="327"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9</w:t>
            </w:r>
          </w:p>
        </w:tc>
        <w:tc>
          <w:tcPr>
            <w:tcW w:w="436"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10</w:t>
            </w:r>
          </w:p>
        </w:tc>
        <w:tc>
          <w:tcPr>
            <w:tcW w:w="435"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11</w:t>
            </w:r>
          </w:p>
        </w:tc>
        <w:tc>
          <w:tcPr>
            <w:tcW w:w="435"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12</w:t>
            </w:r>
          </w:p>
        </w:tc>
        <w:tc>
          <w:tcPr>
            <w:tcW w:w="436"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13</w:t>
            </w:r>
          </w:p>
        </w:tc>
        <w:tc>
          <w:tcPr>
            <w:tcW w:w="436"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14</w:t>
            </w:r>
          </w:p>
        </w:tc>
        <w:tc>
          <w:tcPr>
            <w:tcW w:w="438"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15</w:t>
            </w:r>
          </w:p>
        </w:tc>
      </w:tr>
      <w:tr>
        <w:tblPrEx/>
        <w:trPr>
          <w:trHeight w:val="270" w:hRule="atLeast"/>
          <w:jc w:val="left"/>
        </w:trPr>
        <w:tc>
          <w:tcPr>
            <w:tcW w:w="1140"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Bits</w:t>
            </w:r>
          </w:p>
        </w:tc>
        <w:tc>
          <w:tcPr>
            <w:tcW w:w="546"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0</w:t>
            </w:r>
          </w:p>
        </w:tc>
        <w:tc>
          <w:tcPr>
            <w:tcW w:w="546"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0</w:t>
            </w:r>
          </w:p>
        </w:tc>
        <w:tc>
          <w:tcPr>
            <w:tcW w:w="436"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1</w:t>
            </w:r>
          </w:p>
        </w:tc>
        <w:tc>
          <w:tcPr>
            <w:tcW w:w="436"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2</w:t>
            </w:r>
          </w:p>
        </w:tc>
        <w:tc>
          <w:tcPr>
            <w:tcW w:w="436"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3</w:t>
            </w:r>
          </w:p>
        </w:tc>
        <w:tc>
          <w:tcPr>
            <w:tcW w:w="436"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4</w:t>
            </w:r>
          </w:p>
        </w:tc>
        <w:tc>
          <w:tcPr>
            <w:tcW w:w="435"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5</w:t>
            </w:r>
          </w:p>
        </w:tc>
        <w:tc>
          <w:tcPr>
            <w:tcW w:w="435"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6</w:t>
            </w:r>
          </w:p>
        </w:tc>
        <w:tc>
          <w:tcPr>
            <w:tcW w:w="327"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7</w:t>
            </w:r>
          </w:p>
        </w:tc>
        <w:tc>
          <w:tcPr>
            <w:tcW w:w="327"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8</w:t>
            </w:r>
          </w:p>
        </w:tc>
        <w:tc>
          <w:tcPr>
            <w:tcW w:w="436"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10</w:t>
            </w:r>
          </w:p>
        </w:tc>
        <w:tc>
          <w:tcPr>
            <w:tcW w:w="435"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12</w:t>
            </w:r>
          </w:p>
        </w:tc>
        <w:tc>
          <w:tcPr>
            <w:tcW w:w="435"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15</w:t>
            </w:r>
          </w:p>
        </w:tc>
        <w:tc>
          <w:tcPr>
            <w:tcW w:w="436"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20</w:t>
            </w:r>
          </w:p>
        </w:tc>
        <w:tc>
          <w:tcPr>
            <w:tcW w:w="436"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30</w:t>
            </w:r>
          </w:p>
        </w:tc>
        <w:tc>
          <w:tcPr>
            <w:tcW w:w="438"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60</w:t>
            </w:r>
          </w:p>
        </w:tc>
      </w:tr>
      <w:tr>
        <w:tblPrEx/>
        <w:trPr>
          <w:trHeight w:val="270" w:hRule="atLeast"/>
          <w:jc w:val="left"/>
        </w:trPr>
        <w:tc>
          <w:tcPr>
            <w:tcW w:w="1140"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N</w:t>
            </w:r>
          </w:p>
        </w:tc>
        <w:tc>
          <w:tcPr>
            <w:tcW w:w="546"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240</w:t>
            </w:r>
          </w:p>
        </w:tc>
        <w:tc>
          <w:tcPr>
            <w:tcW w:w="546"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120</w:t>
            </w:r>
          </w:p>
        </w:tc>
        <w:tc>
          <w:tcPr>
            <w:tcW w:w="436"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60</w:t>
            </w:r>
          </w:p>
        </w:tc>
        <w:tc>
          <w:tcPr>
            <w:tcW w:w="436"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30</w:t>
            </w:r>
          </w:p>
        </w:tc>
        <w:tc>
          <w:tcPr>
            <w:tcW w:w="436"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20</w:t>
            </w:r>
          </w:p>
        </w:tc>
        <w:tc>
          <w:tcPr>
            <w:tcW w:w="436"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15</w:t>
            </w:r>
          </w:p>
        </w:tc>
        <w:tc>
          <w:tcPr>
            <w:tcW w:w="435"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12</w:t>
            </w:r>
          </w:p>
        </w:tc>
        <w:tc>
          <w:tcPr>
            <w:tcW w:w="435"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10</w:t>
            </w:r>
          </w:p>
        </w:tc>
        <w:tc>
          <w:tcPr>
            <w:tcW w:w="327"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8</w:t>
            </w:r>
          </w:p>
        </w:tc>
        <w:tc>
          <w:tcPr>
            <w:tcW w:w="327"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7</w:t>
            </w:r>
          </w:p>
        </w:tc>
        <w:tc>
          <w:tcPr>
            <w:tcW w:w="436"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6</w:t>
            </w:r>
          </w:p>
        </w:tc>
        <w:tc>
          <w:tcPr>
            <w:tcW w:w="435"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5</w:t>
            </w:r>
          </w:p>
        </w:tc>
        <w:tc>
          <w:tcPr>
            <w:tcW w:w="435"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4</w:t>
            </w:r>
          </w:p>
        </w:tc>
        <w:tc>
          <w:tcPr>
            <w:tcW w:w="436"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3</w:t>
            </w:r>
          </w:p>
        </w:tc>
        <w:tc>
          <w:tcPr>
            <w:tcW w:w="436"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2</w:t>
            </w:r>
          </w:p>
        </w:tc>
        <w:tc>
          <w:tcPr>
            <w:tcW w:w="438"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1</w:t>
            </w:r>
          </w:p>
        </w:tc>
      </w:tr>
      <w:tr>
        <w:tblPrEx/>
        <w:trPr>
          <w:trHeight w:val="540" w:hRule="atLeast"/>
          <w:jc w:val="left"/>
        </w:trPr>
        <w:tc>
          <w:tcPr>
            <w:tcW w:w="1140"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 xml:space="preserve">Wasted </w:t>
            </w:r>
          </w:p>
          <w:p>
            <w:pPr>
              <w:pStyle w:val="style0"/>
              <w:widowControl/>
              <w:jc w:val="center"/>
              <w:rPr/>
            </w:pPr>
            <w:r>
              <w:rPr>
                <w:rFonts w:ascii="宋体" w:cs="宋体" w:hAnsi="宋体"/>
                <w:color w:val="000000"/>
                <w:kern w:val="0"/>
                <w:sz w:val="22"/>
                <w:szCs w:val="22"/>
              </w:rPr>
              <w:t>Bits</w:t>
            </w:r>
          </w:p>
        </w:tc>
        <w:tc>
          <w:tcPr>
            <w:tcW w:w="546"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60</w:t>
            </w:r>
          </w:p>
        </w:tc>
        <w:tc>
          <w:tcPr>
            <w:tcW w:w="546"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60</w:t>
            </w:r>
          </w:p>
        </w:tc>
        <w:tc>
          <w:tcPr>
            <w:tcW w:w="436"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0</w:t>
            </w:r>
          </w:p>
        </w:tc>
        <w:tc>
          <w:tcPr>
            <w:tcW w:w="436"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0</w:t>
            </w:r>
          </w:p>
        </w:tc>
        <w:tc>
          <w:tcPr>
            <w:tcW w:w="436"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0</w:t>
            </w:r>
          </w:p>
        </w:tc>
        <w:tc>
          <w:tcPr>
            <w:tcW w:w="436"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0</w:t>
            </w:r>
          </w:p>
        </w:tc>
        <w:tc>
          <w:tcPr>
            <w:tcW w:w="435"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12</w:t>
            </w:r>
          </w:p>
        </w:tc>
        <w:tc>
          <w:tcPr>
            <w:tcW w:w="435"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0</w:t>
            </w:r>
          </w:p>
        </w:tc>
        <w:tc>
          <w:tcPr>
            <w:tcW w:w="327"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4</w:t>
            </w:r>
          </w:p>
        </w:tc>
        <w:tc>
          <w:tcPr>
            <w:tcW w:w="327"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4</w:t>
            </w:r>
          </w:p>
        </w:tc>
        <w:tc>
          <w:tcPr>
            <w:tcW w:w="436"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0</w:t>
            </w:r>
          </w:p>
        </w:tc>
        <w:tc>
          <w:tcPr>
            <w:tcW w:w="435"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0</w:t>
            </w:r>
          </w:p>
        </w:tc>
        <w:tc>
          <w:tcPr>
            <w:tcW w:w="435"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0</w:t>
            </w:r>
          </w:p>
        </w:tc>
        <w:tc>
          <w:tcPr>
            <w:tcW w:w="436"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0</w:t>
            </w:r>
          </w:p>
        </w:tc>
        <w:tc>
          <w:tcPr>
            <w:tcW w:w="436"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0</w:t>
            </w:r>
          </w:p>
        </w:tc>
        <w:tc>
          <w:tcPr>
            <w:tcW w:w="438" w:type="dxa"/>
            <w:tcBorders>
              <w:top w:val="single" w:sz="4" w:space="0" w:color="00000a"/>
              <w:left w:val="single" w:sz="4" w:space="0" w:color="00000a"/>
              <w:bottom w:val="single" w:sz="4" w:space="0" w:color="00000a"/>
              <w:right w:val="single" w:sz="4" w:space="0" w:color="00000a"/>
            </w:tcBorders>
            <w:shd w:val="clear" w:color="auto" w:fill="auto"/>
            <w:vAlign w:val="center"/>
          </w:tcPr>
          <w:p>
            <w:pPr>
              <w:pStyle w:val="style0"/>
              <w:widowControl/>
              <w:jc w:val="center"/>
              <w:rPr/>
            </w:pPr>
            <w:r>
              <w:rPr>
                <w:rFonts w:ascii="宋体" w:cs="宋体" w:hAnsi="宋体"/>
                <w:color w:val="000000"/>
                <w:kern w:val="0"/>
                <w:sz w:val="22"/>
                <w:szCs w:val="22"/>
              </w:rPr>
              <w:t>0</w:t>
            </w:r>
          </w:p>
        </w:tc>
      </w:tr>
    </w:tbl>
    <w:p>
      <w:pPr>
        <w:pStyle w:val="style0"/>
        <w:ind w:firstLine="420"/>
        <w:rPr/>
      </w:pPr>
    </w:p>
    <w:p>
      <w:pPr>
        <w:pStyle w:val="style0"/>
        <w:ind w:firstLine="420"/>
        <w:rPr/>
      </w:pPr>
      <w:r>
        <w:t>编码过程如下：</w:t>
      </w:r>
    </w:p>
    <w:p>
      <w:pPr>
        <w:pStyle w:val="style0"/>
        <w:spacing w:lineRule="auto" w:line="360"/>
        <w:ind w:left="420" w:firstLine="0"/>
        <w:rPr/>
      </w:pPr>
      <w:r>
        <w:rPr/>
        <w:drawing>
          <wp:inline distL="0" distT="0" distB="0" distR="0">
            <wp:extent cx="3630295" cy="573405"/>
            <wp:effectExtent l="0" t="0" r="0" b="0"/>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
                    <pic:cNvPicPr/>
                  </pic:nvPicPr>
                  <pic:blipFill>
                    <a:blip r:embed="rId12" cstate="print"/>
                    <a:srcRect l="0" t="0" r="0" b="0"/>
                    <a:stretch/>
                  </pic:blipFill>
                  <pic:spPr>
                    <a:xfrm rot="0">
                      <a:off x="0" y="0"/>
                      <a:ext cx="3630295" cy="573405"/>
                    </a:xfrm>
                    <a:prstGeom prst="rect"/>
                  </pic:spPr>
                </pic:pic>
              </a:graphicData>
            </a:graphic>
          </wp:inline>
        </w:drawing>
      </w:r>
    </w:p>
    <w:p>
      <w:pPr>
        <w:pStyle w:val="style0"/>
        <w:spacing w:lineRule="auto" w:line="360"/>
        <w:ind w:left="420" w:firstLine="0"/>
        <w:rPr/>
      </w:pPr>
      <w:r>
        <w:t>这里以</w:t>
      </w:r>
      <w:r>
        <w:t>30</w:t>
      </w:r>
      <w:r>
        <w:t>个</w:t>
      </w:r>
      <w:r>
        <w:t>3</w:t>
      </w:r>
      <w:r>
        <w:t>的数组为例描述下编码过程：</w:t>
      </w:r>
    </w:p>
    <w:p>
      <w:pPr>
        <w:pStyle w:val="style0"/>
        <w:spacing w:lineRule="auto" w:line="360"/>
        <w:rPr/>
      </w:pPr>
      <w:r>
        <w:t>1</w:t>
      </w:r>
      <w:r>
        <w:t>）该数组中的最大数据为</w:t>
      </w:r>
      <w:r>
        <w:t>3</w:t>
      </w:r>
      <w:r>
        <w:t>，可以使用</w:t>
      </w:r>
      <w:r>
        <w:t>2</w:t>
      </w:r>
      <w:r>
        <w:t>位二进制表示。</w:t>
      </w:r>
    </w:p>
    <w:p>
      <w:pPr>
        <w:pStyle w:val="style0"/>
        <w:spacing w:lineRule="auto" w:line="360"/>
        <w:rPr/>
      </w:pPr>
      <w:r>
        <w:t>2</w:t>
      </w:r>
      <w:r>
        <w:t>）从表中可以看出，</w:t>
      </w:r>
      <w:r>
        <w:t>Selector</w:t>
      </w:r>
      <w:r>
        <w:t>等于</w:t>
      </w:r>
      <w:r>
        <w:t>0</w:t>
      </w:r>
      <w:r>
        <w:t>、</w:t>
      </w:r>
      <w:r>
        <w:t>1</w:t>
      </w:r>
      <w:r>
        <w:t>、</w:t>
      </w:r>
      <w:r>
        <w:t>2</w:t>
      </w:r>
      <w:r>
        <w:t>时都不满足编码条件，当</w:t>
      </w:r>
      <w:r>
        <w:t>Selector</w:t>
      </w:r>
      <w:r>
        <w:t>为</w:t>
      </w:r>
      <w:r>
        <w:t>3</w:t>
      </w:r>
      <w:r>
        <w:t>时，条件满足：每</w:t>
      </w:r>
      <w:r>
        <w:t>2</w:t>
      </w:r>
      <w:r>
        <w:t>个</w:t>
      </w:r>
      <w:r>
        <w:t>bit</w:t>
      </w:r>
      <w:r>
        <w:t>存储一个数据，可以存储</w:t>
      </w:r>
      <w:r>
        <w:t>30</w:t>
      </w:r>
      <w:r>
        <w:t>个数据。</w:t>
      </w:r>
    </w:p>
    <w:p>
      <w:pPr>
        <w:pStyle w:val="style0"/>
        <w:spacing w:lineRule="auto" w:line="360"/>
        <w:rPr/>
      </w:pPr>
      <w:r>
        <w:t>3</w:t>
      </w:r>
      <w:r>
        <w:t>）最终数据由选择器和存储数据组成。</w:t>
      </w:r>
    </w:p>
    <w:p>
      <w:pPr>
        <w:pStyle w:val="style0"/>
        <w:spacing w:lineRule="auto" w:line="360"/>
        <w:rPr/>
      </w:pPr>
      <w:r>
        <w:t>其中前</w:t>
      </w:r>
      <w:r>
        <w:t>4</w:t>
      </w:r>
      <w:r>
        <w:t>个</w:t>
      </w:r>
      <w:r>
        <w:t>bit</w:t>
      </w:r>
      <w:r>
        <w:t xml:space="preserve">数据为： </w:t>
      </w:r>
      <w:r>
        <w:t>0011</w:t>
      </w:r>
    </w:p>
    <w:p>
      <w:pPr>
        <w:pStyle w:val="style0"/>
        <w:spacing w:lineRule="auto" w:line="360"/>
        <w:rPr/>
      </w:pPr>
      <w:r>
        <w:t>后面存储了</w:t>
      </w:r>
      <w:r>
        <w:t>30</w:t>
      </w:r>
      <w:r>
        <w:t>个</w:t>
      </w:r>
      <w:r>
        <w:t>3</w:t>
      </w:r>
      <w:r>
        <w:t>，则后面</w:t>
      </w:r>
      <w:r>
        <w:t>60</w:t>
      </w:r>
      <w:r>
        <w:t>个</w:t>
      </w:r>
      <w:r>
        <w:t>bit</w:t>
      </w:r>
      <w:r>
        <w:t>数据为：</w:t>
      </w:r>
      <w:r>
        <w:t>0xfffffffffffffff</w:t>
      </w:r>
    </w:p>
    <w:p>
      <w:pPr>
        <w:pStyle w:val="style0"/>
        <w:spacing w:lineRule="auto" w:line="360"/>
        <w:rPr/>
      </w:pPr>
      <w:r>
        <w:t>两部分数据合并在一起表示：</w:t>
      </w:r>
      <w:r>
        <w:t>0x3fffffffffffffff</w:t>
      </w:r>
    </w:p>
    <w:p>
      <w:pPr>
        <w:pStyle w:val="style0"/>
        <w:spacing w:lineRule="auto" w:line="360"/>
        <w:rPr/>
      </w:pPr>
      <w:r>
        <w:t>因此，</w:t>
      </w:r>
      <w:r>
        <w:t>30</w:t>
      </w:r>
      <w:r>
        <w:t>个</w:t>
      </w:r>
      <w:r>
        <w:t>3</w:t>
      </w:r>
      <w:r>
        <w:t xml:space="preserve">使用该算法压缩后可表示为： </w:t>
      </w:r>
      <w:r>
        <w:t>0x3fffffffffffffff</w:t>
      </w:r>
    </w:p>
    <w:p>
      <w:pPr>
        <w:pStyle w:val="style0"/>
        <w:spacing w:lineRule="auto" w:line="360"/>
        <w:ind w:firstLine="420"/>
        <w:rPr/>
      </w:pPr>
      <w:r>
        <w:t>如果上面的</w:t>
      </w:r>
      <w:r>
        <w:t>30</w:t>
      </w:r>
      <w:r>
        <w:t>个</w:t>
      </w:r>
      <w:r>
        <w:t>3</w:t>
      </w:r>
      <w:r>
        <w:t>都使用</w:t>
      </w:r>
      <w:r>
        <w:t>int64</w:t>
      </w:r>
      <w:r>
        <w:t xml:space="preserve">进行存储，该算法的压缩后占用空间为原来的 </w:t>
      </w:r>
      <w:r>
        <w:t>3.3%</w:t>
      </w:r>
      <w:r>
        <w:t>；如果上面的</w:t>
      </w:r>
      <w:r>
        <w:t>30</w:t>
      </w:r>
      <w:r>
        <w:t>个</w:t>
      </w:r>
      <w:r>
        <w:t>3</w:t>
      </w:r>
      <w:r>
        <w:t>都使用</w:t>
      </w:r>
      <w:r>
        <w:t>int32</w:t>
      </w:r>
      <w:r>
        <w:t xml:space="preserve">进行存储，该算法的压缩后占用空间为原来的 </w:t>
      </w:r>
      <w:r>
        <w:t>6.7%</w:t>
      </w:r>
      <w:r>
        <w:t>；如果上面的</w:t>
      </w:r>
      <w:r>
        <w:t>30</w:t>
      </w:r>
      <w:r>
        <w:t>个</w:t>
      </w:r>
      <w:r>
        <w:t>3</w:t>
      </w:r>
      <w:r>
        <w:t>都使用</w:t>
      </w:r>
      <w:r>
        <w:t>int8</w:t>
      </w:r>
      <w:r>
        <w:t>（即一个</w:t>
      </w:r>
      <w:r>
        <w:t>Byte</w:t>
      </w:r>
      <w:r>
        <w:t xml:space="preserve">）进行存储，该算法的压缩后占用空间为原来的 </w:t>
      </w:r>
      <w:r>
        <w:t xml:space="preserve">26.7% </w:t>
      </w:r>
      <w:r>
        <w:t>。</w:t>
      </w:r>
    </w:p>
    <w:p>
      <w:pPr>
        <w:pStyle w:val="style0"/>
        <w:spacing w:lineRule="auto" w:line="360"/>
        <w:ind w:firstLine="420"/>
        <w:rPr/>
      </w:pPr>
      <w:r>
        <w:t>由上面的例子可以看出，该算法针对使用</w:t>
      </w:r>
      <w:r>
        <w:t>int64</w:t>
      </w:r>
      <w:r>
        <w:t>和</w:t>
      </w:r>
      <w:r>
        <w:t>int32</w:t>
      </w:r>
      <w:r>
        <w:t>存储数据的场景压缩效果是比较明显的，如果存储数据的范围波动比较大，需要使用</w:t>
      </w:r>
      <w:r>
        <w:t>64</w:t>
      </w:r>
      <w:r>
        <w:t>位或</w:t>
      </w:r>
      <w:r>
        <w:t>32</w:t>
      </w:r>
      <w:r>
        <w:t>位的</w:t>
      </w:r>
      <w:r>
        <w:t>int</w:t>
      </w:r>
      <w:r>
        <w:t>进行存储，但大部分数据的绝对值比较小（比如可以使用一个字节存储），则使用该算法的压缩效果比较明显。而综合监控系统中的数据刚好满足上述条件，因此作为存储系统的历史数据库，可以使用该算法对最终数据进行压缩后存储，节省磁盘空间。</w:t>
      </w:r>
    </w:p>
    <w:p>
      <w:pPr>
        <w:pStyle w:val="style0"/>
        <w:spacing w:lineRule="auto" w:line="360"/>
        <w:ind w:firstLine="420"/>
        <w:rPr/>
      </w:pPr>
      <w:r>
        <w:t>该算法的解码过程如下：</w:t>
      </w:r>
    </w:p>
    <w:p>
      <w:pPr>
        <w:pStyle w:val="style0"/>
        <w:spacing w:lineRule="auto" w:line="360"/>
        <w:ind w:firstLine="420"/>
        <w:rPr/>
      </w:pPr>
      <w:r>
        <w:rPr/>
        <w:drawing>
          <wp:inline distL="0" distT="0" distB="0" distR="0">
            <wp:extent cx="2101850" cy="3275330"/>
            <wp:effectExtent l="0" t="0" r="0" b="0"/>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Image"/>
                    <pic:cNvPicPr/>
                  </pic:nvPicPr>
                  <pic:blipFill>
                    <a:blip r:embed="rId13" cstate="print"/>
                    <a:srcRect l="0" t="0" r="0" b="0"/>
                    <a:stretch/>
                  </pic:blipFill>
                  <pic:spPr>
                    <a:xfrm rot="0">
                      <a:off x="0" y="0"/>
                      <a:ext cx="2101850" cy="3275330"/>
                    </a:xfrm>
                    <a:prstGeom prst="rect"/>
                  </pic:spPr>
                </pic:pic>
              </a:graphicData>
            </a:graphic>
          </wp:inline>
        </w:drawing>
      </w:r>
    </w:p>
    <w:p>
      <w:pPr>
        <w:pStyle w:val="style0"/>
        <w:spacing w:lineRule="auto" w:line="360"/>
        <w:ind w:firstLine="420"/>
        <w:rPr/>
      </w:pPr>
      <w:r>
        <w:t>1</w:t>
      </w:r>
      <w:r>
        <w:t>）首先获取压缩数据</w:t>
      </w:r>
      <w:r>
        <w:t>V</w:t>
      </w:r>
      <w:r>
        <w:t>的前</w:t>
      </w:r>
      <w:r>
        <w:t>4</w:t>
      </w:r>
      <w:r>
        <w:t>个</w:t>
      </w:r>
      <w:r>
        <w:t>bit</w:t>
      </w:r>
      <w:r>
        <w:t>作为</w:t>
      </w:r>
      <w:r>
        <w:t>Selector</w:t>
      </w:r>
      <w:r>
        <w:t>的值；</w:t>
      </w:r>
    </w:p>
    <w:p>
      <w:pPr>
        <w:pStyle w:val="style0"/>
        <w:spacing w:lineRule="auto" w:line="360"/>
        <w:ind w:firstLine="420"/>
        <w:rPr/>
      </w:pPr>
      <w:r>
        <w:t>2</w:t>
      </w:r>
      <w:r>
        <w:t>）如果</w:t>
      </w:r>
      <w:r>
        <w:t>Selector</w:t>
      </w:r>
      <w:r>
        <w:t>的值大于或等于</w:t>
      </w:r>
      <w:r>
        <w:t>16</w:t>
      </w:r>
      <w:r>
        <w:t>，直接出错返回；</w:t>
      </w:r>
    </w:p>
    <w:p>
      <w:pPr>
        <w:pStyle w:val="style0"/>
        <w:spacing w:lineRule="auto" w:line="360"/>
        <w:ind w:firstLine="420"/>
        <w:rPr/>
      </w:pPr>
      <w:r>
        <w:t>3</w:t>
      </w:r>
      <w:r>
        <w:t>）如果</w:t>
      </w:r>
      <w:r>
        <w:t>Selector</w:t>
      </w:r>
      <w:r>
        <w:t>的值小于</w:t>
      </w:r>
      <w:r>
        <w:t>16</w:t>
      </w:r>
      <w:r>
        <w:t>，执行解码操作：根据不同的</w:t>
      </w:r>
      <w:r>
        <w:t>Selector</w:t>
      </w:r>
      <w:r>
        <w:t>值选取不同的解码规则进行解码操作。</w:t>
      </w:r>
    </w:p>
    <w:p>
      <w:pPr>
        <w:pStyle w:val="style4101"/>
        <w:rPr/>
      </w:pPr>
      <w:r>
        <w:t>时间戳类型数据压缩</w:t>
      </w:r>
    </w:p>
    <w:p>
      <w:pPr>
        <w:pStyle w:val="style0"/>
        <w:spacing w:lineRule="auto" w:line="360"/>
        <w:ind w:firstLine="420"/>
        <w:rPr/>
      </w:pPr>
      <w:r>
        <w:t>时间戳为独立的数据类型，并且具有一定的规律可循，在</w:t>
      </w:r>
      <w:r>
        <w:t>TSDB</w:t>
      </w:r>
      <w:r>
        <w:t>中，针对时间戳先执行排序操作后使用差分编码算法进行编码，然后再根据编码结果采用不同的算法。</w:t>
      </w:r>
    </w:p>
    <w:p>
      <w:pPr>
        <w:pStyle w:val="style0"/>
        <w:spacing w:lineRule="auto" w:line="360"/>
        <w:rPr/>
      </w:pPr>
      <w:r>
        <w:rPr>
          <w:lang w:val="en-AU"/>
        </w:rPr>
        <w:t>1</w:t>
      </w:r>
      <w:r>
        <w:rPr>
          <w:lang w:val="en-AU"/>
        </w:rPr>
        <w:t>、压缩流程描述</w:t>
      </w:r>
    </w:p>
    <w:p>
      <w:pPr>
        <w:pStyle w:val="style0"/>
        <w:rPr>
          <w:lang w:val="en-AU"/>
        </w:rPr>
      </w:pPr>
    </w:p>
    <w:p>
      <w:pPr>
        <w:pStyle w:val="style0"/>
        <w:rPr/>
      </w:pPr>
      <w:r>
        <w:rPr/>
        <w:drawing>
          <wp:inline distL="0" distT="0" distB="0" distR="0">
            <wp:extent cx="5008879" cy="4258310"/>
            <wp:effectExtent l="0" t="0" r="0" b="0"/>
            <wp:docPr id="103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Image"/>
                    <pic:cNvPicPr/>
                  </pic:nvPicPr>
                  <pic:blipFill>
                    <a:blip r:embed="rId14" cstate="print"/>
                    <a:srcRect l="0" t="0" r="0" b="0"/>
                    <a:stretch/>
                  </pic:blipFill>
                  <pic:spPr>
                    <a:xfrm rot="0">
                      <a:off x="0" y="0"/>
                      <a:ext cx="5008879" cy="4258310"/>
                    </a:xfrm>
                    <a:prstGeom prst="rect"/>
                  </pic:spPr>
                </pic:pic>
              </a:graphicData>
            </a:graphic>
          </wp:inline>
        </w:drawing>
      </w:r>
    </w:p>
    <w:p>
      <w:pPr>
        <w:pStyle w:val="style0"/>
        <w:spacing w:lineRule="auto" w:line="360"/>
        <w:rPr/>
      </w:pPr>
      <w:r>
        <w:rPr>
          <w:lang w:val="en-AU"/>
        </w:rPr>
        <w:t>解释如下：</w:t>
      </w:r>
    </w:p>
    <w:p>
      <w:pPr>
        <w:pStyle w:val="style0"/>
        <w:spacing w:lineRule="auto" w:line="360"/>
        <w:rPr/>
      </w:pPr>
      <w:r>
        <w:rPr>
          <w:lang w:val="en-AU"/>
        </w:rPr>
        <w:t>1</w:t>
      </w:r>
      <w:r>
        <w:rPr>
          <w:lang w:val="en-AU"/>
        </w:rPr>
        <w:t>）根据输入的原始数组</w:t>
      </w:r>
      <w:r>
        <w:rPr>
          <w:lang w:val="en-AU"/>
        </w:rPr>
        <w:t>arrValues</w:t>
      </w:r>
      <w:r>
        <w:rPr>
          <w:lang w:val="en-AU"/>
        </w:rPr>
        <w:t>计算出差值数组</w:t>
      </w:r>
      <w:r>
        <w:rPr>
          <w:lang w:val="en-AU"/>
        </w:rPr>
        <w:t>deltaValues</w:t>
      </w:r>
      <w:r>
        <w:rPr>
          <w:lang w:val="en-AU"/>
        </w:rPr>
        <w:t>；</w:t>
      </w:r>
    </w:p>
    <w:p>
      <w:pPr>
        <w:pStyle w:val="style0"/>
        <w:spacing w:lineRule="auto" w:line="360"/>
        <w:rPr/>
      </w:pPr>
      <w:r>
        <w:rPr>
          <w:lang w:val="en-AU"/>
        </w:rPr>
        <w:t>2</w:t>
      </w:r>
      <w:r>
        <w:rPr>
          <w:lang w:val="en-AU"/>
        </w:rPr>
        <w:t>）如果差值数组的所有值相同，使用</w:t>
      </w:r>
      <w:r>
        <w:rPr>
          <w:lang w:val="en-AU"/>
        </w:rPr>
        <w:t>RLE</w:t>
      </w:r>
      <w:r>
        <w:rPr>
          <w:lang w:val="en-AU"/>
        </w:rPr>
        <w:t>编码算法；</w:t>
      </w:r>
    </w:p>
    <w:p>
      <w:pPr>
        <w:pStyle w:val="style0"/>
        <w:spacing w:lineRule="auto" w:line="360"/>
        <w:rPr/>
      </w:pPr>
      <w:r>
        <w:rPr>
          <w:lang w:val="en-AU"/>
        </w:rPr>
        <w:t>3</w:t>
      </w:r>
      <w:r>
        <w:rPr>
          <w:lang w:val="en-AU"/>
        </w:rPr>
        <w:t>） 如果差值数组的所有值不同，并且差值数组的最大值大于（</w:t>
      </w:r>
      <w:r>
        <w:rPr>
          <w:lang w:val="en-AU"/>
        </w:rPr>
        <w:t>1 &lt;&lt; 60</w:t>
      </w:r>
      <w:r>
        <w:rPr>
          <w:lang w:val="en-AU"/>
        </w:rPr>
        <w:t>）</w:t>
      </w:r>
      <w:r>
        <w:rPr>
          <w:lang w:val="en-AU"/>
        </w:rPr>
        <w:t>- 1</w:t>
      </w:r>
      <w:r>
        <w:rPr>
          <w:lang w:val="en-AU"/>
        </w:rPr>
        <w:t>，使用</w:t>
      </w:r>
      <w:r>
        <w:rPr>
          <w:lang w:val="en-AU"/>
        </w:rPr>
        <w:t>Raw</w:t>
      </w:r>
      <w:r>
        <w:rPr>
          <w:lang w:val="en-AU"/>
        </w:rPr>
        <w:t>编码算法；</w:t>
      </w:r>
    </w:p>
    <w:p>
      <w:pPr>
        <w:pStyle w:val="style0"/>
        <w:spacing w:lineRule="auto" w:line="360"/>
        <w:rPr/>
      </w:pPr>
      <w:r>
        <w:rPr>
          <w:lang w:val="en-AU"/>
        </w:rPr>
        <w:t>4</w:t>
      </w:r>
      <w:r>
        <w:rPr>
          <w:lang w:val="en-AU"/>
        </w:rPr>
        <w:t>）如果差值数组的所有值不同，并且差值数组的最大值不大于（</w:t>
      </w:r>
      <w:r>
        <w:rPr>
          <w:lang w:val="en-AU"/>
        </w:rPr>
        <w:t>1 &lt;&lt; 60</w:t>
      </w:r>
      <w:r>
        <w:rPr>
          <w:lang w:val="en-AU"/>
        </w:rPr>
        <w:t>）</w:t>
      </w:r>
      <w:r>
        <w:rPr>
          <w:lang w:val="en-AU"/>
        </w:rPr>
        <w:t>- 1</w:t>
      </w:r>
      <w:r>
        <w:rPr>
          <w:lang w:val="en-AU"/>
        </w:rPr>
        <w:t>，使用</w:t>
      </w:r>
      <w:r>
        <w:rPr>
          <w:lang w:val="en-AU"/>
        </w:rPr>
        <w:t>Packed</w:t>
      </w:r>
      <w:r>
        <w:rPr>
          <w:lang w:val="en-AU"/>
        </w:rPr>
        <w:t>编码；</w:t>
      </w:r>
    </w:p>
    <w:p>
      <w:pPr>
        <w:pStyle w:val="style0"/>
        <w:spacing w:lineRule="auto" w:line="360"/>
        <w:rPr/>
      </w:pPr>
      <w:r>
        <w:rPr>
          <w:lang w:val="en-AU"/>
        </w:rPr>
        <w:t>2</w:t>
      </w:r>
      <w:r>
        <w:rPr>
          <w:lang w:val="en-AU"/>
        </w:rPr>
        <w:t>、编码算法描述</w:t>
      </w:r>
    </w:p>
    <w:p>
      <w:pPr>
        <w:pStyle w:val="style0"/>
        <w:spacing w:lineRule="auto" w:line="360"/>
        <w:rPr/>
      </w:pPr>
      <w:r>
        <w:rPr>
          <w:lang w:val="en-AU"/>
        </w:rPr>
        <w:t>1</w:t>
      </w:r>
      <w:r>
        <w:rPr>
          <w:lang w:val="en-AU"/>
        </w:rPr>
        <w:t>）</w:t>
      </w:r>
      <w:r>
        <w:rPr>
          <w:lang w:val="en-AU"/>
        </w:rPr>
        <w:t>RLE</w:t>
      </w:r>
      <w:r>
        <w:rPr>
          <w:lang w:val="en-AU"/>
        </w:rPr>
        <w:t>编码算法描述</w:t>
      </w:r>
    </w:p>
    <w:p>
      <w:pPr>
        <w:pStyle w:val="style0"/>
        <w:spacing w:lineRule="auto" w:line="360"/>
        <w:rPr/>
      </w:pPr>
      <w:r>
        <w:rPr>
          <w:lang w:val="en-AU"/>
        </w:rPr>
        <w:tab/>
      </w:r>
      <w:r>
        <w:rPr>
          <w:lang w:val="en-AU"/>
        </w:rPr>
        <w:t>使用该算法的前提是差值数组的所有数值都相同。使用该算法进行编码时，其存储结构如下：</w:t>
      </w:r>
    </w:p>
    <w:p>
      <w:pPr>
        <w:pStyle w:val="style0"/>
        <w:rPr/>
      </w:pPr>
      <w:r>
        <w:rPr>
          <w:lang w:val="en-AU"/>
        </w:rPr>
        <w:tab/>
      </w:r>
    </w:p>
    <w:tbl>
      <w:tblPr>
        <w:tblW w:w="7347" w:type="dxa"/>
        <w:jc w:val="left"/>
        <w:tblInd w:w="307" w:type="dxa"/>
        <w:tblCellMar>
          <w:top w:w="0" w:type="dxa"/>
          <w:left w:w="108" w:type="dxa"/>
          <w:bottom w:w="0" w:type="dxa"/>
          <w:right w:w="108" w:type="dxa"/>
        </w:tblCellMar>
      </w:tblPr>
      <w:tblGrid>
        <w:gridCol w:w="1376"/>
        <w:gridCol w:w="1018"/>
        <w:gridCol w:w="1685"/>
        <w:gridCol w:w="1720"/>
        <w:gridCol w:w="1548"/>
      </w:tblGrid>
      <w:tr>
        <w:trPr>
          <w:jc w:val="left"/>
        </w:trPr>
        <w:tc>
          <w:tcPr>
            <w:tcW w:w="1262" w:type="dxa"/>
            <w:tcBorders/>
            <w:shd w:val="clear" w:color="auto" w:fill="auto"/>
          </w:tcPr>
          <w:p>
            <w:pPr>
              <w:pStyle w:val="style0"/>
              <w:widowControl w:val="false"/>
              <w:spacing w:lineRule="auto" w:line="360"/>
              <w:jc w:val="both"/>
              <w:rPr/>
            </w:pPr>
            <w:r>
              <w:t>EncodeType</w:t>
            </w:r>
          </w:p>
        </w:tc>
        <w:tc>
          <w:tcPr>
            <w:tcW w:w="1027" w:type="dxa"/>
            <w:tcBorders/>
            <w:shd w:val="clear" w:color="auto" w:fill="auto"/>
          </w:tcPr>
          <w:p>
            <w:pPr>
              <w:pStyle w:val="style0"/>
              <w:widowControl w:val="false"/>
              <w:spacing w:lineRule="auto" w:line="360"/>
              <w:jc w:val="both"/>
              <w:rPr/>
            </w:pPr>
            <w:r>
              <w:t>Divisor</w:t>
            </w:r>
          </w:p>
        </w:tc>
        <w:tc>
          <w:tcPr>
            <w:tcW w:w="1709" w:type="dxa"/>
            <w:tcBorders/>
            <w:shd w:val="clear" w:color="auto" w:fill="auto"/>
          </w:tcPr>
          <w:p>
            <w:pPr>
              <w:pStyle w:val="style0"/>
              <w:widowControl w:val="false"/>
              <w:spacing w:lineRule="auto" w:line="360"/>
              <w:jc w:val="both"/>
              <w:rPr/>
            </w:pPr>
            <w:r>
              <w:t>Timestamp</w:t>
            </w:r>
          </w:p>
        </w:tc>
        <w:tc>
          <w:tcPr>
            <w:tcW w:w="1750" w:type="dxa"/>
            <w:tcBorders/>
            <w:shd w:val="clear" w:color="auto" w:fill="auto"/>
          </w:tcPr>
          <w:p>
            <w:pPr>
              <w:pStyle w:val="style0"/>
              <w:widowControl w:val="false"/>
              <w:spacing w:lineRule="auto" w:line="360"/>
              <w:jc w:val="both"/>
              <w:rPr/>
            </w:pPr>
            <w:r>
              <w:t>DeltaValue</w:t>
            </w:r>
          </w:p>
        </w:tc>
        <w:tc>
          <w:tcPr>
            <w:tcW w:w="1599" w:type="dxa"/>
            <w:tcBorders/>
            <w:shd w:val="clear" w:color="auto" w:fill="auto"/>
          </w:tcPr>
          <w:p>
            <w:pPr>
              <w:pStyle w:val="style0"/>
              <w:widowControl w:val="false"/>
              <w:spacing w:lineRule="auto" w:line="360"/>
              <w:jc w:val="both"/>
              <w:rPr/>
            </w:pPr>
            <w:r>
              <w:t>N</w:t>
            </w:r>
          </w:p>
        </w:tc>
      </w:tr>
      <w:tr>
        <w:tblPrEx/>
        <w:trPr>
          <w:jc w:val="left"/>
        </w:trPr>
        <w:tc>
          <w:tcPr>
            <w:tcW w:w="1262" w:type="dxa"/>
            <w:tcBorders/>
            <w:shd w:val="clear" w:color="auto" w:fill="auto"/>
          </w:tcPr>
          <w:p>
            <w:pPr>
              <w:pStyle w:val="style0"/>
              <w:widowControl w:val="false"/>
              <w:spacing w:lineRule="auto" w:line="360"/>
              <w:jc w:val="both"/>
              <w:rPr/>
            </w:pPr>
            <w:r>
              <w:t>4 bits</w:t>
            </w:r>
          </w:p>
        </w:tc>
        <w:tc>
          <w:tcPr>
            <w:tcW w:w="1027" w:type="dxa"/>
            <w:tcBorders/>
            <w:shd w:val="clear" w:color="auto" w:fill="auto"/>
          </w:tcPr>
          <w:p>
            <w:pPr>
              <w:pStyle w:val="style0"/>
              <w:widowControl w:val="false"/>
              <w:spacing w:lineRule="auto" w:line="360"/>
              <w:jc w:val="both"/>
              <w:rPr/>
            </w:pPr>
            <w:r>
              <w:t>4 bits</w:t>
            </w:r>
          </w:p>
        </w:tc>
        <w:tc>
          <w:tcPr>
            <w:tcW w:w="1709" w:type="dxa"/>
            <w:tcBorders/>
            <w:shd w:val="clear" w:color="auto" w:fill="auto"/>
          </w:tcPr>
          <w:p>
            <w:pPr>
              <w:pStyle w:val="style0"/>
              <w:widowControl w:val="false"/>
              <w:spacing w:lineRule="auto" w:line="360"/>
              <w:jc w:val="both"/>
              <w:rPr/>
            </w:pPr>
            <w:r>
              <w:t>8 Bytes</w:t>
            </w:r>
          </w:p>
        </w:tc>
        <w:tc>
          <w:tcPr>
            <w:tcW w:w="1750" w:type="dxa"/>
            <w:tcBorders/>
            <w:shd w:val="clear" w:color="auto" w:fill="auto"/>
          </w:tcPr>
          <w:p>
            <w:pPr>
              <w:pStyle w:val="style0"/>
              <w:widowControl w:val="false"/>
              <w:spacing w:lineRule="auto" w:line="360"/>
              <w:jc w:val="both"/>
              <w:rPr/>
            </w:pPr>
            <w:r>
              <w:t>8 Bytes</w:t>
            </w:r>
          </w:p>
        </w:tc>
        <w:tc>
          <w:tcPr>
            <w:tcW w:w="1599" w:type="dxa"/>
            <w:tcBorders/>
            <w:shd w:val="clear" w:color="auto" w:fill="auto"/>
          </w:tcPr>
          <w:p>
            <w:pPr>
              <w:pStyle w:val="style0"/>
              <w:widowControl w:val="false"/>
              <w:spacing w:lineRule="auto" w:line="360"/>
              <w:jc w:val="both"/>
              <w:rPr/>
            </w:pPr>
            <w:r>
              <w:t>8 Bytes</w:t>
            </w:r>
          </w:p>
        </w:tc>
      </w:tr>
    </w:tbl>
    <w:p>
      <w:pPr>
        <w:pStyle w:val="style0"/>
        <w:spacing w:lineRule="auto" w:line="360"/>
        <w:rPr/>
      </w:pPr>
      <w:r>
        <w:rPr>
          <w:lang w:val="en-AU"/>
        </w:rPr>
        <w:t>解释如下：</w:t>
      </w:r>
    </w:p>
    <w:p>
      <w:pPr>
        <w:pStyle w:val="style0"/>
        <w:spacing w:lineRule="auto" w:line="360"/>
        <w:rPr/>
      </w:pPr>
      <w:r>
        <w:t xml:space="preserve">EncodeType </w:t>
      </w:r>
      <w:r>
        <w:t>： 记录编码类型，占</w:t>
      </w:r>
      <w:r>
        <w:t>4</w:t>
      </w:r>
      <w:r>
        <w:t>个</w:t>
      </w:r>
      <w:r>
        <w:t>bit</w:t>
      </w:r>
      <w:r>
        <w:t>；</w:t>
      </w:r>
    </w:p>
    <w:p>
      <w:pPr>
        <w:pStyle w:val="style0"/>
        <w:spacing w:lineRule="auto" w:line="360"/>
        <w:rPr/>
      </w:pPr>
      <w:r>
        <w:t xml:space="preserve">Divisor </w:t>
      </w:r>
      <w:r>
        <w:tab/>
      </w:r>
      <w:r>
        <w:t>：记录除数的</w:t>
      </w:r>
      <w:r>
        <w:t>log10</w:t>
      </w:r>
      <w:r>
        <w:t>值，占</w:t>
      </w:r>
      <w:r>
        <w:t>4</w:t>
      </w:r>
      <w:r>
        <w:t>个</w:t>
      </w:r>
      <w:r>
        <w:t>bit</w:t>
      </w:r>
      <w:r>
        <w:t>；</w:t>
      </w:r>
    </w:p>
    <w:p>
      <w:pPr>
        <w:pStyle w:val="style0"/>
        <w:spacing w:lineRule="auto" w:line="360"/>
        <w:rPr/>
      </w:pPr>
      <w:r>
        <w:t xml:space="preserve">Timestamp </w:t>
      </w:r>
      <w:r>
        <w:t>： 记录第一个时间戳的值；</w:t>
      </w:r>
    </w:p>
    <w:p>
      <w:pPr>
        <w:pStyle w:val="style0"/>
        <w:spacing w:lineRule="auto" w:line="360"/>
        <w:rPr/>
      </w:pPr>
      <w:r>
        <w:t xml:space="preserve">DeltaValue </w:t>
      </w:r>
      <w:r>
        <w:t>： 记录第一个差值；</w:t>
      </w:r>
    </w:p>
    <w:p>
      <w:pPr>
        <w:pStyle w:val="style0"/>
        <w:spacing w:lineRule="auto" w:line="360"/>
        <w:rPr/>
      </w:pPr>
      <w:r>
        <w:t xml:space="preserve">N </w:t>
      </w:r>
      <w:r>
        <w:t>： 重复次数；</w:t>
      </w:r>
    </w:p>
    <w:p>
      <w:pPr>
        <w:pStyle w:val="style0"/>
        <w:spacing w:lineRule="auto" w:line="360"/>
        <w:rPr/>
      </w:pPr>
      <w:r>
        <w:rPr>
          <w:lang w:val="en-AU"/>
        </w:rPr>
        <w:tab/>
      </w:r>
      <w:r>
        <w:rPr>
          <w:lang w:val="en-AU"/>
        </w:rPr>
        <w:t>该算法的核心思想是记录数据的重复次数，其存储结构的第一个字节的高</w:t>
      </w:r>
      <w:r>
        <w:rPr>
          <w:lang w:val="en-AU"/>
        </w:rPr>
        <w:t>4</w:t>
      </w:r>
      <w:r>
        <w:rPr>
          <w:lang w:val="en-AU"/>
        </w:rPr>
        <w:t>位用于记录该存储结构使用了</w:t>
      </w:r>
      <w:r>
        <w:rPr>
          <w:lang w:val="en-AU"/>
        </w:rPr>
        <w:t>RLE</w:t>
      </w:r>
      <w:r>
        <w:rPr>
          <w:lang w:val="en-AU"/>
        </w:rPr>
        <w:t>编码，后</w:t>
      </w:r>
      <w:r>
        <w:rPr>
          <w:lang w:val="en-AU"/>
        </w:rPr>
        <w:t>4</w:t>
      </w:r>
      <w:r>
        <w:rPr>
          <w:lang w:val="en-AU"/>
        </w:rPr>
        <w:t>位记录除数的</w:t>
      </w:r>
      <w:r>
        <w:rPr>
          <w:lang w:val="en-AU"/>
        </w:rPr>
        <w:t>log10</w:t>
      </w:r>
      <w:r>
        <w:rPr>
          <w:lang w:val="en-AU"/>
        </w:rPr>
        <w:t>值。由于差值数组是相对原始数组的第一个数据计算的，所以原始数组的第一个值（第一个时间戳）必须记录，即上述结构中的</w:t>
      </w:r>
      <w:r>
        <w:rPr>
          <w:lang w:val="en-AU"/>
        </w:rPr>
        <w:t>Timestamp</w:t>
      </w:r>
      <w:r>
        <w:rPr>
          <w:lang w:val="en-AU"/>
        </w:rPr>
        <w:t>字段。差值数组的所有值都相同，所以可以在存储结构中可以记录第一个差值和重复次数，即上述结构中的</w:t>
      </w:r>
      <w:r>
        <w:rPr>
          <w:lang w:val="en-AU"/>
        </w:rPr>
        <w:t>DeltaValue</w:t>
      </w:r>
      <w:r>
        <w:rPr>
          <w:lang w:val="en-AU"/>
        </w:rPr>
        <w:t>字段和</w:t>
      </w:r>
      <w:r>
        <w:rPr>
          <w:lang w:val="en-AU"/>
        </w:rPr>
        <w:t>N</w:t>
      </w:r>
      <w:r>
        <w:rPr>
          <w:lang w:val="en-AU"/>
        </w:rPr>
        <w:t>字段。</w:t>
      </w:r>
    </w:p>
    <w:p>
      <w:pPr>
        <w:pStyle w:val="style0"/>
        <w:spacing w:lineRule="auto" w:line="360"/>
        <w:rPr/>
      </w:pPr>
      <w:r>
        <w:rPr>
          <w:lang w:val="en-AU"/>
        </w:rPr>
        <w:t>2</w:t>
      </w:r>
      <w:r>
        <w:rPr>
          <w:lang w:val="en-AU"/>
        </w:rPr>
        <w:t>）</w:t>
      </w:r>
      <w:r>
        <w:rPr>
          <w:lang w:val="en-AU"/>
        </w:rPr>
        <w:t>Raw</w:t>
      </w:r>
      <w:r>
        <w:rPr>
          <w:lang w:val="en-AU"/>
        </w:rPr>
        <w:t>编码算法描述</w:t>
      </w:r>
    </w:p>
    <w:p>
      <w:pPr>
        <w:pStyle w:val="style0"/>
        <w:spacing w:lineRule="auto" w:line="360"/>
        <w:ind w:firstLine="420"/>
        <w:rPr/>
      </w:pPr>
      <w:r>
        <w:rPr>
          <w:lang w:val="en-AU"/>
        </w:rPr>
        <w:t>使用该算法的前提是差值数组的最大值大于（</w:t>
      </w:r>
      <w:r>
        <w:rPr>
          <w:lang w:val="en-AU"/>
        </w:rPr>
        <w:t>1 &lt;&lt; 60</w:t>
      </w:r>
      <w:r>
        <w:rPr>
          <w:lang w:val="en-AU"/>
        </w:rPr>
        <w:t>）</w:t>
      </w:r>
      <w:r>
        <w:rPr>
          <w:lang w:val="en-AU"/>
        </w:rPr>
        <w:t>- 1</w:t>
      </w:r>
      <w:r>
        <w:rPr>
          <w:lang w:val="en-AU"/>
        </w:rPr>
        <w:t>。使用该算法进行编码时，其存储结构如下：</w:t>
      </w:r>
    </w:p>
    <w:p>
      <w:pPr>
        <w:pStyle w:val="style0"/>
        <w:rPr/>
      </w:pPr>
      <w:r>
        <w:rPr>
          <w:lang w:val="en-AU"/>
        </w:rPr>
        <w:tab/>
      </w:r>
    </w:p>
    <w:tbl>
      <w:tblPr>
        <w:tblW w:w="2972" w:type="dxa"/>
        <w:jc w:val="left"/>
        <w:tblInd w:w="307" w:type="dxa"/>
        <w:tblCellMar>
          <w:top w:w="0" w:type="dxa"/>
          <w:left w:w="108" w:type="dxa"/>
          <w:bottom w:w="0" w:type="dxa"/>
          <w:right w:w="108" w:type="dxa"/>
        </w:tblCellMar>
      </w:tblPr>
      <w:tblGrid>
        <w:gridCol w:w="1376"/>
        <w:gridCol w:w="1596"/>
      </w:tblGrid>
      <w:tr>
        <w:trPr>
          <w:jc w:val="left"/>
        </w:trPr>
        <w:tc>
          <w:tcPr>
            <w:tcW w:w="1263" w:type="dxa"/>
            <w:tcBorders/>
            <w:shd w:val="clear" w:color="auto" w:fill="auto"/>
          </w:tcPr>
          <w:p>
            <w:pPr>
              <w:pStyle w:val="style0"/>
              <w:widowControl w:val="false"/>
              <w:spacing w:lineRule="auto" w:line="360"/>
              <w:jc w:val="both"/>
              <w:rPr/>
            </w:pPr>
            <w:r>
              <w:t>EncodeType</w:t>
            </w:r>
          </w:p>
        </w:tc>
        <w:tc>
          <w:tcPr>
            <w:tcW w:w="1708" w:type="dxa"/>
            <w:tcBorders/>
            <w:shd w:val="clear" w:color="auto" w:fill="auto"/>
          </w:tcPr>
          <w:p>
            <w:pPr>
              <w:pStyle w:val="style0"/>
              <w:widowControl w:val="false"/>
              <w:spacing w:lineRule="auto" w:line="360"/>
              <w:jc w:val="both"/>
              <w:rPr/>
            </w:pPr>
            <w:r>
              <w:t>RawData</w:t>
            </w:r>
          </w:p>
        </w:tc>
      </w:tr>
      <w:tr>
        <w:tblPrEx/>
        <w:trPr>
          <w:jc w:val="left"/>
        </w:trPr>
        <w:tc>
          <w:tcPr>
            <w:tcW w:w="1263" w:type="dxa"/>
            <w:tcBorders/>
            <w:shd w:val="clear" w:color="auto" w:fill="auto"/>
          </w:tcPr>
          <w:p>
            <w:pPr>
              <w:pStyle w:val="style0"/>
              <w:widowControl w:val="false"/>
              <w:spacing w:lineRule="auto" w:line="360"/>
              <w:jc w:val="both"/>
              <w:rPr/>
            </w:pPr>
            <w:r>
              <w:t>4 bits</w:t>
            </w:r>
          </w:p>
        </w:tc>
        <w:tc>
          <w:tcPr>
            <w:tcW w:w="1708" w:type="dxa"/>
            <w:tcBorders/>
            <w:shd w:val="clear" w:color="auto" w:fill="auto"/>
          </w:tcPr>
          <w:p>
            <w:pPr>
              <w:pStyle w:val="style0"/>
              <w:widowControl w:val="false"/>
              <w:spacing w:lineRule="auto" w:line="360"/>
              <w:jc w:val="both"/>
              <w:rPr/>
            </w:pPr>
            <w:r>
              <w:t>N Bytes</w:t>
            </w:r>
          </w:p>
        </w:tc>
      </w:tr>
    </w:tbl>
    <w:p>
      <w:pPr>
        <w:pStyle w:val="style0"/>
        <w:spacing w:lineRule="auto" w:line="360"/>
        <w:rPr/>
      </w:pPr>
      <w:r>
        <w:rPr>
          <w:lang w:val="en-AU"/>
        </w:rPr>
        <w:t>解释如下：</w:t>
      </w:r>
    </w:p>
    <w:p>
      <w:pPr>
        <w:pStyle w:val="style0"/>
        <w:spacing w:lineRule="auto" w:line="360"/>
        <w:rPr/>
      </w:pPr>
      <w:r>
        <w:t xml:space="preserve">EncodeType </w:t>
      </w:r>
      <w:r>
        <w:t>：编码类型，和其它结构兼容，第一个字节的前</w:t>
      </w:r>
      <w:r>
        <w:t>4</w:t>
      </w:r>
      <w:r>
        <w:t>个</w:t>
      </w:r>
      <w:r>
        <w:t>bit</w:t>
      </w:r>
      <w:r>
        <w:t>用于记录编码类型；</w:t>
      </w:r>
    </w:p>
    <w:p>
      <w:pPr>
        <w:pStyle w:val="style0"/>
        <w:spacing w:lineRule="auto" w:line="360"/>
        <w:rPr/>
      </w:pPr>
      <w:r>
        <w:t xml:space="preserve">RawData  </w:t>
      </w:r>
      <w:r>
        <w:t>： 原始数组的数据；</w:t>
      </w:r>
    </w:p>
    <w:p>
      <w:pPr>
        <w:pStyle w:val="style0"/>
        <w:spacing w:lineRule="auto" w:line="360"/>
        <w:rPr/>
      </w:pPr>
      <w:r>
        <w:tab/>
      </w:r>
      <w:r>
        <w:t>该算法数据没有压缩，反而增加了一个字节。为了和其它结构兼容，第一个字节的前</w:t>
      </w:r>
      <w:r>
        <w:t>4</w:t>
      </w:r>
      <w:r>
        <w:t>个</w:t>
      </w:r>
      <w:r>
        <w:t>bit</w:t>
      </w:r>
      <w:r>
        <w:t>用于记录当前存储的数据使用的是</w:t>
      </w:r>
      <w:r>
        <w:t>Raw</w:t>
      </w:r>
      <w:r>
        <w:t>编码类型。</w:t>
      </w:r>
    </w:p>
    <w:p>
      <w:pPr>
        <w:pStyle w:val="style0"/>
        <w:spacing w:lineRule="auto" w:line="360"/>
        <w:rPr/>
      </w:pPr>
      <w:r>
        <w:rPr>
          <w:lang w:val="en-AU"/>
        </w:rPr>
        <w:t>3</w:t>
      </w:r>
      <w:r>
        <w:rPr>
          <w:lang w:val="en-AU"/>
        </w:rPr>
        <w:t>）</w:t>
      </w:r>
      <w:r>
        <w:rPr>
          <w:lang w:val="en-AU"/>
        </w:rPr>
        <w:t>Packed</w:t>
      </w:r>
      <w:r>
        <w:rPr>
          <w:lang w:val="en-AU"/>
        </w:rPr>
        <w:t>编码算法描述</w:t>
      </w:r>
    </w:p>
    <w:p>
      <w:pPr>
        <w:pStyle w:val="style0"/>
        <w:spacing w:lineRule="auto" w:line="360"/>
        <w:ind w:firstLine="420"/>
        <w:rPr/>
      </w:pPr>
      <w:r>
        <w:rPr>
          <w:lang w:val="en-AU"/>
        </w:rPr>
        <w:t>使用该算法的前提是在差值数组的所有数值均不同，并且差值数组中数据的最大值不大于（</w:t>
      </w:r>
      <w:r>
        <w:rPr>
          <w:lang w:val="en-AU"/>
        </w:rPr>
        <w:t>1 &lt;&lt; 60</w:t>
      </w:r>
      <w:r>
        <w:rPr>
          <w:lang w:val="en-AU"/>
        </w:rPr>
        <w:t>）</w:t>
      </w:r>
      <w:r>
        <w:rPr>
          <w:lang w:val="en-AU"/>
        </w:rPr>
        <w:t xml:space="preserve">- 1 </w:t>
      </w:r>
      <w:r>
        <w:rPr>
          <w:lang w:val="en-AU"/>
        </w:rPr>
        <w:t>。使用该算法进行编码时，其存储结构如下：</w:t>
      </w:r>
    </w:p>
    <w:tbl>
      <w:tblPr>
        <w:tblW w:w="6686" w:type="dxa"/>
        <w:jc w:val="left"/>
        <w:tblInd w:w="307" w:type="dxa"/>
        <w:tblCellMar>
          <w:top w:w="0" w:type="dxa"/>
          <w:left w:w="108" w:type="dxa"/>
          <w:bottom w:w="0" w:type="dxa"/>
          <w:right w:w="108" w:type="dxa"/>
        </w:tblCellMar>
      </w:tblPr>
      <w:tblGrid>
        <w:gridCol w:w="1536"/>
        <w:gridCol w:w="1416"/>
        <w:gridCol w:w="1983"/>
        <w:gridCol w:w="1750"/>
      </w:tblGrid>
      <w:tr>
        <w:trPr>
          <w:jc w:val="left"/>
        </w:trPr>
        <w:tc>
          <w:tcPr>
            <w:tcW w:w="1531" w:type="dxa"/>
            <w:tcBorders/>
            <w:shd w:val="clear" w:color="auto" w:fill="auto"/>
          </w:tcPr>
          <w:p>
            <w:pPr>
              <w:pStyle w:val="style0"/>
              <w:widowControl w:val="false"/>
              <w:spacing w:lineRule="auto" w:line="360"/>
              <w:jc w:val="both"/>
              <w:rPr/>
            </w:pPr>
            <w:r>
              <w:t>EncodingType</w:t>
            </w:r>
          </w:p>
        </w:tc>
        <w:tc>
          <w:tcPr>
            <w:tcW w:w="1418" w:type="dxa"/>
            <w:tcBorders/>
            <w:shd w:val="clear" w:color="auto" w:fill="auto"/>
          </w:tcPr>
          <w:p>
            <w:pPr>
              <w:pStyle w:val="style0"/>
              <w:widowControl w:val="false"/>
              <w:spacing w:lineRule="auto" w:line="360"/>
              <w:jc w:val="both"/>
              <w:rPr/>
            </w:pPr>
            <w:r>
              <w:t>Divisor</w:t>
            </w:r>
          </w:p>
        </w:tc>
        <w:tc>
          <w:tcPr>
            <w:tcW w:w="1985" w:type="dxa"/>
            <w:tcBorders/>
            <w:shd w:val="clear" w:color="auto" w:fill="auto"/>
          </w:tcPr>
          <w:p>
            <w:pPr>
              <w:pStyle w:val="style0"/>
              <w:widowControl w:val="false"/>
              <w:spacing w:lineRule="auto" w:line="360"/>
              <w:jc w:val="both"/>
              <w:rPr/>
            </w:pPr>
            <w:r>
              <w:t>Timestamp</w:t>
            </w:r>
          </w:p>
        </w:tc>
        <w:tc>
          <w:tcPr>
            <w:tcW w:w="1751" w:type="dxa"/>
            <w:tcBorders/>
            <w:shd w:val="clear" w:color="auto" w:fill="auto"/>
          </w:tcPr>
          <w:p>
            <w:pPr>
              <w:pStyle w:val="style0"/>
              <w:widowControl w:val="false"/>
              <w:spacing w:lineRule="auto" w:line="360"/>
              <w:jc w:val="both"/>
              <w:rPr/>
            </w:pPr>
            <w:r>
              <w:t>Simple8bData</w:t>
            </w:r>
          </w:p>
        </w:tc>
      </w:tr>
      <w:tr>
        <w:tblPrEx/>
        <w:trPr>
          <w:jc w:val="left"/>
        </w:trPr>
        <w:tc>
          <w:tcPr>
            <w:tcW w:w="1531" w:type="dxa"/>
            <w:tcBorders/>
            <w:shd w:val="clear" w:color="auto" w:fill="auto"/>
          </w:tcPr>
          <w:p>
            <w:pPr>
              <w:pStyle w:val="style0"/>
              <w:widowControl w:val="false"/>
              <w:spacing w:lineRule="auto" w:line="360"/>
              <w:jc w:val="both"/>
              <w:rPr/>
            </w:pPr>
            <w:r>
              <w:t>4 bits</w:t>
            </w:r>
          </w:p>
        </w:tc>
        <w:tc>
          <w:tcPr>
            <w:tcW w:w="1418" w:type="dxa"/>
            <w:tcBorders/>
            <w:shd w:val="clear" w:color="auto" w:fill="auto"/>
          </w:tcPr>
          <w:p>
            <w:pPr>
              <w:pStyle w:val="style0"/>
              <w:widowControl w:val="false"/>
              <w:spacing w:lineRule="auto" w:line="360"/>
              <w:jc w:val="both"/>
              <w:rPr/>
            </w:pPr>
            <w:r>
              <w:t>4 bits</w:t>
            </w:r>
          </w:p>
        </w:tc>
        <w:tc>
          <w:tcPr>
            <w:tcW w:w="1985" w:type="dxa"/>
            <w:tcBorders/>
            <w:shd w:val="clear" w:color="auto" w:fill="auto"/>
          </w:tcPr>
          <w:p>
            <w:pPr>
              <w:pStyle w:val="style0"/>
              <w:widowControl w:val="false"/>
              <w:spacing w:lineRule="auto" w:line="360"/>
              <w:jc w:val="both"/>
              <w:rPr/>
            </w:pPr>
            <w:r>
              <w:t>8 Bytes</w:t>
            </w:r>
          </w:p>
        </w:tc>
        <w:tc>
          <w:tcPr>
            <w:tcW w:w="1751" w:type="dxa"/>
            <w:tcBorders/>
            <w:shd w:val="clear" w:color="auto" w:fill="auto"/>
          </w:tcPr>
          <w:p>
            <w:pPr>
              <w:pStyle w:val="style0"/>
              <w:widowControl w:val="false"/>
              <w:spacing w:lineRule="auto" w:line="360"/>
              <w:jc w:val="both"/>
              <w:rPr/>
            </w:pPr>
            <w:r>
              <w:t>N Bytes</w:t>
            </w:r>
          </w:p>
        </w:tc>
      </w:tr>
    </w:tbl>
    <w:p>
      <w:pPr>
        <w:pStyle w:val="style0"/>
        <w:spacing w:lineRule="auto" w:line="360"/>
        <w:rPr/>
      </w:pPr>
      <w:r>
        <w:rPr>
          <w:lang w:val="en-AU"/>
        </w:rPr>
        <w:t>解释如下：</w:t>
      </w:r>
    </w:p>
    <w:p>
      <w:pPr>
        <w:pStyle w:val="style0"/>
        <w:spacing w:lineRule="auto" w:line="360"/>
        <w:rPr/>
      </w:pPr>
      <w:r>
        <w:t xml:space="preserve">EncodeType </w:t>
      </w:r>
      <w:r>
        <w:t>：记录编码类型，占</w:t>
      </w:r>
      <w:r>
        <w:t>4</w:t>
      </w:r>
      <w:r>
        <w:t>个</w:t>
      </w:r>
      <w:r>
        <w:t>bit</w:t>
      </w:r>
      <w:r>
        <w:t>；</w:t>
      </w:r>
    </w:p>
    <w:p>
      <w:pPr>
        <w:pStyle w:val="style0"/>
        <w:spacing w:lineRule="auto" w:line="360"/>
        <w:rPr/>
      </w:pPr>
      <w:r>
        <w:t xml:space="preserve">Divisor </w:t>
      </w:r>
      <w:r>
        <w:t>：记录除数的</w:t>
      </w:r>
      <w:r>
        <w:t>log10</w:t>
      </w:r>
      <w:r>
        <w:t>值，站</w:t>
      </w:r>
      <w:r>
        <w:t>4</w:t>
      </w:r>
      <w:r>
        <w:t>个</w:t>
      </w:r>
      <w:r>
        <w:t>bit</w:t>
      </w:r>
      <w:r>
        <w:t>；</w:t>
      </w:r>
    </w:p>
    <w:p>
      <w:pPr>
        <w:pStyle w:val="style0"/>
        <w:spacing w:lineRule="auto" w:line="360"/>
        <w:rPr/>
      </w:pPr>
      <w:r>
        <w:t xml:space="preserve">Timestamp </w:t>
      </w:r>
      <w:r>
        <w:t>：记录第一个时间戳的值；</w:t>
      </w:r>
    </w:p>
    <w:p>
      <w:pPr>
        <w:pStyle w:val="style0"/>
        <w:spacing w:lineRule="auto" w:line="360"/>
        <w:rPr/>
      </w:pPr>
      <w:r>
        <w:t xml:space="preserve">Simple8bData </w:t>
      </w:r>
      <w:r>
        <w:t>：差值数组使用</w:t>
      </w:r>
      <w:r>
        <w:t>Simple8b</w:t>
      </w:r>
      <w:r>
        <w:t>算法编码后的结果；</w:t>
      </w:r>
    </w:p>
    <w:p>
      <w:pPr>
        <w:pStyle w:val="style0"/>
        <w:spacing w:lineRule="auto" w:line="360"/>
        <w:rPr/>
      </w:pPr>
      <w:r>
        <w:tab/>
      </w:r>
      <w:r>
        <w:t>该算法首先使用差值编码对原始数据进行编码，将编码后的值除于最大共同除数</w:t>
      </w:r>
      <w:r>
        <w:t>Divisor</w:t>
      </w:r>
      <w:r>
        <w:t>（</w:t>
      </w:r>
      <w:r>
        <w:t>10</w:t>
      </w:r>
      <w:r>
        <w:t>的倍数或</w:t>
      </w:r>
      <w:r>
        <w:t>1</w:t>
      </w:r>
      <w:r>
        <w:t>），使差分数组的值尽量缩小。然后将差值数组使用</w:t>
      </w:r>
      <w:r>
        <w:t>Simple8b</w:t>
      </w:r>
      <w:r>
        <w:t>算法进行编码，进一步提高压缩效果。</w:t>
      </w:r>
    </w:p>
    <w:p>
      <w:pPr>
        <w:pStyle w:val="style4101"/>
        <w:rPr/>
      </w:pPr>
      <w:r>
        <w:t>布尔型数据压缩</w:t>
      </w:r>
    </w:p>
    <w:p>
      <w:pPr>
        <w:pStyle w:val="style0"/>
        <w:spacing w:lineRule="auto" w:line="360"/>
        <w:ind w:left="420" w:firstLine="0"/>
        <w:rPr/>
      </w:pPr>
      <w:r>
        <w:t>布尔类型只有</w:t>
      </w:r>
      <w:r>
        <w:t>2</w:t>
      </w:r>
      <w:r>
        <w:t>个值，只占</w:t>
      </w:r>
      <w:r>
        <w:t>1</w:t>
      </w:r>
      <w:r>
        <w:t>位数据，采用简单的位数据打包策略。</w:t>
      </w:r>
    </w:p>
    <w:p>
      <w:pPr>
        <w:pStyle w:val="style4101"/>
        <w:rPr/>
      </w:pPr>
      <w:r>
        <w:t>浮点型数据压缩</w:t>
      </w:r>
    </w:p>
    <w:p>
      <w:pPr>
        <w:pStyle w:val="style0"/>
        <w:spacing w:lineRule="auto" w:line="360"/>
        <w:ind w:firstLine="420"/>
        <w:rPr/>
      </w:pPr>
      <w:r>
        <w:t>根据浮点数的存储特征，历史数据库软件使用</w:t>
      </w:r>
      <w:r>
        <w:t>XOR</w:t>
      </w:r>
      <w:r>
        <w:t>算法对数据进行压缩存储，其存储格式如下：</w:t>
      </w:r>
    </w:p>
    <w:tbl>
      <w:tblPr>
        <w:tblW w:w="8108" w:type="dxa"/>
        <w:jc w:val="left"/>
        <w:tblInd w:w="307" w:type="dxa"/>
        <w:tblCellMar>
          <w:top w:w="0" w:type="dxa"/>
          <w:left w:w="108" w:type="dxa"/>
          <w:bottom w:w="0" w:type="dxa"/>
          <w:right w:w="108" w:type="dxa"/>
        </w:tblCellMar>
      </w:tblPr>
      <w:tblGrid>
        <w:gridCol w:w="2001"/>
        <w:gridCol w:w="2048"/>
        <w:gridCol w:w="2057"/>
        <w:gridCol w:w="2001"/>
      </w:tblGrid>
      <w:tr>
        <w:trPr>
          <w:jc w:val="left"/>
        </w:trPr>
        <w:tc>
          <w:tcPr>
            <w:tcW w:w="2001" w:type="dxa"/>
            <w:tcBorders/>
            <w:shd w:val="clear" w:color="auto" w:fill="auto"/>
          </w:tcPr>
          <w:p>
            <w:pPr>
              <w:pStyle w:val="style0"/>
              <w:widowControl w:val="false"/>
              <w:spacing w:lineRule="auto" w:line="360"/>
              <w:jc w:val="both"/>
              <w:rPr/>
            </w:pPr>
            <w:r>
              <w:rPr>
                <w:b/>
              </w:rPr>
              <w:t>Flag</w:t>
            </w:r>
          </w:p>
        </w:tc>
        <w:tc>
          <w:tcPr>
            <w:tcW w:w="2048" w:type="dxa"/>
            <w:tcBorders/>
            <w:shd w:val="clear" w:color="auto" w:fill="auto"/>
          </w:tcPr>
          <w:p>
            <w:pPr>
              <w:pStyle w:val="style0"/>
              <w:widowControl w:val="false"/>
              <w:spacing w:lineRule="auto" w:line="360"/>
              <w:jc w:val="both"/>
              <w:rPr/>
            </w:pPr>
            <w:r>
              <w:rPr>
                <w:b/>
              </w:rPr>
              <w:t>FirstValue</w:t>
            </w:r>
          </w:p>
        </w:tc>
        <w:tc>
          <w:tcPr>
            <w:tcW w:w="2057" w:type="dxa"/>
            <w:tcBorders/>
            <w:shd w:val="clear" w:color="auto" w:fill="auto"/>
          </w:tcPr>
          <w:p>
            <w:pPr>
              <w:pStyle w:val="style0"/>
              <w:widowControl w:val="false"/>
              <w:spacing w:lineRule="auto" w:line="360"/>
              <w:jc w:val="both"/>
              <w:rPr/>
            </w:pPr>
            <w:r>
              <w:rPr>
                <w:b/>
              </w:rPr>
              <w:t>DeltaArray</w:t>
            </w:r>
          </w:p>
        </w:tc>
        <w:tc>
          <w:tcPr>
            <w:tcW w:w="2001" w:type="dxa"/>
            <w:tcBorders/>
            <w:shd w:val="clear" w:color="auto" w:fill="auto"/>
          </w:tcPr>
          <w:p>
            <w:pPr>
              <w:pStyle w:val="style0"/>
              <w:widowControl w:val="false"/>
              <w:spacing w:lineRule="auto" w:line="360"/>
              <w:jc w:val="both"/>
              <w:rPr/>
            </w:pPr>
            <w:r>
              <w:rPr>
                <w:b/>
              </w:rPr>
              <w:t>NaN</w:t>
            </w:r>
          </w:p>
        </w:tc>
      </w:tr>
      <w:tr>
        <w:tblPrEx/>
        <w:trPr>
          <w:jc w:val="left"/>
        </w:trPr>
        <w:tc>
          <w:tcPr>
            <w:tcW w:w="2001" w:type="dxa"/>
            <w:tcBorders/>
            <w:shd w:val="clear" w:color="auto" w:fill="auto"/>
          </w:tcPr>
          <w:p>
            <w:pPr>
              <w:pStyle w:val="style0"/>
              <w:widowControl w:val="false"/>
              <w:spacing w:lineRule="auto" w:line="360"/>
              <w:jc w:val="both"/>
              <w:rPr/>
            </w:pPr>
            <w:r>
              <w:t>8 bits</w:t>
            </w:r>
          </w:p>
        </w:tc>
        <w:tc>
          <w:tcPr>
            <w:tcW w:w="2048" w:type="dxa"/>
            <w:tcBorders/>
            <w:shd w:val="clear" w:color="auto" w:fill="auto"/>
          </w:tcPr>
          <w:p>
            <w:pPr>
              <w:pStyle w:val="style0"/>
              <w:widowControl w:val="false"/>
              <w:spacing w:lineRule="auto" w:line="360"/>
              <w:jc w:val="both"/>
              <w:rPr/>
            </w:pPr>
            <w:r>
              <w:t>64 bits</w:t>
            </w:r>
          </w:p>
        </w:tc>
        <w:tc>
          <w:tcPr>
            <w:tcW w:w="2057" w:type="dxa"/>
            <w:tcBorders/>
            <w:shd w:val="clear" w:color="auto" w:fill="auto"/>
          </w:tcPr>
          <w:p>
            <w:pPr>
              <w:pStyle w:val="style0"/>
              <w:widowControl w:val="false"/>
              <w:spacing w:lineRule="auto" w:line="360"/>
              <w:jc w:val="both"/>
              <w:rPr/>
            </w:pPr>
            <w:r>
              <w:t>N bits</w:t>
            </w:r>
          </w:p>
        </w:tc>
        <w:tc>
          <w:tcPr>
            <w:tcW w:w="2001" w:type="dxa"/>
            <w:tcBorders/>
            <w:shd w:val="clear" w:color="auto" w:fill="auto"/>
          </w:tcPr>
          <w:p>
            <w:pPr>
              <w:pStyle w:val="style0"/>
              <w:widowControl w:val="false"/>
              <w:spacing w:lineRule="auto" w:line="360"/>
              <w:jc w:val="both"/>
              <w:rPr/>
            </w:pPr>
            <w:r>
              <w:t>64 bits</w:t>
            </w:r>
          </w:p>
        </w:tc>
      </w:tr>
    </w:tbl>
    <w:p>
      <w:pPr>
        <w:pStyle w:val="style0"/>
        <w:spacing w:lineRule="auto" w:line="360"/>
        <w:ind w:firstLine="420"/>
        <w:rPr/>
      </w:pPr>
      <w:r>
        <w:t>解释如下：</w:t>
      </w:r>
    </w:p>
    <w:p>
      <w:pPr>
        <w:pStyle w:val="style0"/>
        <w:spacing w:lineRule="auto" w:line="360"/>
        <w:rPr/>
      </w:pPr>
      <w:r>
        <w:t xml:space="preserve">Flag </w:t>
      </w:r>
      <w:r>
        <w:t>： 数据压缩标记。</w:t>
      </w:r>
    </w:p>
    <w:p>
      <w:pPr>
        <w:pStyle w:val="style0"/>
        <w:spacing w:lineRule="auto" w:line="360"/>
        <w:rPr/>
      </w:pPr>
      <w:r>
        <w:t xml:space="preserve">FirstValue </w:t>
      </w:r>
      <w:r>
        <w:t>： 第一个数据。</w:t>
      </w:r>
    </w:p>
    <w:p>
      <w:pPr>
        <w:pStyle w:val="style0"/>
        <w:spacing w:lineRule="auto" w:line="360"/>
        <w:rPr/>
      </w:pPr>
      <w:r>
        <w:t xml:space="preserve">DeltaArray </w:t>
      </w:r>
      <w:r>
        <w:t>：压缩后的后续数据。</w:t>
      </w:r>
    </w:p>
    <w:p>
      <w:pPr>
        <w:pStyle w:val="style0"/>
        <w:spacing w:lineRule="auto" w:line="360"/>
        <w:rPr/>
      </w:pPr>
      <w:r>
        <w:t xml:space="preserve">NaN </w:t>
      </w:r>
      <w:r>
        <w:t>：结束标志。</w:t>
      </w:r>
    </w:p>
    <w:p>
      <w:pPr>
        <w:pStyle w:val="style0"/>
        <w:spacing w:lineRule="auto" w:line="360"/>
        <w:ind w:firstLine="420"/>
        <w:rPr/>
      </w:pPr>
      <w:r>
        <w:t>下面描述下浮点数的存储格式及</w:t>
      </w:r>
      <w:r>
        <w:t>XOR</w:t>
      </w:r>
      <w:r>
        <w:t>算法。</w:t>
      </w:r>
    </w:p>
    <w:p>
      <w:pPr>
        <w:pStyle w:val="style0"/>
        <w:spacing w:lineRule="auto" w:line="360"/>
        <w:rPr/>
      </w:pPr>
      <w:r>
        <w:rPr>
          <w:b/>
        </w:rPr>
        <w:t>1</w:t>
      </w:r>
      <w:r>
        <w:rPr>
          <w:b/>
        </w:rPr>
        <w:t>、</w:t>
      </w:r>
      <w:r>
        <w:rPr>
          <w:b/>
        </w:rPr>
        <w:t>IEEE754</w:t>
      </w:r>
      <w:r>
        <w:rPr>
          <w:b/>
        </w:rPr>
        <w:t>标准的浮点数存储格式</w:t>
      </w:r>
    </w:p>
    <w:p>
      <w:pPr>
        <w:pStyle w:val="style0"/>
        <w:spacing w:lineRule="auto" w:line="360"/>
        <w:ind w:left="420" w:firstLine="0"/>
        <w:rPr/>
      </w:pPr>
      <w:r>
        <w:t>32</w:t>
      </w:r>
      <w:r>
        <w:t>位浮点数存储格式：</w:t>
      </w:r>
    </w:p>
    <w:tbl>
      <w:tblPr>
        <w:tblW w:w="3867" w:type="dxa"/>
        <w:jc w:val="left"/>
        <w:tblInd w:w="307" w:type="dxa"/>
        <w:tblCellMar>
          <w:top w:w="0" w:type="dxa"/>
          <w:left w:w="108" w:type="dxa"/>
          <w:bottom w:w="0" w:type="dxa"/>
          <w:right w:w="108" w:type="dxa"/>
        </w:tblCellMar>
      </w:tblPr>
      <w:tblGrid>
        <w:gridCol w:w="1196"/>
        <w:gridCol w:w="1336"/>
        <w:gridCol w:w="1335"/>
      </w:tblGrid>
      <w:tr>
        <w:trPr>
          <w:trHeight w:val="367" w:hRule="atLeast"/>
          <w:jc w:val="left"/>
        </w:trPr>
        <w:tc>
          <w:tcPr>
            <w:tcW w:w="1196" w:type="dxa"/>
            <w:tcBorders/>
            <w:shd w:val="clear" w:color="auto" w:fill="auto"/>
          </w:tcPr>
          <w:p>
            <w:pPr>
              <w:pStyle w:val="style0"/>
              <w:widowControl w:val="false"/>
              <w:spacing w:lineRule="auto" w:line="360"/>
              <w:jc w:val="both"/>
              <w:rPr/>
            </w:pPr>
            <w:r>
              <w:t>Sign</w:t>
            </w:r>
          </w:p>
        </w:tc>
        <w:tc>
          <w:tcPr>
            <w:tcW w:w="1336" w:type="dxa"/>
            <w:tcBorders/>
            <w:shd w:val="clear" w:color="auto" w:fill="auto"/>
          </w:tcPr>
          <w:p>
            <w:pPr>
              <w:pStyle w:val="style0"/>
              <w:widowControl w:val="false"/>
              <w:spacing w:lineRule="auto" w:line="360"/>
              <w:jc w:val="both"/>
              <w:rPr/>
            </w:pPr>
            <w:r>
              <w:t>Exponent</w:t>
            </w:r>
          </w:p>
        </w:tc>
        <w:tc>
          <w:tcPr>
            <w:tcW w:w="1335" w:type="dxa"/>
            <w:tcBorders/>
            <w:shd w:val="clear" w:color="auto" w:fill="auto"/>
          </w:tcPr>
          <w:p>
            <w:pPr>
              <w:pStyle w:val="style0"/>
              <w:widowControl w:val="false"/>
              <w:spacing w:lineRule="auto" w:line="360"/>
              <w:jc w:val="both"/>
              <w:rPr/>
            </w:pPr>
            <w:r>
              <w:t>Fraction</w:t>
            </w:r>
          </w:p>
        </w:tc>
      </w:tr>
      <w:tr>
        <w:tblPrEx/>
        <w:trPr>
          <w:trHeight w:val="385" w:hRule="atLeast"/>
          <w:jc w:val="left"/>
        </w:trPr>
        <w:tc>
          <w:tcPr>
            <w:tcW w:w="1196" w:type="dxa"/>
            <w:tcBorders/>
            <w:shd w:val="clear" w:color="auto" w:fill="auto"/>
          </w:tcPr>
          <w:p>
            <w:pPr>
              <w:pStyle w:val="style0"/>
              <w:widowControl w:val="false"/>
              <w:spacing w:lineRule="auto" w:line="360"/>
              <w:jc w:val="both"/>
              <w:rPr/>
            </w:pPr>
            <w:r>
              <w:t>符号位</w:t>
            </w:r>
          </w:p>
          <w:p>
            <w:pPr>
              <w:pStyle w:val="style0"/>
              <w:widowControl w:val="false"/>
              <w:spacing w:lineRule="auto" w:line="360"/>
              <w:jc w:val="both"/>
              <w:rPr/>
            </w:pPr>
            <w:r>
              <w:t>（</w:t>
            </w:r>
            <w:r>
              <w:t>1 bit</w:t>
            </w:r>
            <w:r>
              <w:t>）</w:t>
            </w:r>
          </w:p>
        </w:tc>
        <w:tc>
          <w:tcPr>
            <w:tcW w:w="1336" w:type="dxa"/>
            <w:tcBorders/>
            <w:shd w:val="clear" w:color="auto" w:fill="auto"/>
          </w:tcPr>
          <w:p>
            <w:pPr>
              <w:pStyle w:val="style0"/>
              <w:widowControl w:val="false"/>
              <w:spacing w:lineRule="auto" w:line="360"/>
              <w:jc w:val="both"/>
              <w:rPr/>
            </w:pPr>
            <w:r>
              <w:t>阶码</w:t>
            </w:r>
          </w:p>
          <w:p>
            <w:pPr>
              <w:pStyle w:val="style0"/>
              <w:widowControl w:val="false"/>
              <w:spacing w:lineRule="auto" w:line="360"/>
              <w:jc w:val="both"/>
              <w:rPr/>
            </w:pPr>
            <w:r>
              <w:t>（</w:t>
            </w:r>
            <w:r>
              <w:t>8 bits</w:t>
            </w:r>
            <w:r>
              <w:t>）</w:t>
            </w:r>
          </w:p>
        </w:tc>
        <w:tc>
          <w:tcPr>
            <w:tcW w:w="1335" w:type="dxa"/>
            <w:tcBorders/>
            <w:shd w:val="clear" w:color="auto" w:fill="auto"/>
          </w:tcPr>
          <w:p>
            <w:pPr>
              <w:pStyle w:val="style0"/>
              <w:widowControl w:val="false"/>
              <w:spacing w:lineRule="auto" w:line="360"/>
              <w:jc w:val="both"/>
              <w:rPr/>
            </w:pPr>
            <w:r>
              <w:t>有效数字</w:t>
            </w:r>
          </w:p>
          <w:p>
            <w:pPr>
              <w:pStyle w:val="style0"/>
              <w:widowControl w:val="false"/>
              <w:spacing w:lineRule="auto" w:line="360"/>
              <w:jc w:val="both"/>
              <w:rPr/>
            </w:pPr>
            <w:r>
              <w:t>（</w:t>
            </w:r>
            <w:r>
              <w:t>23 bits</w:t>
            </w:r>
            <w:r>
              <w:t>）</w:t>
            </w:r>
          </w:p>
        </w:tc>
      </w:tr>
    </w:tbl>
    <w:p>
      <w:pPr>
        <w:pStyle w:val="style0"/>
        <w:spacing w:lineRule="auto" w:line="360"/>
        <w:rPr/>
      </w:pPr>
      <w:r>
        <w:t>这种格式的非</w:t>
      </w:r>
      <w:r>
        <w:t>0</w:t>
      </w:r>
      <w:r>
        <w:t>浮点数的真值为：</w:t>
      </w:r>
      <m:oMath>
        <m:sSup>
          <m:sSupPr/>
          <m:e>
            <m:d>
              <m:dPr>
                <m:endChr m:val=")"/>
              </m:dPr>
              <m:e>
                <m:r>
                  <w:rPr>
                    <w:rFonts w:ascii="Cambria Math" w:hAnsi="Cambria Math"/>
                  </w:rPr>
                  <m:t>−</m:t>
                </m:r>
                <m:r>
                  <w:rPr>
                    <w:rFonts w:ascii="Cambria Math" w:hAnsi="Cambria Math"/>
                  </w:rPr>
                  <m:t>1</m:t>
                </m:r>
              </m:e>
            </m:d>
          </m:e>
          <m:sup>
            <m:r>
              <w:rPr>
                <w:rFonts w:ascii="Cambria Math" w:hAnsi="Cambria Math"/>
              </w:rPr>
              <m:t>Sign</m:t>
            </m:r>
          </m:sup>
        </m:sSup>
        <m:r>
          <w:rPr>
            <w:rFonts w:ascii="Cambria Math" w:hAnsi="Cambria Math"/>
          </w:rPr>
          <m:t>×</m:t>
        </m:r>
        <m:sSup>
          <m:sSupPr/>
          <m:e>
            <m:r>
              <w:rPr>
                <w:rFonts w:ascii="Cambria Math" w:hAnsi="Cambria Math"/>
              </w:rPr>
              <m:t>2</m:t>
            </m:r>
          </m:e>
          <m:sup>
            <m:d>
              <m:dPr>
                <m:endChr m:val=")"/>
              </m:dPr>
              <m:e>
                <m:r>
                  <w:rPr>
                    <w:rFonts w:ascii="Cambria Math" w:hAnsi="Cambria Math"/>
                  </w:rPr>
                  <m:t>Exponent</m:t>
                </m:r>
                <m:r>
                  <w:rPr>
                    <w:rFonts w:ascii="Cambria Math" w:hAnsi="Cambria Math"/>
                  </w:rPr>
                  <m:t>−</m:t>
                </m:r>
                <m:r>
                  <w:rPr>
                    <w:rFonts w:ascii="Cambria Math" w:hAnsi="Cambria Math"/>
                  </w:rPr>
                  <m:t>127</m:t>
                </m:r>
              </m:e>
            </m:d>
          </m:sup>
        </m:sSup>
        <m:r>
          <w:rPr>
            <w:rFonts w:ascii="Cambria Math" w:hAnsi="Cambria Math"/>
          </w:rPr>
          <m:t>×</m:t>
        </m:r>
        <m:d>
          <m:dPr>
            <m:endChr m:val=")"/>
          </m:dPr>
          <m:e>
            <m:r>
              <w:rPr>
                <w:rFonts w:ascii="Cambria Math" w:hAnsi="Cambria Math"/>
              </w:rPr>
              <m:t>1</m:t>
            </m:r>
            <m:r>
              <w:rPr>
                <w:rFonts w:ascii="Cambria Math" w:hAnsi="Cambria Math"/>
              </w:rPr>
              <m:t>+</m:t>
            </m:r>
            <m:r>
              <w:rPr>
                <w:rFonts w:ascii="Cambria Math" w:hAnsi="Cambria Math"/>
              </w:rPr>
              <m:t>Fraction</m:t>
            </m:r>
          </m:e>
        </m:d>
      </m:oMath>
    </w:p>
    <w:p>
      <w:pPr>
        <w:pStyle w:val="style0"/>
        <w:spacing w:lineRule="auto" w:line="360"/>
        <w:ind w:left="420" w:firstLine="0"/>
        <w:rPr/>
      </w:pPr>
      <w:r>
        <w:t>64</w:t>
      </w:r>
      <w:r>
        <w:t>位浮点数存储格式：</w:t>
      </w:r>
    </w:p>
    <w:tbl>
      <w:tblPr>
        <w:tblW w:w="3867" w:type="dxa"/>
        <w:jc w:val="left"/>
        <w:tblInd w:w="307" w:type="dxa"/>
        <w:tblCellMar>
          <w:top w:w="0" w:type="dxa"/>
          <w:left w:w="108" w:type="dxa"/>
          <w:bottom w:w="0" w:type="dxa"/>
          <w:right w:w="108" w:type="dxa"/>
        </w:tblCellMar>
      </w:tblPr>
      <w:tblGrid>
        <w:gridCol w:w="1196"/>
        <w:gridCol w:w="1336"/>
        <w:gridCol w:w="1335"/>
      </w:tblGrid>
      <w:tr>
        <w:trPr>
          <w:trHeight w:val="367" w:hRule="atLeast"/>
          <w:jc w:val="left"/>
        </w:trPr>
        <w:tc>
          <w:tcPr>
            <w:tcW w:w="1196" w:type="dxa"/>
            <w:tcBorders/>
            <w:shd w:val="clear" w:color="auto" w:fill="auto"/>
          </w:tcPr>
          <w:p>
            <w:pPr>
              <w:pStyle w:val="style0"/>
              <w:widowControl w:val="false"/>
              <w:spacing w:lineRule="auto" w:line="360"/>
              <w:jc w:val="both"/>
              <w:rPr/>
            </w:pPr>
            <w:r>
              <w:t>Sign</w:t>
            </w:r>
          </w:p>
        </w:tc>
        <w:tc>
          <w:tcPr>
            <w:tcW w:w="1336" w:type="dxa"/>
            <w:tcBorders/>
            <w:shd w:val="clear" w:color="auto" w:fill="auto"/>
          </w:tcPr>
          <w:p>
            <w:pPr>
              <w:pStyle w:val="style0"/>
              <w:widowControl w:val="false"/>
              <w:spacing w:lineRule="auto" w:line="360"/>
              <w:jc w:val="both"/>
              <w:rPr/>
            </w:pPr>
            <w:r>
              <w:t>Exponent</w:t>
            </w:r>
          </w:p>
        </w:tc>
        <w:tc>
          <w:tcPr>
            <w:tcW w:w="1335" w:type="dxa"/>
            <w:tcBorders/>
            <w:shd w:val="clear" w:color="auto" w:fill="auto"/>
          </w:tcPr>
          <w:p>
            <w:pPr>
              <w:pStyle w:val="style0"/>
              <w:widowControl w:val="false"/>
              <w:spacing w:lineRule="auto" w:line="360"/>
              <w:jc w:val="both"/>
              <w:rPr/>
            </w:pPr>
            <w:r>
              <w:t>Fraction</w:t>
            </w:r>
          </w:p>
        </w:tc>
      </w:tr>
      <w:tr>
        <w:tblPrEx/>
        <w:trPr>
          <w:trHeight w:val="385" w:hRule="atLeast"/>
          <w:jc w:val="left"/>
        </w:trPr>
        <w:tc>
          <w:tcPr>
            <w:tcW w:w="1196" w:type="dxa"/>
            <w:tcBorders/>
            <w:shd w:val="clear" w:color="auto" w:fill="auto"/>
          </w:tcPr>
          <w:p>
            <w:pPr>
              <w:pStyle w:val="style0"/>
              <w:widowControl w:val="false"/>
              <w:spacing w:lineRule="auto" w:line="360"/>
              <w:jc w:val="both"/>
              <w:rPr/>
            </w:pPr>
            <w:r>
              <w:t>符号位</w:t>
            </w:r>
          </w:p>
          <w:p>
            <w:pPr>
              <w:pStyle w:val="style0"/>
              <w:widowControl w:val="false"/>
              <w:spacing w:lineRule="auto" w:line="360"/>
              <w:jc w:val="both"/>
              <w:rPr/>
            </w:pPr>
            <w:r>
              <w:t>（</w:t>
            </w:r>
            <w:r>
              <w:t>1 bit</w:t>
            </w:r>
            <w:r>
              <w:t>）</w:t>
            </w:r>
          </w:p>
        </w:tc>
        <w:tc>
          <w:tcPr>
            <w:tcW w:w="1336" w:type="dxa"/>
            <w:tcBorders/>
            <w:shd w:val="clear" w:color="auto" w:fill="auto"/>
          </w:tcPr>
          <w:p>
            <w:pPr>
              <w:pStyle w:val="style0"/>
              <w:widowControl w:val="false"/>
              <w:spacing w:lineRule="auto" w:line="360"/>
              <w:jc w:val="both"/>
              <w:rPr/>
            </w:pPr>
            <w:r>
              <w:t>阶码</w:t>
            </w:r>
          </w:p>
          <w:p>
            <w:pPr>
              <w:pStyle w:val="style0"/>
              <w:widowControl w:val="false"/>
              <w:spacing w:lineRule="auto" w:line="360"/>
              <w:jc w:val="both"/>
              <w:rPr/>
            </w:pPr>
            <w:r>
              <w:t>（</w:t>
            </w:r>
            <w:r>
              <w:t>11 bits</w:t>
            </w:r>
            <w:r>
              <w:t>）</w:t>
            </w:r>
          </w:p>
        </w:tc>
        <w:tc>
          <w:tcPr>
            <w:tcW w:w="1335" w:type="dxa"/>
            <w:tcBorders/>
            <w:shd w:val="clear" w:color="auto" w:fill="auto"/>
          </w:tcPr>
          <w:p>
            <w:pPr>
              <w:pStyle w:val="style0"/>
              <w:widowControl w:val="false"/>
              <w:spacing w:lineRule="auto" w:line="360"/>
              <w:jc w:val="both"/>
              <w:rPr/>
            </w:pPr>
            <w:r>
              <w:t>有效数字</w:t>
            </w:r>
          </w:p>
          <w:p>
            <w:pPr>
              <w:pStyle w:val="style0"/>
              <w:widowControl w:val="false"/>
              <w:spacing w:lineRule="auto" w:line="360"/>
              <w:jc w:val="both"/>
              <w:rPr/>
            </w:pPr>
            <w:r>
              <w:t>（</w:t>
            </w:r>
            <w:r>
              <w:t>52 bits</w:t>
            </w:r>
            <w:r>
              <w:t>）</w:t>
            </w:r>
          </w:p>
        </w:tc>
      </w:tr>
    </w:tbl>
    <w:p>
      <w:pPr>
        <w:pStyle w:val="style0"/>
        <w:spacing w:lineRule="auto" w:line="360"/>
        <w:rPr/>
      </w:pPr>
      <w:r>
        <w:t>这种格式的非</w:t>
      </w:r>
      <w:r>
        <w:t>0</w:t>
      </w:r>
      <w:r>
        <w:t>浮点数的真值为：</w:t>
      </w:r>
      <m:oMath>
        <m:sSup>
          <m:sSupPr/>
          <m:e>
            <m:d>
              <m:dPr>
                <m:endChr m:val=")"/>
              </m:dPr>
              <m:e>
                <m:r>
                  <w:rPr>
                    <w:rFonts w:ascii="Cambria Math" w:hAnsi="Cambria Math"/>
                  </w:rPr>
                  <m:t>−</m:t>
                </m:r>
                <m:r>
                  <w:rPr>
                    <w:rFonts w:ascii="Cambria Math" w:hAnsi="Cambria Math"/>
                  </w:rPr>
                  <m:t>1</m:t>
                </m:r>
              </m:e>
            </m:d>
          </m:e>
          <m:sup>
            <m:r>
              <w:rPr>
                <w:rFonts w:ascii="Cambria Math" w:hAnsi="Cambria Math"/>
              </w:rPr>
              <m:t>Sign</m:t>
            </m:r>
          </m:sup>
        </m:sSup>
        <m:r>
          <w:rPr>
            <w:rFonts w:ascii="Cambria Math" w:hAnsi="Cambria Math"/>
          </w:rPr>
          <m:t>×</m:t>
        </m:r>
        <m:sSup>
          <m:sSupPr/>
          <m:e>
            <m:r>
              <w:rPr>
                <w:rFonts w:ascii="Cambria Math" w:hAnsi="Cambria Math"/>
              </w:rPr>
              <m:t>2</m:t>
            </m:r>
          </m:e>
          <m:sup>
            <m:d>
              <m:dPr>
                <m:endChr m:val=")"/>
              </m:dPr>
              <m:e>
                <m:r>
                  <w:rPr>
                    <w:rFonts w:ascii="Cambria Math" w:hAnsi="Cambria Math"/>
                  </w:rPr>
                  <m:t>Exponent</m:t>
                </m:r>
                <m:r>
                  <w:rPr>
                    <w:rFonts w:ascii="Cambria Math" w:hAnsi="Cambria Math"/>
                  </w:rPr>
                  <m:t>−</m:t>
                </m:r>
                <m:r>
                  <w:rPr>
                    <w:rFonts w:ascii="Cambria Math" w:hAnsi="Cambria Math"/>
                  </w:rPr>
                  <m:t>1023</m:t>
                </m:r>
              </m:e>
            </m:d>
          </m:sup>
        </m:sSup>
        <m:r>
          <w:rPr>
            <w:rFonts w:ascii="Cambria Math" w:hAnsi="Cambria Math"/>
          </w:rPr>
          <m:t>×</m:t>
        </m:r>
        <m:d>
          <m:dPr>
            <m:endChr m:val=")"/>
          </m:dPr>
          <m:e>
            <m:r>
              <w:rPr>
                <w:rFonts w:ascii="Cambria Math" w:hAnsi="Cambria Math"/>
              </w:rPr>
              <m:t>1</m:t>
            </m:r>
            <m:r>
              <w:rPr>
                <w:rFonts w:ascii="Cambria Math" w:hAnsi="Cambria Math"/>
              </w:rPr>
              <m:t>+</m:t>
            </m:r>
            <m:r>
              <w:rPr>
                <w:rFonts w:ascii="Cambria Math" w:hAnsi="Cambria Math"/>
              </w:rPr>
              <m:t>Fraction</m:t>
            </m:r>
          </m:e>
        </m:d>
      </m:oMath>
    </w:p>
    <w:p>
      <w:pPr>
        <w:pStyle w:val="style0"/>
        <w:spacing w:lineRule="auto" w:line="360"/>
        <w:ind w:left="420" w:firstLine="0"/>
        <w:rPr/>
      </w:pPr>
    </w:p>
    <w:p>
      <w:pPr>
        <w:pStyle w:val="style0"/>
        <w:spacing w:lineRule="auto" w:line="360"/>
        <w:rPr/>
      </w:pPr>
      <w:r>
        <w:rPr>
          <w:b/>
        </w:rPr>
        <w:t>2</w:t>
      </w:r>
      <w:r>
        <w:rPr>
          <w:b/>
        </w:rPr>
        <w:t>、</w:t>
      </w:r>
      <w:r>
        <w:rPr>
          <w:b/>
        </w:rPr>
        <w:t>XOR</w:t>
      </w:r>
      <w:r>
        <w:rPr>
          <w:b/>
        </w:rPr>
        <w:t>算法描述</w:t>
      </w:r>
    </w:p>
    <w:p>
      <w:pPr>
        <w:pStyle w:val="style0"/>
        <w:spacing w:lineRule="auto" w:line="360"/>
        <w:ind w:firstLine="420"/>
        <w:rPr/>
      </w:pPr>
      <w:r>
        <w:t>该算法是结合遵循</w:t>
      </w:r>
      <w:r>
        <w:t>IEEE754</w:t>
      </w:r>
      <w:r>
        <w:t>标准的浮点数存储格式的数据特征设计的特定算法，数据编码过程如下：</w:t>
      </w:r>
    </w:p>
    <w:p>
      <w:pPr>
        <w:pStyle w:val="style0"/>
        <w:spacing w:lineRule="auto" w:line="360"/>
        <w:rPr/>
      </w:pPr>
      <w:r>
        <w:t>1</w:t>
      </w:r>
      <w:r>
        <w:t>）第一个值不压缩（记录为</w:t>
      </w:r>
      <w:r>
        <w:t>v0</w:t>
      </w:r>
      <w:r>
        <w:t>）；</w:t>
      </w:r>
    </w:p>
    <w:p>
      <w:pPr>
        <w:pStyle w:val="style0"/>
        <w:spacing w:lineRule="auto" w:line="360"/>
        <w:rPr/>
      </w:pPr>
      <w:r>
        <w:t>2</w:t>
      </w:r>
      <w:r>
        <w:t>）计算后续值</w:t>
      </w:r>
      <w:r>
        <w:t>v</w:t>
      </w:r>
      <w:r>
        <w:t>与第一个值</w:t>
      </w:r>
      <w:r>
        <w:t>v0</w:t>
      </w:r>
      <w:r>
        <w:t>的异或值</w:t>
      </w:r>
      <w:r>
        <w:t>vDelta</w:t>
      </w:r>
      <w:r>
        <w:t>；</w:t>
      </w:r>
    </w:p>
    <w:p>
      <w:pPr>
        <w:pStyle w:val="style0"/>
        <w:spacing w:lineRule="auto" w:line="360"/>
        <w:rPr/>
      </w:pPr>
      <w:r>
        <w:t>3</w:t>
      </w:r>
      <w:r>
        <w:t>）如果</w:t>
      </w:r>
      <w:r>
        <w:t>vDelta</w:t>
      </w:r>
      <w:r>
        <w:t>为</w:t>
      </w:r>
      <w:r>
        <w:t>0</w:t>
      </w:r>
      <w:r>
        <w:t>（即：</w:t>
      </w:r>
      <w:r>
        <w:t>v</w:t>
      </w:r>
      <w:r>
        <w:t>与</w:t>
      </w:r>
      <w:r>
        <w:t>v0</w:t>
      </w:r>
      <w:r>
        <w:t>的值相同），接下来的一个</w:t>
      </w:r>
      <w:r>
        <w:t>bit</w:t>
      </w:r>
      <w:r>
        <w:t>存储一个</w:t>
      </w:r>
      <w:r>
        <w:t>0</w:t>
      </w:r>
      <w:r>
        <w:t>（占用一个</w:t>
      </w:r>
      <w:r>
        <w:t>bit</w:t>
      </w:r>
      <w:r>
        <w:t>）；</w:t>
      </w:r>
    </w:p>
    <w:p>
      <w:pPr>
        <w:pStyle w:val="style0"/>
        <w:spacing w:lineRule="auto" w:line="360"/>
        <w:rPr/>
      </w:pPr>
      <w:r>
        <w:t>4</w:t>
      </w:r>
      <w:r>
        <w:t>）如果</w:t>
      </w:r>
      <w:r>
        <w:t>vDelta</w:t>
      </w:r>
      <w:r>
        <w:t>不为</w:t>
      </w:r>
      <w:r>
        <w:t>0</w:t>
      </w:r>
      <w:r>
        <w:t>（即：</w:t>
      </w:r>
      <w:r>
        <w:t>v</w:t>
      </w:r>
      <w:r>
        <w:t>与</w:t>
      </w:r>
      <w:r>
        <w:t>v0</w:t>
      </w:r>
      <w:r>
        <w:t>的值不相同），接下来的一个</w:t>
      </w:r>
      <w:r>
        <w:t>bit</w:t>
      </w:r>
      <w:r>
        <w:t>存储一个</w:t>
      </w:r>
      <w:r>
        <w:t>1</w:t>
      </w:r>
      <w:r>
        <w:t>（占用一个</w:t>
      </w:r>
      <w:r>
        <w:t>bit</w:t>
      </w:r>
      <w:r>
        <w:t>），然后根据</w:t>
      </w:r>
      <w:r>
        <w:t>vDelta</w:t>
      </w:r>
      <w:r>
        <w:t>的值分以下两种情况进行处理：</w:t>
      </w:r>
    </w:p>
    <w:p>
      <w:pPr>
        <w:pStyle w:val="style0"/>
        <w:spacing w:lineRule="auto" w:line="360"/>
        <w:ind w:firstLine="420"/>
        <w:rPr/>
      </w:pPr>
      <w:r>
        <w:t>如果重置前导值或尾数存储空间更优化，则按如下流程处理：</w:t>
      </w:r>
    </w:p>
    <w:p>
      <w:pPr>
        <w:pStyle w:val="style0"/>
        <w:spacing w:lineRule="auto" w:line="360"/>
        <w:rPr/>
      </w:pPr>
      <w:r>
        <w:t>a</w:t>
      </w:r>
      <w:r>
        <w:t>）接下来的一个</w:t>
      </w:r>
      <w:r>
        <w:t>bit</w:t>
      </w:r>
      <w:r>
        <w:t>写入</w:t>
      </w:r>
      <w:r>
        <w:t>1</w:t>
      </w:r>
      <w:r>
        <w:t>；</w:t>
      </w:r>
    </w:p>
    <w:p>
      <w:pPr>
        <w:pStyle w:val="style0"/>
        <w:spacing w:lineRule="auto" w:line="360"/>
        <w:rPr/>
      </w:pPr>
      <w:r>
        <w:t>b</w:t>
      </w:r>
      <w:r>
        <w:t xml:space="preserve">）接下来的 </w:t>
      </w:r>
      <w:r>
        <w:t xml:space="preserve">5 </w:t>
      </w:r>
      <w:r>
        <w:t xml:space="preserve">个 </w:t>
      </w:r>
      <w:r>
        <w:t xml:space="preserve">bit </w:t>
      </w:r>
      <w:r>
        <w:t>写入</w:t>
      </w:r>
      <w:r>
        <w:t>vDelta</w:t>
      </w:r>
      <w:r>
        <w:t>值（二进制表示）中前导</w:t>
      </w:r>
      <w:r>
        <w:t>0</w:t>
      </w:r>
      <w:r>
        <w:t>的个数</w:t>
      </w:r>
      <w:r>
        <w:t>leading</w:t>
      </w:r>
      <w:r>
        <w:t>；</w:t>
      </w:r>
    </w:p>
    <w:p>
      <w:pPr>
        <w:pStyle w:val="style0"/>
        <w:spacing w:lineRule="auto" w:line="360"/>
        <w:rPr/>
      </w:pPr>
      <w:r>
        <w:t>c</w:t>
      </w:r>
      <w:r>
        <w:t xml:space="preserve">）接下来的 </w:t>
      </w:r>
      <w:r>
        <w:t xml:space="preserve">6 </w:t>
      </w:r>
      <w:r>
        <w:t xml:space="preserve">个 </w:t>
      </w:r>
      <w:r>
        <w:t xml:space="preserve">bit </w:t>
      </w:r>
      <w:r>
        <w:t>写入</w:t>
      </w:r>
      <w:r>
        <w:t>vDelta</w:t>
      </w:r>
      <w:r>
        <w:t>值（二进制表示）中有效位大小</w:t>
      </w:r>
      <w:r>
        <w:t>sigbits</w:t>
      </w:r>
      <w:r>
        <w:t>；</w:t>
      </w:r>
    </w:p>
    <w:p>
      <w:pPr>
        <w:pStyle w:val="style0"/>
        <w:spacing w:lineRule="auto" w:line="360"/>
        <w:rPr/>
      </w:pPr>
      <w:r>
        <w:t>d</w:t>
      </w:r>
      <w:r>
        <w:t>）将</w:t>
      </w:r>
      <w:r>
        <w:t>vDelta</w:t>
      </w:r>
      <w:r>
        <w:t>值（二进制表示）右移去掉后面多余的</w:t>
      </w:r>
      <w:r>
        <w:t>0</w:t>
      </w:r>
      <w:r>
        <w:t>（长度前面有效数字已经标记过）得到</w:t>
      </w:r>
      <w:r>
        <w:t>vDelta2</w:t>
      </w:r>
      <w:r>
        <w:t>，写入</w:t>
      </w:r>
      <w:r>
        <w:t>vDelata2</w:t>
      </w:r>
      <w:r>
        <w:t>的值（仅有效长度）；</w:t>
      </w:r>
    </w:p>
    <w:p>
      <w:pPr>
        <w:pStyle w:val="style0"/>
        <w:spacing w:lineRule="auto" w:line="360"/>
        <w:ind w:firstLine="420"/>
        <w:rPr/>
      </w:pPr>
      <w:r>
        <w:t>如果重置前导值或尾数存储空间没有达到更优效果，则之前使用之前的参数，按如下流程处理：</w:t>
      </w:r>
    </w:p>
    <w:p>
      <w:pPr>
        <w:pStyle w:val="style0"/>
        <w:spacing w:lineRule="auto" w:line="360"/>
        <w:rPr/>
      </w:pPr>
      <w:r>
        <w:t>a</w:t>
      </w:r>
      <w:r>
        <w:t>）接下来的一个</w:t>
      </w:r>
      <w:r>
        <w:t>bit</w:t>
      </w:r>
      <w:r>
        <w:t>写入</w:t>
      </w:r>
      <w:r>
        <w:t>0</w:t>
      </w:r>
      <w:r>
        <w:t>；</w:t>
      </w:r>
    </w:p>
    <w:p>
      <w:pPr>
        <w:pStyle w:val="style0"/>
        <w:spacing w:lineRule="auto" w:line="360"/>
        <w:rPr/>
      </w:pPr>
      <w:r>
        <w:t>b</w:t>
      </w:r>
      <w:r>
        <w:t>）将</w:t>
      </w:r>
      <w:r>
        <w:t>vDelta</w:t>
      </w:r>
      <w:r>
        <w:t>值（二进制表示）右移去掉后面多余的</w:t>
      </w:r>
      <w:r>
        <w:t>0</w:t>
      </w:r>
      <w:r>
        <w:t>（长度前面有效数字已经标记过）得到</w:t>
      </w:r>
      <w:r>
        <w:t>vDelta2</w:t>
      </w:r>
      <w:r>
        <w:t>，写入</w:t>
      </w:r>
      <w:r>
        <w:t>vDelata2</w:t>
      </w:r>
      <w:r>
        <w:t>的值（仅有效长度）；</w:t>
      </w:r>
    </w:p>
    <w:p>
      <w:pPr>
        <w:pStyle w:val="style0"/>
        <w:spacing w:lineRule="auto" w:line="360"/>
        <w:ind w:left="420" w:firstLine="0"/>
        <w:rPr/>
      </w:pPr>
    </w:p>
    <w:p>
      <w:pPr>
        <w:pStyle w:val="style4101"/>
        <w:rPr/>
      </w:pPr>
      <w:r>
        <w:t>字符串型数据压缩</w:t>
      </w:r>
    </w:p>
    <w:p>
      <w:pPr>
        <w:pStyle w:val="style0"/>
        <w:spacing w:lineRule="auto" w:line="360"/>
        <w:ind w:firstLine="420"/>
        <w:rPr/>
      </w:pPr>
      <w:r>
        <w:t>历史数据库软件中存储的字符串类型的数据使用</w:t>
      </w:r>
      <w:r>
        <w:t>Snappy</w:t>
      </w:r>
      <w:r>
        <w:t>算法进行压缩。</w:t>
      </w:r>
      <w:r>
        <w:t>Snappy</w:t>
      </w:r>
      <w:r>
        <w:t>的目标不是最大限度压缩或者兼容其他压缩格式，而是旨在提供高速压缩速度和合理的压缩率。</w:t>
      </w:r>
    </w:p>
    <w:p>
      <w:pPr>
        <w:pStyle w:val="style0"/>
        <w:spacing w:lineRule="auto" w:line="360"/>
        <w:ind w:firstLine="420"/>
        <w:rPr/>
      </w:pPr>
    </w:p>
    <w:bookmarkStart w:id="43" w:name="__RefHeading___Toc4609_4278845939"/>
    <w:bookmarkEnd w:id="43"/>
    <w:p>
      <w:pPr>
        <w:pStyle w:val="style4098"/>
        <w:numPr>
          <w:ilvl w:val="1"/>
          <w:numId w:val="2"/>
        </w:numPr>
        <w:rPr/>
      </w:pPr>
      <w:r>
        <w:t>文件管理模块</w:t>
      </w:r>
    </w:p>
    <w:bookmarkStart w:id="44" w:name="__RefHeading___Toc4611_4278845939"/>
    <w:bookmarkEnd w:id="44"/>
    <w:p>
      <w:pPr>
        <w:pStyle w:val="style4099"/>
        <w:numPr>
          <w:ilvl w:val="2"/>
          <w:numId w:val="2"/>
        </w:numPr>
        <w:rPr/>
      </w:pPr>
      <w:r>
        <w:t>功能描述</w:t>
      </w:r>
    </w:p>
    <w:p>
      <w:pPr>
        <w:pStyle w:val="style0"/>
        <w:spacing w:lineRule="auto" w:line="360"/>
        <w:rPr/>
      </w:pPr>
      <w:r>
        <w:t>在</w:t>
      </w:r>
      <w:r>
        <w:t>TSDB</w:t>
      </w:r>
      <w:r>
        <w:t>中有大量的数据文件，该模块的作用如下：</w:t>
      </w:r>
    </w:p>
    <w:p>
      <w:pPr>
        <w:pStyle w:val="style0"/>
        <w:spacing w:lineRule="auto" w:line="360"/>
        <w:rPr/>
      </w:pPr>
      <w:r>
        <w:t>1</w:t>
      </w:r>
      <w:r>
        <w:t>、管理</w:t>
      </w:r>
      <w:r>
        <w:t>TSDATA</w:t>
      </w:r>
      <w:r>
        <w:t>文件；</w:t>
      </w:r>
    </w:p>
    <w:p>
      <w:pPr>
        <w:pStyle w:val="style0"/>
        <w:spacing w:lineRule="auto" w:line="360"/>
        <w:rPr/>
      </w:pPr>
      <w:r>
        <w:t>2</w:t>
      </w:r>
      <w:r>
        <w:t>、保持文件索引和引用的活跃；</w:t>
      </w:r>
    </w:p>
    <w:bookmarkStart w:id="45" w:name="__RefHeading___Toc4613_4278845939"/>
    <w:bookmarkEnd w:id="45"/>
    <w:p>
      <w:pPr>
        <w:pStyle w:val="style4098"/>
        <w:numPr>
          <w:ilvl w:val="1"/>
          <w:numId w:val="2"/>
        </w:numPr>
        <w:rPr/>
      </w:pPr>
      <w:r>
        <w:t>数据同步模块</w:t>
      </w:r>
    </w:p>
    <w:bookmarkStart w:id="46" w:name="__RefHeading___Toc4615_4278845939"/>
    <w:bookmarkEnd w:id="46"/>
    <w:p>
      <w:pPr>
        <w:pStyle w:val="style4099"/>
        <w:numPr>
          <w:ilvl w:val="2"/>
          <w:numId w:val="2"/>
        </w:numPr>
        <w:rPr/>
      </w:pPr>
      <w:r>
        <w:t>功能描述</w:t>
      </w:r>
    </w:p>
    <w:p>
      <w:pPr>
        <w:pStyle w:val="style0"/>
        <w:spacing w:lineRule="auto" w:line="360"/>
        <w:ind w:firstLine="420"/>
        <w:rPr/>
      </w:pPr>
      <w:r>
        <w:t>该模块主要用于保持双机热备系统数据的一致性，需要配合其它系统一起使用。需要有两台或两台以上的服务器完成相同的功能，共同执行同一服务，让它们具有相同的配置，彼此互为备用，当一台服务器出现故障时，不需要人工介入，可以由另一台服务器自动接替工作，保证系统持续运转，实现高可用性。</w:t>
      </w:r>
    </w:p>
    <w:p>
      <w:pPr>
        <w:pStyle w:val="style0"/>
        <w:spacing w:lineRule="auto" w:line="360"/>
        <w:rPr/>
      </w:pPr>
      <w:r>
        <w:tab/>
      </w:r>
      <w:r>
        <w:t>数据同步分为以下几种情况：</w:t>
      </w:r>
    </w:p>
    <w:p>
      <w:pPr>
        <w:pStyle w:val="style179"/>
        <w:numPr>
          <w:ilvl w:val="0"/>
          <w:numId w:val="6"/>
        </w:numPr>
        <w:spacing w:lineRule="auto" w:line="360"/>
        <w:rPr/>
      </w:pPr>
      <w:r>
        <w:t>主机到备机之间的数据同步</w:t>
      </w:r>
    </w:p>
    <w:p>
      <w:pPr>
        <w:pStyle w:val="style179"/>
        <w:numPr>
          <w:ilvl w:val="0"/>
          <w:numId w:val="6"/>
        </w:numPr>
        <w:spacing w:lineRule="auto" w:line="360"/>
        <w:rPr/>
      </w:pPr>
      <w:r>
        <w:t>车站服务器到中央服务器的数据同步</w:t>
      </w:r>
    </w:p>
    <w:bookmarkStart w:id="47" w:name="__RefHeading___Toc4443_4278845939"/>
    <w:bookmarkEnd w:id="47"/>
    <w:p>
      <w:pPr>
        <w:pStyle w:val="style4097"/>
        <w:numPr>
          <w:ilvl w:val="0"/>
          <w:numId w:val="2"/>
        </w:numPr>
        <w:spacing w:before="0" w:after="0" w:lineRule="auto" w:line="360"/>
        <w:ind w:left="0" w:firstLine="0"/>
        <w:rPr>
          <w:rFonts w:ascii="Times New Roman" w:cs="宋体;SimSun" w:hAnsi="Times New Roman"/>
        </w:rPr>
      </w:pPr>
      <w:r>
        <w:rPr>
          <w:rFonts w:ascii="Times New Roman" w:cs="宋体;SimSun" w:hAnsi="Times New Roman"/>
        </w:rPr>
        <w:t>模块接口</w:t>
      </w:r>
    </w:p>
    <w:bookmarkStart w:id="48" w:name="__RefHeading___Toc4617_4278845939"/>
    <w:bookmarkStart w:id="49" w:name="_Toc503283851"/>
    <w:bookmarkEnd w:id="48"/>
    <w:p>
      <w:pPr>
        <w:pStyle w:val="style4098"/>
        <w:numPr>
          <w:ilvl w:val="1"/>
          <w:numId w:val="2"/>
        </w:numPr>
        <w:rPr/>
      </w:pPr>
      <w:r>
        <w:t>用户接口</w:t>
      </w:r>
      <w:bookmarkEnd w:id="49"/>
    </w:p>
    <w:p>
      <w:pPr>
        <w:pStyle w:val="style0"/>
        <w:spacing w:lineRule="auto" w:line="360"/>
        <w:ind w:firstLine="420"/>
        <w:rPr/>
      </w:pPr>
      <w:r>
        <w:rPr>
          <w:rFonts w:ascii="宋体" w:hAnsi="宋体"/>
        </w:rPr>
        <w:t>本软件为历史数据库系统，考虑到系统的通用性和易用性，应给</w:t>
      </w:r>
      <w:r>
        <w:rPr>
          <w:rFonts w:ascii="宋体" w:hAnsi="宋体"/>
        </w:rPr>
        <w:t>TSDB</w:t>
      </w:r>
      <w:r>
        <w:rPr>
          <w:rFonts w:ascii="宋体" w:hAnsi="宋体"/>
        </w:rPr>
        <w:t>提供基于</w:t>
      </w:r>
      <w:r>
        <w:rPr>
          <w:rFonts w:ascii="宋体" w:hAnsi="宋体"/>
        </w:rPr>
        <w:t>SQL</w:t>
      </w:r>
      <w:r>
        <w:rPr>
          <w:rFonts w:ascii="宋体" w:hAnsi="宋体"/>
        </w:rPr>
        <w:t>的接口。</w:t>
      </w:r>
    </w:p>
    <w:bookmarkStart w:id="50" w:name="__RefHeading___Toc4619_4278845939"/>
    <w:bookmarkStart w:id="51" w:name="_Toc503283852"/>
    <w:bookmarkEnd w:id="50"/>
    <w:p>
      <w:pPr>
        <w:pStyle w:val="style4099"/>
        <w:numPr>
          <w:ilvl w:val="2"/>
          <w:numId w:val="2"/>
        </w:numPr>
        <w:rPr/>
      </w:pPr>
      <w:r>
        <w:t>用户管理接口</w:t>
      </w:r>
      <w:bookmarkEnd w:id="51"/>
    </w:p>
    <w:p>
      <w:pPr>
        <w:pStyle w:val="style0"/>
        <w:spacing w:lineRule="auto" w:line="360"/>
        <w:ind w:firstLine="420"/>
        <w:rPr/>
      </w:pPr>
      <w:r>
        <w:rPr>
          <w:rFonts w:ascii="宋体" w:hAnsi="宋体"/>
        </w:rPr>
        <w:t>TSDB</w:t>
      </w:r>
      <w:r>
        <w:rPr>
          <w:rFonts w:ascii="宋体" w:hAnsi="宋体"/>
        </w:rPr>
        <w:t>提供用户管理相关接口，具体如下：</w:t>
      </w:r>
    </w:p>
    <w:p>
      <w:pPr>
        <w:pStyle w:val="style179"/>
        <w:numPr>
          <w:ilvl w:val="0"/>
          <w:numId w:val="7"/>
        </w:numPr>
        <w:spacing w:lineRule="auto" w:line="360"/>
        <w:rPr/>
      </w:pPr>
      <w:r>
        <w:rPr>
          <w:rFonts w:ascii="宋体" w:hAnsi="宋体"/>
        </w:rPr>
        <w:t>添加用户接口</w:t>
      </w:r>
    </w:p>
    <w:p>
      <w:pPr>
        <w:pStyle w:val="style179"/>
        <w:spacing w:lineRule="auto" w:line="360"/>
        <w:ind w:left="840" w:firstLine="0"/>
        <w:rPr/>
      </w:pPr>
      <w:r>
        <w:rPr>
          <w:rFonts w:ascii="宋体" w:hAnsi="宋体"/>
        </w:rPr>
        <w:t>用于添加数据库用户，该功能需要管理员权限才能操作。</w:t>
      </w:r>
    </w:p>
    <w:p>
      <w:pPr>
        <w:pStyle w:val="style179"/>
        <w:numPr>
          <w:ilvl w:val="0"/>
          <w:numId w:val="7"/>
        </w:numPr>
        <w:spacing w:lineRule="auto" w:line="360"/>
        <w:rPr/>
      </w:pPr>
      <w:r>
        <w:rPr>
          <w:rFonts w:ascii="宋体" w:hAnsi="宋体"/>
        </w:rPr>
        <w:t>删除用户接口</w:t>
      </w:r>
    </w:p>
    <w:p>
      <w:pPr>
        <w:pStyle w:val="style179"/>
        <w:spacing w:lineRule="auto" w:line="360"/>
        <w:ind w:left="840" w:firstLine="0"/>
        <w:rPr/>
      </w:pPr>
      <w:r>
        <w:rPr>
          <w:rFonts w:ascii="宋体" w:hAnsi="宋体"/>
        </w:rPr>
        <w:t>用于删除数据库用户，该功能需要管理权限才能操作。</w:t>
      </w:r>
    </w:p>
    <w:p>
      <w:pPr>
        <w:pStyle w:val="style179"/>
        <w:numPr>
          <w:ilvl w:val="0"/>
          <w:numId w:val="7"/>
        </w:numPr>
        <w:spacing w:lineRule="auto" w:line="360"/>
        <w:rPr/>
      </w:pPr>
      <w:r>
        <w:rPr>
          <w:rFonts w:ascii="宋体" w:hAnsi="宋体"/>
        </w:rPr>
        <w:t>修改用户密码</w:t>
      </w:r>
    </w:p>
    <w:p>
      <w:pPr>
        <w:pStyle w:val="style179"/>
        <w:spacing w:lineRule="auto" w:line="360"/>
        <w:ind w:left="840" w:firstLine="0"/>
        <w:rPr/>
      </w:pPr>
      <w:r>
        <w:rPr>
          <w:rFonts w:ascii="宋体" w:hAnsi="宋体"/>
        </w:rPr>
        <w:t>用于修改数据库用户对应的密码信息，修改前需对用户信息进行认证。该功能对系统管理员和当前用户有效。</w:t>
      </w:r>
    </w:p>
    <w:p>
      <w:pPr>
        <w:pStyle w:val="style179"/>
        <w:numPr>
          <w:ilvl w:val="0"/>
          <w:numId w:val="7"/>
        </w:numPr>
        <w:spacing w:lineRule="auto" w:line="360"/>
        <w:rPr/>
      </w:pPr>
      <w:r>
        <w:rPr>
          <w:rFonts w:ascii="宋体" w:hAnsi="宋体"/>
        </w:rPr>
        <w:t>更新用户权限</w:t>
      </w:r>
    </w:p>
    <w:p>
      <w:pPr>
        <w:pStyle w:val="style0"/>
        <w:spacing w:lineRule="auto" w:line="360"/>
        <w:ind w:left="420" w:firstLine="420"/>
        <w:rPr/>
      </w:pPr>
      <w:r>
        <w:rPr>
          <w:rFonts w:ascii="宋体" w:hAnsi="宋体"/>
        </w:rPr>
        <w:t>用户权限的类别有：无操作权限、数据读取权限、数据写入权限、所有权限。</w:t>
      </w:r>
    </w:p>
    <w:p>
      <w:pPr>
        <w:pStyle w:val="style0"/>
        <w:spacing w:lineRule="auto" w:line="360"/>
        <w:rPr/>
      </w:pPr>
      <w:r>
        <w:rPr>
          <w:rFonts w:ascii="宋体" w:hAnsi="宋体"/>
        </w:rPr>
        <w:tab/>
      </w:r>
      <w:r>
        <w:rPr>
          <w:rFonts w:ascii="宋体" w:hAnsi="宋体"/>
        </w:rPr>
        <w:tab/>
      </w:r>
      <w:r>
        <w:rPr>
          <w:rFonts w:ascii="宋体" w:hAnsi="宋体"/>
        </w:rPr>
        <w:t>针对权限的操作有：请求权限、授予权限、撤销权限。</w:t>
      </w:r>
    </w:p>
    <w:bookmarkStart w:id="52" w:name="__RefHeading___Toc4621_4278845939"/>
    <w:bookmarkStart w:id="53" w:name="_Toc503283853"/>
    <w:bookmarkEnd w:id="52"/>
    <w:p>
      <w:pPr>
        <w:pStyle w:val="style4099"/>
        <w:numPr>
          <w:ilvl w:val="2"/>
          <w:numId w:val="2"/>
        </w:numPr>
        <w:rPr/>
      </w:pPr>
      <w:r>
        <w:t>数据库管理接口</w:t>
      </w:r>
      <w:bookmarkEnd w:id="53"/>
    </w:p>
    <w:p>
      <w:pPr>
        <w:pStyle w:val="style0"/>
        <w:spacing w:lineRule="auto" w:line="360"/>
        <w:ind w:firstLine="420"/>
        <w:rPr/>
      </w:pPr>
      <w:r>
        <w:rPr>
          <w:rFonts w:ascii="宋体" w:hAnsi="宋体"/>
        </w:rPr>
        <w:t>TSDB</w:t>
      </w:r>
      <w:r>
        <w:rPr>
          <w:rFonts w:ascii="宋体" w:hAnsi="宋体"/>
        </w:rPr>
        <w:t>提供数据库管理接口，具体如下：</w:t>
      </w:r>
    </w:p>
    <w:p>
      <w:pPr>
        <w:pStyle w:val="style179"/>
        <w:numPr>
          <w:ilvl w:val="0"/>
          <w:numId w:val="7"/>
        </w:numPr>
        <w:rPr/>
      </w:pPr>
      <w:r>
        <w:rPr>
          <w:lang w:val="en-AU"/>
        </w:rPr>
        <w:t>创建数据库接口</w:t>
      </w:r>
    </w:p>
    <w:p>
      <w:pPr>
        <w:pStyle w:val="style179"/>
        <w:ind w:left="840" w:firstLine="0"/>
        <w:rPr/>
      </w:pPr>
      <w:r>
        <w:rPr>
          <w:lang w:val="en-AU"/>
        </w:rPr>
        <w:t>用于创建数据库，该功能需要管理员权限才能执行。</w:t>
      </w:r>
    </w:p>
    <w:p>
      <w:pPr>
        <w:pStyle w:val="style179"/>
        <w:numPr>
          <w:ilvl w:val="0"/>
          <w:numId w:val="7"/>
        </w:numPr>
        <w:spacing w:lineRule="auto" w:line="360"/>
        <w:rPr/>
      </w:pPr>
      <w:r>
        <w:rPr>
          <w:lang w:val="en-AU"/>
        </w:rPr>
        <w:t>删除数据库接口</w:t>
      </w:r>
    </w:p>
    <w:p>
      <w:pPr>
        <w:pStyle w:val="style179"/>
        <w:spacing w:lineRule="auto" w:line="360"/>
        <w:ind w:left="840" w:firstLine="0"/>
        <w:rPr/>
      </w:pPr>
      <w:r>
        <w:rPr>
          <w:lang w:val="en-AU"/>
        </w:rPr>
        <w:t>用于删除数据库，该功能需要管理员权限才能使用。</w:t>
      </w:r>
    </w:p>
    <w:p>
      <w:pPr>
        <w:pStyle w:val="style179"/>
        <w:numPr>
          <w:ilvl w:val="0"/>
          <w:numId w:val="7"/>
        </w:numPr>
        <w:spacing w:lineRule="auto" w:line="360"/>
        <w:rPr/>
      </w:pPr>
      <w:r>
        <w:rPr>
          <w:lang w:val="en-AU"/>
        </w:rPr>
        <w:t>查询数据库列表接口</w:t>
      </w:r>
    </w:p>
    <w:p>
      <w:pPr>
        <w:pStyle w:val="style179"/>
        <w:spacing w:lineRule="auto" w:line="360"/>
        <w:ind w:left="840" w:firstLine="0"/>
        <w:rPr/>
      </w:pPr>
      <w:r>
        <w:rPr>
          <w:lang w:val="en-AU"/>
        </w:rPr>
        <w:t>用于查看当前</w:t>
      </w:r>
      <w:r>
        <w:rPr>
          <w:lang w:val="en-AU"/>
        </w:rPr>
        <w:t>TSDB</w:t>
      </w:r>
      <w:r>
        <w:rPr>
          <w:lang w:val="en-AU"/>
        </w:rPr>
        <w:t>中有那些数据库，该功能所有用户都可使用。</w:t>
      </w:r>
    </w:p>
    <w:p>
      <w:pPr>
        <w:pStyle w:val="style179"/>
        <w:numPr>
          <w:ilvl w:val="0"/>
          <w:numId w:val="7"/>
        </w:numPr>
        <w:spacing w:lineRule="auto" w:line="360"/>
        <w:rPr/>
      </w:pPr>
      <w:r>
        <w:rPr>
          <w:lang w:val="en-AU"/>
        </w:rPr>
        <w:t>数据库切换接口</w:t>
      </w:r>
    </w:p>
    <w:p>
      <w:pPr>
        <w:pStyle w:val="style179"/>
        <w:spacing w:lineRule="auto" w:line="360"/>
        <w:ind w:left="840" w:firstLine="0"/>
        <w:rPr/>
      </w:pPr>
      <w:r>
        <w:rPr>
          <w:lang w:val="en-AU"/>
        </w:rPr>
        <w:t>用于改变当前工作数据库的接口。</w:t>
      </w:r>
    </w:p>
    <w:bookmarkStart w:id="54" w:name="__RefHeading___Toc4623_4278845939"/>
    <w:bookmarkStart w:id="55" w:name="_Toc503283854"/>
    <w:bookmarkEnd w:id="54"/>
    <w:p>
      <w:pPr>
        <w:pStyle w:val="style4099"/>
        <w:numPr>
          <w:ilvl w:val="2"/>
          <w:numId w:val="2"/>
        </w:numPr>
        <w:rPr/>
      </w:pPr>
      <w:r>
        <w:t>数据表管理接口</w:t>
      </w:r>
      <w:bookmarkEnd w:id="55"/>
    </w:p>
    <w:p>
      <w:pPr>
        <w:pStyle w:val="style0"/>
        <w:spacing w:lineRule="auto" w:line="360"/>
        <w:ind w:firstLine="420"/>
        <w:rPr/>
      </w:pPr>
      <w:r>
        <w:rPr>
          <w:lang w:val="en-AU"/>
        </w:rPr>
        <w:t>历史数据库软件查询语言支持对数据表进行管理的操作，具体如下：</w:t>
      </w:r>
    </w:p>
    <w:p>
      <w:pPr>
        <w:pStyle w:val="style179"/>
        <w:numPr>
          <w:ilvl w:val="0"/>
          <w:numId w:val="7"/>
        </w:numPr>
        <w:rPr/>
      </w:pPr>
      <w:r>
        <w:rPr>
          <w:lang w:val="en-AU"/>
        </w:rPr>
        <w:t>建表接口</w:t>
      </w:r>
    </w:p>
    <w:p>
      <w:pPr>
        <w:pStyle w:val="style179"/>
        <w:ind w:left="840" w:firstLine="0"/>
        <w:rPr/>
      </w:pPr>
      <w:r>
        <w:rPr>
          <w:lang w:val="en-AU"/>
        </w:rPr>
        <w:t>数据表建立接口，用于创建数据表。</w:t>
      </w:r>
    </w:p>
    <w:p>
      <w:pPr>
        <w:pStyle w:val="style179"/>
        <w:numPr>
          <w:ilvl w:val="0"/>
          <w:numId w:val="7"/>
        </w:numPr>
        <w:rPr/>
      </w:pPr>
      <w:r>
        <w:rPr>
          <w:lang w:val="en-AU"/>
        </w:rPr>
        <w:t>表结构更新接口</w:t>
      </w:r>
    </w:p>
    <w:p>
      <w:pPr>
        <w:pStyle w:val="style0"/>
        <w:ind w:left="420" w:firstLine="420"/>
        <w:rPr/>
      </w:pPr>
      <w:r>
        <w:rPr>
          <w:lang w:val="en-AU"/>
        </w:rPr>
        <w:t>表内字段新增操作和表内字段删除操作等。</w:t>
      </w:r>
    </w:p>
    <w:p>
      <w:pPr>
        <w:pStyle w:val="style179"/>
        <w:numPr>
          <w:ilvl w:val="0"/>
          <w:numId w:val="7"/>
        </w:numPr>
        <w:rPr/>
      </w:pPr>
      <w:r>
        <w:rPr>
          <w:lang w:val="en-AU"/>
        </w:rPr>
        <w:t>删表接口</w:t>
      </w:r>
    </w:p>
    <w:p>
      <w:pPr>
        <w:pStyle w:val="style179"/>
        <w:ind w:left="840" w:firstLine="0"/>
        <w:rPr/>
      </w:pPr>
      <w:r>
        <w:rPr>
          <w:lang w:val="en-AU"/>
        </w:rPr>
        <w:t>删除数据表的接口。</w:t>
      </w:r>
    </w:p>
    <w:p>
      <w:pPr>
        <w:pStyle w:val="style179"/>
        <w:numPr>
          <w:ilvl w:val="0"/>
          <w:numId w:val="7"/>
        </w:numPr>
        <w:rPr/>
      </w:pPr>
      <w:r>
        <w:rPr>
          <w:lang w:val="en-AU"/>
        </w:rPr>
        <w:t>查询数据表列表接口</w:t>
      </w:r>
    </w:p>
    <w:p>
      <w:pPr>
        <w:pStyle w:val="style179"/>
        <w:ind w:left="840" w:firstLine="0"/>
        <w:rPr/>
      </w:pPr>
      <w:r>
        <w:rPr>
          <w:lang w:val="en-AU"/>
        </w:rPr>
        <w:t>查询当前数据库中有那些表。</w:t>
      </w:r>
    </w:p>
    <w:bookmarkStart w:id="56" w:name="__RefHeading___Toc4625_4278845939"/>
    <w:bookmarkStart w:id="57" w:name="_Toc503283855"/>
    <w:bookmarkEnd w:id="56"/>
    <w:p>
      <w:pPr>
        <w:pStyle w:val="style4099"/>
        <w:numPr>
          <w:ilvl w:val="2"/>
          <w:numId w:val="2"/>
        </w:numPr>
        <w:rPr/>
      </w:pPr>
      <w:r>
        <w:t>数据管理接口</w:t>
      </w:r>
      <w:bookmarkEnd w:id="57"/>
    </w:p>
    <w:p>
      <w:pPr>
        <w:pStyle w:val="style0"/>
        <w:spacing w:lineRule="auto" w:line="360"/>
        <w:rPr/>
      </w:pPr>
      <w:r>
        <w:rPr>
          <w:rFonts w:ascii="宋体" w:hAnsi="宋体"/>
        </w:rPr>
        <w:tab/>
      </w:r>
      <w:r>
        <w:rPr>
          <w:rFonts w:ascii="宋体" w:hAnsi="宋体"/>
        </w:rPr>
        <w:t>TSDB</w:t>
      </w:r>
      <w:r>
        <w:rPr>
          <w:rFonts w:ascii="宋体" w:hAnsi="宋体"/>
        </w:rPr>
        <w:t>提供数据管理接口，具体如下：</w:t>
      </w:r>
    </w:p>
    <w:p>
      <w:pPr>
        <w:pStyle w:val="style179"/>
        <w:numPr>
          <w:ilvl w:val="0"/>
          <w:numId w:val="7"/>
        </w:numPr>
        <w:spacing w:lineRule="auto" w:line="360"/>
        <w:rPr/>
      </w:pPr>
      <w:r>
        <w:rPr>
          <w:rFonts w:ascii="宋体" w:hAnsi="宋体"/>
        </w:rPr>
        <w:t>数据写入接口</w:t>
      </w:r>
    </w:p>
    <w:p>
      <w:pPr>
        <w:pStyle w:val="style179"/>
        <w:spacing w:lineRule="auto" w:line="360"/>
        <w:ind w:left="840" w:firstLine="0"/>
        <w:rPr/>
      </w:pPr>
      <w:r>
        <w:rPr>
          <w:rFonts w:ascii="宋体" w:hAnsi="宋体"/>
        </w:rPr>
        <w:t>用于向数据表中写入数据。</w:t>
      </w:r>
    </w:p>
    <w:p>
      <w:pPr>
        <w:pStyle w:val="style179"/>
        <w:numPr>
          <w:ilvl w:val="0"/>
          <w:numId w:val="7"/>
        </w:numPr>
        <w:spacing w:lineRule="auto" w:line="360"/>
        <w:rPr/>
      </w:pPr>
      <w:r>
        <w:rPr>
          <w:rFonts w:ascii="宋体" w:hAnsi="宋体"/>
        </w:rPr>
        <w:t>数据更新接口</w:t>
      </w:r>
    </w:p>
    <w:p>
      <w:pPr>
        <w:pStyle w:val="style179"/>
        <w:spacing w:lineRule="auto" w:line="360"/>
        <w:ind w:left="840" w:firstLine="0"/>
        <w:rPr/>
      </w:pPr>
      <w:r>
        <w:rPr>
          <w:rFonts w:ascii="宋体" w:hAnsi="宋体"/>
        </w:rPr>
        <w:t>用于更新数据表中的数据。</w:t>
      </w:r>
    </w:p>
    <w:p>
      <w:pPr>
        <w:pStyle w:val="style179"/>
        <w:numPr>
          <w:ilvl w:val="0"/>
          <w:numId w:val="7"/>
        </w:numPr>
        <w:spacing w:lineRule="auto" w:line="360"/>
        <w:rPr/>
      </w:pPr>
      <w:r>
        <w:rPr>
          <w:rFonts w:ascii="宋体" w:hAnsi="宋体"/>
        </w:rPr>
        <w:t>数据删除接口</w:t>
      </w:r>
    </w:p>
    <w:p>
      <w:pPr>
        <w:pStyle w:val="style179"/>
        <w:spacing w:lineRule="auto" w:line="360"/>
        <w:ind w:left="840" w:firstLine="0"/>
        <w:rPr/>
      </w:pPr>
      <w:r>
        <w:rPr>
          <w:rFonts w:ascii="宋体" w:hAnsi="宋体"/>
        </w:rPr>
        <w:t>用于删除数据表中的数据，支持删除满足条件的数据，支持删除整张表的数据。</w:t>
      </w:r>
    </w:p>
    <w:p>
      <w:pPr>
        <w:pStyle w:val="style179"/>
        <w:numPr>
          <w:ilvl w:val="0"/>
          <w:numId w:val="7"/>
        </w:numPr>
        <w:spacing w:lineRule="auto" w:line="360"/>
        <w:rPr/>
      </w:pPr>
      <w:r>
        <w:rPr>
          <w:rFonts w:ascii="宋体" w:hAnsi="宋体"/>
        </w:rPr>
        <w:t>数据查询接口</w:t>
      </w:r>
    </w:p>
    <w:p>
      <w:pPr>
        <w:pStyle w:val="style0"/>
        <w:ind w:left="840" w:firstLine="0"/>
        <w:rPr/>
      </w:pPr>
      <w:r>
        <w:rPr>
          <w:lang w:val="en-AU"/>
        </w:rPr>
        <w:t>用于查询数据表中满足条件的数据，支持排序操作、支持条件查询、支持分页操作。</w:t>
      </w:r>
    </w:p>
    <w:p>
      <w:pPr>
        <w:pStyle w:val="style0"/>
        <w:spacing w:lineRule="auto" w:line="360"/>
        <w:rPr>
          <w:rFonts w:ascii="宋体" w:hAnsi="宋体"/>
        </w:rPr>
      </w:pPr>
    </w:p>
    <w:bookmarkStart w:id="58" w:name="__RefHeading___Toc4627_4278845939"/>
    <w:bookmarkStart w:id="59" w:name="_Toc503283856"/>
    <w:bookmarkEnd w:id="58"/>
    <w:p>
      <w:pPr>
        <w:pStyle w:val="style4098"/>
        <w:numPr>
          <w:ilvl w:val="1"/>
          <w:numId w:val="2"/>
        </w:numPr>
        <w:rPr/>
      </w:pPr>
      <w:r>
        <w:t>外部接口</w:t>
      </w:r>
      <w:bookmarkEnd w:id="59"/>
    </w:p>
    <w:bookmarkStart w:id="60" w:name="__RefHeading___Toc4629_4278845939"/>
    <w:bookmarkStart w:id="61" w:name="_Toc503283857"/>
    <w:bookmarkEnd w:id="60"/>
    <w:p>
      <w:pPr>
        <w:pStyle w:val="style4099"/>
        <w:numPr>
          <w:ilvl w:val="2"/>
          <w:numId w:val="2"/>
        </w:numPr>
        <w:rPr/>
      </w:pPr>
      <w:r>
        <w:t>基于</w:t>
      </w:r>
      <w:r>
        <w:t>HTTP</w:t>
      </w:r>
      <w:r>
        <w:t>协议的接口</w:t>
      </w:r>
      <w:bookmarkEnd w:id="61"/>
    </w:p>
    <w:p>
      <w:pPr>
        <w:pStyle w:val="style0"/>
        <w:spacing w:lineRule="auto" w:line="360"/>
        <w:rPr/>
      </w:pPr>
      <w:r>
        <w:rPr>
          <w:rFonts w:ascii="宋体" w:hAnsi="宋体"/>
        </w:rPr>
        <w:tab/>
      </w:r>
      <w:r>
        <w:rPr>
          <w:rFonts w:ascii="宋体" w:hAnsi="宋体"/>
        </w:rPr>
        <w:t>TSDB</w:t>
      </w:r>
      <w:r>
        <w:rPr>
          <w:rFonts w:ascii="宋体" w:hAnsi="宋体"/>
        </w:rPr>
        <w:t>提供基于</w:t>
      </w:r>
      <w:r>
        <w:rPr>
          <w:rFonts w:ascii="宋体" w:hAnsi="宋体"/>
        </w:rPr>
        <w:t>HTTP</w:t>
      </w:r>
      <w:r>
        <w:rPr>
          <w:rFonts w:ascii="宋体" w:hAnsi="宋体"/>
        </w:rPr>
        <w:t>协议的接口，实现对数据的管理，具体如下：</w:t>
      </w:r>
    </w:p>
    <w:p>
      <w:pPr>
        <w:pStyle w:val="style179"/>
        <w:numPr>
          <w:ilvl w:val="0"/>
          <w:numId w:val="8"/>
        </w:numPr>
        <w:spacing w:lineRule="auto" w:line="360"/>
        <w:rPr/>
      </w:pPr>
      <w:r>
        <w:rPr>
          <w:rFonts w:ascii="宋体" w:hAnsi="宋体"/>
        </w:rPr>
        <w:t>用户认证接口</w:t>
      </w:r>
    </w:p>
    <w:p>
      <w:pPr>
        <w:pStyle w:val="style179"/>
        <w:spacing w:lineRule="auto" w:line="360"/>
        <w:ind w:left="420" w:firstLine="0"/>
        <w:rPr/>
      </w:pPr>
      <w:r>
        <w:rPr>
          <w:rFonts w:ascii="宋体" w:hAnsi="宋体"/>
        </w:rPr>
        <w:t>认证数据库用户信息，保障数据安全。</w:t>
      </w:r>
    </w:p>
    <w:p>
      <w:pPr>
        <w:pStyle w:val="style179"/>
        <w:numPr>
          <w:ilvl w:val="0"/>
          <w:numId w:val="8"/>
        </w:numPr>
        <w:spacing w:lineRule="auto" w:line="360"/>
        <w:rPr/>
      </w:pPr>
      <w:r>
        <w:rPr>
          <w:rFonts w:ascii="宋体" w:hAnsi="宋体"/>
        </w:rPr>
        <w:t>数据写入接口</w:t>
      </w:r>
    </w:p>
    <w:p>
      <w:pPr>
        <w:pStyle w:val="style179"/>
        <w:spacing w:lineRule="auto" w:line="360"/>
        <w:ind w:left="420" w:firstLine="0"/>
        <w:rPr/>
      </w:pPr>
      <w:r>
        <w:rPr>
          <w:rFonts w:ascii="宋体" w:hAnsi="宋体"/>
        </w:rPr>
        <w:t>向数据库写入数据，支持单条数据写入和批量数据写入两种模式。</w:t>
      </w:r>
    </w:p>
    <w:p>
      <w:pPr>
        <w:pStyle w:val="style179"/>
        <w:numPr>
          <w:ilvl w:val="0"/>
          <w:numId w:val="8"/>
        </w:numPr>
        <w:spacing w:lineRule="auto" w:line="360"/>
        <w:rPr/>
      </w:pPr>
      <w:r>
        <w:rPr>
          <w:rFonts w:ascii="宋体" w:hAnsi="宋体"/>
        </w:rPr>
        <w:t>数据查询接口</w:t>
      </w:r>
    </w:p>
    <w:p>
      <w:pPr>
        <w:pStyle w:val="style179"/>
        <w:spacing w:lineRule="auto" w:line="360"/>
        <w:ind w:left="420" w:firstLine="0"/>
        <w:rPr/>
      </w:pPr>
      <w:r>
        <w:rPr>
          <w:rFonts w:ascii="宋体" w:hAnsi="宋体"/>
        </w:rPr>
        <w:t>从数据库中查询数据，支持分页功能。</w:t>
      </w:r>
    </w:p>
    <w:bookmarkStart w:id="62" w:name="__RefHeading___Toc4631_4278845939"/>
    <w:bookmarkStart w:id="63" w:name="_Toc503283858"/>
    <w:bookmarkEnd w:id="62"/>
    <w:p>
      <w:pPr>
        <w:pStyle w:val="style4099"/>
        <w:numPr>
          <w:ilvl w:val="2"/>
          <w:numId w:val="2"/>
        </w:numPr>
        <w:rPr/>
      </w:pPr>
      <w:r>
        <w:t>开发语言级别接口</w:t>
      </w:r>
      <w:bookmarkEnd w:id="63"/>
    </w:p>
    <w:p>
      <w:pPr>
        <w:pStyle w:val="style4100"/>
        <w:numPr>
          <w:ilvl w:val="3"/>
          <w:numId w:val="2"/>
        </w:numPr>
        <w:rPr/>
      </w:pPr>
      <w:r>
        <w:t>数据结构</w:t>
      </w:r>
    </w:p>
    <w:p>
      <w:pPr>
        <w:pStyle w:val="style4101"/>
        <w:rPr/>
      </w:pPr>
      <w:r>
        <w:t>状态数据结构</w:t>
      </w:r>
    </w:p>
    <w:p>
      <w:pPr>
        <w:pStyle w:val="style0"/>
        <w:rPr/>
      </w:pPr>
      <w:r>
        <w:t>该数据结构用于记录设备上报的原始数据，包含如下字段：</w:t>
      </w:r>
    </w:p>
    <w:p>
      <w:pPr>
        <w:pStyle w:val="style179"/>
        <w:numPr>
          <w:ilvl w:val="0"/>
          <w:numId w:val="9"/>
        </w:numPr>
        <w:rPr/>
      </w:pPr>
      <w:r>
        <w:t>子系统</w:t>
      </w:r>
      <w:r>
        <w:t>id</w:t>
      </w:r>
    </w:p>
    <w:p>
      <w:pPr>
        <w:pStyle w:val="style179"/>
        <w:numPr>
          <w:ilvl w:val="0"/>
          <w:numId w:val="9"/>
        </w:numPr>
        <w:rPr/>
      </w:pPr>
      <w:r>
        <w:t>站点</w:t>
      </w:r>
      <w:r>
        <w:t>id</w:t>
      </w:r>
    </w:p>
    <w:p>
      <w:pPr>
        <w:pStyle w:val="style179"/>
        <w:numPr>
          <w:ilvl w:val="0"/>
          <w:numId w:val="9"/>
        </w:numPr>
        <w:rPr/>
      </w:pPr>
      <w:r>
        <w:t>设备</w:t>
      </w:r>
      <w:r>
        <w:t>id</w:t>
      </w:r>
    </w:p>
    <w:p>
      <w:pPr>
        <w:pStyle w:val="style179"/>
        <w:numPr>
          <w:ilvl w:val="0"/>
          <w:numId w:val="9"/>
        </w:numPr>
        <w:rPr/>
      </w:pPr>
      <w:r>
        <w:t>数据点</w:t>
      </w:r>
      <w:r>
        <w:t>id</w:t>
      </w:r>
    </w:p>
    <w:p>
      <w:pPr>
        <w:pStyle w:val="style179"/>
        <w:numPr>
          <w:ilvl w:val="0"/>
          <w:numId w:val="9"/>
        </w:numPr>
        <w:rPr/>
      </w:pPr>
      <w:r>
        <w:t>数据值对应的下标</w:t>
      </w:r>
    </w:p>
    <w:p>
      <w:pPr>
        <w:pStyle w:val="style179"/>
        <w:numPr>
          <w:ilvl w:val="0"/>
          <w:numId w:val="9"/>
        </w:numPr>
        <w:rPr/>
      </w:pPr>
      <w:r>
        <w:t>数据值</w:t>
      </w:r>
    </w:p>
    <w:p>
      <w:pPr>
        <w:pStyle w:val="style179"/>
        <w:numPr>
          <w:ilvl w:val="0"/>
          <w:numId w:val="9"/>
        </w:numPr>
        <w:rPr/>
      </w:pPr>
      <w:r>
        <w:t>数据值的类型</w:t>
      </w:r>
    </w:p>
    <w:p>
      <w:pPr>
        <w:pStyle w:val="style179"/>
        <w:numPr>
          <w:ilvl w:val="0"/>
          <w:numId w:val="9"/>
        </w:numPr>
        <w:rPr/>
      </w:pPr>
      <w:r>
        <w:t>unix</w:t>
      </w:r>
      <w:r>
        <w:t>时间戳（以毫秒为单位）</w:t>
      </w:r>
      <w:r>
        <w:br w:type="page"/>
      </w:r>
    </w:p>
    <w:p>
      <w:pPr>
        <w:pStyle w:val="style179"/>
        <w:numPr>
          <w:ilvl w:val="0"/>
          <w:numId w:val="0"/>
        </w:numPr>
        <w:ind w:left="420" w:firstLine="0"/>
        <w:rPr/>
      </w:pPr>
      <w:r>
        <w:rPr/>
        <w:drawing>
          <wp:anchor distT="0" distB="0" distL="0" distR="0" simplePos="false" relativeHeight="3" behindDoc="false" locked="false" layoutInCell="true" allowOverlap="true">
            <wp:simplePos x="0" y="0"/>
            <wp:positionH relativeFrom="column">
              <wp:align>center</wp:align>
            </wp:positionH>
            <wp:positionV relativeFrom="paragraph">
              <wp:posOffset>635</wp:posOffset>
            </wp:positionV>
            <wp:extent cx="1743075" cy="3019425"/>
            <wp:effectExtent l="0" t="0" r="0" b="0"/>
            <wp:wrapTopAndBottom/>
            <wp:docPr id="1039" name="Image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Image2"/>
                    <pic:cNvPicPr/>
                  </pic:nvPicPr>
                  <pic:blipFill>
                    <a:blip r:embed="rId15" cstate="print"/>
                    <a:srcRect l="0" t="0" r="0" b="0"/>
                    <a:stretch/>
                  </pic:blipFill>
                  <pic:spPr>
                    <a:xfrm rot="0">
                      <a:off x="0" y="0"/>
                      <a:ext cx="1743075" cy="3019425"/>
                    </a:xfrm>
                    <a:prstGeom prst="rect"/>
                  </pic:spPr>
                </pic:pic>
              </a:graphicData>
            </a:graphic>
          </wp:anchor>
        </w:drawing>
      </w:r>
    </w:p>
    <w:p>
      <w:pPr>
        <w:pStyle w:val="style4101"/>
        <w:rPr/>
      </w:pPr>
      <w:r>
        <w:t>事件数据结构</w:t>
      </w:r>
    </w:p>
    <w:p>
      <w:pPr>
        <w:pStyle w:val="style0"/>
        <w:rPr/>
      </w:pPr>
      <w:r>
        <w:t>该数据结构用于记录报警数据，包含如下字段：</w:t>
      </w:r>
    </w:p>
    <w:p>
      <w:pPr>
        <w:pStyle w:val="style179"/>
        <w:numPr>
          <w:ilvl w:val="0"/>
          <w:numId w:val="10"/>
        </w:numPr>
        <w:rPr/>
      </w:pPr>
      <w:r>
        <w:t>子系统</w:t>
      </w:r>
      <w:r>
        <w:t>id</w:t>
      </w:r>
    </w:p>
    <w:p>
      <w:pPr>
        <w:pStyle w:val="style179"/>
        <w:numPr>
          <w:ilvl w:val="0"/>
          <w:numId w:val="10"/>
        </w:numPr>
        <w:rPr/>
      </w:pPr>
      <w:r>
        <w:t>站点</w:t>
      </w:r>
      <w:r>
        <w:t>id</w:t>
      </w:r>
    </w:p>
    <w:p>
      <w:pPr>
        <w:pStyle w:val="style179"/>
        <w:numPr>
          <w:ilvl w:val="0"/>
          <w:numId w:val="10"/>
        </w:numPr>
        <w:rPr/>
      </w:pPr>
      <w:r>
        <w:t>设备</w:t>
      </w:r>
      <w:r>
        <w:t>id</w:t>
      </w:r>
    </w:p>
    <w:p>
      <w:pPr>
        <w:pStyle w:val="style179"/>
        <w:numPr>
          <w:ilvl w:val="0"/>
          <w:numId w:val="10"/>
        </w:numPr>
        <w:rPr/>
      </w:pPr>
      <w:r>
        <w:t>数据点</w:t>
      </w:r>
      <w:r>
        <w:t>id</w:t>
      </w:r>
    </w:p>
    <w:p>
      <w:pPr>
        <w:pStyle w:val="style179"/>
        <w:numPr>
          <w:ilvl w:val="0"/>
          <w:numId w:val="10"/>
        </w:numPr>
        <w:rPr/>
      </w:pPr>
      <w:r>
        <w:t>数据值</w:t>
      </w:r>
    </w:p>
    <w:p>
      <w:pPr>
        <w:pStyle w:val="style179"/>
        <w:numPr>
          <w:ilvl w:val="0"/>
          <w:numId w:val="10"/>
        </w:numPr>
        <w:rPr/>
      </w:pPr>
      <w:r>
        <w:t>事件描述</w:t>
      </w:r>
    </w:p>
    <w:p>
      <w:pPr>
        <w:pStyle w:val="style179"/>
        <w:numPr>
          <w:ilvl w:val="0"/>
          <w:numId w:val="10"/>
        </w:numPr>
        <w:rPr/>
      </w:pPr>
      <w:r>
        <w:t>事件级别</w:t>
      </w:r>
    </w:p>
    <w:p>
      <w:pPr>
        <w:pStyle w:val="style179"/>
        <w:numPr>
          <w:ilvl w:val="0"/>
          <w:numId w:val="10"/>
        </w:numPr>
        <w:rPr/>
      </w:pPr>
      <w:r>
        <w:t>事件类型</w:t>
      </w:r>
    </w:p>
    <w:p>
      <w:pPr>
        <w:pStyle w:val="style179"/>
        <w:numPr>
          <w:ilvl w:val="0"/>
          <w:numId w:val="10"/>
        </w:numPr>
        <w:rPr/>
      </w:pPr>
      <w:r>
        <w:t>unix</w:t>
      </w:r>
      <w:r>
        <w:t>时间戳（以毫秒为单位）</w:t>
      </w:r>
      <w:r>
        <w:br w:type="page"/>
      </w:r>
    </w:p>
    <w:p>
      <w:pPr>
        <w:pStyle w:val="style179"/>
        <w:numPr>
          <w:ilvl w:val="0"/>
          <w:numId w:val="0"/>
        </w:numPr>
        <w:ind w:left="420" w:firstLine="0"/>
        <w:rPr/>
      </w:pPr>
      <w:r>
        <w:rPr/>
        <w:drawing>
          <wp:anchor distT="0" distB="0" distL="0" distR="0" simplePos="false" relativeHeight="4" behindDoc="false" locked="false" layoutInCell="true" allowOverlap="true">
            <wp:simplePos x="0" y="0"/>
            <wp:positionH relativeFrom="column">
              <wp:align>center</wp:align>
            </wp:positionH>
            <wp:positionV relativeFrom="paragraph">
              <wp:posOffset>635</wp:posOffset>
            </wp:positionV>
            <wp:extent cx="1743075" cy="4076700"/>
            <wp:effectExtent l="0" t="0" r="0" b="0"/>
            <wp:wrapTopAndBottom/>
            <wp:docPr id="1040" name="Image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Image3"/>
                    <pic:cNvPicPr/>
                  </pic:nvPicPr>
                  <pic:blipFill>
                    <a:blip r:embed="rId16" cstate="print"/>
                    <a:srcRect l="0" t="0" r="0" b="0"/>
                    <a:stretch/>
                  </pic:blipFill>
                  <pic:spPr>
                    <a:xfrm rot="0">
                      <a:off x="0" y="0"/>
                      <a:ext cx="1743075" cy="4076700"/>
                    </a:xfrm>
                    <a:prstGeom prst="rect"/>
                  </pic:spPr>
                </pic:pic>
              </a:graphicData>
            </a:graphic>
          </wp:anchor>
        </w:drawing>
      </w:r>
    </w:p>
    <w:p>
      <w:pPr>
        <w:pStyle w:val="style0"/>
        <w:rPr/>
      </w:pPr>
    </w:p>
    <w:p>
      <w:pPr>
        <w:pStyle w:val="style4100"/>
        <w:numPr>
          <w:ilvl w:val="3"/>
          <w:numId w:val="2"/>
        </w:numPr>
        <w:rPr/>
      </w:pPr>
      <w:r>
        <w:t>数据库访问接口</w:t>
      </w:r>
    </w:p>
    <w:p>
      <w:pPr>
        <w:pStyle w:val="style0"/>
        <w:ind w:firstLine="420"/>
        <w:rPr/>
      </w:pPr>
      <w:r>
        <w:rPr>
          <w:lang w:val="en-AU"/>
        </w:rPr>
        <w:t>历史数据库软件提供的数据库访问接口，具体如下：</w:t>
      </w:r>
    </w:p>
    <w:p>
      <w:pPr>
        <w:pStyle w:val="style179"/>
        <w:numPr>
          <w:ilvl w:val="0"/>
          <w:numId w:val="11"/>
        </w:numPr>
        <w:rPr/>
      </w:pPr>
      <w:r>
        <w:rPr>
          <w:lang w:val="en-AU"/>
        </w:rPr>
        <w:t>数据库初始化访问接口</w:t>
      </w:r>
    </w:p>
    <w:p>
      <w:pPr>
        <w:pStyle w:val="style0"/>
        <w:ind w:left="420" w:firstLine="0"/>
        <w:rPr/>
      </w:pPr>
      <w:r>
        <w:rPr>
          <w:lang w:val="en-AU"/>
        </w:rPr>
        <w:t>初始化数据库访问信息，创建数据库访问对象。</w:t>
      </w:r>
    </w:p>
    <w:p>
      <w:pPr>
        <w:pStyle w:val="style179"/>
        <w:numPr>
          <w:ilvl w:val="0"/>
          <w:numId w:val="11"/>
        </w:numPr>
        <w:rPr/>
      </w:pPr>
      <w:r>
        <w:rPr>
          <w:lang w:val="en-AU"/>
        </w:rPr>
        <w:t>数据库反初始化访问接口</w:t>
      </w:r>
    </w:p>
    <w:p>
      <w:pPr>
        <w:pStyle w:val="style179"/>
        <w:ind w:left="420" w:firstLine="0"/>
        <w:rPr/>
      </w:pPr>
      <w:r>
        <w:rPr>
          <w:lang w:val="en-AU"/>
        </w:rPr>
        <w:t>销毁数据库访问对象，释放系统资源。</w:t>
      </w:r>
    </w:p>
    <w:p>
      <w:pPr>
        <w:pStyle w:val="style179"/>
        <w:numPr>
          <w:ilvl w:val="0"/>
          <w:numId w:val="11"/>
        </w:numPr>
        <w:rPr/>
      </w:pPr>
      <w:r>
        <w:t>创建状态数据的接口</w:t>
      </w:r>
    </w:p>
    <w:p>
      <w:pPr>
        <w:pStyle w:val="style0"/>
        <w:ind w:left="420" w:firstLine="0"/>
        <w:rPr/>
      </w:pPr>
      <w:r>
        <w:t>用于创建状态数据结构，并初始化。</w:t>
      </w:r>
    </w:p>
    <w:p>
      <w:pPr>
        <w:pStyle w:val="style179"/>
        <w:numPr>
          <w:ilvl w:val="0"/>
          <w:numId w:val="11"/>
        </w:numPr>
        <w:rPr/>
      </w:pPr>
      <w:r>
        <w:t>释放状态数据的接口</w:t>
      </w:r>
    </w:p>
    <w:p>
      <w:pPr>
        <w:pStyle w:val="style0"/>
        <w:ind w:left="420" w:firstLine="0"/>
        <w:rPr/>
      </w:pPr>
      <w:r>
        <w:t>用于释放状态数据结构。</w:t>
      </w:r>
    </w:p>
    <w:p>
      <w:pPr>
        <w:pStyle w:val="style179"/>
        <w:numPr>
          <w:ilvl w:val="0"/>
          <w:numId w:val="11"/>
        </w:numPr>
        <w:rPr/>
      </w:pPr>
      <w:r>
        <w:t>创建状态数据存储结构的接口</w:t>
      </w:r>
    </w:p>
    <w:p>
      <w:pPr>
        <w:pStyle w:val="style179"/>
        <w:ind w:left="420" w:firstLine="0"/>
        <w:rPr/>
      </w:pPr>
      <w:r>
        <w:t>用于创建状态数据存储结构，并初始化。</w:t>
      </w:r>
    </w:p>
    <w:p>
      <w:pPr>
        <w:pStyle w:val="style179"/>
        <w:numPr>
          <w:ilvl w:val="0"/>
          <w:numId w:val="11"/>
        </w:numPr>
        <w:rPr/>
      </w:pPr>
      <w:r>
        <w:t>存储状态数据的接口</w:t>
      </w:r>
    </w:p>
    <w:p>
      <w:pPr>
        <w:pStyle w:val="style179"/>
        <w:ind w:left="420" w:firstLine="0"/>
        <w:rPr/>
      </w:pPr>
      <w:r>
        <w:t>用于存储状态数据，支持批量模式。</w:t>
      </w:r>
    </w:p>
    <w:p>
      <w:pPr>
        <w:pStyle w:val="style179"/>
        <w:numPr>
          <w:ilvl w:val="0"/>
          <w:numId w:val="11"/>
        </w:numPr>
        <w:rPr/>
      </w:pPr>
      <w:r>
        <w:t>查询状态数据的接口</w:t>
      </w:r>
    </w:p>
    <w:p>
      <w:pPr>
        <w:pStyle w:val="style179"/>
        <w:ind w:left="420" w:firstLine="0"/>
        <w:rPr/>
      </w:pPr>
      <w:r>
        <w:t>用于查询状态数据，支持分页操作。</w:t>
      </w:r>
    </w:p>
    <w:p>
      <w:pPr>
        <w:pStyle w:val="style179"/>
        <w:numPr>
          <w:ilvl w:val="0"/>
          <w:numId w:val="11"/>
        </w:numPr>
        <w:rPr/>
      </w:pPr>
      <w:r>
        <w:t>创建事件数据的接口</w:t>
      </w:r>
    </w:p>
    <w:p>
      <w:pPr>
        <w:pStyle w:val="style179"/>
        <w:ind w:left="420" w:firstLine="0"/>
        <w:rPr/>
      </w:pPr>
      <w:r>
        <w:t>用于创建事件数据结构，并初始化。</w:t>
      </w:r>
    </w:p>
    <w:p>
      <w:pPr>
        <w:pStyle w:val="style179"/>
        <w:numPr>
          <w:ilvl w:val="0"/>
          <w:numId w:val="11"/>
        </w:numPr>
        <w:rPr/>
      </w:pPr>
      <w:r>
        <w:t>释放事件数据的接口</w:t>
      </w:r>
    </w:p>
    <w:p>
      <w:pPr>
        <w:pStyle w:val="style179"/>
        <w:ind w:left="420" w:firstLine="0"/>
        <w:rPr/>
      </w:pPr>
      <w:r>
        <w:t>用于释放事件数据结构。</w:t>
      </w:r>
    </w:p>
    <w:p>
      <w:pPr>
        <w:pStyle w:val="style179"/>
        <w:numPr>
          <w:ilvl w:val="0"/>
          <w:numId w:val="11"/>
        </w:numPr>
        <w:rPr/>
      </w:pPr>
      <w:r>
        <w:t>创建事件数据存储结构的接口</w:t>
      </w:r>
    </w:p>
    <w:p>
      <w:pPr>
        <w:pStyle w:val="style179"/>
        <w:ind w:left="420" w:firstLine="0"/>
        <w:rPr/>
      </w:pPr>
      <w:r>
        <w:t>用于创建事件数据存储结构，并初始化。</w:t>
      </w:r>
    </w:p>
    <w:p>
      <w:pPr>
        <w:pStyle w:val="style179"/>
        <w:numPr>
          <w:ilvl w:val="0"/>
          <w:numId w:val="11"/>
        </w:numPr>
        <w:rPr/>
      </w:pPr>
      <w:r>
        <w:t>存储事件数据的接口</w:t>
      </w:r>
    </w:p>
    <w:p>
      <w:pPr>
        <w:pStyle w:val="style179"/>
        <w:ind w:left="420" w:firstLine="0"/>
        <w:rPr/>
      </w:pPr>
      <w:r>
        <w:t>用于存储事件数据，支持批量模式。</w:t>
      </w:r>
    </w:p>
    <w:p>
      <w:pPr>
        <w:pStyle w:val="style179"/>
        <w:numPr>
          <w:ilvl w:val="0"/>
          <w:numId w:val="11"/>
        </w:numPr>
        <w:rPr/>
      </w:pPr>
      <w:r>
        <w:t>查询状态数据的接口</w:t>
      </w:r>
    </w:p>
    <w:p>
      <w:pPr>
        <w:pStyle w:val="style179"/>
        <w:spacing w:before="0" w:after="0" w:lineRule="auto" w:line="360"/>
        <w:ind w:left="420" w:firstLine="0"/>
        <w:rPr/>
      </w:pPr>
      <w:r>
        <w:rPr>
          <w:rFonts w:ascii="Times New Roman" w:cs="宋体;SimSun" w:hAnsi="Times New Roman"/>
        </w:rPr>
        <w:t>用于查询事件数据，支持分页操作。</w:t>
      </w:r>
      <w:r>
        <w:br w:type="page"/>
      </w:r>
    </w:p>
    <w:p>
      <w:pPr>
        <w:pStyle w:val="style179"/>
        <w:spacing w:before="0" w:after="0" w:lineRule="auto" w:line="360"/>
        <w:ind w:left="420" w:firstLine="0"/>
        <w:rPr>
          <w:rFonts w:ascii="Times New Roman" w:cs="宋体;SimSun" w:hAnsi="Times New Roman"/>
        </w:rPr>
      </w:pPr>
      <w:r>
        <w:rPr>
          <w:rFonts w:cs="宋体;SimSun"/>
        </w:rPr>
        <w:drawing>
          <wp:anchor distT="0" distB="0" distL="0" distR="0" simplePos="false" relativeHeight="5" behindDoc="false" locked="false" layoutInCell="true" allowOverlap="true">
            <wp:simplePos x="0" y="0"/>
            <wp:positionH relativeFrom="column">
              <wp:align>center</wp:align>
            </wp:positionH>
            <wp:positionV relativeFrom="paragraph">
              <wp:posOffset>635</wp:posOffset>
            </wp:positionV>
            <wp:extent cx="4962525" cy="3724274"/>
            <wp:effectExtent l="0" t="0" r="0" b="0"/>
            <wp:wrapSquare wrapText="largest"/>
            <wp:docPr id="1041" name="Image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Image4"/>
                    <pic:cNvPicPr/>
                  </pic:nvPicPr>
                  <pic:blipFill>
                    <a:blip r:embed="rId17" cstate="print"/>
                    <a:srcRect l="0" t="0" r="0" b="0"/>
                    <a:stretch/>
                  </pic:blipFill>
                  <pic:spPr>
                    <a:xfrm rot="0">
                      <a:off x="0" y="0"/>
                      <a:ext cx="4962525" cy="3724274"/>
                    </a:xfrm>
                    <a:prstGeom prst="rect"/>
                  </pic:spPr>
                </pic:pic>
              </a:graphicData>
            </a:graphic>
          </wp:anchor>
        </w:drawing>
      </w:r>
    </w:p>
    <w:p>
      <w:pPr>
        <w:pStyle w:val="style0"/>
        <w:spacing w:lineRule="auto" w:line="360"/>
        <w:ind w:firstLine="420"/>
        <w:rPr>
          <w:rFonts w:ascii="Times New Roman" w:cs="宋体;SimSun" w:hAnsi="Times New Roman"/>
          <w:color w:val="0000ff"/>
        </w:rPr>
      </w:pPr>
    </w:p>
    <w:bookmarkStart w:id="64" w:name="__RefHeading___Toc333223594"/>
    <w:bookmarkEnd w:id="64"/>
    <w:p>
      <w:pPr>
        <w:pStyle w:val="style4097"/>
        <w:numPr>
          <w:ilvl w:val="0"/>
          <w:numId w:val="2"/>
        </w:numPr>
        <w:spacing w:before="0" w:after="0" w:lineRule="auto" w:line="360"/>
        <w:ind w:left="0" w:firstLine="0"/>
        <w:rPr/>
      </w:pPr>
      <w:r>
        <w:rPr>
          <w:rFonts w:ascii="Times New Roman" w:cs="宋体;SimSun" w:hAnsi="Times New Roman"/>
        </w:rPr>
        <w:t>用户界面详细设计</w:t>
      </w:r>
    </w:p>
    <w:bookmarkStart w:id="65" w:name="__RefHeading___Toc333223595"/>
    <w:bookmarkEnd w:id="65"/>
    <w:p>
      <w:pPr>
        <w:pStyle w:val="style4098"/>
        <w:numPr>
          <w:ilvl w:val="1"/>
          <w:numId w:val="2"/>
        </w:numPr>
        <w:spacing w:before="0" w:after="0" w:lineRule="auto" w:line="360"/>
        <w:rPr/>
      </w:pPr>
      <w:r>
        <w:t>界面结构</w:t>
      </w:r>
    </w:p>
    <w:bookmarkStart w:id="66" w:name="__RefHeading___Toc333223596"/>
    <w:bookmarkEnd w:id="66"/>
    <w:p>
      <w:pPr>
        <w:pStyle w:val="style4099"/>
        <w:numPr>
          <w:ilvl w:val="2"/>
          <w:numId w:val="2"/>
        </w:numPr>
        <w:spacing w:before="0" w:after="0" w:lineRule="auto" w:line="360"/>
        <w:rPr>
          <w:sz w:val="24"/>
          <w:szCs w:val="24"/>
        </w:rPr>
      </w:pPr>
      <w:r>
        <w:rPr>
          <w:sz w:val="24"/>
          <w:szCs w:val="24"/>
        </w:rPr>
        <w:t>界面结构或菜单结构</w:t>
      </w:r>
    </w:p>
    <w:p>
      <w:pPr>
        <w:pStyle w:val="style0"/>
        <w:spacing w:lineRule="auto" w:line="360"/>
        <w:ind w:firstLine="420"/>
        <w:rPr>
          <w:color w:val="000000"/>
        </w:rPr>
      </w:pPr>
      <w:r>
        <w:rPr>
          <w:rFonts w:ascii="宋体" w:hAnsi="宋体"/>
          <w:color w:val="000000"/>
        </w:rPr>
        <w:t>历史数据库管理工具界面总体风格如下所示：</w:t>
      </w:r>
      <w:r>
        <w:br w:type="page"/>
      </w:r>
    </w:p>
    <w:p>
      <w:pPr>
        <w:pStyle w:val="style0"/>
        <w:spacing w:lineRule="auto" w:line="360"/>
        <w:ind w:firstLine="420"/>
        <w:rPr/>
      </w:pPr>
      <w:r>
        <w:rPr/>
        <w:drawing>
          <wp:inline distL="0" distT="0" distB="0" distR="0">
            <wp:extent cx="5274945" cy="3016250"/>
            <wp:effectExtent l="0" t="0" r="0" b="0"/>
            <wp:docPr id="104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Image"/>
                    <pic:cNvPicPr/>
                  </pic:nvPicPr>
                  <pic:blipFill>
                    <a:blip r:embed="rId18" cstate="print"/>
                    <a:srcRect l="0" t="0" r="0" b="0"/>
                    <a:stretch/>
                  </pic:blipFill>
                  <pic:spPr>
                    <a:xfrm rot="0">
                      <a:off x="0" y="0"/>
                      <a:ext cx="5274945" cy="3016250"/>
                    </a:xfrm>
                    <a:prstGeom prst="rect"/>
                  </pic:spPr>
                </pic:pic>
              </a:graphicData>
            </a:graphic>
          </wp:inline>
        </w:drawing>
      </w:r>
    </w:p>
    <w:p>
      <w:pPr>
        <w:pStyle w:val="style0"/>
        <w:spacing w:lineRule="auto" w:line="360"/>
        <w:ind w:firstLine="420"/>
        <w:rPr/>
      </w:pPr>
      <w:r>
        <w:t>可分为如下几个部分：</w:t>
      </w:r>
      <w:r>
        <w:rPr>
          <w:rFonts w:ascii="宋体" w:hAnsi="宋体"/>
        </w:rPr>
        <w:t xml:space="preserve"> </w:t>
      </w:r>
    </w:p>
    <w:p>
      <w:pPr>
        <w:pStyle w:val="style179"/>
        <w:numPr>
          <w:ilvl w:val="0"/>
          <w:numId w:val="11"/>
        </w:numPr>
        <w:spacing w:lineRule="auto" w:line="360"/>
        <w:rPr/>
      </w:pPr>
      <w:r>
        <w:rPr>
          <w:rFonts w:ascii="宋体" w:hAnsi="宋体"/>
        </w:rPr>
        <w:t>菜单栏</w:t>
      </w:r>
    </w:p>
    <w:p>
      <w:pPr>
        <w:pStyle w:val="style179"/>
        <w:spacing w:lineRule="auto" w:line="360"/>
        <w:ind w:left="420" w:firstLine="0"/>
        <w:rPr/>
      </w:pPr>
      <w:r>
        <w:rPr>
          <w:rFonts w:ascii="宋体" w:hAnsi="宋体"/>
        </w:rPr>
        <w:t>数据库的管理工具的集合，包括对数据库连接的管理，数据查询语句的编辑，数据导入导出工具等；</w:t>
      </w:r>
    </w:p>
    <w:p>
      <w:pPr>
        <w:pStyle w:val="style179"/>
        <w:numPr>
          <w:ilvl w:val="0"/>
          <w:numId w:val="11"/>
        </w:numPr>
        <w:spacing w:lineRule="auto" w:line="360"/>
        <w:rPr/>
      </w:pPr>
      <w:r>
        <w:rPr>
          <w:rFonts w:ascii="宋体" w:hAnsi="宋体"/>
        </w:rPr>
        <w:t>工具栏</w:t>
      </w:r>
    </w:p>
    <w:p>
      <w:pPr>
        <w:pStyle w:val="style179"/>
        <w:spacing w:lineRule="auto" w:line="360"/>
        <w:ind w:left="420" w:firstLine="0"/>
        <w:rPr/>
      </w:pPr>
      <w:r>
        <w:rPr>
          <w:rFonts w:ascii="宋体" w:hAnsi="宋体"/>
        </w:rPr>
        <w:t>数据库快捷管理工具的集合。</w:t>
      </w:r>
    </w:p>
    <w:p>
      <w:pPr>
        <w:pStyle w:val="style179"/>
        <w:numPr>
          <w:ilvl w:val="0"/>
          <w:numId w:val="11"/>
        </w:numPr>
        <w:spacing w:lineRule="auto" w:line="360"/>
        <w:rPr/>
      </w:pPr>
      <w:r>
        <w:rPr>
          <w:rFonts w:ascii="宋体" w:hAnsi="宋体"/>
        </w:rPr>
        <w:t>连接管理区</w:t>
      </w:r>
    </w:p>
    <w:p>
      <w:pPr>
        <w:pStyle w:val="style0"/>
        <w:spacing w:lineRule="auto" w:line="360"/>
        <w:ind w:left="420" w:firstLine="0"/>
        <w:rPr/>
      </w:pPr>
      <w:r>
        <w:rPr>
          <w:rFonts w:ascii="宋体" w:hAnsi="宋体"/>
        </w:rPr>
        <w:t>以树形控件的形式显示数据库连接、数据库、数据表之间的关系。</w:t>
      </w:r>
    </w:p>
    <w:p>
      <w:pPr>
        <w:pStyle w:val="style179"/>
        <w:numPr>
          <w:ilvl w:val="0"/>
          <w:numId w:val="11"/>
        </w:numPr>
        <w:spacing w:lineRule="auto" w:line="360"/>
        <w:rPr/>
      </w:pPr>
      <w:r>
        <w:rPr>
          <w:rFonts w:ascii="宋体" w:hAnsi="宋体"/>
        </w:rPr>
        <w:t>数据查询区</w:t>
      </w:r>
    </w:p>
    <w:p>
      <w:pPr>
        <w:pStyle w:val="style179"/>
        <w:spacing w:lineRule="auto" w:line="360"/>
        <w:ind w:left="420" w:firstLine="0"/>
        <w:rPr/>
      </w:pPr>
      <w:r>
        <w:rPr>
          <w:rFonts w:ascii="宋体" w:hAnsi="宋体"/>
        </w:rPr>
        <w:t>编辑数据库查询语句。</w:t>
      </w:r>
    </w:p>
    <w:p>
      <w:pPr>
        <w:pStyle w:val="style179"/>
        <w:numPr>
          <w:ilvl w:val="0"/>
          <w:numId w:val="11"/>
        </w:numPr>
        <w:spacing w:lineRule="auto" w:line="360"/>
        <w:rPr/>
      </w:pPr>
      <w:r>
        <w:rPr>
          <w:rFonts w:ascii="宋体" w:hAnsi="宋体"/>
        </w:rPr>
        <w:t>数据显示区</w:t>
      </w:r>
    </w:p>
    <w:p>
      <w:pPr>
        <w:pStyle w:val="style179"/>
        <w:spacing w:lineRule="auto" w:line="360"/>
        <w:ind w:left="420" w:firstLine="0"/>
        <w:rPr/>
      </w:pPr>
      <w:r>
        <w:rPr>
          <w:rFonts w:ascii="宋体" w:hAnsi="宋体"/>
        </w:rPr>
        <w:t>显示数据库查询结果。</w:t>
      </w:r>
    </w:p>
    <w:p>
      <w:pPr>
        <w:pStyle w:val="style179"/>
        <w:numPr>
          <w:ilvl w:val="0"/>
          <w:numId w:val="11"/>
        </w:numPr>
        <w:spacing w:lineRule="auto" w:line="360"/>
        <w:rPr/>
      </w:pPr>
      <w:r>
        <w:rPr>
          <w:rFonts w:ascii="宋体" w:hAnsi="宋体"/>
        </w:rPr>
        <w:t>查询日志显示区</w:t>
      </w:r>
    </w:p>
    <w:p>
      <w:pPr>
        <w:pStyle w:val="style0"/>
        <w:spacing w:lineRule="auto" w:line="360"/>
        <w:ind w:firstLine="420"/>
        <w:rPr/>
      </w:pPr>
      <w:r>
        <w:rPr>
          <w:rFonts w:ascii="宋体" w:hAnsi="宋体"/>
          <w:color w:val="000000"/>
        </w:rPr>
        <w:t>显示数据库查询日志。</w:t>
      </w:r>
    </w:p>
    <w:bookmarkStart w:id="67" w:name="__RefHeading___Toc4633_4278845939"/>
    <w:bookmarkStart w:id="68" w:name="_Toc503283860"/>
    <w:bookmarkEnd w:id="67"/>
    <w:p>
      <w:pPr>
        <w:pStyle w:val="style4097"/>
        <w:numPr>
          <w:ilvl w:val="0"/>
          <w:numId w:val="2"/>
        </w:numPr>
        <w:rPr/>
      </w:pPr>
      <w:r>
        <w:t>数据备份和恢复</w:t>
      </w:r>
      <w:bookmarkEnd w:id="68"/>
    </w:p>
    <w:p>
      <w:pPr>
        <w:pStyle w:val="style0"/>
        <w:numPr>
          <w:ilvl w:val="0"/>
          <w:numId w:val="0"/>
        </w:numPr>
        <w:spacing w:lineRule="auto" w:line="360"/>
        <w:ind w:firstLine="420"/>
        <w:rPr/>
      </w:pPr>
      <w:r>
        <w:t>历史数据库软件支持备份与恢复操作，具体如下：</w:t>
      </w:r>
    </w:p>
    <w:p>
      <w:pPr>
        <w:pStyle w:val="style0"/>
        <w:numPr>
          <w:ilvl w:val="0"/>
          <w:numId w:val="0"/>
        </w:numPr>
        <w:spacing w:lineRule="auto" w:line="360"/>
        <w:rPr/>
      </w:pPr>
      <w:r>
        <w:t>1</w:t>
      </w:r>
      <w:r>
        <w:t>、支持数据表级备份与恢复操作；</w:t>
      </w:r>
    </w:p>
    <w:p>
      <w:pPr>
        <w:pStyle w:val="style0"/>
        <w:numPr>
          <w:ilvl w:val="0"/>
          <w:numId w:val="0"/>
        </w:numPr>
        <w:spacing w:lineRule="auto" w:line="360"/>
        <w:rPr/>
      </w:pPr>
      <w:r>
        <w:t>2</w:t>
      </w:r>
      <w:r>
        <w:t>、支持数据库级备份与恢复操作；</w:t>
      </w:r>
    </w:p>
    <w:p>
      <w:pPr>
        <w:pStyle w:val="style0"/>
        <w:numPr>
          <w:ilvl w:val="0"/>
          <w:numId w:val="0"/>
        </w:numPr>
        <w:spacing w:lineRule="auto" w:line="360"/>
        <w:rPr>
          <w:sz w:val="21"/>
          <w:szCs w:val="21"/>
        </w:rPr>
      </w:pPr>
      <w:r>
        <w:rPr>
          <w:sz w:val="21"/>
          <w:szCs w:val="21"/>
          <w:lang w:val="en-AU"/>
        </w:rPr>
        <w:t>3</w:t>
      </w:r>
      <w:r>
        <w:rPr>
          <w:sz w:val="21"/>
          <w:szCs w:val="21"/>
          <w:lang w:val="en-AU"/>
        </w:rPr>
        <w:t>、支持全量备份与恢复；</w:t>
      </w:r>
    </w:p>
    <w:p>
      <w:pPr>
        <w:pStyle w:val="style0"/>
        <w:numPr>
          <w:ilvl w:val="0"/>
          <w:numId w:val="0"/>
        </w:numPr>
        <w:spacing w:lineRule="auto" w:line="360"/>
        <w:rPr>
          <w:sz w:val="21"/>
          <w:szCs w:val="21"/>
        </w:rPr>
      </w:pPr>
      <w:r>
        <w:rPr>
          <w:sz w:val="21"/>
          <w:szCs w:val="21"/>
          <w:lang w:val="en-AU"/>
        </w:rPr>
        <w:t>4</w:t>
      </w:r>
      <w:r>
        <w:rPr>
          <w:sz w:val="21"/>
          <w:szCs w:val="21"/>
          <w:lang w:val="en-AU"/>
        </w:rPr>
        <w:t>、支持增量备份与恢复；</w:t>
      </w:r>
    </w:p>
    <w:p>
      <w:pPr>
        <w:pStyle w:val="style0"/>
        <w:numPr>
          <w:ilvl w:val="0"/>
          <w:numId w:val="0"/>
        </w:numPr>
        <w:spacing w:lineRule="auto" w:line="360"/>
        <w:rPr>
          <w:sz w:val="21"/>
          <w:szCs w:val="21"/>
        </w:rPr>
      </w:pPr>
      <w:r>
        <w:rPr>
          <w:sz w:val="21"/>
          <w:szCs w:val="21"/>
          <w:lang w:val="en-AU"/>
        </w:rPr>
        <w:t>5</w:t>
      </w:r>
      <w:r>
        <w:rPr>
          <w:sz w:val="21"/>
          <w:szCs w:val="21"/>
          <w:lang w:val="en-AU"/>
        </w:rPr>
        <w:t>、支持差异备份与恢复；</w:t>
      </w:r>
    </w:p>
    <w:p>
      <w:pPr>
        <w:pStyle w:val="style0"/>
        <w:spacing w:lineRule="auto" w:line="360"/>
        <w:ind w:firstLine="420"/>
        <w:rPr>
          <w:rFonts w:ascii="宋体" w:hAnsi="宋体"/>
        </w:rPr>
      </w:pPr>
    </w:p>
    <w:bookmarkStart w:id="69" w:name="__RefHeading___Toc4635_4278845939"/>
    <w:bookmarkStart w:id="70" w:name="_Toc503283861"/>
    <w:bookmarkEnd w:id="69"/>
    <w:p>
      <w:pPr>
        <w:pStyle w:val="style4097"/>
        <w:numPr>
          <w:ilvl w:val="0"/>
          <w:numId w:val="2"/>
        </w:numPr>
        <w:rPr/>
      </w:pPr>
      <w:r>
        <w:t>系统安全设计</w:t>
      </w:r>
      <w:bookmarkEnd w:id="70"/>
    </w:p>
    <w:p>
      <w:pPr>
        <w:pStyle w:val="style0"/>
        <w:spacing w:lineRule="auto" w:line="360"/>
        <w:ind w:firstLine="420"/>
        <w:rPr/>
      </w:pPr>
      <w:r>
        <w:t>系统安全设计方面，主要通过访问控制模块，从系统安全的角度对历史数据库软件的用户及权限进行管理，具体如下：</w:t>
      </w:r>
    </w:p>
    <w:p>
      <w:pPr>
        <w:pStyle w:val="style179"/>
        <w:numPr>
          <w:ilvl w:val="0"/>
          <w:numId w:val="11"/>
        </w:numPr>
        <w:spacing w:lineRule="auto" w:line="360"/>
        <w:rPr/>
      </w:pPr>
      <w:r>
        <w:t>基于用户名和密码的访问控制策略</w:t>
      </w:r>
    </w:p>
    <w:p>
      <w:pPr>
        <w:pStyle w:val="style179"/>
        <w:spacing w:lineRule="auto" w:line="360"/>
        <w:ind w:left="420" w:firstLine="0"/>
        <w:rPr/>
      </w:pPr>
      <w:r>
        <w:t>通过用户名和密码进行认证后根据对应的权限对数据库进行访问。</w:t>
      </w:r>
    </w:p>
    <w:p>
      <w:pPr>
        <w:pStyle w:val="style179"/>
        <w:numPr>
          <w:ilvl w:val="0"/>
          <w:numId w:val="11"/>
        </w:numPr>
        <w:spacing w:lineRule="auto" w:line="360"/>
        <w:rPr/>
      </w:pPr>
      <w:r>
        <w:t>基于</w:t>
      </w:r>
      <w:r>
        <w:t>IP</w:t>
      </w:r>
      <w:r>
        <w:t>地址的访问控制列表</w:t>
      </w:r>
    </w:p>
    <w:p>
      <w:pPr>
        <w:pStyle w:val="style0"/>
        <w:ind w:left="420" w:firstLine="0"/>
        <w:rPr/>
      </w:pPr>
      <w:r>
        <w:t>历史数据库软件支持访问控制列表功能，未授权的</w:t>
      </w:r>
      <w:r>
        <w:t>IP</w:t>
      </w:r>
      <w:r>
        <w:t>地址不能访问数据库。</w:t>
      </w:r>
    </w:p>
    <w:p>
      <w:pPr>
        <w:pStyle w:val="style0"/>
        <w:rPr>
          <w:lang w:val="en-AU"/>
        </w:rPr>
      </w:pPr>
    </w:p>
    <w:bookmarkStart w:id="71" w:name="__RefHeading___Toc4637_4278845939"/>
    <w:bookmarkStart w:id="72" w:name="_Toc503283862"/>
    <w:bookmarkEnd w:id="71"/>
    <w:p>
      <w:pPr>
        <w:pStyle w:val="style4098"/>
        <w:numPr>
          <w:ilvl w:val="1"/>
          <w:numId w:val="2"/>
        </w:numPr>
        <w:rPr/>
      </w:pPr>
      <w:r>
        <w:t>数据传输安全性设计</w:t>
      </w:r>
      <w:bookmarkEnd w:id="72"/>
    </w:p>
    <w:p>
      <w:pPr>
        <w:pStyle w:val="style0"/>
        <w:spacing w:lineRule="auto" w:line="360"/>
        <w:ind w:firstLine="420"/>
        <w:rPr/>
      </w:pPr>
      <w:r>
        <w:rPr>
          <w:rFonts w:ascii="宋体" w:hAnsi="宋体"/>
        </w:rPr>
        <w:t>说明在数据通信和传输过程中安全性设计。</w:t>
      </w:r>
    </w:p>
    <w:bookmarkStart w:id="73" w:name="__RefHeading___Toc4639_4278845939"/>
    <w:bookmarkStart w:id="74" w:name="_Toc503283863"/>
    <w:bookmarkEnd w:id="73"/>
    <w:p>
      <w:pPr>
        <w:pStyle w:val="style4098"/>
        <w:numPr>
          <w:ilvl w:val="1"/>
          <w:numId w:val="2"/>
        </w:numPr>
        <w:rPr/>
      </w:pPr>
      <w:r>
        <w:t>应用系统安全性设计</w:t>
      </w:r>
      <w:bookmarkEnd w:id="74"/>
    </w:p>
    <w:p>
      <w:pPr>
        <w:pStyle w:val="style0"/>
        <w:spacing w:lineRule="auto" w:line="360"/>
        <w:ind w:firstLine="420"/>
        <w:rPr/>
      </w:pPr>
      <w:r>
        <w:rPr>
          <w:rFonts w:ascii="宋体" w:hAnsi="宋体"/>
        </w:rPr>
        <w:t>说明在访问应用系统过程中用户以及访问权限、操作等安全性设计。</w:t>
      </w:r>
    </w:p>
    <w:bookmarkStart w:id="75" w:name="__RefHeading___Toc4641_4278845939"/>
    <w:bookmarkStart w:id="76" w:name="_Toc503283864"/>
    <w:bookmarkEnd w:id="75"/>
    <w:p>
      <w:pPr>
        <w:pStyle w:val="style4098"/>
        <w:numPr>
          <w:ilvl w:val="1"/>
          <w:numId w:val="2"/>
        </w:numPr>
        <w:rPr/>
      </w:pPr>
      <w:r>
        <w:t>数据存储安全性设计</w:t>
      </w:r>
      <w:bookmarkEnd w:id="76"/>
    </w:p>
    <w:p>
      <w:pPr>
        <w:pStyle w:val="style0"/>
        <w:spacing w:lineRule="auto" w:line="360"/>
        <w:ind w:firstLine="420"/>
        <w:rPr/>
      </w:pPr>
      <w:r>
        <w:rPr>
          <w:rFonts w:ascii="宋体" w:hAnsi="宋体"/>
        </w:rPr>
        <w:t>说明在数据和文件在存储过程中的安全性设计。</w:t>
      </w:r>
    </w:p>
    <w:p>
      <w:pPr>
        <w:pStyle w:val="style4097"/>
        <w:numPr>
          <w:ilvl w:val="0"/>
          <w:numId w:val="2"/>
        </w:numPr>
        <w:rPr/>
      </w:pPr>
      <w:r>
        <w:t>集群和高可用</w:t>
      </w:r>
    </w:p>
    <w:p>
      <w:pPr>
        <w:pStyle w:val="style0"/>
        <w:rPr/>
      </w:pPr>
      <w:r>
        <w:t>待定</w:t>
      </w:r>
    </w:p>
    <w:p>
      <w:pPr>
        <w:pStyle w:val="style0"/>
        <w:spacing w:before="0" w:after="0" w:lineRule="auto" w:line="360"/>
        <w:ind w:left="0" w:firstLine="0"/>
        <w:rPr>
          <w:rFonts w:ascii="Times New Roman" w:cs="宋体;SimSun" w:hAnsi="Times New Roman"/>
        </w:rPr>
      </w:pPr>
    </w:p>
    <w:p>
      <w:pPr>
        <w:pStyle w:val="style0"/>
        <w:spacing w:lineRule="auto" w:line="360"/>
        <w:rPr/>
      </w:pPr>
    </w:p>
    <w:sectPr>
      <w:headerReference w:type="default" r:id="rId19"/>
      <w:type w:val="nextPage"/>
      <w:pgSz w:w="11906" w:h="16838" w:orient="portrait"/>
      <w:pgMar w:top="1440" w:right="1797" w:bottom="1440" w:left="1797" w:header="851" w:footer="0" w:gutter="0"/>
      <w:pgNumType w:fmt="decimal" w:start="0"/>
      <w:textDirection w:val="lrTb"/>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4199"/>
      <w:rPr/>
    </w:pPr>
    <w:r>
      <w:rPr>
        <w:kern w:val="0"/>
        <w:lang w:val="en-US" w:eastAsia="en-US"/>
      </w:rPr>
      <w:t>南京轨道交通系统工程有限公司</w:t>
    </w:r>
    <w:r>
      <w:rPr>
        <w:rFonts w:eastAsia="Times New Roman"/>
        <w:kern w:val="0"/>
        <w:lang w:val="en-US" w:eastAsia="en-US"/>
      </w:rPr>
      <w:t xml:space="preserve">    </w:t>
    </w:r>
    <w:r>
      <w:rPr>
        <w:rFonts w:eastAsia="Times New Roman"/>
      </w:rPr>
      <w:t xml:space="preserve">                                              </w:t>
    </w:r>
    <w:r>
      <w:t>详细设计说明书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decimal"/>
      <w:pStyle w:val="style4097"/>
      <w:lvlText w:val="%1."/>
      <w:lvlJc w:val="left"/>
      <w:pPr>
        <w:tabs>
          <w:tab w:val="left" w:leader="none" w:pos="425"/>
        </w:tabs>
        <w:ind w:left="425" w:hanging="425"/>
      </w:pPr>
    </w:lvl>
    <w:lvl w:ilvl="1">
      <w:start w:val="1"/>
      <w:numFmt w:val="decimal"/>
      <w:pStyle w:val="style4098"/>
      <w:lvlText w:val="%1.%2."/>
      <w:lvlJc w:val="left"/>
      <w:pPr>
        <w:ind w:left="0" w:firstLine="0"/>
      </w:pPr>
    </w:lvl>
    <w:lvl w:ilvl="2">
      <w:start w:val="1"/>
      <w:numFmt w:val="decimal"/>
      <w:pStyle w:val="style4099"/>
      <w:lvlText w:val="%1.%2.%3."/>
      <w:lvlJc w:val="left"/>
      <w:pPr>
        <w:tabs>
          <w:tab w:val="left" w:leader="none" w:pos="420"/>
        </w:tabs>
        <w:ind w:left="0" w:firstLine="0"/>
      </w:pPr>
    </w:lvl>
    <w:lvl w:ilvl="3">
      <w:start w:val="1"/>
      <w:numFmt w:val="decimal"/>
      <w:pStyle w:val="style4100"/>
      <w:lvlText w:val="%1.%2.%3.%4."/>
      <w:lvlJc w:val="left"/>
      <w:pPr>
        <w:ind w:left="0" w:firstLine="0"/>
      </w:pPr>
    </w:lvl>
    <w:lvl w:ilvl="4">
      <w:start w:val="1"/>
      <w:numFmt w:val="none"/>
      <w:suff w:val="nothing"/>
      <w:lvlText w:val=""/>
      <w:lvlJc w:val="left"/>
      <w:pPr>
        <w:ind w:left="0" w:firstLine="0"/>
      </w:pPr>
    </w:lvl>
    <w:lvl w:ilvl="5">
      <w:start w:val="1"/>
      <w:numFmt w:val="none"/>
      <w:pStyle w:val="style4102"/>
      <w:suff w:val="nothing"/>
      <w:lvlText w:val=""/>
      <w:lvlJc w:val="left"/>
      <w:pPr>
        <w:ind w:left="0" w:firstLine="0"/>
      </w:pPr>
    </w:lvl>
    <w:lvl w:ilvl="6">
      <w:start w:val="1"/>
      <w:numFmt w:val="none"/>
      <w:pStyle w:val="style4103"/>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0000001"/>
    <w:multiLevelType w:val="multilevel"/>
    <w:tmpl w:val="FFFFFFFF"/>
    <w:lvl w:ilvl="0">
      <w:start w:val="1"/>
      <w:numFmt w:val="decimal"/>
      <w:lvlText w:val="%1."/>
      <w:lvlJc w:val="left"/>
      <w:pPr>
        <w:tabs>
          <w:tab w:val="left" w:leader="none" w:pos="425"/>
        </w:tabs>
        <w:ind w:left="425" w:hanging="425"/>
      </w:pPr>
    </w:lvl>
    <w:lvl w:ilvl="1">
      <w:start w:val="1"/>
      <w:numFmt w:val="decimal"/>
      <w:lvlText w:val="%1.%2."/>
      <w:lvlJc w:val="left"/>
      <w:pPr>
        <w:ind w:left="0" w:firstLine="0"/>
      </w:pPr>
    </w:lvl>
    <w:lvl w:ilvl="2">
      <w:start w:val="1"/>
      <w:numFmt w:val="decimal"/>
      <w:lvlText w:val="%1.%2.%3."/>
      <w:lvlJc w:val="left"/>
      <w:pPr>
        <w:tabs>
          <w:tab w:val="left" w:leader="none" w:pos="420"/>
        </w:tabs>
        <w:ind w:left="0" w:firstLine="0"/>
      </w:pPr>
    </w:lvl>
    <w:lvl w:ilvl="3">
      <w:start w:val="1"/>
      <w:numFmt w:val="decimal"/>
      <w:lvlText w:val="%1.%2.%3.%4."/>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00000002"/>
    <w:multiLevelType w:val="multilevel"/>
    <w:tmpl w:val="FFFFFFFF"/>
    <w:lvl w:ilvl="0">
      <w:start w:val="1"/>
      <w:numFmt w:val="bullet"/>
      <w:lvlText w:val=""/>
      <w:lvlJc w:val="left"/>
      <w:pPr>
        <w:ind w:left="840" w:hanging="420"/>
      </w:pPr>
      <w:rPr>
        <w:rFonts w:ascii="Wingdings" w:cs="Wingdings" w:hAnsi="Wingdings" w:hint="default"/>
      </w:rPr>
    </w:lvl>
    <w:lvl w:ilvl="1">
      <w:start w:val="1"/>
      <w:numFmt w:val="bullet"/>
      <w:lvlText w:val=""/>
      <w:lvlJc w:val="left"/>
      <w:pPr>
        <w:ind w:left="1260" w:hanging="420"/>
      </w:pPr>
      <w:rPr>
        <w:rFonts w:ascii="Wingdings" w:cs="Wingdings" w:hAnsi="Wingdings" w:hint="default"/>
      </w:rPr>
    </w:lvl>
    <w:lvl w:ilvl="2">
      <w:start w:val="1"/>
      <w:numFmt w:val="bullet"/>
      <w:lvlText w:val=""/>
      <w:lvlJc w:val="left"/>
      <w:pPr>
        <w:ind w:left="1680" w:hanging="420"/>
      </w:pPr>
      <w:rPr>
        <w:rFonts w:ascii="Wingdings" w:cs="Wingdings" w:hAnsi="Wingdings" w:hint="default"/>
      </w:rPr>
    </w:lvl>
    <w:lvl w:ilvl="3">
      <w:start w:val="1"/>
      <w:numFmt w:val="bullet"/>
      <w:lvlText w:val=""/>
      <w:lvlJc w:val="left"/>
      <w:pPr>
        <w:ind w:left="2100" w:hanging="420"/>
      </w:pPr>
      <w:rPr>
        <w:rFonts w:ascii="Wingdings" w:cs="Wingdings" w:hAnsi="Wingdings" w:hint="default"/>
      </w:rPr>
    </w:lvl>
    <w:lvl w:ilvl="4">
      <w:start w:val="1"/>
      <w:numFmt w:val="bullet"/>
      <w:lvlText w:val=""/>
      <w:lvlJc w:val="left"/>
      <w:pPr>
        <w:ind w:left="2520" w:hanging="420"/>
      </w:pPr>
      <w:rPr>
        <w:rFonts w:ascii="Wingdings" w:cs="Wingdings" w:hAnsi="Wingdings" w:hint="default"/>
      </w:rPr>
    </w:lvl>
    <w:lvl w:ilvl="5">
      <w:start w:val="1"/>
      <w:numFmt w:val="bullet"/>
      <w:lvlText w:val=""/>
      <w:lvlJc w:val="left"/>
      <w:pPr>
        <w:ind w:left="2940" w:hanging="420"/>
      </w:pPr>
      <w:rPr>
        <w:rFonts w:ascii="Wingdings" w:cs="Wingdings" w:hAnsi="Wingdings" w:hint="default"/>
      </w:rPr>
    </w:lvl>
    <w:lvl w:ilvl="6">
      <w:start w:val="1"/>
      <w:numFmt w:val="bullet"/>
      <w:lvlText w:val=""/>
      <w:lvlJc w:val="left"/>
      <w:pPr>
        <w:ind w:left="3360" w:hanging="420"/>
      </w:pPr>
      <w:rPr>
        <w:rFonts w:ascii="Wingdings" w:cs="Wingdings" w:hAnsi="Wingdings" w:hint="default"/>
      </w:rPr>
    </w:lvl>
    <w:lvl w:ilvl="7">
      <w:start w:val="1"/>
      <w:numFmt w:val="bullet"/>
      <w:lvlText w:val=""/>
      <w:lvlJc w:val="left"/>
      <w:pPr>
        <w:ind w:left="3780" w:hanging="420"/>
      </w:pPr>
      <w:rPr>
        <w:rFonts w:ascii="Wingdings" w:cs="Wingdings" w:hAnsi="Wingdings" w:hint="default"/>
      </w:rPr>
    </w:lvl>
    <w:lvl w:ilvl="8">
      <w:start w:val="1"/>
      <w:numFmt w:val="bullet"/>
      <w:lvlText w:val=""/>
      <w:lvlJc w:val="left"/>
      <w:pPr>
        <w:ind w:left="4200" w:hanging="420"/>
      </w:pPr>
      <w:rPr>
        <w:rFonts w:ascii="Wingdings" w:cs="Wingdings" w:hAnsi="Wingdings" w:hint="default"/>
      </w:rPr>
    </w:lvl>
  </w:abstractNum>
  <w:abstractNum w:abstractNumId="3">
    <w:nsid w:val="00000003"/>
    <w:multiLevelType w:val="multilevel"/>
    <w:tmpl w:val="FFFFFFFF"/>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00000004"/>
    <w:multiLevelType w:val="multilevel"/>
    <w:tmpl w:val="FFFFFFFF"/>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00000005"/>
    <w:multiLevelType w:val="multilevel"/>
    <w:tmpl w:val="FFFFFFFF"/>
    <w:lvl w:ilvl="0">
      <w:start w:val="1"/>
      <w:numFmt w:val="bullet"/>
      <w:lvlText w:val=""/>
      <w:lvlJc w:val="left"/>
      <w:pPr>
        <w:ind w:left="420" w:hanging="420"/>
      </w:pPr>
      <w:rPr>
        <w:rFonts w:ascii="Wingdings" w:cs="Wingdings" w:hAnsi="Wingdings" w:hint="default"/>
      </w:rPr>
    </w:lvl>
    <w:lvl w:ilvl="1">
      <w:start w:val="1"/>
      <w:numFmt w:val="bullet"/>
      <w:lvlText w:val=""/>
      <w:lvlJc w:val="left"/>
      <w:pPr>
        <w:ind w:left="840" w:hanging="420"/>
      </w:pPr>
      <w:rPr>
        <w:rFonts w:ascii="Wingdings" w:cs="Wingdings" w:hAnsi="Wingdings" w:hint="default"/>
      </w:rPr>
    </w:lvl>
    <w:lvl w:ilvl="2">
      <w:start w:val="1"/>
      <w:numFmt w:val="bullet"/>
      <w:lvlText w:val=""/>
      <w:lvlJc w:val="left"/>
      <w:pPr>
        <w:ind w:left="1260" w:hanging="420"/>
      </w:pPr>
      <w:rPr>
        <w:rFonts w:ascii="Wingdings" w:cs="Wingdings" w:hAnsi="Wingdings" w:hint="default"/>
      </w:rPr>
    </w:lvl>
    <w:lvl w:ilvl="3">
      <w:start w:val="1"/>
      <w:numFmt w:val="bullet"/>
      <w:lvlText w:val=""/>
      <w:lvlJc w:val="left"/>
      <w:pPr>
        <w:ind w:left="1680" w:hanging="420"/>
      </w:pPr>
      <w:rPr>
        <w:rFonts w:ascii="Wingdings" w:cs="Wingdings" w:hAnsi="Wingdings" w:hint="default"/>
      </w:rPr>
    </w:lvl>
    <w:lvl w:ilvl="4">
      <w:start w:val="1"/>
      <w:numFmt w:val="bullet"/>
      <w:lvlText w:val=""/>
      <w:lvlJc w:val="left"/>
      <w:pPr>
        <w:ind w:left="2100" w:hanging="420"/>
      </w:pPr>
      <w:rPr>
        <w:rFonts w:ascii="Wingdings" w:cs="Wingdings" w:hAnsi="Wingdings" w:hint="default"/>
      </w:rPr>
    </w:lvl>
    <w:lvl w:ilvl="5">
      <w:start w:val="1"/>
      <w:numFmt w:val="bullet"/>
      <w:lvlText w:val=""/>
      <w:lvlJc w:val="left"/>
      <w:pPr>
        <w:ind w:left="2520" w:hanging="420"/>
      </w:pPr>
      <w:rPr>
        <w:rFonts w:ascii="Wingdings" w:cs="Wingdings" w:hAnsi="Wingdings" w:hint="default"/>
      </w:rPr>
    </w:lvl>
    <w:lvl w:ilvl="6">
      <w:start w:val="1"/>
      <w:numFmt w:val="bullet"/>
      <w:lvlText w:val=""/>
      <w:lvlJc w:val="left"/>
      <w:pPr>
        <w:ind w:left="2940" w:hanging="420"/>
      </w:pPr>
      <w:rPr>
        <w:rFonts w:ascii="Wingdings" w:cs="Wingdings" w:hAnsi="Wingdings" w:hint="default"/>
      </w:rPr>
    </w:lvl>
    <w:lvl w:ilvl="7">
      <w:start w:val="1"/>
      <w:numFmt w:val="bullet"/>
      <w:lvlText w:val=""/>
      <w:lvlJc w:val="left"/>
      <w:pPr>
        <w:ind w:left="3360" w:hanging="420"/>
      </w:pPr>
      <w:rPr>
        <w:rFonts w:ascii="Wingdings" w:cs="Wingdings" w:hAnsi="Wingdings" w:hint="default"/>
      </w:rPr>
    </w:lvl>
    <w:lvl w:ilvl="8">
      <w:start w:val="1"/>
      <w:numFmt w:val="bullet"/>
      <w:lvlText w:val=""/>
      <w:lvlJc w:val="left"/>
      <w:pPr>
        <w:ind w:left="3780" w:hanging="420"/>
      </w:pPr>
      <w:rPr>
        <w:rFonts w:ascii="Wingdings" w:cs="Wingdings" w:hAnsi="Wingdings" w:hint="default"/>
      </w:rPr>
    </w:lvl>
  </w:abstractNum>
  <w:abstractNum w:abstractNumId="6">
    <w:nsid w:val="00000006"/>
    <w:multiLevelType w:val="multilevel"/>
    <w:tmpl w:val="FFFFFFFF"/>
    <w:lvl w:ilvl="0">
      <w:start w:val="1"/>
      <w:numFmt w:val="bullet"/>
      <w:lvlText w:val=""/>
      <w:lvlJc w:val="left"/>
      <w:pPr>
        <w:ind w:left="840" w:hanging="420"/>
      </w:pPr>
      <w:rPr>
        <w:rFonts w:ascii="Wingdings" w:cs="Wingdings" w:hAnsi="Wingdings" w:hint="default"/>
      </w:rPr>
    </w:lvl>
    <w:lvl w:ilvl="1">
      <w:start w:val="1"/>
      <w:numFmt w:val="bullet"/>
      <w:lvlText w:val=""/>
      <w:lvlJc w:val="left"/>
      <w:pPr>
        <w:ind w:left="1260" w:hanging="420"/>
      </w:pPr>
      <w:rPr>
        <w:rFonts w:ascii="Wingdings" w:cs="Wingdings" w:hAnsi="Wingdings" w:hint="default"/>
      </w:rPr>
    </w:lvl>
    <w:lvl w:ilvl="2">
      <w:start w:val="1"/>
      <w:numFmt w:val="bullet"/>
      <w:lvlText w:val=""/>
      <w:lvlJc w:val="left"/>
      <w:pPr>
        <w:ind w:left="1680" w:hanging="420"/>
      </w:pPr>
      <w:rPr>
        <w:rFonts w:ascii="Wingdings" w:cs="Wingdings" w:hAnsi="Wingdings" w:hint="default"/>
      </w:rPr>
    </w:lvl>
    <w:lvl w:ilvl="3">
      <w:start w:val="1"/>
      <w:numFmt w:val="bullet"/>
      <w:lvlText w:val=""/>
      <w:lvlJc w:val="left"/>
      <w:pPr>
        <w:ind w:left="2100" w:hanging="420"/>
      </w:pPr>
      <w:rPr>
        <w:rFonts w:ascii="Wingdings" w:cs="Wingdings" w:hAnsi="Wingdings" w:hint="default"/>
      </w:rPr>
    </w:lvl>
    <w:lvl w:ilvl="4">
      <w:start w:val="1"/>
      <w:numFmt w:val="bullet"/>
      <w:lvlText w:val=""/>
      <w:lvlJc w:val="left"/>
      <w:pPr>
        <w:ind w:left="2520" w:hanging="420"/>
      </w:pPr>
      <w:rPr>
        <w:rFonts w:ascii="Wingdings" w:cs="Wingdings" w:hAnsi="Wingdings" w:hint="default"/>
      </w:rPr>
    </w:lvl>
    <w:lvl w:ilvl="5">
      <w:start w:val="1"/>
      <w:numFmt w:val="bullet"/>
      <w:lvlText w:val=""/>
      <w:lvlJc w:val="left"/>
      <w:pPr>
        <w:ind w:left="2940" w:hanging="420"/>
      </w:pPr>
      <w:rPr>
        <w:rFonts w:ascii="Wingdings" w:cs="Wingdings" w:hAnsi="Wingdings" w:hint="default"/>
      </w:rPr>
    </w:lvl>
    <w:lvl w:ilvl="6">
      <w:start w:val="1"/>
      <w:numFmt w:val="bullet"/>
      <w:lvlText w:val=""/>
      <w:lvlJc w:val="left"/>
      <w:pPr>
        <w:ind w:left="3360" w:hanging="420"/>
      </w:pPr>
      <w:rPr>
        <w:rFonts w:ascii="Wingdings" w:cs="Wingdings" w:hAnsi="Wingdings" w:hint="default"/>
      </w:rPr>
    </w:lvl>
    <w:lvl w:ilvl="7">
      <w:start w:val="1"/>
      <w:numFmt w:val="bullet"/>
      <w:lvlText w:val=""/>
      <w:lvlJc w:val="left"/>
      <w:pPr>
        <w:ind w:left="3780" w:hanging="420"/>
      </w:pPr>
      <w:rPr>
        <w:rFonts w:ascii="Wingdings" w:cs="Wingdings" w:hAnsi="Wingdings" w:hint="default"/>
      </w:rPr>
    </w:lvl>
    <w:lvl w:ilvl="8">
      <w:start w:val="1"/>
      <w:numFmt w:val="bullet"/>
      <w:lvlText w:val=""/>
      <w:lvlJc w:val="left"/>
      <w:pPr>
        <w:ind w:left="4200" w:hanging="420"/>
      </w:pPr>
      <w:rPr>
        <w:rFonts w:ascii="Wingdings" w:cs="Wingdings" w:hAnsi="Wingdings" w:hint="default"/>
      </w:rPr>
    </w:lvl>
  </w:abstractNum>
  <w:abstractNum w:abstractNumId="7">
    <w:nsid w:val="00000007"/>
    <w:multiLevelType w:val="multilevel"/>
    <w:tmpl w:val="FFFFFFFF"/>
    <w:lvl w:ilvl="0">
      <w:start w:val="1"/>
      <w:numFmt w:val="bullet"/>
      <w:lvlText w:val=""/>
      <w:lvlJc w:val="left"/>
      <w:pPr>
        <w:ind w:left="420" w:hanging="420"/>
      </w:pPr>
      <w:rPr>
        <w:rFonts w:ascii="Wingdings" w:cs="Wingdings" w:hAnsi="Wingdings" w:hint="default"/>
      </w:rPr>
    </w:lvl>
    <w:lvl w:ilvl="1">
      <w:start w:val="1"/>
      <w:numFmt w:val="bullet"/>
      <w:lvlText w:val=""/>
      <w:lvlJc w:val="left"/>
      <w:pPr>
        <w:ind w:left="840" w:hanging="420"/>
      </w:pPr>
      <w:rPr>
        <w:rFonts w:ascii="Wingdings" w:cs="Wingdings" w:hAnsi="Wingdings" w:hint="default"/>
      </w:rPr>
    </w:lvl>
    <w:lvl w:ilvl="2">
      <w:start w:val="1"/>
      <w:numFmt w:val="bullet"/>
      <w:lvlText w:val=""/>
      <w:lvlJc w:val="left"/>
      <w:pPr>
        <w:ind w:left="1260" w:hanging="420"/>
      </w:pPr>
      <w:rPr>
        <w:rFonts w:ascii="Wingdings" w:cs="Wingdings" w:hAnsi="Wingdings" w:hint="default"/>
      </w:rPr>
    </w:lvl>
    <w:lvl w:ilvl="3">
      <w:start w:val="1"/>
      <w:numFmt w:val="bullet"/>
      <w:lvlText w:val=""/>
      <w:lvlJc w:val="left"/>
      <w:pPr>
        <w:ind w:left="1680" w:hanging="420"/>
      </w:pPr>
      <w:rPr>
        <w:rFonts w:ascii="Wingdings" w:cs="Wingdings" w:hAnsi="Wingdings" w:hint="default"/>
      </w:rPr>
    </w:lvl>
    <w:lvl w:ilvl="4">
      <w:start w:val="1"/>
      <w:numFmt w:val="bullet"/>
      <w:lvlText w:val=""/>
      <w:lvlJc w:val="left"/>
      <w:pPr>
        <w:ind w:left="2100" w:hanging="420"/>
      </w:pPr>
      <w:rPr>
        <w:rFonts w:ascii="Wingdings" w:cs="Wingdings" w:hAnsi="Wingdings" w:hint="default"/>
      </w:rPr>
    </w:lvl>
    <w:lvl w:ilvl="5">
      <w:start w:val="1"/>
      <w:numFmt w:val="bullet"/>
      <w:lvlText w:val=""/>
      <w:lvlJc w:val="left"/>
      <w:pPr>
        <w:ind w:left="2520" w:hanging="420"/>
      </w:pPr>
      <w:rPr>
        <w:rFonts w:ascii="Wingdings" w:cs="Wingdings" w:hAnsi="Wingdings" w:hint="default"/>
      </w:rPr>
    </w:lvl>
    <w:lvl w:ilvl="6">
      <w:start w:val="1"/>
      <w:numFmt w:val="bullet"/>
      <w:lvlText w:val=""/>
      <w:lvlJc w:val="left"/>
      <w:pPr>
        <w:ind w:left="2940" w:hanging="420"/>
      </w:pPr>
      <w:rPr>
        <w:rFonts w:ascii="Wingdings" w:cs="Wingdings" w:hAnsi="Wingdings" w:hint="default"/>
      </w:rPr>
    </w:lvl>
    <w:lvl w:ilvl="7">
      <w:start w:val="1"/>
      <w:numFmt w:val="bullet"/>
      <w:lvlText w:val=""/>
      <w:lvlJc w:val="left"/>
      <w:pPr>
        <w:ind w:left="3360" w:hanging="420"/>
      </w:pPr>
      <w:rPr>
        <w:rFonts w:ascii="Wingdings" w:cs="Wingdings" w:hAnsi="Wingdings" w:hint="default"/>
      </w:rPr>
    </w:lvl>
    <w:lvl w:ilvl="8">
      <w:start w:val="1"/>
      <w:numFmt w:val="bullet"/>
      <w:lvlText w:val=""/>
      <w:lvlJc w:val="left"/>
      <w:pPr>
        <w:ind w:left="3780" w:hanging="420"/>
      </w:pPr>
      <w:rPr>
        <w:rFonts w:ascii="Wingdings" w:cs="Wingdings" w:hAnsi="Wingdings" w:hint="default"/>
      </w:rPr>
    </w:lvl>
  </w:abstractNum>
  <w:abstractNum w:abstractNumId="8">
    <w:nsid w:val="00000008"/>
    <w:multiLevelType w:val="multilevel"/>
    <w:tmpl w:val="FFFFFFFF"/>
    <w:lvl w:ilvl="0">
      <w:start w:val="1"/>
      <w:numFmt w:val="bullet"/>
      <w:lvlText w:val=""/>
      <w:lvlJc w:val="left"/>
      <w:pPr>
        <w:ind w:left="420" w:hanging="420"/>
      </w:pPr>
      <w:rPr>
        <w:rFonts w:ascii="Wingdings" w:cs="Wingdings" w:hAnsi="Wingdings" w:hint="default"/>
      </w:rPr>
    </w:lvl>
    <w:lvl w:ilvl="1">
      <w:start w:val="1"/>
      <w:numFmt w:val="bullet"/>
      <w:lvlText w:val=""/>
      <w:lvlJc w:val="left"/>
      <w:pPr>
        <w:ind w:left="840" w:hanging="420"/>
      </w:pPr>
      <w:rPr>
        <w:rFonts w:ascii="Wingdings" w:cs="Wingdings" w:hAnsi="Wingdings" w:hint="default"/>
      </w:rPr>
    </w:lvl>
    <w:lvl w:ilvl="2">
      <w:start w:val="1"/>
      <w:numFmt w:val="bullet"/>
      <w:lvlText w:val=""/>
      <w:lvlJc w:val="left"/>
      <w:pPr>
        <w:ind w:left="1260" w:hanging="420"/>
      </w:pPr>
      <w:rPr>
        <w:rFonts w:ascii="Wingdings" w:cs="Wingdings" w:hAnsi="Wingdings" w:hint="default"/>
      </w:rPr>
    </w:lvl>
    <w:lvl w:ilvl="3">
      <w:start w:val="1"/>
      <w:numFmt w:val="bullet"/>
      <w:lvlText w:val=""/>
      <w:lvlJc w:val="left"/>
      <w:pPr>
        <w:ind w:left="1680" w:hanging="420"/>
      </w:pPr>
      <w:rPr>
        <w:rFonts w:ascii="Wingdings" w:cs="Wingdings" w:hAnsi="Wingdings" w:hint="default"/>
      </w:rPr>
    </w:lvl>
    <w:lvl w:ilvl="4">
      <w:start w:val="1"/>
      <w:numFmt w:val="bullet"/>
      <w:lvlText w:val=""/>
      <w:lvlJc w:val="left"/>
      <w:pPr>
        <w:ind w:left="2100" w:hanging="420"/>
      </w:pPr>
      <w:rPr>
        <w:rFonts w:ascii="Wingdings" w:cs="Wingdings" w:hAnsi="Wingdings" w:hint="default"/>
      </w:rPr>
    </w:lvl>
    <w:lvl w:ilvl="5">
      <w:start w:val="1"/>
      <w:numFmt w:val="bullet"/>
      <w:lvlText w:val=""/>
      <w:lvlJc w:val="left"/>
      <w:pPr>
        <w:ind w:left="2520" w:hanging="420"/>
      </w:pPr>
      <w:rPr>
        <w:rFonts w:ascii="Wingdings" w:cs="Wingdings" w:hAnsi="Wingdings" w:hint="default"/>
      </w:rPr>
    </w:lvl>
    <w:lvl w:ilvl="6">
      <w:start w:val="1"/>
      <w:numFmt w:val="bullet"/>
      <w:lvlText w:val=""/>
      <w:lvlJc w:val="left"/>
      <w:pPr>
        <w:ind w:left="2940" w:hanging="420"/>
      </w:pPr>
      <w:rPr>
        <w:rFonts w:ascii="Wingdings" w:cs="Wingdings" w:hAnsi="Wingdings" w:hint="default"/>
      </w:rPr>
    </w:lvl>
    <w:lvl w:ilvl="7">
      <w:start w:val="1"/>
      <w:numFmt w:val="bullet"/>
      <w:lvlText w:val=""/>
      <w:lvlJc w:val="left"/>
      <w:pPr>
        <w:ind w:left="3360" w:hanging="420"/>
      </w:pPr>
      <w:rPr>
        <w:rFonts w:ascii="Wingdings" w:cs="Wingdings" w:hAnsi="Wingdings" w:hint="default"/>
      </w:rPr>
    </w:lvl>
    <w:lvl w:ilvl="8">
      <w:start w:val="1"/>
      <w:numFmt w:val="bullet"/>
      <w:lvlText w:val=""/>
      <w:lvlJc w:val="left"/>
      <w:pPr>
        <w:ind w:left="3780" w:hanging="420"/>
      </w:pPr>
      <w:rPr>
        <w:rFonts w:ascii="Wingdings" w:cs="Wingdings" w:hAnsi="Wingdings" w:hint="default"/>
      </w:rPr>
    </w:lvl>
  </w:abstractNum>
  <w:abstractNum w:abstractNumId="9">
    <w:nsid w:val="00000009"/>
    <w:multiLevelType w:val="multilevel"/>
    <w:tmpl w:val="FFFFFFFF"/>
    <w:lvl w:ilvl="0">
      <w:start w:val="1"/>
      <w:numFmt w:val="bullet"/>
      <w:lvlText w:val=""/>
      <w:lvlJc w:val="left"/>
      <w:pPr>
        <w:ind w:left="420" w:hanging="420"/>
      </w:pPr>
      <w:rPr>
        <w:rFonts w:ascii="Wingdings" w:cs="Wingdings" w:hAnsi="Wingdings" w:hint="default"/>
      </w:rPr>
    </w:lvl>
    <w:lvl w:ilvl="1">
      <w:start w:val="1"/>
      <w:numFmt w:val="bullet"/>
      <w:lvlText w:val=""/>
      <w:lvlJc w:val="left"/>
      <w:pPr>
        <w:ind w:left="840" w:hanging="420"/>
      </w:pPr>
      <w:rPr>
        <w:rFonts w:ascii="Wingdings" w:cs="Wingdings" w:hAnsi="Wingdings" w:hint="default"/>
      </w:rPr>
    </w:lvl>
    <w:lvl w:ilvl="2">
      <w:start w:val="1"/>
      <w:numFmt w:val="bullet"/>
      <w:lvlText w:val=""/>
      <w:lvlJc w:val="left"/>
      <w:pPr>
        <w:ind w:left="1260" w:hanging="420"/>
      </w:pPr>
      <w:rPr>
        <w:rFonts w:ascii="Wingdings" w:cs="Wingdings" w:hAnsi="Wingdings" w:hint="default"/>
      </w:rPr>
    </w:lvl>
    <w:lvl w:ilvl="3">
      <w:start w:val="1"/>
      <w:numFmt w:val="bullet"/>
      <w:lvlText w:val=""/>
      <w:lvlJc w:val="left"/>
      <w:pPr>
        <w:ind w:left="1680" w:hanging="420"/>
      </w:pPr>
      <w:rPr>
        <w:rFonts w:ascii="Wingdings" w:cs="Wingdings" w:hAnsi="Wingdings" w:hint="default"/>
      </w:rPr>
    </w:lvl>
    <w:lvl w:ilvl="4">
      <w:start w:val="1"/>
      <w:numFmt w:val="bullet"/>
      <w:lvlText w:val=""/>
      <w:lvlJc w:val="left"/>
      <w:pPr>
        <w:ind w:left="2100" w:hanging="420"/>
      </w:pPr>
      <w:rPr>
        <w:rFonts w:ascii="Wingdings" w:cs="Wingdings" w:hAnsi="Wingdings" w:hint="default"/>
      </w:rPr>
    </w:lvl>
    <w:lvl w:ilvl="5">
      <w:start w:val="1"/>
      <w:numFmt w:val="bullet"/>
      <w:lvlText w:val=""/>
      <w:lvlJc w:val="left"/>
      <w:pPr>
        <w:ind w:left="2520" w:hanging="420"/>
      </w:pPr>
      <w:rPr>
        <w:rFonts w:ascii="Wingdings" w:cs="Wingdings" w:hAnsi="Wingdings" w:hint="default"/>
      </w:rPr>
    </w:lvl>
    <w:lvl w:ilvl="6">
      <w:start w:val="1"/>
      <w:numFmt w:val="bullet"/>
      <w:lvlText w:val=""/>
      <w:lvlJc w:val="left"/>
      <w:pPr>
        <w:ind w:left="2940" w:hanging="420"/>
      </w:pPr>
      <w:rPr>
        <w:rFonts w:ascii="Wingdings" w:cs="Wingdings" w:hAnsi="Wingdings" w:hint="default"/>
      </w:rPr>
    </w:lvl>
    <w:lvl w:ilvl="7">
      <w:start w:val="1"/>
      <w:numFmt w:val="bullet"/>
      <w:lvlText w:val=""/>
      <w:lvlJc w:val="left"/>
      <w:pPr>
        <w:ind w:left="3360" w:hanging="420"/>
      </w:pPr>
      <w:rPr>
        <w:rFonts w:ascii="Wingdings" w:cs="Wingdings" w:hAnsi="Wingdings" w:hint="default"/>
      </w:rPr>
    </w:lvl>
    <w:lvl w:ilvl="8">
      <w:start w:val="1"/>
      <w:numFmt w:val="bullet"/>
      <w:lvlText w:val=""/>
      <w:lvlJc w:val="left"/>
      <w:pPr>
        <w:ind w:left="3780" w:hanging="420"/>
      </w:pPr>
      <w:rPr>
        <w:rFonts w:ascii="Wingdings" w:cs="Wingdings" w:hAnsi="Wingdings" w:hint="default"/>
      </w:rPr>
    </w:lvl>
  </w:abstractNum>
  <w:abstractNum w:abstractNumId="10">
    <w:nsid w:val="0000000A"/>
    <w:multiLevelType w:val="multilevel"/>
    <w:tmpl w:val="FFFFFFFF"/>
    <w:lvl w:ilvl="0">
      <w:start w:val="1"/>
      <w:numFmt w:val="bullet"/>
      <w:lvlText w:val=""/>
      <w:lvlJc w:val="left"/>
      <w:pPr>
        <w:ind w:left="420" w:hanging="420"/>
      </w:pPr>
      <w:rPr>
        <w:rFonts w:ascii="Wingdings" w:cs="Wingdings" w:hAnsi="Wingdings" w:hint="default"/>
      </w:rPr>
    </w:lvl>
    <w:lvl w:ilvl="1">
      <w:start w:val="1"/>
      <w:numFmt w:val="bullet"/>
      <w:lvlText w:val=""/>
      <w:lvlJc w:val="left"/>
      <w:pPr>
        <w:ind w:left="840" w:hanging="420"/>
      </w:pPr>
      <w:rPr>
        <w:rFonts w:ascii="Wingdings" w:cs="Wingdings" w:hAnsi="Wingdings" w:hint="default"/>
      </w:rPr>
    </w:lvl>
    <w:lvl w:ilvl="2">
      <w:start w:val="1"/>
      <w:numFmt w:val="bullet"/>
      <w:lvlText w:val=""/>
      <w:lvlJc w:val="left"/>
      <w:pPr>
        <w:ind w:left="1260" w:hanging="420"/>
      </w:pPr>
      <w:rPr>
        <w:rFonts w:ascii="Wingdings" w:cs="Wingdings" w:hAnsi="Wingdings" w:hint="default"/>
      </w:rPr>
    </w:lvl>
    <w:lvl w:ilvl="3">
      <w:start w:val="1"/>
      <w:numFmt w:val="bullet"/>
      <w:lvlText w:val=""/>
      <w:lvlJc w:val="left"/>
      <w:pPr>
        <w:ind w:left="1680" w:hanging="420"/>
      </w:pPr>
      <w:rPr>
        <w:rFonts w:ascii="Wingdings" w:cs="Wingdings" w:hAnsi="Wingdings" w:hint="default"/>
      </w:rPr>
    </w:lvl>
    <w:lvl w:ilvl="4">
      <w:start w:val="1"/>
      <w:numFmt w:val="bullet"/>
      <w:lvlText w:val=""/>
      <w:lvlJc w:val="left"/>
      <w:pPr>
        <w:ind w:left="2100" w:hanging="420"/>
      </w:pPr>
      <w:rPr>
        <w:rFonts w:ascii="Wingdings" w:cs="Wingdings" w:hAnsi="Wingdings" w:hint="default"/>
      </w:rPr>
    </w:lvl>
    <w:lvl w:ilvl="5">
      <w:start w:val="1"/>
      <w:numFmt w:val="bullet"/>
      <w:lvlText w:val=""/>
      <w:lvlJc w:val="left"/>
      <w:pPr>
        <w:ind w:left="2520" w:hanging="420"/>
      </w:pPr>
      <w:rPr>
        <w:rFonts w:ascii="Wingdings" w:cs="Wingdings" w:hAnsi="Wingdings" w:hint="default"/>
      </w:rPr>
    </w:lvl>
    <w:lvl w:ilvl="6">
      <w:start w:val="1"/>
      <w:numFmt w:val="bullet"/>
      <w:lvlText w:val=""/>
      <w:lvlJc w:val="left"/>
      <w:pPr>
        <w:ind w:left="2940" w:hanging="420"/>
      </w:pPr>
      <w:rPr>
        <w:rFonts w:ascii="Wingdings" w:cs="Wingdings" w:hAnsi="Wingdings" w:hint="default"/>
      </w:rPr>
    </w:lvl>
    <w:lvl w:ilvl="7">
      <w:start w:val="1"/>
      <w:numFmt w:val="bullet"/>
      <w:lvlText w:val=""/>
      <w:lvlJc w:val="left"/>
      <w:pPr>
        <w:ind w:left="3360" w:hanging="420"/>
      </w:pPr>
      <w:rPr>
        <w:rFonts w:ascii="Wingdings" w:cs="Wingdings" w:hAnsi="Wingdings" w:hint="default"/>
      </w:rPr>
    </w:lvl>
    <w:lvl w:ilvl="8">
      <w:start w:val="1"/>
      <w:numFmt w:val="bullet"/>
      <w:lvlText w:val=""/>
      <w:lvlJc w:val="left"/>
      <w:pPr>
        <w:ind w:left="3780" w:hanging="420"/>
      </w:pPr>
      <w:rPr>
        <w:rFonts w:ascii="Wingdings" w:cs="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3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compat>
    <w:doNotExpandShiftReturn/>
  </w:compat>
  <w:themeFontLang w:val="" w:bidi="" w:eastAsia=""/>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Liberation Serif" w:cs="Helvetica Neue" w:eastAsia="Tahoma" w:hAnsi="Liberation Serif"/>
        <w:sz w:val="24"/>
        <w:szCs w:val="24"/>
        <w:lang w:val="en-US" w:bidi="hi-IN" w:eastAsia="zh-CN"/>
      </w:rPr>
    </w:rPrDefault>
    <w:pPrDefault>
      <w:pPr/>
    </w:pPrDefault>
  </w:docDefaults>
  <w:style w:type="paragraph" w:default="1" w:styleId="style0">
    <w:name w:val="Normal"/>
    <w:next w:val="style0"/>
    <w:qFormat/>
    <w:pPr>
      <w:widowControl w:val="false"/>
      <w:bidi w:val="false"/>
      <w:jc w:val="both"/>
    </w:pPr>
    <w:rPr>
      <w:rFonts w:ascii="Times New Roman" w:cs="Times New Roman" w:eastAsia="宋体;SimSun" w:hAnsi="Times New Roman"/>
      <w:color w:val="00000a"/>
      <w:kern w:val="2"/>
      <w:sz w:val="21"/>
      <w:szCs w:val="24"/>
      <w:lang w:val="en-US" w:bidi="ar-SA" w:eastAsia="zh-CN"/>
    </w:rPr>
  </w:style>
  <w:style w:type="paragraph" w:customStyle="1" w:styleId="style4097">
    <w:name w:val="Heading 1"/>
    <w:basedOn w:val="style0"/>
    <w:next w:val="style0"/>
    <w:qFormat/>
    <w:pPr>
      <w:keepNext/>
      <w:keepLines/>
      <w:numPr>
        <w:ilvl w:val="0"/>
        <w:numId w:val="1"/>
      </w:numPr>
      <w:spacing w:before="120" w:after="60" w:lineRule="atLeast" w:line="240"/>
      <w:jc w:val="left"/>
      <w:outlineLvl w:val="0"/>
    </w:pPr>
    <w:rPr>
      <w:rFonts w:ascii="宋体;SimSun" w:hAnsi="宋体;SimSun"/>
      <w:b/>
      <w:bCs/>
      <w:kern w:val="2"/>
      <w:sz w:val="28"/>
      <w:szCs w:val="44"/>
    </w:rPr>
  </w:style>
  <w:style w:type="paragraph" w:customStyle="1" w:styleId="style4098">
    <w:name w:val="Heading 2"/>
    <w:basedOn w:val="style0"/>
    <w:next w:val="style0"/>
    <w:qFormat/>
    <w:pPr>
      <w:keepNext/>
      <w:keepLines/>
      <w:numPr>
        <w:ilvl w:val="1"/>
        <w:numId w:val="1"/>
      </w:numPr>
      <w:spacing w:before="260" w:after="260" w:lineRule="auto" w:line="415"/>
      <w:outlineLvl w:val="1"/>
    </w:pPr>
    <w:rPr>
      <w:rFonts w:ascii="Arial" w:cs="Arial" w:hAnsi="Arial"/>
      <w:b/>
      <w:bCs/>
      <w:sz w:val="24"/>
      <w:szCs w:val="32"/>
    </w:rPr>
  </w:style>
  <w:style w:type="paragraph" w:customStyle="1" w:styleId="style4099">
    <w:name w:val="Heading 3"/>
    <w:basedOn w:val="style0"/>
    <w:next w:val="style0"/>
    <w:qFormat/>
    <w:pPr>
      <w:keepNext/>
      <w:keepLines/>
      <w:numPr>
        <w:ilvl w:val="2"/>
        <w:numId w:val="1"/>
      </w:numPr>
      <w:spacing w:before="260" w:after="260" w:lineRule="auto" w:line="410"/>
      <w:outlineLvl w:val="2"/>
    </w:pPr>
    <w:rPr>
      <w:b/>
      <w:bCs/>
      <w:sz w:val="32"/>
      <w:szCs w:val="32"/>
    </w:rPr>
  </w:style>
  <w:style w:type="paragraph" w:customStyle="1" w:styleId="style4100">
    <w:name w:val="Heading 4"/>
    <w:basedOn w:val="style0"/>
    <w:next w:val="style0"/>
    <w:qFormat/>
    <w:pPr>
      <w:keepNext/>
      <w:keepLines/>
      <w:numPr>
        <w:ilvl w:val="3"/>
        <w:numId w:val="1"/>
      </w:numPr>
      <w:spacing w:before="280" w:after="290" w:lineRule="auto" w:line="374"/>
      <w:outlineLvl w:val="3"/>
    </w:pPr>
    <w:rPr>
      <w:rFonts w:ascii="Arial" w:cs="Arial" w:hAnsi="Arial"/>
      <w:b/>
      <w:bCs/>
      <w:sz w:val="24"/>
      <w:szCs w:val="28"/>
    </w:rPr>
  </w:style>
  <w:style w:type="paragraph" w:customStyle="1" w:styleId="style4101">
    <w:name w:val="Heading 5"/>
    <w:basedOn w:val="style0"/>
    <w:next w:val="style4101"/>
    <w:qFormat/>
    <w:pPr>
      <w:keepLines/>
      <w:widowControl/>
      <w:tabs>
        <w:tab w:val="left" w:leader="none" w:pos="-720"/>
      </w:tabs>
      <w:suppressAutoHyphens/>
      <w:overflowPunct w:val="false"/>
      <w:spacing w:before="240" w:after="60"/>
      <w:textAlignment w:val="baseline"/>
      <w:outlineLvl w:val="4"/>
    </w:pPr>
    <w:rPr>
      <w:rFonts w:ascii="Arial" w:hAnsi="Arial"/>
      <w:spacing w:val="-2"/>
      <w:kern w:val="2"/>
      <w:sz w:val="22"/>
      <w:szCs w:val="20"/>
      <w:lang w:val="en-AU"/>
    </w:rPr>
  </w:style>
  <w:style w:type="paragraph" w:customStyle="1" w:styleId="style4102">
    <w:name w:val="Heading 6"/>
    <w:basedOn w:val="style4191"/>
    <w:next w:val="style4102"/>
    <w:qFormat/>
    <w:pPr>
      <w:numPr>
        <w:ilvl w:val="5"/>
        <w:numId w:val="1"/>
      </w:numPr>
      <w:spacing w:before="60" w:after="60"/>
      <w:outlineLvl w:val="5"/>
    </w:pPr>
    <w:rPr>
      <w:b/>
      <w:bCs/>
      <w:i/>
      <w:iCs/>
      <w:sz w:val="24"/>
      <w:szCs w:val="24"/>
    </w:rPr>
  </w:style>
  <w:style w:type="paragraph" w:customStyle="1" w:styleId="style4103">
    <w:name w:val="Heading 7"/>
    <w:basedOn w:val="style4191"/>
    <w:next w:val="style4103"/>
    <w:qFormat/>
    <w:pPr>
      <w:numPr>
        <w:ilvl w:val="6"/>
        <w:numId w:val="1"/>
      </w:numPr>
      <w:spacing w:before="60" w:after="60"/>
      <w:outlineLvl w:val="6"/>
    </w:pPr>
    <w:rPr>
      <w:b/>
      <w:bCs/>
      <w:sz w:val="22"/>
      <w:szCs w:val="22"/>
    </w:rPr>
  </w:style>
  <w:style w:type="character" w:customStyle="1" w:styleId="style4104">
    <w:name w:val="WW8Num1z0"/>
    <w:next w:val="style4104"/>
    <w:qFormat/>
  </w:style>
  <w:style w:type="character" w:customStyle="1" w:styleId="style4105">
    <w:name w:val="WW8Num2z0"/>
    <w:next w:val="style4105"/>
    <w:qFormat/>
  </w:style>
  <w:style w:type="character" w:customStyle="1" w:styleId="style4106">
    <w:name w:val="WW8Num3z0"/>
    <w:next w:val="style4106"/>
    <w:qFormat/>
  </w:style>
  <w:style w:type="character" w:customStyle="1" w:styleId="style4107">
    <w:name w:val="WW8Num3z1"/>
    <w:next w:val="style4107"/>
    <w:qFormat/>
  </w:style>
  <w:style w:type="character" w:customStyle="1" w:styleId="style4108">
    <w:name w:val="WW8Num3z2"/>
    <w:next w:val="style4108"/>
    <w:qFormat/>
  </w:style>
  <w:style w:type="character" w:customStyle="1" w:styleId="style4109">
    <w:name w:val="WW8Num3z3"/>
    <w:next w:val="style4109"/>
    <w:qFormat/>
  </w:style>
  <w:style w:type="character" w:customStyle="1" w:styleId="style4110">
    <w:name w:val="WW8Num3z4"/>
    <w:next w:val="style4110"/>
    <w:qFormat/>
  </w:style>
  <w:style w:type="character" w:customStyle="1" w:styleId="style4111">
    <w:name w:val="WW8Num3z5"/>
    <w:next w:val="style4111"/>
    <w:qFormat/>
  </w:style>
  <w:style w:type="character" w:customStyle="1" w:styleId="style4112">
    <w:name w:val="WW8Num3z6"/>
    <w:next w:val="style4112"/>
    <w:qFormat/>
  </w:style>
  <w:style w:type="character" w:customStyle="1" w:styleId="style4113">
    <w:name w:val="WW8Num3z7"/>
    <w:next w:val="style4113"/>
    <w:qFormat/>
  </w:style>
  <w:style w:type="character" w:customStyle="1" w:styleId="style4114">
    <w:name w:val="WW8Num3z8"/>
    <w:next w:val="style4114"/>
    <w:qFormat/>
  </w:style>
  <w:style w:type="character" w:customStyle="1" w:styleId="style4115">
    <w:name w:val="WW8Num4z0"/>
    <w:next w:val="style4115"/>
    <w:qFormat/>
  </w:style>
  <w:style w:type="character" w:customStyle="1" w:styleId="style4116">
    <w:name w:val="默认段落字体"/>
    <w:next w:val="style4116"/>
    <w:qFormat/>
  </w:style>
  <w:style w:type="character" w:customStyle="1" w:styleId="style4117">
    <w:name w:val="Internet Link"/>
    <w:next w:val="style4117"/>
    <w:rPr>
      <w:color w:val="0000ff"/>
      <w:u w:val="single"/>
    </w:rPr>
  </w:style>
  <w:style w:type="character" w:customStyle="1" w:styleId="style4118">
    <w:name w:val="页脚 Char"/>
    <w:next w:val="style4118"/>
    <w:qFormat/>
    <w:rPr>
      <w:rFonts w:eastAsia="宋体;SimSun"/>
      <w:kern w:val="2"/>
      <w:sz w:val="18"/>
      <w:szCs w:val="18"/>
      <w:lang w:val="en-US" w:bidi="ar-SA" w:eastAsia="zh-CN"/>
    </w:rPr>
  </w:style>
  <w:style w:type="character" w:customStyle="1" w:styleId="style4119">
    <w:name w:val="注释标题 Char"/>
    <w:next w:val="style4119"/>
    <w:qFormat/>
    <w:rPr>
      <w:kern w:val="2"/>
      <w:sz w:val="21"/>
      <w:szCs w:val="24"/>
    </w:rPr>
  </w:style>
  <w:style w:type="character" w:customStyle="1" w:styleId="style4120">
    <w:name w:val="正文文本 Char"/>
    <w:next w:val="style4120"/>
    <w:qFormat/>
    <w:rPr>
      <w:kern w:val="2"/>
      <w:sz w:val="21"/>
      <w:szCs w:val="24"/>
    </w:rPr>
  </w:style>
  <w:style w:type="character" w:customStyle="1" w:styleId="style4121">
    <w:name w:val="纯文本 Char"/>
    <w:next w:val="style4121"/>
    <w:qFormat/>
    <w:rPr>
      <w:rFonts w:ascii="宋体;SimSun" w:cs="Courier New" w:hAnsi="宋体;SimSun"/>
      <w:kern w:val="2"/>
      <w:sz w:val="21"/>
      <w:szCs w:val="21"/>
    </w:rPr>
  </w:style>
  <w:style w:type="character" w:customStyle="1" w:styleId="style4122">
    <w:name w:val="批注框文本 Char"/>
    <w:next w:val="style4122"/>
    <w:qFormat/>
    <w:rPr>
      <w:kern w:val="2"/>
      <w:sz w:val="18"/>
      <w:szCs w:val="18"/>
    </w:rPr>
  </w:style>
  <w:style w:type="character" w:customStyle="1" w:styleId="style4123">
    <w:name w:val="页眉 Char"/>
    <w:next w:val="style4123"/>
    <w:qFormat/>
    <w:rPr>
      <w:kern w:val="2"/>
      <w:sz w:val="18"/>
      <w:szCs w:val="18"/>
    </w:rPr>
  </w:style>
  <w:style w:type="character" w:customStyle="1" w:styleId="style4124">
    <w:name w:val="Index Link"/>
    <w:next w:val="style4124"/>
    <w:qFormat/>
  </w:style>
  <w:style w:type="character" w:customStyle="1" w:styleId="style4125">
    <w:name w:val="ListLabel 6"/>
    <w:next w:val="style4125"/>
    <w:qFormat/>
    <w:rPr>
      <w:sz w:val="28"/>
      <w:szCs w:val="28"/>
    </w:rPr>
  </w:style>
  <w:style w:type="character" w:customStyle="1" w:styleId="style4126">
    <w:name w:val="ListLabel 7"/>
    <w:next w:val="style4126"/>
    <w:qFormat/>
    <w:rPr>
      <w:sz w:val="24"/>
      <w:szCs w:val="24"/>
    </w:rPr>
  </w:style>
  <w:style w:type="character" w:customStyle="1" w:styleId="style4127">
    <w:name w:val="ListLabel 8"/>
    <w:next w:val="style4127"/>
    <w:qFormat/>
    <w:rPr>
      <w:b/>
      <w:i w:val="false"/>
      <w:sz w:val="21"/>
      <w:szCs w:val="21"/>
    </w:rPr>
  </w:style>
  <w:style w:type="character" w:customStyle="1" w:styleId="style4128">
    <w:name w:val="ListLabel 9"/>
    <w:next w:val="style4128"/>
    <w:qFormat/>
    <w:rPr>
      <w:rFonts w:cs="Wingdings"/>
    </w:rPr>
  </w:style>
  <w:style w:type="character" w:customStyle="1" w:styleId="style4129">
    <w:name w:val="ListLabel 10"/>
    <w:next w:val="style4129"/>
    <w:qFormat/>
    <w:rPr>
      <w:rFonts w:cs="Wingdings"/>
    </w:rPr>
  </w:style>
  <w:style w:type="character" w:customStyle="1" w:styleId="style4130">
    <w:name w:val="ListLabel 11"/>
    <w:next w:val="style4130"/>
    <w:qFormat/>
    <w:rPr>
      <w:rFonts w:cs="Wingdings"/>
    </w:rPr>
  </w:style>
  <w:style w:type="character" w:customStyle="1" w:styleId="style4131">
    <w:name w:val="ListLabel 12"/>
    <w:next w:val="style4131"/>
    <w:qFormat/>
    <w:rPr>
      <w:rFonts w:cs="Wingdings"/>
    </w:rPr>
  </w:style>
  <w:style w:type="character" w:customStyle="1" w:styleId="style4132">
    <w:name w:val="ListLabel 13"/>
    <w:next w:val="style4132"/>
    <w:qFormat/>
    <w:rPr>
      <w:rFonts w:cs="Wingdings"/>
    </w:rPr>
  </w:style>
  <w:style w:type="character" w:customStyle="1" w:styleId="style4133">
    <w:name w:val="ListLabel 14"/>
    <w:next w:val="style4133"/>
    <w:qFormat/>
    <w:rPr>
      <w:rFonts w:cs="Wingdings"/>
    </w:rPr>
  </w:style>
  <w:style w:type="character" w:customStyle="1" w:styleId="style4134">
    <w:name w:val="ListLabel 15"/>
    <w:next w:val="style4134"/>
    <w:qFormat/>
    <w:rPr>
      <w:rFonts w:cs="Wingdings"/>
    </w:rPr>
  </w:style>
  <w:style w:type="character" w:customStyle="1" w:styleId="style4135">
    <w:name w:val="ListLabel 16"/>
    <w:next w:val="style4135"/>
    <w:qFormat/>
    <w:rPr>
      <w:rFonts w:cs="Wingdings"/>
    </w:rPr>
  </w:style>
  <w:style w:type="character" w:customStyle="1" w:styleId="style4136">
    <w:name w:val="ListLabel 17"/>
    <w:next w:val="style4136"/>
    <w:qFormat/>
    <w:rPr>
      <w:rFonts w:cs="Wingdings"/>
    </w:rPr>
  </w:style>
  <w:style w:type="character" w:customStyle="1" w:styleId="style4137">
    <w:name w:val="ListLabel 18"/>
    <w:next w:val="style4137"/>
    <w:qFormat/>
    <w:rPr>
      <w:rFonts w:cs="Wingdings"/>
    </w:rPr>
  </w:style>
  <w:style w:type="character" w:customStyle="1" w:styleId="style4138">
    <w:name w:val="ListLabel 19"/>
    <w:next w:val="style4138"/>
    <w:qFormat/>
    <w:rPr>
      <w:rFonts w:cs="Wingdings"/>
    </w:rPr>
  </w:style>
  <w:style w:type="character" w:customStyle="1" w:styleId="style4139">
    <w:name w:val="ListLabel 20"/>
    <w:next w:val="style4139"/>
    <w:qFormat/>
    <w:rPr>
      <w:rFonts w:cs="Wingdings"/>
    </w:rPr>
  </w:style>
  <w:style w:type="character" w:customStyle="1" w:styleId="style4140">
    <w:name w:val="ListLabel 21"/>
    <w:next w:val="style4140"/>
    <w:qFormat/>
    <w:rPr>
      <w:rFonts w:cs="Wingdings"/>
    </w:rPr>
  </w:style>
  <w:style w:type="character" w:customStyle="1" w:styleId="style4141">
    <w:name w:val="ListLabel 22"/>
    <w:next w:val="style4141"/>
    <w:qFormat/>
    <w:rPr>
      <w:rFonts w:cs="Wingdings"/>
    </w:rPr>
  </w:style>
  <w:style w:type="character" w:customStyle="1" w:styleId="style4142">
    <w:name w:val="ListLabel 23"/>
    <w:next w:val="style4142"/>
    <w:qFormat/>
    <w:rPr>
      <w:rFonts w:cs="Wingdings"/>
    </w:rPr>
  </w:style>
  <w:style w:type="character" w:customStyle="1" w:styleId="style4143">
    <w:name w:val="ListLabel 24"/>
    <w:next w:val="style4143"/>
    <w:qFormat/>
    <w:rPr>
      <w:rFonts w:cs="Wingdings"/>
    </w:rPr>
  </w:style>
  <w:style w:type="character" w:customStyle="1" w:styleId="style4144">
    <w:name w:val="ListLabel 25"/>
    <w:next w:val="style4144"/>
    <w:qFormat/>
    <w:rPr>
      <w:rFonts w:cs="Wingdings"/>
    </w:rPr>
  </w:style>
  <w:style w:type="character" w:customStyle="1" w:styleId="style4145">
    <w:name w:val="ListLabel 26"/>
    <w:next w:val="style4145"/>
    <w:qFormat/>
    <w:rPr>
      <w:rFonts w:cs="Wingdings"/>
    </w:rPr>
  </w:style>
  <w:style w:type="character" w:customStyle="1" w:styleId="style4146">
    <w:name w:val="ListLabel 27"/>
    <w:next w:val="style4146"/>
    <w:qFormat/>
    <w:rPr>
      <w:rFonts w:cs="Wingdings"/>
    </w:rPr>
  </w:style>
  <w:style w:type="character" w:customStyle="1" w:styleId="style4147">
    <w:name w:val="ListLabel 28"/>
    <w:next w:val="style4147"/>
    <w:qFormat/>
    <w:rPr>
      <w:rFonts w:cs="Wingdings"/>
    </w:rPr>
  </w:style>
  <w:style w:type="character" w:customStyle="1" w:styleId="style4148">
    <w:name w:val="ListLabel 29"/>
    <w:next w:val="style4148"/>
    <w:qFormat/>
    <w:rPr>
      <w:rFonts w:cs="Wingdings"/>
    </w:rPr>
  </w:style>
  <w:style w:type="character" w:customStyle="1" w:styleId="style4149">
    <w:name w:val="ListLabel 30"/>
    <w:next w:val="style4149"/>
    <w:qFormat/>
    <w:rPr>
      <w:rFonts w:cs="Wingdings"/>
    </w:rPr>
  </w:style>
  <w:style w:type="character" w:customStyle="1" w:styleId="style4150">
    <w:name w:val="ListLabel 31"/>
    <w:next w:val="style4150"/>
    <w:qFormat/>
    <w:rPr>
      <w:rFonts w:cs="Wingdings"/>
    </w:rPr>
  </w:style>
  <w:style w:type="character" w:customStyle="1" w:styleId="style4151">
    <w:name w:val="ListLabel 32"/>
    <w:next w:val="style4151"/>
    <w:qFormat/>
    <w:rPr>
      <w:rFonts w:cs="Wingdings"/>
    </w:rPr>
  </w:style>
  <w:style w:type="character" w:customStyle="1" w:styleId="style4152">
    <w:name w:val="ListLabel 33"/>
    <w:next w:val="style4152"/>
    <w:qFormat/>
    <w:rPr>
      <w:rFonts w:cs="Wingdings"/>
    </w:rPr>
  </w:style>
  <w:style w:type="character" w:customStyle="1" w:styleId="style4153">
    <w:name w:val="ListLabel 34"/>
    <w:next w:val="style4153"/>
    <w:qFormat/>
    <w:rPr>
      <w:rFonts w:cs="Wingdings"/>
    </w:rPr>
  </w:style>
  <w:style w:type="character" w:customStyle="1" w:styleId="style4154">
    <w:name w:val="ListLabel 35"/>
    <w:next w:val="style4154"/>
    <w:qFormat/>
    <w:rPr>
      <w:rFonts w:cs="Wingdings"/>
    </w:rPr>
  </w:style>
  <w:style w:type="character" w:customStyle="1" w:styleId="style4155">
    <w:name w:val="ListLabel 36"/>
    <w:next w:val="style4155"/>
    <w:qFormat/>
    <w:rPr>
      <w:rFonts w:cs="Wingdings"/>
    </w:rPr>
  </w:style>
  <w:style w:type="character" w:customStyle="1" w:styleId="style4156">
    <w:name w:val="ListLabel 37"/>
    <w:next w:val="style4156"/>
    <w:qFormat/>
    <w:rPr>
      <w:rFonts w:cs="Wingdings"/>
    </w:rPr>
  </w:style>
  <w:style w:type="character" w:customStyle="1" w:styleId="style4157">
    <w:name w:val="ListLabel 38"/>
    <w:next w:val="style4157"/>
    <w:qFormat/>
    <w:rPr>
      <w:rFonts w:cs="Wingdings"/>
    </w:rPr>
  </w:style>
  <w:style w:type="character" w:customStyle="1" w:styleId="style4158">
    <w:name w:val="ListLabel 39"/>
    <w:next w:val="style4158"/>
    <w:qFormat/>
    <w:rPr>
      <w:rFonts w:cs="Wingdings"/>
    </w:rPr>
  </w:style>
  <w:style w:type="character" w:customStyle="1" w:styleId="style4159">
    <w:name w:val="ListLabel 40"/>
    <w:next w:val="style4159"/>
    <w:qFormat/>
    <w:rPr>
      <w:rFonts w:cs="Wingdings"/>
    </w:rPr>
  </w:style>
  <w:style w:type="character" w:customStyle="1" w:styleId="style4160">
    <w:name w:val="ListLabel 41"/>
    <w:next w:val="style4160"/>
    <w:qFormat/>
    <w:rPr>
      <w:rFonts w:cs="Wingdings"/>
    </w:rPr>
  </w:style>
  <w:style w:type="character" w:customStyle="1" w:styleId="style4161">
    <w:name w:val="ListLabel 42"/>
    <w:next w:val="style4161"/>
    <w:qFormat/>
    <w:rPr>
      <w:rFonts w:cs="Wingdings"/>
    </w:rPr>
  </w:style>
  <w:style w:type="character" w:customStyle="1" w:styleId="style4162">
    <w:name w:val="ListLabel 43"/>
    <w:next w:val="style4162"/>
    <w:qFormat/>
    <w:rPr>
      <w:rFonts w:cs="Wingdings"/>
    </w:rPr>
  </w:style>
  <w:style w:type="character" w:customStyle="1" w:styleId="style4163">
    <w:name w:val="ListLabel 44"/>
    <w:next w:val="style4163"/>
    <w:qFormat/>
    <w:rPr>
      <w:rFonts w:cs="Wingdings"/>
    </w:rPr>
  </w:style>
  <w:style w:type="character" w:customStyle="1" w:styleId="style4164">
    <w:name w:val="ListLabel 45"/>
    <w:next w:val="style4164"/>
    <w:qFormat/>
    <w:rPr>
      <w:rFonts w:cs="Wingdings"/>
    </w:rPr>
  </w:style>
  <w:style w:type="character" w:customStyle="1" w:styleId="style4165">
    <w:name w:val="ListLabel 46"/>
    <w:next w:val="style4165"/>
    <w:qFormat/>
    <w:rPr>
      <w:rFonts w:cs="Wingdings"/>
    </w:rPr>
  </w:style>
  <w:style w:type="character" w:customStyle="1" w:styleId="style4166">
    <w:name w:val="ListLabel 47"/>
    <w:next w:val="style4166"/>
    <w:qFormat/>
    <w:rPr>
      <w:rFonts w:cs="Wingdings"/>
    </w:rPr>
  </w:style>
  <w:style w:type="character" w:customStyle="1" w:styleId="style4167">
    <w:name w:val="ListLabel 48"/>
    <w:next w:val="style4167"/>
    <w:qFormat/>
    <w:rPr>
      <w:rFonts w:cs="Wingdings"/>
    </w:rPr>
  </w:style>
  <w:style w:type="character" w:customStyle="1" w:styleId="style4168">
    <w:name w:val="ListLabel 49"/>
    <w:next w:val="style4168"/>
    <w:qFormat/>
    <w:rPr>
      <w:rFonts w:cs="Wingdings"/>
    </w:rPr>
  </w:style>
  <w:style w:type="character" w:customStyle="1" w:styleId="style4169">
    <w:name w:val="ListLabel 50"/>
    <w:next w:val="style4169"/>
    <w:qFormat/>
    <w:rPr>
      <w:rFonts w:cs="Wingdings"/>
    </w:rPr>
  </w:style>
  <w:style w:type="character" w:customStyle="1" w:styleId="style4170">
    <w:name w:val="ListLabel 51"/>
    <w:next w:val="style4170"/>
    <w:qFormat/>
    <w:rPr>
      <w:rFonts w:cs="Wingdings"/>
    </w:rPr>
  </w:style>
  <w:style w:type="character" w:customStyle="1" w:styleId="style4171">
    <w:name w:val="ListLabel 52"/>
    <w:next w:val="style4171"/>
    <w:qFormat/>
    <w:rPr>
      <w:rFonts w:cs="Wingdings"/>
    </w:rPr>
  </w:style>
  <w:style w:type="character" w:customStyle="1" w:styleId="style4172">
    <w:name w:val="ListLabel 53"/>
    <w:next w:val="style4172"/>
    <w:qFormat/>
    <w:rPr>
      <w:rFonts w:cs="Wingdings"/>
    </w:rPr>
  </w:style>
  <w:style w:type="character" w:customStyle="1" w:styleId="style4173">
    <w:name w:val="ListLabel 54"/>
    <w:next w:val="style4173"/>
    <w:qFormat/>
    <w:rPr>
      <w:rFonts w:cs="Wingdings"/>
    </w:rPr>
  </w:style>
  <w:style w:type="character" w:customStyle="1" w:styleId="style4174">
    <w:name w:val="ListLabel 55"/>
    <w:next w:val="style4174"/>
    <w:qFormat/>
    <w:rPr>
      <w:rFonts w:cs="Wingdings"/>
    </w:rPr>
  </w:style>
  <w:style w:type="character" w:customStyle="1" w:styleId="style4175">
    <w:name w:val="ListLabel 56"/>
    <w:next w:val="style4175"/>
    <w:qFormat/>
    <w:rPr>
      <w:rFonts w:cs="Wingdings"/>
    </w:rPr>
  </w:style>
  <w:style w:type="character" w:customStyle="1" w:styleId="style4176">
    <w:name w:val="ListLabel 57"/>
    <w:next w:val="style4176"/>
    <w:qFormat/>
    <w:rPr>
      <w:rFonts w:cs="Wingdings"/>
    </w:rPr>
  </w:style>
  <w:style w:type="character" w:customStyle="1" w:styleId="style4177">
    <w:name w:val="ListLabel 58"/>
    <w:next w:val="style4177"/>
    <w:qFormat/>
    <w:rPr>
      <w:rFonts w:cs="Wingdings"/>
    </w:rPr>
  </w:style>
  <w:style w:type="character" w:customStyle="1" w:styleId="style4178">
    <w:name w:val="ListLabel 59"/>
    <w:next w:val="style4178"/>
    <w:qFormat/>
    <w:rPr>
      <w:rFonts w:cs="Wingdings"/>
    </w:rPr>
  </w:style>
  <w:style w:type="character" w:customStyle="1" w:styleId="style4179">
    <w:name w:val="ListLabel 60"/>
    <w:next w:val="style4179"/>
    <w:qFormat/>
    <w:rPr>
      <w:rFonts w:cs="Wingdings"/>
    </w:rPr>
  </w:style>
  <w:style w:type="character" w:customStyle="1" w:styleId="style4180">
    <w:name w:val="ListLabel 61"/>
    <w:next w:val="style4180"/>
    <w:qFormat/>
    <w:rPr>
      <w:rFonts w:cs="Wingdings"/>
    </w:rPr>
  </w:style>
  <w:style w:type="character" w:customStyle="1" w:styleId="style4181">
    <w:name w:val="ListLabel 62"/>
    <w:next w:val="style4181"/>
    <w:qFormat/>
    <w:rPr>
      <w:rFonts w:cs="Wingdings"/>
    </w:rPr>
  </w:style>
  <w:style w:type="character" w:customStyle="1" w:styleId="style4182">
    <w:name w:val="ListLabel 63"/>
    <w:next w:val="style4182"/>
    <w:qFormat/>
    <w:rPr>
      <w:rFonts w:cs="Wingdings"/>
    </w:rPr>
  </w:style>
  <w:style w:type="character" w:customStyle="1" w:styleId="style4183">
    <w:name w:val="ListLabel 64"/>
    <w:next w:val="style4183"/>
    <w:qFormat/>
    <w:rPr>
      <w:rFonts w:cs="Wingdings"/>
    </w:rPr>
  </w:style>
  <w:style w:type="character" w:customStyle="1" w:styleId="style4184">
    <w:name w:val="ListLabel 65"/>
    <w:next w:val="style4184"/>
    <w:qFormat/>
    <w:rPr>
      <w:rFonts w:cs="Wingdings"/>
    </w:rPr>
  </w:style>
  <w:style w:type="character" w:customStyle="1" w:styleId="style4185">
    <w:name w:val="ListLabel 66"/>
    <w:next w:val="style4185"/>
    <w:qFormat/>
    <w:rPr>
      <w:rFonts w:cs="Wingdings"/>
    </w:rPr>
  </w:style>
  <w:style w:type="character" w:customStyle="1" w:styleId="style4186">
    <w:name w:val="ListLabel 67"/>
    <w:next w:val="style4186"/>
    <w:qFormat/>
    <w:rPr>
      <w:rFonts w:cs="Wingdings"/>
    </w:rPr>
  </w:style>
  <w:style w:type="character" w:customStyle="1" w:styleId="style4187">
    <w:name w:val="ListLabel 68"/>
    <w:next w:val="style4187"/>
    <w:qFormat/>
    <w:rPr>
      <w:rFonts w:cs="Wingdings"/>
    </w:rPr>
  </w:style>
  <w:style w:type="character" w:customStyle="1" w:styleId="style4188">
    <w:name w:val="ListLabel 69"/>
    <w:next w:val="style4188"/>
    <w:qFormat/>
    <w:rPr>
      <w:rFonts w:cs="Wingdings"/>
    </w:rPr>
  </w:style>
  <w:style w:type="character" w:customStyle="1" w:styleId="style4189">
    <w:name w:val="ListLabel 70"/>
    <w:next w:val="style4189"/>
    <w:qFormat/>
    <w:rPr>
      <w:rFonts w:cs="Wingdings"/>
    </w:rPr>
  </w:style>
  <w:style w:type="character" w:customStyle="1" w:styleId="style4190">
    <w:name w:val="ListLabel 71"/>
    <w:next w:val="style4190"/>
    <w:qFormat/>
    <w:rPr>
      <w:rFonts w:cs="Wingdings"/>
    </w:rPr>
  </w:style>
  <w:style w:type="paragraph" w:customStyle="1" w:styleId="style4191">
    <w:name w:val="Heading"/>
    <w:basedOn w:val="style0"/>
    <w:next w:val="style66"/>
    <w:qFormat/>
    <w:pPr>
      <w:keepNext/>
      <w:spacing w:before="240" w:after="120"/>
    </w:pPr>
    <w:rPr>
      <w:rFonts w:ascii="Liberation Sans" w:cs="Helvetica Neue" w:eastAsia="Microsoft YaHei" w:hAnsi="Liberation Sans"/>
      <w:sz w:val="28"/>
      <w:szCs w:val="28"/>
    </w:rPr>
  </w:style>
  <w:style w:type="paragraph" w:styleId="style66">
    <w:name w:val="Body Text"/>
    <w:basedOn w:val="style0"/>
    <w:next w:val="style66"/>
    <w:pPr>
      <w:spacing w:before="0" w:after="120"/>
    </w:pPr>
    <w:rPr/>
  </w:style>
  <w:style w:type="paragraph" w:styleId="style47">
    <w:name w:val="List"/>
    <w:basedOn w:val="style66"/>
    <w:next w:val="style47"/>
    <w:pPr/>
    <w:rPr>
      <w:rFonts w:cs="Helvetica Neue"/>
    </w:rPr>
  </w:style>
  <w:style w:type="paragraph" w:customStyle="1" w:styleId="style4192">
    <w:name w:val="Caption"/>
    <w:basedOn w:val="style0"/>
    <w:next w:val="style4192"/>
    <w:qFormat/>
    <w:pPr>
      <w:suppressLineNumbers/>
      <w:spacing w:before="120" w:after="120"/>
    </w:pPr>
    <w:rPr>
      <w:rFonts w:cs="Helvetica Neue"/>
      <w:i/>
      <w:iCs/>
      <w:sz w:val="24"/>
      <w:szCs w:val="24"/>
    </w:rPr>
  </w:style>
  <w:style w:type="paragraph" w:customStyle="1" w:styleId="style4193">
    <w:name w:val="Index"/>
    <w:basedOn w:val="style0"/>
    <w:next w:val="style4193"/>
    <w:qFormat/>
    <w:pPr>
      <w:suppressLineNumbers/>
    </w:pPr>
    <w:rPr>
      <w:rFonts w:cs="Helvetica Neue"/>
    </w:rPr>
  </w:style>
  <w:style w:type="paragraph" w:customStyle="1" w:styleId="style4194">
    <w:name w:val="样式1"/>
    <w:basedOn w:val="style4099"/>
    <w:next w:val="style4194"/>
    <w:qFormat/>
    <w:pPr>
      <w:widowControl/>
      <w:numPr>
        <w:ilvl w:val="0"/>
        <w:numId w:val="0"/>
      </w:numPr>
      <w:tabs>
        <w:tab w:val="left" w:leader="none" w:pos="-720"/>
      </w:tabs>
      <w:suppressAutoHyphens/>
      <w:overflowPunct/>
      <w:spacing w:before="0" w:after="20" w:lineRule="auto" w:line="240"/>
      <w:textAlignment w:val="baseline"/>
    </w:pPr>
    <w:rPr>
      <w:rFonts w:ascii="Arial" w:cs="ZapfHumnst BT;Arial" w:eastAsia="黑体;SimHei" w:hAnsi="Arial"/>
      <w:bCs w:val="false"/>
      <w:spacing w:val="-2"/>
      <w:kern w:val="0"/>
      <w:sz w:val="22"/>
      <w:szCs w:val="20"/>
      <w:lang w:val="en-AU"/>
    </w:rPr>
  </w:style>
  <w:style w:type="paragraph" w:customStyle="1" w:styleId="style4195">
    <w:name w:val="TOC 1"/>
    <w:basedOn w:val="style0"/>
    <w:next w:val="style0"/>
    <w:pPr/>
  </w:style>
  <w:style w:type="paragraph" w:customStyle="1" w:styleId="style4196">
    <w:name w:val="TOC 2"/>
    <w:basedOn w:val="style0"/>
    <w:next w:val="style0"/>
    <w:pPr>
      <w:ind w:left="420" w:firstLine="0"/>
    </w:pPr>
    <w:rPr/>
  </w:style>
  <w:style w:type="paragraph" w:customStyle="1" w:styleId="style4197">
    <w:name w:val="TOC 3"/>
    <w:basedOn w:val="style0"/>
    <w:next w:val="style0"/>
    <w:pPr>
      <w:ind w:left="840" w:firstLine="0"/>
    </w:pPr>
    <w:rPr/>
  </w:style>
  <w:style w:type="paragraph" w:customStyle="1" w:styleId="style4198">
    <w:name w:val="文档结构图"/>
    <w:basedOn w:val="style0"/>
    <w:next w:val="style4198"/>
    <w:qFormat/>
    <w:pPr>
      <w:shd w:val="clear" w:color="auto" w:fill="000080"/>
    </w:pPr>
    <w:rPr/>
  </w:style>
  <w:style w:type="paragraph" w:customStyle="1" w:styleId="style4199">
    <w:name w:val="Header"/>
    <w:basedOn w:val="style0"/>
    <w:next w:val="style4199"/>
    <w:pPr>
      <w:pBdr>
        <w:bottom w:val="single" w:sz="6" w:space="1" w:color="000001"/>
      </w:pBdr>
      <w:tabs>
        <w:tab w:val="center" w:leader="none" w:pos="4153"/>
        <w:tab w:val="right" w:leader="none" w:pos="8306"/>
      </w:tabs>
      <w:snapToGrid w:val="false"/>
      <w:jc w:val="center"/>
    </w:pPr>
    <w:rPr>
      <w:sz w:val="18"/>
      <w:szCs w:val="18"/>
    </w:rPr>
  </w:style>
  <w:style w:type="paragraph" w:customStyle="1" w:styleId="style4200">
    <w:name w:val="Footer"/>
    <w:basedOn w:val="style0"/>
    <w:next w:val="style4200"/>
    <w:pPr>
      <w:tabs>
        <w:tab w:val="center" w:leader="none" w:pos="4153"/>
        <w:tab w:val="right" w:leader="none" w:pos="8306"/>
      </w:tabs>
      <w:snapToGrid w:val="false"/>
      <w:jc w:val="left"/>
    </w:pPr>
    <w:rPr>
      <w:sz w:val="18"/>
      <w:szCs w:val="18"/>
    </w:rPr>
  </w:style>
  <w:style w:type="paragraph" w:customStyle="1" w:styleId="style4201">
    <w:name w:val="注释标题"/>
    <w:basedOn w:val="style0"/>
    <w:next w:val="style0"/>
    <w:qFormat/>
    <w:pPr>
      <w:jc w:val="center"/>
    </w:pPr>
    <w:rPr/>
  </w:style>
  <w:style w:type="paragraph" w:customStyle="1" w:styleId="style4202">
    <w:name w:val="纯文本"/>
    <w:basedOn w:val="style0"/>
    <w:next w:val="style4202"/>
    <w:qFormat/>
    <w:pPr/>
    <w:rPr>
      <w:rFonts w:ascii="宋体;SimSun" w:cs="Courier New" w:hAnsi="宋体;SimSun"/>
      <w:szCs w:val="21"/>
    </w:rPr>
  </w:style>
  <w:style w:type="paragraph" w:customStyle="1" w:styleId="style4203">
    <w:name w:val="版权信息"/>
    <w:basedOn w:val="style4202"/>
    <w:next w:val="style4203"/>
    <w:qFormat/>
    <w:pPr>
      <w:spacing w:lineRule="auto" w:line="360"/>
      <w:jc w:val="center"/>
    </w:pPr>
    <w:rPr>
      <w:rFonts w:ascii="Arial" w:cs="宋体;SimSun" w:eastAsia="楷体_GB2312;楷体" w:hAnsi="Arial"/>
      <w:sz w:val="24"/>
      <w:szCs w:val="20"/>
    </w:rPr>
  </w:style>
  <w:style w:type="paragraph" w:customStyle="1" w:styleId="style4204">
    <w:name w:val="批注框文本"/>
    <w:basedOn w:val="style0"/>
    <w:next w:val="style4204"/>
    <w:qFormat/>
    <w:pPr/>
    <w:rPr>
      <w:sz w:val="18"/>
      <w:szCs w:val="18"/>
    </w:rPr>
  </w:style>
  <w:style w:type="paragraph" w:customStyle="1" w:styleId="style4205">
    <w:name w:val="标题4"/>
    <w:basedOn w:val="style66"/>
    <w:next w:val="style4100"/>
    <w:qFormat/>
    <w:pPr>
      <w:jc w:val="center"/>
    </w:pPr>
    <w:rPr>
      <w:b/>
      <w:szCs w:val="52"/>
    </w:rPr>
  </w:style>
  <w:style w:type="paragraph" w:customStyle="1" w:styleId="style4206">
    <w:name w:val="Table Contents"/>
    <w:basedOn w:val="style0"/>
    <w:next w:val="style4206"/>
    <w:qFormat/>
    <w:pPr>
      <w:suppressLineNumbers/>
    </w:pPr>
    <w:rPr/>
  </w:style>
  <w:style w:type="paragraph" w:customStyle="1" w:styleId="style4207">
    <w:name w:val="Table Heading"/>
    <w:basedOn w:val="style4206"/>
    <w:next w:val="style4207"/>
    <w:qFormat/>
    <w:pPr>
      <w:suppressLineNumbers/>
      <w:jc w:val="center"/>
    </w:pPr>
    <w:rPr>
      <w:b/>
      <w:bCs/>
    </w:rPr>
  </w:style>
  <w:style w:type="paragraph" w:customStyle="1" w:styleId="style4208">
    <w:name w:val="样式 标题 2 + 宋体"/>
    <w:basedOn w:val="style4098"/>
    <w:next w:val="style4208"/>
    <w:qFormat/>
    <w:pPr>
      <w:numPr>
        <w:ilvl w:val="0"/>
        <w:numId w:val="0"/>
      </w:numPr>
      <w:ind w:firstLine="0"/>
    </w:pPr>
    <w:rPr>
      <w:rFonts w:ascii="宋体" w:hAnsi="宋体"/>
      <w:bCs/>
      <w:sz w:val="24"/>
    </w:rPr>
  </w:style>
  <w:style w:type="paragraph" w:styleId="style179">
    <w:name w:val="List Paragraph"/>
    <w:basedOn w:val="style0"/>
    <w:next w:val="style179"/>
    <w:qFormat/>
    <w:pPr>
      <w:ind w:firstLine="420"/>
    </w:pPr>
    <w:rPr/>
  </w:style>
  <w:style w:type="numbering" w:customStyle="1" w:styleId="style4209">
    <w:name w:val="WW8Num1"/>
    <w:next w:val="style4209"/>
    <w:qFormat/>
    <w:pPr/>
  </w:style>
  <w:style w:type="numbering" w:customStyle="1" w:styleId="style4210">
    <w:name w:val="WW8Num2"/>
    <w:next w:val="style4210"/>
    <w:qFormat/>
    <w:pPr/>
  </w:style>
  <w:style w:type="numbering" w:customStyle="1" w:styleId="style4211">
    <w:name w:val="WW8Num3"/>
    <w:next w:val="style4211"/>
    <w:qFormat/>
    <w:pPr/>
  </w:style>
  <w:style w:type="numbering" w:customStyle="1" w:styleId="style4212">
    <w:name w:val="WW8Num4"/>
    <w:next w:val="style4212"/>
    <w:qFormat/>
    <w:pPr/>
  </w:style>
</w:styles>
</file>

<file path=word/_rels/document.xml.rels><?xml version="1.0" encoding="UTF-8"?>
<Relationships xmlns="http://schemas.openxmlformats.org/package/2006/relationships"><Relationship Id="rId20" Type="http://schemas.openxmlformats.org/officeDocument/2006/relationships/styles" Target="styles.xml"/><Relationship Id="rId11" Type="http://schemas.openxmlformats.org/officeDocument/2006/relationships/image" Target="media/image10.emf"/><Relationship Id="rId22" Type="http://schemas.openxmlformats.org/officeDocument/2006/relationships/settings" Target="settings.xml"/><Relationship Id="rId10" Type="http://schemas.openxmlformats.org/officeDocument/2006/relationships/image" Target="media/image9.emf"/><Relationship Id="rId21" Type="http://schemas.openxmlformats.org/officeDocument/2006/relationships/fontTable" Target="fontTable.xml"/><Relationship Id="rId13" Type="http://schemas.openxmlformats.org/officeDocument/2006/relationships/image" Target="media/image12.emf"/><Relationship Id="rId12" Type="http://schemas.openxmlformats.org/officeDocument/2006/relationships/image" Target="media/image11.emf"/><Relationship Id="rId2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emf"/><Relationship Id="rId4" Type="http://schemas.openxmlformats.org/officeDocument/2006/relationships/image" Target="media/image3.emf"/><Relationship Id="rId9" Type="http://schemas.openxmlformats.org/officeDocument/2006/relationships/image" Target="media/image8.emf"/><Relationship Id="rId15" Type="http://schemas.openxmlformats.org/officeDocument/2006/relationships/image" Target="media/image2.png"/><Relationship Id="rId14" Type="http://schemas.openxmlformats.org/officeDocument/2006/relationships/image" Target="media/image13.emf"/><Relationship Id="rId17"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image" Target="media/image4.emf"/><Relationship Id="rId19" Type="http://schemas.openxmlformats.org/officeDocument/2006/relationships/header" Target="header1.xml"/><Relationship Id="rId6" Type="http://schemas.openxmlformats.org/officeDocument/2006/relationships/image" Target="media/image5.emf"/><Relationship Id="rId18" Type="http://schemas.openxmlformats.org/officeDocument/2006/relationships/image" Target="media/image14.emf"/><Relationship Id="rId7" Type="http://schemas.openxmlformats.org/officeDocument/2006/relationships/image" Target="media/image6.emf"/><Relationship Id="rId8"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621</TotalTime>
  <Words>10523</Words>
  <Pages>38</Pages>
  <Characters>13262</Characters>
  <Application>WPS Office</Application>
  <Paragraphs>995</Paragraphs>
  <CharactersWithSpaces>13720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2010-11-03T15:14:00Z</dcterms:created>
  <dc:creator>王瑄</dc:creator>
  <dc:language>en-US</dc:language>
  <lastModifiedBy>Redmi Note 5</lastModifiedBy>
  <dcterms:modified xsi:type="dcterms:W3CDTF">2018-04-22T22:16:37Z</dcterms:modified>
  <revision>221</revision>
</coreProperties>
</file>

<file path=docProps/custom.xml><?xml version="1.0" encoding="utf-8"?>
<Properties xmlns="http://schemas.openxmlformats.org/officeDocument/2006/custom-properties" xmlns:vt="http://schemas.openxmlformats.org/officeDocument/2006/docPropsVTypes"/>
</file>