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6"/>
      </w:pPr>
      <w:r>
        <w:t xml:space="preserve">Mai沥青PC端</w:t>
      </w:r>
    </w:p>
    <w:p>
      <w:pPr>
        <w:pStyle w:val="2"/>
      </w:pPr>
      <w:bookmarkStart w:id="21" w:name="_mai沥青pc端"/>
      <w:bookmarkEnd w:id="21"/>
      <w:r>
        <w:t xml:space="preserve">1. Mai沥青PC端</w:t>
      </w:r>
    </w:p>
    <w:p>
      <w:pPr>
        <w:pStyle w:val="3"/>
      </w:pPr>
      <w:bookmarkStart w:id="22" w:name="_基础数据"/>
      <w:bookmarkEnd w:id="22"/>
      <w:r>
        <w:t xml:space="preserve">1.1. 基础数据</w:t>
      </w:r>
    </w:p>
    <w:p>
      <w:pPr>
        <w:numPr>
          <w:numId w:val="1001"/>
          <w:ilvl w:val="0"/>
        </w:numPr>
      </w:pPr>
      <w:r>
        <w:t xml:space="preserve">运营类目关联管理类目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com.bizoss.trade.mlq_show_cat_rel.Mlq_show_cat_relInfo</w:t>
      </w:r>
      <w:r>
        <w:br w:type="textWrapping"/>
      </w:r>
      <w:r>
        <w:rPr>
          <w:rStyle w:val="VerbatimChar"/>
        </w:rPr>
        <w:t xml:space="preserve">/program/admin/mlqcategory/category_operat_insert.jsp</w:t>
      </w:r>
    </w:p>
    <w:p>
      <w:pPr>
        <w:numPr>
          <w:numId w:val="1001"/>
          <w:ilvl w:val="0"/>
        </w:numPr>
      </w:pPr>
      <w:r>
        <w:t xml:space="preserve">管理类目关联属性组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com.bizoss.trade.mlq_cat_grp_rel.Mlq_cat_grp_relInfo</w:t>
      </w:r>
      <w:r>
        <w:br w:type="textWrapping"/>
      </w:r>
      <w:r>
        <w:rPr>
          <w:rStyle w:val="VerbatimChar"/>
        </w:rPr>
        <w:t xml:space="preserve">/program/admin/mlqcategory/category_group_rel_index.jsp</w:t>
      </w:r>
    </w:p>
    <w:p>
      <w:pPr>
        <w:numPr>
          <w:numId w:val="1001"/>
          <w:ilvl w:val="0"/>
        </w:numPr>
      </w:pPr>
      <w:r>
        <w:t xml:space="preserve">管理类目关联品牌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com.bizoss.trade.mlq_cat_brand_rel.Mlq_cat_brand_relInfo</w:t>
      </w:r>
      <w:r>
        <w:br w:type="textWrapping"/>
      </w:r>
      <w:r>
        <w:rPr>
          <w:rStyle w:val="VerbatimChar"/>
        </w:rPr>
        <w:t xml:space="preserve">/program/admin/mlqcategory/category_brand_insert.jsp</w:t>
      </w:r>
    </w:p>
    <w:p>
      <w:pPr>
        <w:numPr>
          <w:numId w:val="1001"/>
          <w:ilvl w:val="0"/>
        </w:numPr>
      </w:pPr>
      <w:r>
        <w:t xml:space="preserve">管理类目关联属性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com.bizoss.trade.mlq_cat_attr_rel.Mlq_cat_attr_relInfo</w:t>
      </w:r>
      <w:r>
        <w:br w:type="textWrapping"/>
      </w:r>
      <w:r>
        <w:rPr>
          <w:rStyle w:val="VerbatimChar"/>
        </w:rPr>
        <w:t xml:space="preserve">/program/admin/mlqcategory/category_attr_insert.jsp</w:t>
      </w:r>
    </w:p>
    <w:p>
      <w:pPr>
        <w:numPr>
          <w:numId w:val="1001"/>
          <w:ilvl w:val="0"/>
        </w:numPr>
      </w:pPr>
      <w:r>
        <w:t xml:space="preserve">运营类目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com.bizoss.trade.mlq_shop_cat.Mlq_shop_catInfo</w:t>
      </w:r>
      <w:r>
        <w:br w:type="textWrapping"/>
      </w:r>
      <w:r>
        <w:rPr>
          <w:rStyle w:val="VerbatimChar"/>
        </w:rPr>
        <w:t xml:space="preserve">/program/admin/mlqcategory/operat_index.jsp</w:t>
      </w:r>
    </w:p>
    <w:p>
      <w:pPr>
        <w:numPr>
          <w:numId w:val="1001"/>
          <w:ilvl w:val="0"/>
        </w:numPr>
      </w:pPr>
      <w:r>
        <w:t xml:space="preserve">品牌管理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com.bizoss.trade.mlq_brand.Mlq_brandInfo</w:t>
      </w:r>
      <w:r>
        <w:br w:type="textWrapping"/>
      </w:r>
      <w:r>
        <w:rPr>
          <w:rStyle w:val="VerbatimChar"/>
        </w:rPr>
        <w:t xml:space="preserve">/program/admin/mlqcategory/brand_index.jsp</w:t>
      </w:r>
    </w:p>
    <w:p>
      <w:pPr>
        <w:numPr>
          <w:numId w:val="1001"/>
          <w:ilvl w:val="0"/>
        </w:numPr>
      </w:pPr>
      <w:r>
        <w:t xml:space="preserve">属性管理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com.bizoss.trade.mlq_attribute.Mlq_attributeInfo</w:t>
      </w:r>
      <w:r>
        <w:br w:type="textWrapping"/>
      </w:r>
      <w:r>
        <w:rPr>
          <w:rStyle w:val="VerbatimChar"/>
        </w:rPr>
        <w:t xml:space="preserve">/program/admin/mlqcategory/attribute_index.jsp</w:t>
      </w:r>
    </w:p>
    <w:p>
      <w:pPr>
        <w:numPr>
          <w:numId w:val="1001"/>
          <w:ilvl w:val="0"/>
        </w:numPr>
      </w:pPr>
      <w:r>
        <w:t xml:space="preserve">属性组管理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com.bizoss.trade.mlq_attr_group.Mlq_attr_groupInfo</w:t>
      </w:r>
      <w:r>
        <w:br w:type="textWrapping"/>
      </w:r>
      <w:r>
        <w:rPr>
          <w:rStyle w:val="VerbatimChar"/>
        </w:rPr>
        <w:t xml:space="preserve">/program/admin/mlqcategory/attr_group_index.jsp</w:t>
      </w:r>
    </w:p>
    <w:p>
      <w:pPr>
        <w:numPr>
          <w:numId w:val="1001"/>
          <w:ilvl w:val="0"/>
        </w:numPr>
      </w:pPr>
      <w:r>
        <w:t xml:space="preserve">管理类目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com.bizoss.trade.mlq_category.Mlq_categoryInfo</w:t>
      </w:r>
      <w:r>
        <w:br w:type="textWrapping"/>
      </w:r>
      <w:r>
        <w:rPr>
          <w:rStyle w:val="VerbatimChar"/>
        </w:rPr>
        <w:t xml:space="preserve">/program/admin/mlqcategory/category_index.jsp</w:t>
      </w:r>
    </w:p>
    <w:p>
      <w:pPr>
        <w:pStyle w:val="3"/>
      </w:pPr>
      <w:bookmarkStart w:id="23" w:name="_商品管理"/>
      <w:bookmarkEnd w:id="23"/>
      <w:r>
        <w:t xml:space="preserve">1.2. 商品管理</w:t>
      </w:r>
    </w:p>
    <w:p>
      <w:pPr>
        <w:numPr>
          <w:numId w:val="1002"/>
          <w:ilvl w:val="0"/>
        </w:numPr>
      </w:pPr>
      <w:r>
        <w:t xml:space="preserve">新商品管理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com.bizoss.trade.mlq_goods.Mlq_goodsInfo</w:t>
      </w:r>
      <w:r>
        <w:br w:type="textWrapping"/>
      </w:r>
      <w:r>
        <w:rPr>
          <w:rStyle w:val="VerbatimChar"/>
        </w:rPr>
        <w:t xml:space="preserve">/program/admin/mlqcategory/admin_goods/goodsList.jsp</w:t>
      </w:r>
    </w:p>
    <w:p>
      <w:pPr>
        <w:numPr>
          <w:numId w:val="1002"/>
          <w:ilvl w:val="0"/>
        </w:numPr>
      </w:pPr>
      <w:r>
        <w:t xml:space="preserve">分销商品管理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com.bizoss.trade.mlq_distribution.controler.Mlq_distributionController</w:t>
      </w:r>
      <w:r>
        <w:br w:type="textWrapping"/>
      </w:r>
      <w:r>
        <w:rPr>
          <w:rStyle w:val="VerbatimChar"/>
        </w:rPr>
        <w:t xml:space="preserve">/dis/manage.do</w:t>
      </w:r>
    </w:p>
    <w:p>
      <w:pPr>
        <w:numPr>
          <w:numId w:val="1002"/>
          <w:ilvl w:val="0"/>
        </w:numPr>
      </w:pPr>
      <w:r>
        <w:t xml:space="preserve">票据管理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com.bizoss.trade.ti_invoice.Ti_invoiceInfo</w:t>
      </w:r>
      <w:r>
        <w:br w:type="textWrapping"/>
      </w:r>
      <w:r>
        <w:rPr>
          <w:rStyle w:val="VerbatimChar"/>
        </w:rPr>
        <w:t xml:space="preserve">/program/admin/finance/bill/billManageIndex.jsp</w:t>
      </w:r>
    </w:p>
    <w:p>
      <w:pPr>
        <w:pStyle w:val="3"/>
      </w:pPr>
      <w:bookmarkStart w:id="24" w:name="_首页管理"/>
      <w:bookmarkEnd w:id="24"/>
      <w:r>
        <w:t xml:space="preserve">1.3. 首页管理</w:t>
      </w:r>
    </w:p>
    <w:p>
      <w:pPr>
        <w:numPr>
          <w:numId w:val="1003"/>
          <w:ilvl w:val="0"/>
        </w:numPr>
      </w:pPr>
      <w:r>
        <w:t xml:space="preserve">首页三大楼层管理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com.bizoss.trade.mlq_goods.Mlq_goodsInfo</w:t>
      </w:r>
      <w:r>
        <w:br w:type="textWrapping"/>
      </w:r>
      <w:r>
        <w:rPr>
          <w:rStyle w:val="VerbatimChar"/>
        </w:rPr>
        <w:t xml:space="preserve">/program/admin/mlqcategory/admin_goods/floor_goodsList.jsp</w:t>
      </w:r>
    </w:p>
    <w:p>
      <w:pPr>
        <w:numPr>
          <w:numId w:val="1003"/>
          <w:ilvl w:val="0"/>
        </w:numPr>
      </w:pPr>
      <w:r>
        <w:t xml:space="preserve">现货市场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com.bizoss.trade.mlq_goods.controler.Mlq_goodsController#supply</w:t>
      </w:r>
      <w:r>
        <w:br w:type="textWrapping"/>
      </w:r>
      <w:r>
        <w:rPr>
          <w:rStyle w:val="VerbatimChar"/>
        </w:rPr>
        <w:t xml:space="preserve">WebRoot/WEB-INF/front-page/mlq_goods/supply.jsp</w:t>
      </w:r>
    </w:p>
    <w:p>
      <w:pPr>
        <w:pStyle w:val="2"/>
      </w:pPr>
      <w:bookmarkStart w:id="25" w:name="_mai沥青app"/>
      <w:bookmarkEnd w:id="25"/>
      <w:r>
        <w:t xml:space="preserve">2. Mai沥青App</w:t>
      </w:r>
    </w:p>
    <w:p>
      <w:pPr>
        <w:pStyle w:val="3"/>
      </w:pPr>
      <w:bookmarkStart w:id="26" w:name="_商品模块"/>
      <w:bookmarkEnd w:id="26"/>
      <w:r>
        <w:t xml:space="preserve">2.1. 商品模块</w:t>
      </w:r>
    </w:p>
    <w:p>
      <w:pPr>
        <w:pStyle w:val="FirstParagraph"/>
      </w:pPr>
      <w:r>
        <w:t xml:space="preserve">详细内容详见</w:t>
      </w:r>
      <w:r>
        <w:t xml:space="preserve"> </w:t>
      </w:r>
      <w:hyperlink r:id="rId27">
        <w:r>
          <w:rPr>
            <w:rStyle w:val="Hyperlink"/>
          </w:rPr>
          <w:t xml:space="preserve">http://116.90.81.68:4567/goods</w:t>
        </w:r>
      </w:hyperlink>
    </w:p>
    <w:p>
      <w:pPr>
        <w:pStyle w:val="3"/>
      </w:pPr>
      <w:bookmarkStart w:id="28" w:name="_采购单模块"/>
      <w:bookmarkEnd w:id="28"/>
      <w:r>
        <w:t xml:space="preserve">2.2. 采购单模块</w:t>
      </w:r>
    </w:p>
    <w:p>
      <w:pPr>
        <w:pStyle w:val="FirstParagraph"/>
      </w:pPr>
      <w:r>
        <w:t xml:space="preserve">详细内容详见</w:t>
      </w:r>
      <w:r>
        <w:t xml:space="preserve"> </w:t>
      </w:r>
      <w:hyperlink r:id="rId29">
        <w:r>
          <w:rPr>
            <w:rStyle w:val="Hyperlink"/>
          </w:rPr>
          <w:t xml:space="preserve">http://116.90.81.68:4567/procurement</w:t>
        </w:r>
      </w:hyperlink>
    </w:p>
    <w:p>
      <w:pPr>
        <w:pStyle w:val="3"/>
      </w:pPr>
      <w:bookmarkStart w:id="30" w:name="_报价单模块"/>
      <w:bookmarkEnd w:id="30"/>
      <w:r>
        <w:t xml:space="preserve">2.3. 报价单模块</w:t>
      </w:r>
    </w:p>
    <w:p>
      <w:pPr>
        <w:pStyle w:val="FirstParagraph"/>
      </w:pPr>
      <w:r>
        <w:t xml:space="preserve">详细内容详见</w:t>
      </w:r>
      <w:r>
        <w:t xml:space="preserve"> </w:t>
      </w:r>
      <w:hyperlink r:id="rId31">
        <w:r>
          <w:rPr>
            <w:rStyle w:val="Hyperlink"/>
          </w:rPr>
          <w:t xml:space="preserve">http://116.90.81.68:4567/quoteprice</w:t>
        </w:r>
      </w:hyperlink>
    </w:p>
    <w:p>
      <w:pPr>
        <w:pStyle w:val="3"/>
      </w:pPr>
      <w:bookmarkStart w:id="32" w:name="_店铺模块"/>
      <w:bookmarkEnd w:id="32"/>
      <w:r>
        <w:t xml:space="preserve">2.4. 店铺模块</w:t>
      </w:r>
    </w:p>
    <w:p>
      <w:pPr>
        <w:pStyle w:val="FirstParagraph"/>
      </w:pPr>
      <w:r>
        <w:t xml:space="preserve">详细内容详见</w:t>
      </w:r>
      <w:r>
        <w:t xml:space="preserve"> </w:t>
      </w:r>
      <w:hyperlink r:id="rId33">
        <w:r>
          <w:rPr>
            <w:rStyle w:val="Hyperlink"/>
          </w:rPr>
          <w:t xml:space="preserve">http://116.90.81.68:4567/shop</w:t>
        </w:r>
      </w:hyperlink>
    </w:p>
    <w:p>
      <w:pPr>
        <w:pStyle w:val="3"/>
      </w:pPr>
      <w:bookmarkStart w:id="34" w:name="_购物车模块"/>
      <w:bookmarkEnd w:id="34"/>
      <w:r>
        <w:t xml:space="preserve">2.5. 购物车模块</w:t>
      </w:r>
    </w:p>
    <w:p>
      <w:pPr>
        <w:pStyle w:val="FirstParagraph"/>
      </w:pPr>
      <w:r>
        <w:t xml:space="preserve">详细内容详见</w:t>
      </w:r>
      <w:r>
        <w:t xml:space="preserve"> </w:t>
      </w:r>
      <w:hyperlink r:id="rId35">
        <w:r>
          <w:rPr>
            <w:rStyle w:val="Hyperlink"/>
          </w:rPr>
          <w:t xml:space="preserve">http://116.90.81.68:4567/cart</w:t>
        </w:r>
      </w:hyperlink>
    </w:p>
    <w:p>
      <w:pPr>
        <w:pStyle w:val="3"/>
      </w:pPr>
      <w:bookmarkStart w:id="36" w:name="_极光推送"/>
      <w:bookmarkEnd w:id="36"/>
      <w:r>
        <w:t xml:space="preserve">2.6. 极光推送</w:t>
      </w:r>
    </w:p>
    <w:p>
      <w:pPr>
        <w:pStyle w:val="SourceCode"/>
      </w:pPr>
      <w:r>
        <w:rPr>
          <w:rStyle w:val="VerbatimChar"/>
        </w:rPr>
        <w:t xml:space="preserve">com.bizoss.trade.jpush.controller.JPushController#send</w:t>
      </w:r>
    </w:p>
    <w:p>
      <w:pPr>
        <w:pStyle w:val="2"/>
      </w:pPr>
      <w:bookmarkStart w:id="37" w:name="_大物流系统"/>
      <w:bookmarkEnd w:id="37"/>
      <w:r>
        <w:t xml:space="preserve">3. 大物流系统</w:t>
      </w:r>
    </w:p>
    <w:p>
      <w:pPr>
        <w:pStyle w:val="3"/>
      </w:pPr>
      <w:bookmarkStart w:id="38" w:name="_发货计划申报"/>
      <w:bookmarkEnd w:id="38"/>
      <w:r>
        <w:t xml:space="preserve">3.1. 发货计划申报</w:t>
      </w:r>
    </w:p>
    <w:p>
      <w:pPr>
        <w:pStyle w:val="SourceCode"/>
      </w:pPr>
      <w:r>
        <w:rPr>
          <w:rStyle w:val="VerbatimChar"/>
        </w:rPr>
        <w:t xml:space="preserve">/web/plandispatch/planlaunch/plan_launch.jsp</w:t>
      </w:r>
      <w:r>
        <w:br w:type="textWrapping"/>
      </w:r>
      <w:r>
        <w:rPr>
          <w:rStyle w:val="VerbatimChar"/>
        </w:rPr>
        <w:t xml:space="preserve">/plandispatch/planLaunch!updatePlan2.action</w:t>
      </w:r>
    </w:p>
    <w:p>
      <w:pPr>
        <w:pStyle w:val="3"/>
      </w:pPr>
      <w:bookmarkStart w:id="39" w:name="_计划调度管理"/>
      <w:bookmarkEnd w:id="39"/>
      <w:r>
        <w:t xml:space="preserve">3.2. 计划调度管理</w:t>
      </w:r>
    </w:p>
    <w:p>
      <w:pPr>
        <w:pStyle w:val="4"/>
      </w:pPr>
      <w:bookmarkStart w:id="40" w:name="_发货计划整合_下达"/>
      <w:bookmarkEnd w:id="40"/>
      <w:r>
        <w:t xml:space="preserve">3.2.1. 发货计划整合/下达</w:t>
      </w:r>
    </w:p>
    <w:p>
      <w:pPr>
        <w:pStyle w:val="SourceCode"/>
      </w:pPr>
      <w:r>
        <w:rPr>
          <w:rStyle w:val="VerbatimChar"/>
        </w:rPr>
        <w:t xml:space="preserve">WebRoot/web/plandispatch/deliveryplan/delivery_plan.jsp</w:t>
      </w:r>
      <w:r>
        <w:br w:type="textWrapping"/>
      </w:r>
      <w:r>
        <w:rPr>
          <w:rStyle w:val="VerbatimChar"/>
        </w:rPr>
        <w:t xml:space="preserve">org.casic.javaframework.web.plandispatch.action.PlanDispatchAction</w:t>
      </w:r>
    </w:p>
    <w:p>
      <w:pPr>
        <w:pStyle w:val="4"/>
      </w:pPr>
      <w:bookmarkStart w:id="41" w:name="_仓储管理"/>
      <w:bookmarkEnd w:id="41"/>
      <w:r>
        <w:t xml:space="preserve">3.2.2. 仓储管理</w:t>
      </w:r>
    </w:p>
    <w:p>
      <w:pPr>
        <w:pStyle w:val="5"/>
      </w:pPr>
      <w:bookmarkStart w:id="42" w:name="_沥青库存表"/>
      <w:bookmarkEnd w:id="42"/>
      <w:r>
        <w:t xml:space="preserve">沥青库存表</w:t>
      </w:r>
    </w:p>
    <w:p>
      <w:pPr>
        <w:pStyle w:val="SourceCode"/>
      </w:pPr>
      <w:r>
        <w:rPr>
          <w:rStyle w:val="VerbatimChar"/>
        </w:rPr>
        <w:t xml:space="preserve">WebRoot/web/storagemanagement/repertory/asphalt_count.jsp</w:t>
      </w:r>
      <w:r>
        <w:br w:type="textWrapping"/>
      </w:r>
      <w:r>
        <w:rPr>
          <w:rStyle w:val="VerbatimChar"/>
        </w:rPr>
        <w:t xml:space="preserve">org.casic.javaframework.web.storagemanagement.action.InventoryCountAction#queryAsphaltCount4</w:t>
      </w:r>
    </w:p>
    <w:p>
      <w:pPr>
        <w:pStyle w:val="5"/>
      </w:pPr>
      <w:bookmarkStart w:id="43" w:name="_辅料库存表"/>
      <w:bookmarkEnd w:id="43"/>
      <w:r>
        <w:t xml:space="preserve">辅料库存表</w:t>
      </w:r>
    </w:p>
    <w:p>
      <w:pPr>
        <w:pStyle w:val="SourceCode"/>
      </w:pPr>
      <w:r>
        <w:rPr>
          <w:rStyle w:val="VerbatimChar"/>
        </w:rPr>
        <w:t xml:space="preserve">WebRoot/web/storagemanagement/repertory/accessories_count.jsp</w:t>
      </w:r>
      <w:r>
        <w:br w:type="textWrapping"/>
      </w:r>
      <w:r>
        <w:rPr>
          <w:rStyle w:val="VerbatimChar"/>
        </w:rPr>
        <w:t xml:space="preserve">org.casic.javaframework.web.storagemanagement.action.InventoryCountAction#queryAccessoriesCount</w:t>
      </w:r>
    </w:p>
    <w:p>
      <w:pPr>
        <w:pStyle w:val="5"/>
      </w:pPr>
      <w:bookmarkStart w:id="44" w:name="_沥青出库汇总表"/>
      <w:bookmarkEnd w:id="44"/>
      <w:r>
        <w:t xml:space="preserve">沥青出库汇总表</w:t>
      </w:r>
    </w:p>
    <w:p>
      <w:pPr>
        <w:pStyle w:val="SourceCode"/>
      </w:pPr>
      <w:r>
        <w:rPr>
          <w:rStyle w:val="VerbatimChar"/>
        </w:rPr>
        <w:t xml:space="preserve">WebRoot/web/storagemanagement/asphallstorageoutsum/asphaltstorageoutsum.jsp</w:t>
      </w:r>
      <w:r>
        <w:br w:type="textWrapping"/>
      </w:r>
      <w:r>
        <w:rPr>
          <w:rStyle w:val="VerbatimChar"/>
        </w:rPr>
        <w:t xml:space="preserve">org.casic.javaframework.web.storagemanagement.action.OutBoundOrderAction#queryout2</w:t>
      </w:r>
    </w:p>
    <w:p>
      <w:pPr>
        <w:pStyle w:val="5"/>
      </w:pPr>
      <w:bookmarkStart w:id="45" w:name="_辅料出库汇总表"/>
      <w:bookmarkEnd w:id="45"/>
      <w:r>
        <w:t xml:space="preserve">辅料出库汇总表</w:t>
      </w:r>
    </w:p>
    <w:p>
      <w:pPr>
        <w:pStyle w:val="SourceCode"/>
      </w:pPr>
      <w:r>
        <w:rPr>
          <w:rStyle w:val="VerbatimChar"/>
        </w:rPr>
        <w:t xml:space="preserve">WebRoot/web/storagemanagement/materialoutsum/materialoutsum.jsp</w:t>
      </w:r>
      <w:r>
        <w:br w:type="textWrapping"/>
      </w:r>
      <w:r>
        <w:rPr>
          <w:rStyle w:val="VerbatimChar"/>
        </w:rPr>
        <w:t xml:space="preserve">org.casic.javaframework.web.storagemanagement.action.MaterialOutboundAction#querymsum2</w:t>
      </w:r>
    </w:p>
    <w:p>
      <w:pPr>
        <w:pStyle w:val="3"/>
      </w:pPr>
      <w:bookmarkStart w:id="46" w:name="_统计报表"/>
      <w:bookmarkEnd w:id="46"/>
      <w:r>
        <w:t xml:space="preserve">3.3. 统计报表</w:t>
      </w:r>
    </w:p>
    <w:p>
      <w:pPr>
        <w:pStyle w:val="SourceCode"/>
      </w:pPr>
      <w:r>
        <w:rPr>
          <w:rStyle w:val="VerbatimChar"/>
        </w:rPr>
        <w:t xml:space="preserve">WebRoot/web/storagemanagement/repertory/asphalt_count_jxc.jsp</w:t>
      </w:r>
      <w:r>
        <w:br w:type="textWrapping"/>
      </w:r>
      <w:r>
        <w:rPr>
          <w:rStyle w:val="VerbatimChar"/>
        </w:rPr>
        <w:t xml:space="preserve">org.casic.javaframework.web.storagemanagement.action.InventoryCountAction#queryAsphaltCount3</w:t>
      </w:r>
    </w:p>
    <w:p>
      <w:pPr>
        <w:pStyle w:val="2"/>
      </w:pPr>
      <w:bookmarkStart w:id="47" w:name="_服务器"/>
      <w:bookmarkEnd w:id="47"/>
      <w:r>
        <w:t xml:space="preserve">4. 服务器</w:t>
      </w:r>
    </w:p>
    <w:p>
      <w:pPr>
        <w:pStyle w:val="FirstParagraph"/>
      </w:pPr>
      <w:r>
        <w:t xml:space="preserve">详见Excel表格 服务器地址环境信息.xlsx</w:t>
      </w:r>
    </w:p>
    <w:sectPr w:rsidR="00696F24" w:rsidRPr="00A37E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beff4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12d2a1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b/>
      <w:color w:val="007020"/>
    </w:rPr>
  </w:style>
  <w:style w:type="character" w:customStyle="1" w:styleId="DataTypeTok">
    <w:name w:val="DataTypeTok"/>
    <w:basedOn w:val="VerbatimChar"/>
    <w:rsid w:val="00696F24"/>
    <w:rPr>
      <w:color w:val="902000"/>
    </w:rPr>
  </w:style>
  <w:style w:type="character" w:customStyle="1" w:styleId="DecValTok">
    <w:name w:val="DecValTok"/>
    <w:basedOn w:val="VerbatimChar"/>
    <w:rsid w:val="00696F24"/>
    <w:rPr>
      <w:color w:val="40A070"/>
    </w:rPr>
  </w:style>
  <w:style w:type="character" w:customStyle="1" w:styleId="BaseNTok">
    <w:name w:val="BaseNTok"/>
    <w:basedOn w:val="VerbatimChar"/>
    <w:rsid w:val="00696F24"/>
    <w:rPr>
      <w:color w:val="40A070"/>
    </w:rPr>
  </w:style>
  <w:style w:type="character" w:customStyle="1" w:styleId="FloatTok">
    <w:name w:val="FloatTok"/>
    <w:basedOn w:val="VerbatimChar"/>
    <w:rsid w:val="00696F24"/>
    <w:rPr>
      <w:color w:val="40A070"/>
    </w:rPr>
  </w:style>
  <w:style w:type="character" w:customStyle="1" w:styleId="ConstantTok">
    <w:name w:val="ConstantTok"/>
    <w:basedOn w:val="VerbatimChar"/>
    <w:rsid w:val="00696F24"/>
    <w:rPr>
      <w:color w:val="880000"/>
    </w:rPr>
  </w:style>
  <w:style w:type="character" w:customStyle="1" w:styleId="CharTok">
    <w:name w:val="CharTok"/>
    <w:basedOn w:val="VerbatimChar"/>
    <w:rsid w:val="00696F24"/>
    <w:rPr>
      <w:color w:val="4070A0"/>
    </w:rPr>
  </w:style>
  <w:style w:type="character" w:customStyle="1" w:styleId="SpecialCharTok">
    <w:name w:val="SpecialCharTok"/>
    <w:basedOn w:val="VerbatimChar"/>
    <w:rsid w:val="00696F24"/>
    <w:rPr>
      <w:color w:val="4070A0"/>
    </w:rPr>
  </w:style>
  <w:style w:type="character" w:customStyle="1" w:styleId="StringTok">
    <w:name w:val="StringTok"/>
    <w:basedOn w:val="VerbatimChar"/>
    <w:rsid w:val="00696F24"/>
    <w:rPr>
      <w:color w:val="4070A0"/>
    </w:rPr>
  </w:style>
  <w:style w:type="character" w:customStyle="1" w:styleId="VerbatimStringTok">
    <w:name w:val="VerbatimStringTok"/>
    <w:basedOn w:val="VerbatimChar"/>
    <w:rsid w:val="00696F24"/>
    <w:rPr>
      <w:color w:val="4070A0"/>
    </w:rPr>
  </w:style>
  <w:style w:type="character" w:customStyle="1" w:styleId="SpecialStringTok">
    <w:name w:val="SpecialStringTok"/>
    <w:basedOn w:val="VerbatimChar"/>
    <w:rsid w:val="00696F24"/>
    <w:rPr>
      <w:color w:val="BB6688"/>
    </w:rPr>
  </w:style>
  <w:style w:type="character" w:customStyle="1" w:styleId="ImportTok">
    <w:name w:val="ImportTok"/>
    <w:basedOn w:val="VerbatimChar"/>
    <w:rsid w:val="00696F24"/>
  </w:style>
  <w:style w:type="character" w:customStyle="1" w:styleId="CommentTok">
    <w:name w:val="CommentTok"/>
    <w:basedOn w:val="VerbatimChar"/>
    <w:rsid w:val="00696F24"/>
    <w:rPr>
      <w:i/>
      <w:color w:val="60A0B0"/>
    </w:rPr>
  </w:style>
  <w:style w:type="character" w:customStyle="1" w:styleId="DocumentationTok">
    <w:name w:val="DocumentationTok"/>
    <w:basedOn w:val="VerbatimChar"/>
    <w:rsid w:val="00696F24"/>
    <w:rPr>
      <w:i/>
      <w:color w:val="BA2121"/>
    </w:rPr>
  </w:style>
  <w:style w:type="character" w:customStyle="1" w:styleId="AnnotationTok">
    <w:name w:val="AnnotationTok"/>
    <w:basedOn w:val="VerbatimChar"/>
    <w:rsid w:val="00696F24"/>
    <w:rPr>
      <w:b/>
      <w:i/>
      <w:color w:val="60A0B0"/>
    </w:rPr>
  </w:style>
  <w:style w:type="character" w:customStyle="1" w:styleId="CommentVarTok">
    <w:name w:val="CommentVarTok"/>
    <w:basedOn w:val="VerbatimChar"/>
    <w:rsid w:val="00696F24"/>
    <w:rPr>
      <w:b/>
      <w:i/>
      <w:color w:val="60A0B0"/>
    </w:rPr>
  </w:style>
  <w:style w:type="character" w:customStyle="1" w:styleId="OtherTok">
    <w:name w:val="OtherTok"/>
    <w:basedOn w:val="VerbatimChar"/>
    <w:rsid w:val="00696F24"/>
    <w:rPr>
      <w:color w:val="007020"/>
    </w:rPr>
  </w:style>
  <w:style w:type="character" w:customStyle="1" w:styleId="FunctionTok">
    <w:name w:val="FunctionTok"/>
    <w:basedOn w:val="VerbatimChar"/>
    <w:rsid w:val="00696F24"/>
    <w:rPr>
      <w:color w:val="06287E"/>
    </w:rPr>
  </w:style>
  <w:style w:type="character" w:customStyle="1" w:styleId="VariableTok">
    <w:name w:val="VariableTok"/>
    <w:basedOn w:val="VerbatimChar"/>
    <w:rsid w:val="00696F24"/>
    <w:rPr>
      <w:color w:val="19177C"/>
    </w:rPr>
  </w:style>
  <w:style w:type="character" w:customStyle="1" w:styleId="ControlFlowTok">
    <w:name w:val="ControlFlowTok"/>
    <w:basedOn w:val="VerbatimChar"/>
    <w:rsid w:val="00696F24"/>
    <w:rPr>
      <w:b/>
      <w:color w:val="007020"/>
    </w:rPr>
  </w:style>
  <w:style w:type="character" w:customStyle="1" w:styleId="OperatorTok">
    <w:name w:val="OperatorTok"/>
    <w:basedOn w:val="VerbatimChar"/>
    <w:rsid w:val="00696F24"/>
    <w:rPr>
      <w:color w:val="666666"/>
    </w:rPr>
  </w:style>
  <w:style w:type="character" w:customStyle="1" w:styleId="BuiltInTok">
    <w:name w:val="BuiltInTok"/>
    <w:basedOn w:val="VerbatimChar"/>
    <w:rsid w:val="00696F24"/>
  </w:style>
  <w:style w:type="character" w:customStyle="1" w:styleId="ExtensionTok">
    <w:name w:val="ExtensionTok"/>
    <w:basedOn w:val="VerbatimChar"/>
    <w:rsid w:val="00696F24"/>
  </w:style>
  <w:style w:type="character" w:customStyle="1" w:styleId="PreprocessorTok">
    <w:name w:val="PreprocessorTok"/>
    <w:basedOn w:val="VerbatimChar"/>
    <w:rsid w:val="00696F24"/>
    <w:rPr>
      <w:color w:val="BC7A00"/>
    </w:rPr>
  </w:style>
  <w:style w:type="character" w:customStyle="1" w:styleId="AttributeTok">
    <w:name w:val="AttributeTok"/>
    <w:basedOn w:val="VerbatimChar"/>
    <w:rsid w:val="00696F24"/>
    <w:rPr>
      <w:color w:val="7D9029"/>
    </w:rPr>
  </w:style>
  <w:style w:type="character" w:customStyle="1" w:styleId="RegionMarkerTok">
    <w:name w:val="RegionMarkerTok"/>
    <w:basedOn w:val="VerbatimChar"/>
    <w:rsid w:val="00696F24"/>
  </w:style>
  <w:style w:type="character" w:customStyle="1" w:styleId="InformationTok">
    <w:name w:val="InformationTok"/>
    <w:basedOn w:val="VerbatimChar"/>
    <w:rsid w:val="00696F24"/>
    <w:rPr>
      <w:b/>
      <w:i/>
      <w:color w:val="60A0B0"/>
    </w:rPr>
  </w:style>
  <w:style w:type="character" w:customStyle="1" w:styleId="WarningTok">
    <w:name w:val="WarningTok"/>
    <w:basedOn w:val="VerbatimChar"/>
    <w:rsid w:val="00696F24"/>
    <w:rPr>
      <w:b/>
      <w:i/>
      <w:color w:val="60A0B0"/>
    </w:rPr>
  </w:style>
  <w:style w:type="character" w:customStyle="1" w:styleId="AlertTok">
    <w:name w:val="AlertTok"/>
    <w:basedOn w:val="VerbatimChar"/>
    <w:rsid w:val="00696F24"/>
    <w:rPr>
      <w:b/>
      <w:color w:val="FF0000"/>
    </w:rPr>
  </w:style>
  <w:style w:type="character" w:customStyle="1" w:styleId="ErrorTok">
    <w:name w:val="ErrorTok"/>
    <w:basedOn w:val="VerbatimChar"/>
    <w:rsid w:val="00696F24"/>
    <w:rPr>
      <w:b/>
      <w:color w:val="FF0000"/>
    </w:rPr>
  </w:style>
  <w:style w:type="character" w:customStyle="1" w:styleId="NormalTok">
    <w:name w:val="NormalTok"/>
    <w:basedOn w:val="VerbatimChar"/>
    <w:rsid w:val="00696F24"/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116.90.81.68:4567/cart" TargetMode="External" /><Relationship Type="http://schemas.openxmlformats.org/officeDocument/2006/relationships/hyperlink" Id="rId27" Target="http://116.90.81.68:4567/goods" TargetMode="External" /><Relationship Type="http://schemas.openxmlformats.org/officeDocument/2006/relationships/hyperlink" Id="rId29" Target="http://116.90.81.68:4567/procurement" TargetMode="External" /><Relationship Type="http://schemas.openxmlformats.org/officeDocument/2006/relationships/hyperlink" Id="rId31" Target="http://116.90.81.68:4567/quoteprice" TargetMode="External" /><Relationship Type="http://schemas.openxmlformats.org/officeDocument/2006/relationships/hyperlink" Id="rId33" Target="http://116.90.81.68:4567/sh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116.90.81.68:4567/cart" TargetMode="External" /><Relationship Type="http://schemas.openxmlformats.org/officeDocument/2006/relationships/hyperlink" Id="rId27" Target="http://116.90.81.68:4567/goods" TargetMode="External" /><Relationship Type="http://schemas.openxmlformats.org/officeDocument/2006/relationships/hyperlink" Id="rId29" Target="http://116.90.81.68:4567/procurement" TargetMode="External" /><Relationship Type="http://schemas.openxmlformats.org/officeDocument/2006/relationships/hyperlink" Id="rId31" Target="http://116.90.81.68:4567/quoteprice" TargetMode="External" /><Relationship Type="http://schemas.openxmlformats.org/officeDocument/2006/relationships/hyperlink" Id="rId33" Target="http://116.90.81.68:4567/shop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Mai沥青PC端</dc:title>
  <dc:creator/>
  <dcterms:created xsi:type="dcterms:W3CDTF">2017-06-30T05:11:00Z</dcterms:created>
  <dcterms:modified xsi:type="dcterms:W3CDTF">2017-06-30T05:11:00Z</dcterms:modified>
</cp:coreProperties>
</file>