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73" w:rsidRDefault="00F9598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系统基础模型培训</w:t>
      </w:r>
    </w:p>
    <w:p w:rsidR="00480F73" w:rsidRDefault="00F95980">
      <w:pPr>
        <w:ind w:firstLine="560"/>
        <w:rPr>
          <w:szCs w:val="21"/>
        </w:rPr>
      </w:pPr>
      <w:r>
        <w:rPr>
          <w:rFonts w:hint="eastAsia"/>
          <w:szCs w:val="21"/>
        </w:rPr>
        <w:t>针对最近入职的新员工，为了让其更好融入项目组，更快的适应项目需求，需要对新员工进行基础模型培训，培训的主要内容如下：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日用户宽表：</w:t>
      </w:r>
      <w:r>
        <w:rPr>
          <w:rFonts w:hint="eastAsia"/>
          <w:szCs w:val="21"/>
        </w:rPr>
        <w:t>TBAS.WT_PROD_SERV_D_201803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月用户宽表：</w:t>
      </w:r>
      <w:r>
        <w:rPr>
          <w:rFonts w:hint="eastAsia"/>
          <w:szCs w:val="21"/>
        </w:rPr>
        <w:t>TBAS.WT_PRD_SERV_MON_201803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系统内分摊前总账表：</w:t>
      </w:r>
      <w:r>
        <w:rPr>
          <w:rFonts w:hint="eastAsia"/>
          <w:szCs w:val="21"/>
        </w:rPr>
        <w:t>PU_MODEL.TB_BIL_INCM_MON_201803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系统内分摊后收入表：</w:t>
      </w:r>
      <w:r>
        <w:rPr>
          <w:rFonts w:ascii="宋体" w:eastAsia="宋体" w:cs="宋体"/>
          <w:color w:val="000000"/>
          <w:kern w:val="0"/>
          <w:sz w:val="22"/>
          <w:szCs w:val="22"/>
          <w:highlight w:val="white"/>
        </w:rPr>
        <w:t>PU_MODEL.Tb_Bil_Fin_Incm_Mon_201803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按月语音话单：</w:t>
      </w:r>
      <w:r>
        <w:rPr>
          <w:rFonts w:hint="eastAsia"/>
          <w:szCs w:val="21"/>
        </w:rPr>
        <w:t>PU_MODEL.TB_EVT_CALLING_M_201803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按月数据话单：</w:t>
      </w:r>
      <w:r>
        <w:rPr>
          <w:rFonts w:hint="eastAsia"/>
          <w:szCs w:val="21"/>
        </w:rPr>
        <w:t>PU_MODEL.TB_EVT_DATA_M_201803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按月增值话单：</w:t>
      </w:r>
      <w:r>
        <w:rPr>
          <w:rFonts w:hint="eastAsia"/>
          <w:szCs w:val="21"/>
        </w:rPr>
        <w:t>PU_MODEL.TB_EVT_SMS_M_201803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月业务量宽表：</w:t>
      </w:r>
      <w:r>
        <w:rPr>
          <w:rFonts w:hint="eastAsia"/>
          <w:szCs w:val="21"/>
        </w:rPr>
        <w:t>TBAS.EVT_PRD_BUSI_M_201803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按日语音话单：</w:t>
      </w:r>
      <w:r>
        <w:rPr>
          <w:rFonts w:hint="eastAsia"/>
          <w:szCs w:val="21"/>
        </w:rPr>
        <w:t>PU_MODEL.TB_EVT_CALLING_201803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按日数据话单：</w:t>
      </w:r>
      <w:r>
        <w:rPr>
          <w:rFonts w:hint="eastAsia"/>
          <w:szCs w:val="21"/>
        </w:rPr>
        <w:t>PU_MODEL.TB_EV</w:t>
      </w:r>
      <w:bookmarkStart w:id="0" w:name="_GoBack"/>
      <w:bookmarkEnd w:id="0"/>
      <w:r>
        <w:rPr>
          <w:rFonts w:hint="eastAsia"/>
          <w:szCs w:val="21"/>
        </w:rPr>
        <w:t>T_DATA_201803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按日增值话单：</w:t>
      </w:r>
      <w:r>
        <w:rPr>
          <w:rFonts w:hint="eastAsia"/>
          <w:szCs w:val="21"/>
        </w:rPr>
        <w:t>PU_MODEL.TB_EVT_SMS_201803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日业务量宽表：</w:t>
      </w:r>
      <w:r>
        <w:rPr>
          <w:rFonts w:hint="eastAsia"/>
          <w:szCs w:val="21"/>
        </w:rPr>
        <w:t>TBAS.EVT_PRD_BUSI_D_201803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销售品宽表：</w:t>
      </w:r>
      <w:r>
        <w:rPr>
          <w:rFonts w:hint="eastAsia"/>
          <w:szCs w:val="21"/>
        </w:rPr>
        <w:t>TBAS.WT_BS_OFFER_SERV_D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主套餐宽表：</w:t>
      </w:r>
      <w:r>
        <w:rPr>
          <w:rFonts w:hint="eastAsia"/>
          <w:szCs w:val="21"/>
        </w:rPr>
        <w:t>TBAS.WT_P_OFFER_SERV_D_201803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经分地区维表：</w:t>
      </w:r>
      <w:r>
        <w:rPr>
          <w:rFonts w:hint="eastAsia"/>
          <w:szCs w:val="21"/>
        </w:rPr>
        <w:t>PU_META.TPDIM_STD_AREA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划小支局架构维表：</w:t>
      </w:r>
      <w:r>
        <w:rPr>
          <w:rFonts w:hint="eastAsia"/>
          <w:szCs w:val="21"/>
        </w:rPr>
        <w:t>PU_META.D_HX_ZD_ORG_BRANCH_TREE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产品维表：</w:t>
      </w:r>
      <w:r>
        <w:rPr>
          <w:rFonts w:hint="eastAsia"/>
          <w:szCs w:val="21"/>
        </w:rPr>
        <w:t>PU_META.TPDIM_STD_PRODUCT_LEV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套餐维表</w:t>
      </w:r>
      <w:r w:rsidRPr="003F4434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PU_META.TPDIM_OFFER_CATALOG_NEW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宽带用户信息表：</w:t>
      </w:r>
      <w:r>
        <w:rPr>
          <w:rFonts w:hint="eastAsia"/>
          <w:szCs w:val="21"/>
        </w:rPr>
        <w:t>TBAS.WT_P_SERV_PD_WEB_INFO</w:t>
      </w:r>
    </w:p>
    <w:p w:rsidR="00480F73" w:rsidRDefault="00F95980">
      <w:pPr>
        <w:numPr>
          <w:ilvl w:val="0"/>
          <w:numId w:val="1"/>
        </w:numPr>
        <w:ind w:firstLine="560"/>
        <w:rPr>
          <w:szCs w:val="21"/>
        </w:rPr>
      </w:pPr>
      <w:r>
        <w:rPr>
          <w:rFonts w:hint="eastAsia"/>
          <w:szCs w:val="21"/>
        </w:rPr>
        <w:t>事件类型维表：</w:t>
      </w:r>
      <w:r>
        <w:rPr>
          <w:rFonts w:hint="eastAsia"/>
          <w:szCs w:val="21"/>
        </w:rPr>
        <w:t>PU_META.TPDIM_STD_EVENT_TYPE</w:t>
      </w:r>
    </w:p>
    <w:p w:rsidR="00480F73" w:rsidRDefault="00F95980" w:rsidP="003F4434">
      <w:pPr>
        <w:ind w:firstLineChars="1100" w:firstLine="2310"/>
        <w:outlineLvl w:val="0"/>
        <w:rPr>
          <w:rFonts w:eastAsia="宋体"/>
          <w:szCs w:val="21"/>
        </w:rPr>
      </w:pPr>
      <w:r>
        <w:rPr>
          <w:rFonts w:hint="eastAsia"/>
          <w:szCs w:val="21"/>
        </w:rPr>
        <w:t>PU_META.TPREL_EVENT_TYPE</w:t>
      </w:r>
    </w:p>
    <w:p w:rsidR="00480F73" w:rsidRDefault="00480F73">
      <w:pPr>
        <w:rPr>
          <w:szCs w:val="21"/>
        </w:rPr>
      </w:pPr>
    </w:p>
    <w:p w:rsidR="00480F73" w:rsidRDefault="00F95980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针对上述模型，对常用字段进行口径解释和关联维表说明，表间关联关系，各表常用口径，培训方式通过投影仪，连接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进行数据库实际操作讲解、演示，课后对参加培训的人员进行实操检查。</w:t>
      </w:r>
    </w:p>
    <w:sectPr w:rsidR="00480F73" w:rsidSect="0048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E72CEE"/>
    <w:multiLevelType w:val="singleLevel"/>
    <w:tmpl w:val="A1E72C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D58AF"/>
    <w:rsid w:val="003F4434"/>
    <w:rsid w:val="00480F73"/>
    <w:rsid w:val="00AE06A5"/>
    <w:rsid w:val="00B94329"/>
    <w:rsid w:val="00F95980"/>
    <w:rsid w:val="10031671"/>
    <w:rsid w:val="5304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F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3F44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3F443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2018-05-03T04:04:00Z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