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2DA" w:rsidRPr="003373FA" w:rsidRDefault="00887AF1" w:rsidP="008D742A">
      <w:r>
        <w:rPr>
          <w:noProof/>
        </w:rPr>
        <w:drawing>
          <wp:inline distT="0" distB="0" distL="0" distR="0" wp14:anchorId="4F5CF924" wp14:editId="3CCEC959">
            <wp:extent cx="2038350" cy="1028700"/>
            <wp:effectExtent l="19050" t="0" r="0" b="0"/>
            <wp:docPr id="1" name="Picture 1" descr="plwha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whaleT"/>
                    <pic:cNvPicPr>
                      <a:picLocks noChangeAspect="1" noChangeArrowheads="1"/>
                    </pic:cNvPicPr>
                  </pic:nvPicPr>
                  <pic:blipFill>
                    <a:blip r:embed="rId13" cstate="print"/>
                    <a:srcRect/>
                    <a:stretch>
                      <a:fillRect/>
                    </a:stretch>
                  </pic:blipFill>
                  <pic:spPr bwMode="auto">
                    <a:xfrm>
                      <a:off x="0" y="0"/>
                      <a:ext cx="2038350" cy="1028700"/>
                    </a:xfrm>
                    <a:prstGeom prst="rect">
                      <a:avLst/>
                    </a:prstGeom>
                    <a:noFill/>
                    <a:ln w="9525">
                      <a:noFill/>
                      <a:miter lim="800000"/>
                      <a:headEnd/>
                      <a:tailEnd/>
                    </a:ln>
                  </pic:spPr>
                </pic:pic>
              </a:graphicData>
            </a:graphic>
          </wp:inline>
        </w:drawing>
      </w:r>
    </w:p>
    <w:p w:rsidR="00AA52DA" w:rsidRPr="003373FA" w:rsidRDefault="00AA52DA">
      <w:pPr>
        <w:pStyle w:val="Caption"/>
        <w:spacing w:before="120"/>
        <w:jc w:val="center"/>
        <w:rPr>
          <w:sz w:val="24"/>
        </w:rPr>
      </w:pPr>
    </w:p>
    <w:p w:rsidR="00E5030E" w:rsidRDefault="00E5030E" w:rsidP="00E5030E">
      <w:pPr>
        <w:pStyle w:val="Caption"/>
        <w:suppressAutoHyphens/>
        <w:spacing w:before="120"/>
        <w:jc w:val="center"/>
        <w:rPr>
          <w:rFonts w:cs="Arial"/>
          <w:bCs/>
          <w:sz w:val="20"/>
        </w:rPr>
      </w:pPr>
      <w:r w:rsidRPr="006252F4">
        <w:rPr>
          <w:sz w:val="20"/>
        </w:rPr>
        <w:t xml:space="preserve">Pacific Life Insurance Company, </w:t>
      </w:r>
      <w:r w:rsidRPr="006252F4">
        <w:rPr>
          <w:rFonts w:cs="Arial"/>
          <w:sz w:val="20"/>
        </w:rPr>
        <w:t xml:space="preserve">45 </w:t>
      </w:r>
      <w:r w:rsidR="000B5AF7" w:rsidRPr="006252F4">
        <w:rPr>
          <w:rFonts w:cs="Arial"/>
          <w:bCs/>
          <w:sz w:val="20"/>
        </w:rPr>
        <w:t>Enterprise</w:t>
      </w:r>
      <w:r w:rsidRPr="006252F4">
        <w:rPr>
          <w:rFonts w:cs="Arial"/>
          <w:bCs/>
          <w:sz w:val="20"/>
        </w:rPr>
        <w:t xml:space="preserve">, </w:t>
      </w:r>
      <w:proofErr w:type="spellStart"/>
      <w:r w:rsidRPr="006252F4">
        <w:rPr>
          <w:rFonts w:cs="Arial"/>
          <w:bCs/>
          <w:sz w:val="20"/>
        </w:rPr>
        <w:t>Aliso</w:t>
      </w:r>
      <w:proofErr w:type="spellEnd"/>
      <w:r w:rsidRPr="006252F4">
        <w:rPr>
          <w:rFonts w:cs="Arial"/>
          <w:bCs/>
          <w:sz w:val="20"/>
        </w:rPr>
        <w:t xml:space="preserve"> Viejo, CA  92656</w:t>
      </w:r>
    </w:p>
    <w:p w:rsidR="001E4201" w:rsidRDefault="005E7419" w:rsidP="00E5030E">
      <w:pPr>
        <w:jc w:val="center"/>
        <w:rPr>
          <w:b/>
        </w:rPr>
      </w:pPr>
      <w:hyperlink r:id="rId14" w:history="1">
        <w:r w:rsidR="00E5030E" w:rsidRPr="00C24295">
          <w:rPr>
            <w:rStyle w:val="Hyperlink"/>
            <w:b/>
          </w:rPr>
          <w:t>www.PacificLife.com</w:t>
        </w:r>
      </w:hyperlink>
      <w:r w:rsidR="00E5030E" w:rsidRPr="00C24295">
        <w:rPr>
          <w:b/>
        </w:rPr>
        <w:tab/>
      </w:r>
      <w:r w:rsidR="00E5030E" w:rsidRPr="00C24295">
        <w:rPr>
          <w:b/>
        </w:rPr>
        <w:tab/>
        <w:t>(800)</w:t>
      </w:r>
      <w:r w:rsidR="00E5030E">
        <w:rPr>
          <w:b/>
        </w:rPr>
        <w:t xml:space="preserve"> </w:t>
      </w:r>
      <w:r w:rsidR="004124A1">
        <w:rPr>
          <w:b/>
        </w:rPr>
        <w:t>347-7787</w:t>
      </w:r>
    </w:p>
    <w:p w:rsidR="00E5030E" w:rsidRDefault="00E5030E" w:rsidP="00E5030E">
      <w:pPr>
        <w:jc w:val="center"/>
        <w:rPr>
          <w:b/>
        </w:rPr>
      </w:pPr>
    </w:p>
    <w:p w:rsidR="00E5030E" w:rsidRPr="003373FA" w:rsidRDefault="00E5030E" w:rsidP="00E5030E">
      <w:pPr>
        <w:jc w:val="center"/>
        <w:rPr>
          <w:b/>
          <w:sz w:val="12"/>
        </w:rPr>
      </w:pPr>
    </w:p>
    <w:p w:rsidR="001E4201" w:rsidRPr="003373FA" w:rsidRDefault="001E4201" w:rsidP="001E4201">
      <w:pPr>
        <w:pStyle w:val="Header"/>
        <w:tabs>
          <w:tab w:val="clear" w:pos="4320"/>
          <w:tab w:val="left" w:pos="0"/>
        </w:tabs>
        <w:suppressAutoHyphens/>
      </w:pPr>
      <w:r w:rsidRPr="003373FA">
        <w:rPr>
          <w:b/>
        </w:rPr>
        <w:t>READ YOUR POLICY CAREFULLY.</w:t>
      </w:r>
      <w:r w:rsidRPr="003373FA">
        <w:t xml:space="preserve">  This is a legal contract between you, the Owner, and us, Pacific Life Insurance Company, a stock insurance company.  We agree to pay the benefits of this policy according to its provisions.  The consideration for this policy is the application for it, a copy of which is attached, and payment of the initial and subsequent premiums.</w:t>
      </w:r>
    </w:p>
    <w:p w:rsidR="001E4201" w:rsidRPr="003373FA" w:rsidRDefault="001E4201" w:rsidP="001E4201">
      <w:pPr>
        <w:tabs>
          <w:tab w:val="left" w:pos="0"/>
        </w:tabs>
        <w:suppressAutoHyphens/>
        <w:rPr>
          <w:sz w:val="16"/>
        </w:rPr>
      </w:pPr>
    </w:p>
    <w:p w:rsidR="001E4201" w:rsidRPr="003373FA" w:rsidRDefault="001E4201" w:rsidP="001E4201">
      <w:pPr>
        <w:tabs>
          <w:tab w:val="left" w:pos="0"/>
        </w:tabs>
        <w:suppressAutoHyphens/>
        <w:rPr>
          <w:b/>
          <w:bCs/>
        </w:rPr>
      </w:pPr>
      <w:r w:rsidRPr="003373FA">
        <w:rPr>
          <w:b/>
          <w:bCs/>
        </w:rPr>
        <w:t xml:space="preserve">The method for determining the Death Benefit is described in the Death Benefit section of this policy.  The amount of the Death Benefit may be fixed or variable depending on the Death Benefit option elected and </w:t>
      </w:r>
      <w:r w:rsidR="001D341B" w:rsidRPr="003373FA">
        <w:rPr>
          <w:b/>
          <w:bCs/>
        </w:rPr>
        <w:t>may increase or decrease</w:t>
      </w:r>
      <w:r w:rsidRPr="003373FA">
        <w:rPr>
          <w:b/>
          <w:bCs/>
        </w:rPr>
        <w:t>.</w:t>
      </w:r>
    </w:p>
    <w:p w:rsidR="001E4201" w:rsidRPr="003373FA" w:rsidRDefault="001E4201" w:rsidP="001E4201">
      <w:pPr>
        <w:tabs>
          <w:tab w:val="left" w:pos="0"/>
          <w:tab w:val="right" w:pos="8640"/>
        </w:tabs>
        <w:suppressAutoHyphens/>
        <w:jc w:val="both"/>
        <w:rPr>
          <w:sz w:val="16"/>
        </w:rPr>
      </w:pPr>
    </w:p>
    <w:p w:rsidR="001E4201" w:rsidRPr="003373FA" w:rsidRDefault="001D341B" w:rsidP="001E4201">
      <w:pPr>
        <w:tabs>
          <w:tab w:val="left" w:pos="0"/>
          <w:tab w:val="right" w:pos="8640"/>
        </w:tabs>
        <w:suppressAutoHyphens/>
        <w:jc w:val="both"/>
      </w:pPr>
      <w:r w:rsidRPr="003373FA">
        <w:t xml:space="preserve">Premiums are flexible, subject to minimums required to keep the policy In Force.  </w:t>
      </w:r>
      <w:r w:rsidR="001E4201" w:rsidRPr="003373FA">
        <w:t xml:space="preserve">Even if Planned Premiums are paid, it is possible that, due to changes in interest credited, </w:t>
      </w:r>
      <w:r w:rsidR="000B039A">
        <w:t>and policy charges</w:t>
      </w:r>
      <w:r w:rsidR="001E4201" w:rsidRPr="003373FA">
        <w:t>, the Policy may not continue In Force; that is, it may lapse before any death benefit is payable on the death of the Insured.  Additionally, loans, withdrawals, and Death Benefit Option changes will affect the length of time the Policy stays In Force.</w:t>
      </w:r>
    </w:p>
    <w:p w:rsidR="001E4201" w:rsidRPr="003373FA" w:rsidRDefault="001E4201" w:rsidP="001E4201">
      <w:pPr>
        <w:pStyle w:val="BodyText"/>
        <w:tabs>
          <w:tab w:val="left" w:pos="0"/>
        </w:tabs>
        <w:suppressAutoHyphens/>
        <w:rPr>
          <w:i w:val="0"/>
          <w:sz w:val="16"/>
        </w:rPr>
      </w:pPr>
    </w:p>
    <w:p w:rsidR="001E4201" w:rsidRPr="003373FA" w:rsidRDefault="001E4201" w:rsidP="001E4201">
      <w:pPr>
        <w:tabs>
          <w:tab w:val="left" w:pos="0"/>
          <w:tab w:val="right" w:pos="8640"/>
        </w:tabs>
        <w:suppressAutoHyphens/>
        <w:jc w:val="center"/>
      </w:pPr>
      <w:r w:rsidRPr="003373FA">
        <w:t>Signed for Pacific Life Insurance Company,</w:t>
      </w:r>
    </w:p>
    <w:p w:rsidR="001E4201" w:rsidRPr="003373FA" w:rsidRDefault="00887AF1" w:rsidP="001E4201">
      <w:pPr>
        <w:ind w:left="720" w:firstLine="720"/>
      </w:pPr>
      <w:r>
        <w:rPr>
          <w:b/>
          <w:noProof/>
          <w:sz w:val="28"/>
        </w:rPr>
        <w:drawing>
          <wp:inline distT="0" distB="0" distL="0" distR="0">
            <wp:extent cx="1657350" cy="695325"/>
            <wp:effectExtent l="19050" t="0" r="0" b="0"/>
            <wp:docPr id="2" name="Picture 2" descr="Morris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rrisSig"/>
                    <pic:cNvPicPr>
                      <a:picLocks noChangeAspect="1" noChangeArrowheads="1"/>
                    </pic:cNvPicPr>
                  </pic:nvPicPr>
                  <pic:blipFill>
                    <a:blip r:embed="rId15" cstate="print"/>
                    <a:srcRect/>
                    <a:stretch>
                      <a:fillRect/>
                    </a:stretch>
                  </pic:blipFill>
                  <pic:spPr bwMode="auto">
                    <a:xfrm>
                      <a:off x="0" y="0"/>
                      <a:ext cx="1657350" cy="695325"/>
                    </a:xfrm>
                    <a:prstGeom prst="rect">
                      <a:avLst/>
                    </a:prstGeom>
                    <a:noFill/>
                    <a:ln w="9525">
                      <a:noFill/>
                      <a:miter lim="800000"/>
                      <a:headEnd/>
                      <a:tailEnd/>
                    </a:ln>
                  </pic:spPr>
                </pic:pic>
              </a:graphicData>
            </a:graphic>
          </wp:inline>
        </w:drawing>
      </w:r>
      <w:r w:rsidR="001E4201" w:rsidRPr="003373FA">
        <w:tab/>
      </w:r>
      <w:r w:rsidR="001E4201" w:rsidRPr="003373FA">
        <w:tab/>
      </w:r>
      <w:r w:rsidR="001E4201" w:rsidRPr="003373FA">
        <w:tab/>
      </w:r>
      <w:r w:rsidR="008C19A2">
        <w:rPr>
          <w:noProof/>
        </w:rPr>
        <w:drawing>
          <wp:inline distT="0" distB="0" distL="0" distR="0">
            <wp:extent cx="2390775" cy="571500"/>
            <wp:effectExtent l="19050" t="0" r="9525" b="0"/>
            <wp:docPr id="5" name="Picture 1" descr="Jane Guon Sig"/>
            <wp:cNvGraphicFramePr/>
            <a:graphic xmlns:a="http://schemas.openxmlformats.org/drawingml/2006/main">
              <a:graphicData uri="http://schemas.openxmlformats.org/drawingml/2006/picture">
                <pic:pic xmlns:pic="http://schemas.openxmlformats.org/drawingml/2006/picture">
                  <pic:nvPicPr>
                    <pic:cNvPr id="0" name="Picture 3" descr="Jane Guon Sig"/>
                    <pic:cNvPicPr>
                      <a:picLocks noChangeAspect="1" noChangeArrowheads="1"/>
                    </pic:cNvPicPr>
                  </pic:nvPicPr>
                  <pic:blipFill>
                    <a:blip r:embed="rId16" cstate="print"/>
                    <a:srcRect/>
                    <a:stretch>
                      <a:fillRect/>
                    </a:stretch>
                  </pic:blipFill>
                  <pic:spPr bwMode="auto">
                    <a:xfrm>
                      <a:off x="0" y="0"/>
                      <a:ext cx="2390775" cy="571500"/>
                    </a:xfrm>
                    <a:prstGeom prst="rect">
                      <a:avLst/>
                    </a:prstGeom>
                    <a:noFill/>
                    <a:ln w="9525">
                      <a:noFill/>
                      <a:miter lim="800000"/>
                      <a:headEnd/>
                      <a:tailEnd/>
                    </a:ln>
                  </pic:spPr>
                </pic:pic>
              </a:graphicData>
            </a:graphic>
          </wp:inline>
        </w:drawing>
      </w:r>
    </w:p>
    <w:p w:rsidR="001E4201" w:rsidRPr="003373FA" w:rsidRDefault="001E4201" w:rsidP="001E4201">
      <w:r w:rsidRPr="003373FA">
        <w:t xml:space="preserve">      </w:t>
      </w:r>
      <w:r w:rsidRPr="003373FA">
        <w:tab/>
        <w:t xml:space="preserve">     </w:t>
      </w:r>
      <w:r w:rsidR="000B039A">
        <w:t xml:space="preserve">Chairman, </w:t>
      </w:r>
      <w:r w:rsidRPr="003373FA">
        <w:t>President and Chief Executive Officer</w:t>
      </w:r>
      <w:r w:rsidRPr="003373FA">
        <w:tab/>
      </w:r>
      <w:r w:rsidRPr="003373FA">
        <w:tab/>
      </w:r>
      <w:r w:rsidRPr="003373FA">
        <w:tab/>
        <w:t>Secretary</w:t>
      </w:r>
    </w:p>
    <w:p w:rsidR="001E4201" w:rsidRPr="003373FA" w:rsidRDefault="001E4201" w:rsidP="001E4201">
      <w:pPr>
        <w:pStyle w:val="Header"/>
        <w:tabs>
          <w:tab w:val="clear" w:pos="4320"/>
          <w:tab w:val="left" w:pos="0"/>
          <w:tab w:val="left" w:pos="1260"/>
          <w:tab w:val="left" w:pos="7110"/>
        </w:tabs>
        <w:suppressAutoHyphens/>
        <w:rPr>
          <w:b/>
        </w:rPr>
      </w:pPr>
    </w:p>
    <w:p w:rsidR="001E4201" w:rsidRPr="003373FA" w:rsidRDefault="00150FB4" w:rsidP="001E4201">
      <w:pPr>
        <w:tabs>
          <w:tab w:val="left" w:pos="0"/>
          <w:tab w:val="right" w:pos="8640"/>
        </w:tabs>
        <w:suppressAutoHyphens/>
        <w:ind w:right="-630"/>
        <w:rPr>
          <w:bCs/>
          <w:sz w:val="28"/>
          <w:szCs w:val="28"/>
        </w:rPr>
      </w:pPr>
      <w:r w:rsidRPr="003373FA">
        <w:rPr>
          <w:bCs/>
          <w:sz w:val="28"/>
          <w:szCs w:val="28"/>
        </w:rPr>
        <w:t xml:space="preserve">INDEXED </w:t>
      </w:r>
      <w:r w:rsidR="00566F0B" w:rsidRPr="003373FA">
        <w:rPr>
          <w:bCs/>
          <w:sz w:val="28"/>
          <w:szCs w:val="28"/>
        </w:rPr>
        <w:t xml:space="preserve">UNIVERSAL </w:t>
      </w:r>
      <w:r w:rsidR="001E4201" w:rsidRPr="003373FA">
        <w:rPr>
          <w:bCs/>
          <w:sz w:val="28"/>
          <w:szCs w:val="28"/>
        </w:rPr>
        <w:t xml:space="preserve">LIFE INSURANCE </w:t>
      </w:r>
    </w:p>
    <w:p w:rsidR="001E4201" w:rsidRPr="003373FA" w:rsidRDefault="001E4201" w:rsidP="001E4201">
      <w:pPr>
        <w:pStyle w:val="Header"/>
        <w:numPr>
          <w:ilvl w:val="0"/>
          <w:numId w:val="14"/>
        </w:numPr>
        <w:tabs>
          <w:tab w:val="clear" w:pos="4320"/>
          <w:tab w:val="left" w:pos="0"/>
        </w:tabs>
        <w:suppressAutoHyphens/>
        <w:rPr>
          <w:b/>
          <w:bCs/>
        </w:rPr>
      </w:pPr>
      <w:r w:rsidRPr="003373FA">
        <w:rPr>
          <w:b/>
          <w:bCs/>
        </w:rPr>
        <w:t xml:space="preserve">Death Benefit Payable On The Death Of The Insured </w:t>
      </w:r>
    </w:p>
    <w:p w:rsidR="00DF54E3" w:rsidRPr="003373FA" w:rsidRDefault="001E4201" w:rsidP="001E4201">
      <w:pPr>
        <w:pStyle w:val="Header"/>
        <w:numPr>
          <w:ilvl w:val="0"/>
          <w:numId w:val="14"/>
        </w:numPr>
        <w:tabs>
          <w:tab w:val="clear" w:pos="4320"/>
          <w:tab w:val="left" w:pos="0"/>
        </w:tabs>
        <w:suppressAutoHyphens/>
        <w:rPr>
          <w:b/>
          <w:bCs/>
        </w:rPr>
      </w:pPr>
      <w:r w:rsidRPr="003373FA">
        <w:rPr>
          <w:b/>
          <w:bCs/>
        </w:rPr>
        <w:t>Net Cash Surrender Value Payable Upon Surrender</w:t>
      </w:r>
    </w:p>
    <w:p w:rsidR="001E4201" w:rsidRPr="003373FA" w:rsidRDefault="00DF54E3" w:rsidP="001E4201">
      <w:pPr>
        <w:pStyle w:val="Header"/>
        <w:numPr>
          <w:ilvl w:val="0"/>
          <w:numId w:val="14"/>
        </w:numPr>
        <w:tabs>
          <w:tab w:val="clear" w:pos="4320"/>
          <w:tab w:val="left" w:pos="0"/>
        </w:tabs>
        <w:suppressAutoHyphens/>
        <w:rPr>
          <w:b/>
          <w:bCs/>
        </w:rPr>
      </w:pPr>
      <w:r w:rsidRPr="003373FA">
        <w:rPr>
          <w:b/>
          <w:bCs/>
        </w:rPr>
        <w:t>Optional Indexed Feature</w:t>
      </w:r>
      <w:r w:rsidR="001E4201" w:rsidRPr="003373FA">
        <w:rPr>
          <w:b/>
          <w:bCs/>
        </w:rPr>
        <w:t xml:space="preserve"> </w:t>
      </w:r>
    </w:p>
    <w:p w:rsidR="001E4201" w:rsidRPr="003373FA" w:rsidRDefault="001E4201" w:rsidP="001E4201">
      <w:pPr>
        <w:pStyle w:val="Header"/>
        <w:numPr>
          <w:ilvl w:val="0"/>
          <w:numId w:val="14"/>
        </w:numPr>
        <w:tabs>
          <w:tab w:val="clear" w:pos="4320"/>
          <w:tab w:val="left" w:pos="0"/>
        </w:tabs>
        <w:suppressAutoHyphens/>
        <w:rPr>
          <w:b/>
          <w:bCs/>
        </w:rPr>
      </w:pPr>
      <w:r w:rsidRPr="003373FA">
        <w:rPr>
          <w:b/>
          <w:bCs/>
        </w:rPr>
        <w:t xml:space="preserve">Adjustable </w:t>
      </w:r>
      <w:r w:rsidR="007C6886" w:rsidRPr="003373FA">
        <w:rPr>
          <w:b/>
          <w:bCs/>
        </w:rPr>
        <w:t>Face Amount</w:t>
      </w:r>
    </w:p>
    <w:p w:rsidR="00DF54E3" w:rsidRPr="003373FA" w:rsidRDefault="00DF54E3" w:rsidP="001E4201">
      <w:pPr>
        <w:pStyle w:val="Header"/>
        <w:numPr>
          <w:ilvl w:val="0"/>
          <w:numId w:val="14"/>
        </w:numPr>
        <w:tabs>
          <w:tab w:val="clear" w:pos="4320"/>
          <w:tab w:val="left" w:pos="0"/>
        </w:tabs>
        <w:suppressAutoHyphens/>
        <w:rPr>
          <w:b/>
          <w:bCs/>
        </w:rPr>
      </w:pPr>
      <w:r w:rsidRPr="003373FA">
        <w:rPr>
          <w:b/>
          <w:bCs/>
        </w:rPr>
        <w:t>Flexible Premiums</w:t>
      </w:r>
    </w:p>
    <w:p w:rsidR="001E4201" w:rsidRDefault="001E4201" w:rsidP="00E224FA">
      <w:pPr>
        <w:numPr>
          <w:ilvl w:val="0"/>
          <w:numId w:val="14"/>
        </w:numPr>
        <w:tabs>
          <w:tab w:val="left" w:pos="0"/>
          <w:tab w:val="right" w:pos="8640"/>
        </w:tabs>
        <w:suppressAutoHyphens/>
        <w:rPr>
          <w:b/>
          <w:bCs/>
        </w:rPr>
      </w:pPr>
      <w:r w:rsidRPr="003373FA">
        <w:rPr>
          <w:b/>
          <w:bCs/>
        </w:rPr>
        <w:t xml:space="preserve">Non-Participating </w:t>
      </w:r>
    </w:p>
    <w:p w:rsidR="00E224FA" w:rsidRPr="00E224FA" w:rsidRDefault="00E224FA" w:rsidP="00E224FA">
      <w:pPr>
        <w:numPr>
          <w:ilvl w:val="0"/>
          <w:numId w:val="14"/>
        </w:numPr>
        <w:tabs>
          <w:tab w:val="left" w:pos="0"/>
          <w:tab w:val="right" w:pos="8640"/>
        </w:tabs>
        <w:suppressAutoHyphens/>
        <w:rPr>
          <w:b/>
          <w:bCs/>
        </w:rPr>
      </w:pPr>
      <w:r>
        <w:rPr>
          <w:b/>
          <w:bCs/>
        </w:rPr>
        <w:t>Terminal Illness Benefit (Accelerated Living Benefit)</w:t>
      </w:r>
    </w:p>
    <w:p w:rsidR="001E4201" w:rsidRDefault="001E4201" w:rsidP="001D341B">
      <w:pPr>
        <w:pStyle w:val="BodyText2"/>
        <w:suppressAutoHyphens/>
        <w:ind w:right="-450"/>
      </w:pPr>
    </w:p>
    <w:p w:rsidR="009A3296" w:rsidRDefault="009A3296" w:rsidP="001D341B">
      <w:pPr>
        <w:pStyle w:val="BodyText2"/>
        <w:suppressAutoHyphens/>
        <w:ind w:right="-450"/>
      </w:pPr>
    </w:p>
    <w:p w:rsidR="009A3296" w:rsidRPr="003373FA" w:rsidRDefault="009A3296" w:rsidP="001D341B">
      <w:pPr>
        <w:pStyle w:val="BodyText2"/>
        <w:suppressAutoHyphens/>
        <w:ind w:right="-450"/>
      </w:pPr>
    </w:p>
    <w:p w:rsidR="001E4201" w:rsidRPr="003373FA" w:rsidRDefault="001E4201" w:rsidP="001E4201">
      <w:pPr>
        <w:pStyle w:val="BodyText2"/>
        <w:suppressAutoHyphens/>
        <w:jc w:val="center"/>
      </w:pPr>
    </w:p>
    <w:p w:rsidR="00874188" w:rsidRPr="003373FA" w:rsidRDefault="00874188" w:rsidP="00874188">
      <w:pPr>
        <w:tabs>
          <w:tab w:val="left" w:pos="0"/>
          <w:tab w:val="right" w:pos="8640"/>
        </w:tabs>
        <w:suppressAutoHyphens/>
        <w:rPr>
          <w:b/>
          <w:bCs/>
        </w:rPr>
      </w:pPr>
    </w:p>
    <w:tbl>
      <w:tblPr>
        <w:tblW w:w="10350" w:type="dxa"/>
        <w:tblInd w:w="18" w:type="dxa"/>
        <w:tblLayout w:type="fixed"/>
        <w:tblLook w:val="0000" w:firstRow="0" w:lastRow="0" w:firstColumn="0" w:lastColumn="0" w:noHBand="0" w:noVBand="0"/>
      </w:tblPr>
      <w:tblGrid>
        <w:gridCol w:w="2160"/>
        <w:gridCol w:w="2790"/>
        <w:gridCol w:w="2610"/>
        <w:gridCol w:w="2790"/>
      </w:tblGrid>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INSURED:</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LELAND STANFORD</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SEX AND AGE:</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MALE 35</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RISK CLASS:</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STANDARD NONSMOKER</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POLICY NUMBER:</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VF99999990</w:t>
            </w:r>
          </w:p>
        </w:tc>
        <w:tc>
          <w:tcPr>
            <w:tcW w:w="2610" w:type="dxa"/>
          </w:tcPr>
          <w:p w:rsidR="00874188" w:rsidRPr="003373FA" w:rsidRDefault="00E22A20"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 xml:space="preserve">TOTAL </w:t>
            </w:r>
            <w:r w:rsidR="00874188" w:rsidRPr="003373FA">
              <w:t>FACE AMOUNT</w:t>
            </w:r>
            <w:r w:rsidRPr="003373FA">
              <w:t>:</w:t>
            </w:r>
          </w:p>
        </w:tc>
        <w:tc>
          <w:tcPr>
            <w:tcW w:w="2790" w:type="dxa"/>
          </w:tcPr>
          <w:p w:rsidR="00874188" w:rsidRPr="003373FA" w:rsidRDefault="00874188" w:rsidP="002E484B">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w:t>
            </w:r>
            <w:r w:rsidR="002E484B">
              <w:t>5</w:t>
            </w:r>
            <w:r w:rsidR="002E484B" w:rsidRPr="003373FA">
              <w:t>0</w:t>
            </w:r>
            <w:r w:rsidRPr="003373FA">
              <w:t>,000</w:t>
            </w: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POLICY DATE:</w:t>
            </w:r>
          </w:p>
        </w:tc>
        <w:tc>
          <w:tcPr>
            <w:tcW w:w="2790" w:type="dxa"/>
          </w:tcPr>
          <w:p w:rsidR="00874188" w:rsidRPr="003373FA" w:rsidRDefault="002E484B" w:rsidP="002E484B">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t>November</w:t>
            </w:r>
            <w:r w:rsidRPr="003373FA">
              <w:t xml:space="preserve"> </w:t>
            </w:r>
            <w:r w:rsidR="00874188" w:rsidRPr="003373FA">
              <w:t xml:space="preserve">1, </w:t>
            </w:r>
            <w:r w:rsidRPr="003373FA">
              <w:t>20</w:t>
            </w:r>
            <w:r>
              <w:t>11</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OWNER:</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LELAND STANFORD</w:t>
            </w:r>
          </w:p>
        </w:tc>
      </w:tr>
    </w:tbl>
    <w:p w:rsidR="00874188" w:rsidRPr="003373FA" w:rsidRDefault="00874188" w:rsidP="00874188">
      <w:pPr>
        <w:pStyle w:val="BodyText2"/>
        <w:suppressAutoHyphens/>
        <w:ind w:right="-450"/>
      </w:pPr>
    </w:p>
    <w:p w:rsidR="00AA52DA" w:rsidRPr="003373FA" w:rsidRDefault="00246923" w:rsidP="001D341B">
      <w:pPr>
        <w:tabs>
          <w:tab w:val="left" w:pos="720"/>
          <w:tab w:val="left" w:pos="1440"/>
          <w:tab w:val="left" w:pos="2160"/>
          <w:tab w:val="left" w:pos="2880"/>
          <w:tab w:val="left" w:pos="3600"/>
          <w:tab w:val="left" w:pos="4320"/>
          <w:tab w:val="left" w:pos="5040"/>
          <w:tab w:val="left" w:pos="5760"/>
          <w:tab w:val="decimal" w:pos="6840"/>
        </w:tabs>
        <w:spacing w:before="120"/>
        <w:ind w:right="187"/>
        <w:rPr>
          <w:rFonts w:cs="Arial"/>
        </w:rPr>
      </w:pPr>
      <w:r>
        <w:rPr>
          <w:b/>
          <w:bCs/>
        </w:rPr>
        <w:t xml:space="preserve">Free Look Right - </w:t>
      </w:r>
      <w:r w:rsidRPr="00D34963">
        <w:rPr>
          <w:b/>
          <w:bCs/>
        </w:rPr>
        <w:t xml:space="preserve">You may return this policy within </w:t>
      </w:r>
      <w:r w:rsidR="002E484B">
        <w:rPr>
          <w:b/>
          <w:bCs/>
        </w:rPr>
        <w:t>30</w:t>
      </w:r>
      <w:r w:rsidR="002E484B" w:rsidRPr="00D34963">
        <w:rPr>
          <w:b/>
          <w:bCs/>
        </w:rPr>
        <w:t xml:space="preserve"> </w:t>
      </w:r>
      <w:r w:rsidRPr="00D34963">
        <w:rPr>
          <w:b/>
          <w:bCs/>
        </w:rPr>
        <w:t>days after you receive it.  To do so, deliver it or mail it to us or to the Producer/Representative who delivered it to you.  This policy will then be deemed void from the beginning and we will refund any premium paid</w:t>
      </w:r>
      <w:r w:rsidR="00AA52DA" w:rsidRPr="003373FA">
        <w:rPr>
          <w:rFonts w:cs="Arial"/>
        </w:rPr>
        <w:t>.</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spacing w:before="480"/>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spacing w:before="480" w:after="480"/>
        <w:sectPr w:rsidR="00AA52DA" w:rsidRPr="003373FA" w:rsidSect="001E4201">
          <w:footerReference w:type="default" r:id="rId17"/>
          <w:pgSz w:w="12240" w:h="15840"/>
          <w:pgMar w:top="1080" w:right="1080" w:bottom="720" w:left="720" w:header="720" w:footer="432" w:gutter="0"/>
          <w:paperSrc w:first="265" w:other="265"/>
          <w:pgNumType w:start="6"/>
          <w:cols w:space="720"/>
        </w:sectPr>
      </w:pPr>
    </w:p>
    <w:p w:rsidR="00AA52DA" w:rsidRPr="003373FA" w:rsidRDefault="00AA52DA"/>
    <w:p w:rsidR="00AA52DA" w:rsidRPr="003373FA" w:rsidRDefault="00AA52DA">
      <w:pPr>
        <w:sectPr w:rsidR="00AA52DA" w:rsidRPr="003373FA">
          <w:headerReference w:type="default" r:id="rId18"/>
          <w:footerReference w:type="default" r:id="rId19"/>
          <w:type w:val="continuous"/>
          <w:pgSz w:w="12240" w:h="15840" w:code="1"/>
          <w:pgMar w:top="1152" w:right="1440" w:bottom="1152" w:left="1440" w:header="720" w:footer="576" w:gutter="0"/>
          <w:paperSrc w:first="302" w:other="302"/>
          <w:pgNumType w:start="0"/>
          <w:cols w:space="720"/>
        </w:sectPr>
      </w:pPr>
    </w:p>
    <w:p w:rsidR="00AA52DA" w:rsidRPr="003373FA" w:rsidRDefault="00AA52DA">
      <w:pPr>
        <w:pStyle w:val="TOC1"/>
        <w:tabs>
          <w:tab w:val="left" w:pos="9360"/>
        </w:tabs>
      </w:pPr>
      <w:r w:rsidRPr="003373FA">
        <w:rPr>
          <w:b w:val="0"/>
          <w:caps w:val="0"/>
        </w:rPr>
        <w:lastRenderedPageBreak/>
        <w:t xml:space="preserve"> </w:t>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 w:rsidR="00AA52DA" w:rsidRPr="003373FA" w:rsidRDefault="00AA52DA"/>
    <w:p w:rsidR="00AA52DA" w:rsidRPr="003373FA" w:rsidRDefault="00AA52DA"/>
    <w:p w:rsidR="00AA52DA" w:rsidRPr="003373FA" w:rsidRDefault="00AA52DA"/>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1E4201" w:rsidRPr="003373FA" w:rsidRDefault="00AA52DA">
      <w:pPr>
        <w:pStyle w:val="Heading1"/>
        <w:rPr>
          <w:b w:val="0"/>
          <w:bCs/>
        </w:rPr>
        <w:sectPr w:rsidR="001E4201" w:rsidRPr="003373FA">
          <w:headerReference w:type="default" r:id="rId20"/>
          <w:footerReference w:type="default" r:id="rId21"/>
          <w:type w:val="continuous"/>
          <w:pgSz w:w="12240" w:h="15840" w:code="1"/>
          <w:pgMar w:top="1152" w:right="1440" w:bottom="1152" w:left="1440" w:header="720" w:footer="432" w:gutter="0"/>
          <w:pgNumType w:start="2"/>
          <w:cols w:space="720"/>
        </w:sectPr>
      </w:pPr>
      <w:r w:rsidRPr="003373FA">
        <w:rPr>
          <w:b w:val="0"/>
          <w:bCs/>
        </w:rPr>
        <w:t>(This page intentionally left blank)</w:t>
      </w:r>
    </w:p>
    <w:p w:rsidR="00AA52DA" w:rsidRPr="003373FA" w:rsidRDefault="00AA52DA">
      <w:pPr>
        <w:pStyle w:val="Heading1"/>
        <w:sectPr w:rsidR="00AA52DA" w:rsidRPr="003373FA" w:rsidSect="003938D8">
          <w:footerReference w:type="default" r:id="rId22"/>
          <w:pgSz w:w="12240" w:h="15840" w:code="1"/>
          <w:pgMar w:top="1152" w:right="1440" w:bottom="1152" w:left="1440" w:header="720" w:footer="432" w:gutter="0"/>
          <w:pgNumType w:start="0"/>
          <w:cols w:space="720"/>
        </w:sectPr>
      </w:pPr>
    </w:p>
    <w:p w:rsidR="00AA52DA" w:rsidRPr="003373FA" w:rsidRDefault="00AA52DA">
      <w:pPr>
        <w:pStyle w:val="Heading1"/>
      </w:pPr>
      <w:bookmarkStart w:id="0" w:name="_Toc492288555"/>
      <w:r w:rsidRPr="003373FA">
        <w:lastRenderedPageBreak/>
        <w:t>POLICY SPECIFICATIONS</w:t>
      </w:r>
      <w:bookmarkEnd w:id="0"/>
    </w:p>
    <w:p w:rsidR="00AA52DA" w:rsidRPr="003373FA" w:rsidRDefault="00AA52DA"/>
    <w:p w:rsidR="00AA52DA" w:rsidRPr="003373FA" w:rsidRDefault="00AA52DA">
      <w:pPr>
        <w:jc w:val="both"/>
        <w:sectPr w:rsidR="00AA52DA" w:rsidRPr="003373FA">
          <w:type w:val="continuous"/>
          <w:pgSz w:w="12240" w:h="15840" w:code="1"/>
          <w:pgMar w:top="1152" w:right="1440" w:bottom="1152" w:left="1440" w:header="720" w:footer="432" w:gutter="0"/>
          <w:pgNumType w:start="3"/>
          <w:cols w:space="720"/>
        </w:sectPr>
      </w:pPr>
    </w:p>
    <w:p w:rsidR="00AA52DA" w:rsidRPr="003373FA" w:rsidRDefault="00AA52DA"/>
    <w:tbl>
      <w:tblPr>
        <w:tblW w:w="0" w:type="auto"/>
        <w:tblLayout w:type="fixed"/>
        <w:tblLook w:val="0000" w:firstRow="0" w:lastRow="0" w:firstColumn="0" w:lastColumn="0" w:noHBand="0" w:noVBand="0"/>
      </w:tblPr>
      <w:tblGrid>
        <w:gridCol w:w="1638"/>
        <w:gridCol w:w="4590"/>
        <w:gridCol w:w="450"/>
        <w:gridCol w:w="2898"/>
      </w:tblGrid>
      <w:tr w:rsidR="00306E7D" w:rsidRPr="003373FA" w:rsidTr="00930377">
        <w:trPr>
          <w:cantSplit/>
        </w:trPr>
        <w:tc>
          <w:tcPr>
            <w:tcW w:w="1638" w:type="dxa"/>
          </w:tcPr>
          <w:p w:rsidR="00306E7D" w:rsidRPr="003373FA" w:rsidRDefault="00306E7D"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BASE POLICY:</w:t>
            </w:r>
          </w:p>
        </w:tc>
        <w:tc>
          <w:tcPr>
            <w:tcW w:w="7938" w:type="dxa"/>
            <w:gridSpan w:val="3"/>
          </w:tcPr>
          <w:p w:rsidR="00306E7D" w:rsidRPr="003373FA" w:rsidRDefault="00246923" w:rsidP="00930377">
            <w:pPr>
              <w:tabs>
                <w:tab w:val="left" w:pos="432"/>
                <w:tab w:val="left" w:pos="1440"/>
                <w:tab w:val="left" w:pos="2160"/>
                <w:tab w:val="left" w:pos="2880"/>
                <w:tab w:val="left" w:pos="3600"/>
                <w:tab w:val="left" w:pos="4320"/>
                <w:tab w:val="left" w:pos="5040"/>
                <w:tab w:val="left" w:pos="5760"/>
                <w:tab w:val="decimal" w:pos="6840"/>
              </w:tabs>
              <w:suppressAutoHyphens/>
            </w:pPr>
            <w:r>
              <w:t>INDEXED UNIVERSAL</w:t>
            </w:r>
            <w:r w:rsidR="00306E7D" w:rsidRPr="003373FA">
              <w:t xml:space="preserve"> LIFE INSURANCE</w:t>
            </w: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PREMIUMS:</w:t>
            </w: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PLANNED ANNUAL PREMIUM</w:t>
            </w: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r w:rsidRPr="003373FA">
              <w:t>=</w:t>
            </w:r>
          </w:p>
        </w:tc>
        <w:tc>
          <w:tcPr>
            <w:tcW w:w="2898" w:type="dxa"/>
          </w:tcPr>
          <w:p w:rsidR="009034E7" w:rsidRPr="003373FA" w:rsidRDefault="009034E7" w:rsidP="006A0E56">
            <w:pPr>
              <w:tabs>
                <w:tab w:val="left" w:pos="432"/>
                <w:tab w:val="left" w:pos="1440"/>
                <w:tab w:val="left" w:pos="2160"/>
                <w:tab w:val="left" w:pos="2880"/>
                <w:tab w:val="left" w:pos="3600"/>
                <w:tab w:val="left" w:pos="4320"/>
                <w:tab w:val="left" w:pos="5040"/>
                <w:tab w:val="left" w:pos="5760"/>
                <w:tab w:val="decimal" w:pos="6840"/>
              </w:tabs>
              <w:suppressAutoHyphens/>
            </w:pPr>
            <w:r>
              <w:t>$</w:t>
            </w:r>
            <w:r>
              <w:tab/>
              <w:t>1,983.92</w:t>
            </w:r>
            <w:r w:rsidRPr="003373FA">
              <w:t xml:space="preserve"> </w:t>
            </w: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7 PAY PREMIUM</w:t>
            </w: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r w:rsidRPr="003373FA">
              <w:t>=</w:t>
            </w:r>
          </w:p>
        </w:tc>
        <w:tc>
          <w:tcPr>
            <w:tcW w:w="2898" w:type="dxa"/>
          </w:tcPr>
          <w:p w:rsidR="009034E7" w:rsidRPr="003373FA" w:rsidRDefault="009034E7" w:rsidP="006A0E56">
            <w:pPr>
              <w:tabs>
                <w:tab w:val="left" w:pos="432"/>
                <w:tab w:val="left" w:pos="1440"/>
                <w:tab w:val="left" w:pos="2160"/>
                <w:tab w:val="left" w:pos="2880"/>
                <w:tab w:val="left" w:pos="3600"/>
                <w:tab w:val="left" w:pos="4320"/>
                <w:tab w:val="left" w:pos="5040"/>
                <w:tab w:val="left" w:pos="5760"/>
                <w:tab w:val="decimal" w:pos="6840"/>
              </w:tabs>
              <w:suppressAutoHyphens/>
            </w:pPr>
            <w:r>
              <w:tab/>
              <w:t>3,351.05</w:t>
            </w:r>
            <w:r w:rsidRPr="003373FA">
              <w:t xml:space="preserve"> </w:t>
            </w: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p>
        </w:tc>
        <w:tc>
          <w:tcPr>
            <w:tcW w:w="2898" w:type="dxa"/>
          </w:tcPr>
          <w:p w:rsidR="009034E7" w:rsidRPr="003373FA" w:rsidRDefault="009034E7" w:rsidP="006A0E56">
            <w:pPr>
              <w:tabs>
                <w:tab w:val="left" w:pos="317"/>
                <w:tab w:val="left" w:pos="1440"/>
                <w:tab w:val="left" w:pos="2160"/>
                <w:tab w:val="left" w:pos="2880"/>
                <w:tab w:val="left" w:pos="3600"/>
                <w:tab w:val="left" w:pos="4320"/>
                <w:tab w:val="left" w:pos="5040"/>
                <w:tab w:val="left" w:pos="5760"/>
                <w:tab w:val="decimal" w:pos="6840"/>
              </w:tabs>
              <w:suppressAutoHyphens/>
            </w:pP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p>
        </w:tc>
        <w:tc>
          <w:tcPr>
            <w:tcW w:w="2898" w:type="dxa"/>
          </w:tcPr>
          <w:p w:rsidR="009034E7" w:rsidRPr="003373FA" w:rsidRDefault="009034E7" w:rsidP="006A0E56">
            <w:pPr>
              <w:tabs>
                <w:tab w:val="left" w:pos="432"/>
                <w:tab w:val="left" w:pos="1440"/>
                <w:tab w:val="left" w:pos="2160"/>
                <w:tab w:val="left" w:pos="2880"/>
                <w:tab w:val="left" w:pos="3600"/>
                <w:tab w:val="left" w:pos="4320"/>
                <w:tab w:val="left" w:pos="5040"/>
                <w:tab w:val="left" w:pos="5760"/>
                <w:tab w:val="decimal" w:pos="6840"/>
              </w:tabs>
              <w:suppressAutoHyphens/>
            </w:pPr>
          </w:p>
        </w:tc>
      </w:tr>
    </w:tbl>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r w:rsidRPr="003373FA">
        <w:t>DEATH BENEFIT QUALIFICATION TEST:</w:t>
      </w:r>
      <w:r w:rsidRPr="003373FA">
        <w:tab/>
      </w:r>
      <w:r w:rsidR="00B95592">
        <w:t>CASH VALUE ACCUMULATION TEST</w:t>
      </w: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r w:rsidRPr="003373FA">
        <w:tab/>
        <w:t>(THIS ELECTION IS IRREVOCABLE FOR THE LIFE OF THE CONTRACT)</w:t>
      </w:r>
    </w:p>
    <w:p w:rsidR="00FD3EA0" w:rsidRPr="003373FA" w:rsidRDefault="00FD3EA0" w:rsidP="00306E7D">
      <w:pPr>
        <w:tabs>
          <w:tab w:val="left" w:pos="720"/>
          <w:tab w:val="left" w:pos="1440"/>
          <w:tab w:val="left" w:pos="2160"/>
          <w:tab w:val="left" w:pos="2880"/>
          <w:tab w:val="left" w:pos="3600"/>
          <w:tab w:val="left" w:pos="4320"/>
          <w:tab w:val="left" w:pos="5040"/>
          <w:tab w:val="left" w:pos="5760"/>
          <w:tab w:val="decimal" w:pos="6840"/>
        </w:tabs>
        <w:suppressAutoHyphens/>
      </w:pP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ind w:right="-450"/>
      </w:pPr>
    </w:p>
    <w:tbl>
      <w:tblPr>
        <w:tblW w:w="10548" w:type="dxa"/>
        <w:tblLayout w:type="fixed"/>
        <w:tblLook w:val="0000" w:firstRow="0" w:lastRow="0" w:firstColumn="0" w:lastColumn="0" w:noHBand="0" w:noVBand="0"/>
      </w:tblPr>
      <w:tblGrid>
        <w:gridCol w:w="4158"/>
        <w:gridCol w:w="6390"/>
      </w:tblGrid>
      <w:tr w:rsidR="00FD3EA0" w:rsidRPr="003373FA" w:rsidTr="00CA569C">
        <w:tc>
          <w:tcPr>
            <w:tcW w:w="4158" w:type="dxa"/>
          </w:tcPr>
          <w:p w:rsidR="00FD3EA0" w:rsidRPr="003373FA" w:rsidRDefault="00FD3EA0" w:rsidP="00CA569C">
            <w:pPr>
              <w:spacing w:after="60"/>
            </w:pPr>
            <w:r w:rsidRPr="003373FA">
              <w:t>DEATH BENEFIT OPTION:</w:t>
            </w:r>
          </w:p>
        </w:tc>
        <w:tc>
          <w:tcPr>
            <w:tcW w:w="6390" w:type="dxa"/>
          </w:tcPr>
          <w:p w:rsidR="00FD3EA0" w:rsidRPr="003373FA" w:rsidRDefault="00FD3EA0" w:rsidP="00CA569C">
            <w:pPr>
              <w:spacing w:after="60"/>
            </w:pPr>
            <w:r w:rsidRPr="003373FA">
              <w:t>A</w:t>
            </w:r>
          </w:p>
        </w:tc>
      </w:tr>
      <w:tr w:rsidR="00DC1959" w:rsidRPr="003373FA" w:rsidTr="00CA569C">
        <w:tc>
          <w:tcPr>
            <w:tcW w:w="4158" w:type="dxa"/>
          </w:tcPr>
          <w:p w:rsidR="00DC1959" w:rsidRPr="003373FA" w:rsidRDefault="00DC1959" w:rsidP="00CA569C">
            <w:pPr>
              <w:spacing w:after="60"/>
            </w:pPr>
            <w:r w:rsidRPr="003373FA">
              <w:t>FIXED ACCOUNT GUARANTEED INTEREST RATE</w:t>
            </w:r>
            <w:r>
              <w:t>, POLICY YEAR 1</w:t>
            </w:r>
            <w:r w:rsidR="002345D9">
              <w:t>:</w:t>
            </w:r>
          </w:p>
        </w:tc>
        <w:tc>
          <w:tcPr>
            <w:tcW w:w="6390" w:type="dxa"/>
          </w:tcPr>
          <w:p w:rsidR="00DC1959" w:rsidRPr="003373FA" w:rsidRDefault="009034E7" w:rsidP="00CA569C">
            <w:pPr>
              <w:spacing w:after="60"/>
            </w:pPr>
            <w:r>
              <w:t>5.00</w:t>
            </w:r>
            <w:r w:rsidR="00DC1959">
              <w:t>%</w:t>
            </w:r>
          </w:p>
        </w:tc>
      </w:tr>
      <w:tr w:rsidR="001E078A" w:rsidRPr="003373FA" w:rsidTr="00CA569C">
        <w:tc>
          <w:tcPr>
            <w:tcW w:w="4158" w:type="dxa"/>
          </w:tcPr>
          <w:p w:rsidR="001E078A" w:rsidRPr="003373FA" w:rsidRDefault="0036394B" w:rsidP="00CA569C">
            <w:pPr>
              <w:spacing w:after="60"/>
            </w:pPr>
            <w:r w:rsidRPr="003373FA">
              <w:t xml:space="preserve">FIXED ACCOUNT </w:t>
            </w:r>
            <w:r w:rsidR="001E078A" w:rsidRPr="003373FA">
              <w:t>GUARANTEED INTEREST RATE</w:t>
            </w:r>
            <w:r w:rsidR="00DC1959">
              <w:t>, POLICY YEARS 2+</w:t>
            </w:r>
            <w:r w:rsidR="001E078A" w:rsidRPr="003373FA">
              <w:t>:</w:t>
            </w:r>
          </w:p>
        </w:tc>
        <w:tc>
          <w:tcPr>
            <w:tcW w:w="6390" w:type="dxa"/>
          </w:tcPr>
          <w:p w:rsidR="001E078A" w:rsidRPr="003373FA" w:rsidRDefault="001E078A" w:rsidP="00CA569C">
            <w:pPr>
              <w:spacing w:after="60"/>
            </w:pPr>
            <w:r w:rsidRPr="003373FA">
              <w:t>2%</w:t>
            </w:r>
          </w:p>
        </w:tc>
      </w:tr>
      <w:tr w:rsidR="00D50D17" w:rsidRPr="003373FA" w:rsidTr="00CA569C">
        <w:tc>
          <w:tcPr>
            <w:tcW w:w="4158" w:type="dxa"/>
          </w:tcPr>
          <w:p w:rsidR="00D50D17" w:rsidRPr="003373FA" w:rsidRDefault="00D50D17" w:rsidP="00CA569C">
            <w:pPr>
              <w:spacing w:after="60"/>
            </w:pPr>
            <w:r w:rsidRPr="003373FA">
              <w:t>NET AMOUNT AT RISK FACTOR:</w:t>
            </w:r>
          </w:p>
        </w:tc>
        <w:tc>
          <w:tcPr>
            <w:tcW w:w="6390" w:type="dxa"/>
          </w:tcPr>
          <w:p w:rsidR="00D50D17" w:rsidRPr="003373FA" w:rsidRDefault="00D50D17" w:rsidP="00FD267F">
            <w:pPr>
              <w:spacing w:after="60"/>
            </w:pPr>
            <w:r>
              <w:t>1.0016516</w:t>
            </w:r>
          </w:p>
        </w:tc>
      </w:tr>
      <w:tr w:rsidR="00D50D17" w:rsidRPr="003373FA" w:rsidTr="00CA569C">
        <w:tc>
          <w:tcPr>
            <w:tcW w:w="4158" w:type="dxa"/>
          </w:tcPr>
          <w:p w:rsidR="00D50D17" w:rsidRPr="003373FA" w:rsidRDefault="00D50D17" w:rsidP="00CA569C">
            <w:pPr>
              <w:spacing w:after="60"/>
            </w:pPr>
            <w:r w:rsidRPr="003373FA">
              <w:t xml:space="preserve">MONTHLY DEDUCTION END DATE:  </w:t>
            </w:r>
          </w:p>
        </w:tc>
        <w:tc>
          <w:tcPr>
            <w:tcW w:w="6390" w:type="dxa"/>
          </w:tcPr>
          <w:p w:rsidR="00D50D17" w:rsidRPr="003373FA" w:rsidRDefault="00D50D17" w:rsidP="00CA569C">
            <w:pPr>
              <w:spacing w:after="60"/>
            </w:pPr>
            <w:r w:rsidRPr="003373FA">
              <w:t>POLICY ANNIVERSARY WHEN THE INSURED ATTAINS AGE 121</w:t>
            </w:r>
          </w:p>
        </w:tc>
      </w:tr>
      <w:tr w:rsidR="00D50D17" w:rsidRPr="003373FA" w:rsidTr="00CA569C">
        <w:tc>
          <w:tcPr>
            <w:tcW w:w="4158" w:type="dxa"/>
          </w:tcPr>
          <w:p w:rsidR="00D50D17" w:rsidRPr="003373FA" w:rsidRDefault="00D50D17" w:rsidP="00CA569C">
            <w:pPr>
              <w:spacing w:after="60"/>
            </w:pPr>
            <w:r w:rsidRPr="003373FA">
              <w:t>MAXIMUM PREMIUM LOAD RATE:</w:t>
            </w:r>
          </w:p>
        </w:tc>
        <w:tc>
          <w:tcPr>
            <w:tcW w:w="6390" w:type="dxa"/>
          </w:tcPr>
          <w:p w:rsidR="00D50D17" w:rsidRPr="003373FA" w:rsidRDefault="00D50D17" w:rsidP="00CA569C">
            <w:pPr>
              <w:spacing w:after="60"/>
            </w:pPr>
            <w:r>
              <w:t>7.</w:t>
            </w:r>
            <w:r w:rsidRPr="003373FA">
              <w:t>6%</w:t>
            </w:r>
          </w:p>
        </w:tc>
      </w:tr>
      <w:tr w:rsidR="00D50D17" w:rsidRPr="003373FA" w:rsidTr="00CA569C">
        <w:tc>
          <w:tcPr>
            <w:tcW w:w="4158" w:type="dxa"/>
          </w:tcPr>
          <w:p w:rsidR="00D50D17" w:rsidRPr="003373FA" w:rsidRDefault="00D50D17" w:rsidP="00CA569C">
            <w:pPr>
              <w:spacing w:after="60"/>
            </w:pPr>
            <w:r w:rsidRPr="003373FA">
              <w:t xml:space="preserve">ADMINISTRATIVE CHARGE PER MONTH:  </w:t>
            </w:r>
          </w:p>
        </w:tc>
        <w:tc>
          <w:tcPr>
            <w:tcW w:w="6390" w:type="dxa"/>
          </w:tcPr>
          <w:p w:rsidR="00C8385D" w:rsidRDefault="00D50D17" w:rsidP="00CA569C">
            <w:pPr>
              <w:spacing w:after="60"/>
            </w:pPr>
            <w:r w:rsidRPr="003373FA">
              <w:t>$7.50</w:t>
            </w:r>
          </w:p>
          <w:p w:rsidR="00D50D17" w:rsidRDefault="00D50D17" w:rsidP="00CA569C">
            <w:pPr>
              <w:spacing w:after="60"/>
            </w:pPr>
            <w:r w:rsidRPr="003373FA">
              <w:t xml:space="preserve"> </w:t>
            </w:r>
          </w:p>
          <w:p w:rsidR="00C8385D" w:rsidRPr="003373FA" w:rsidRDefault="00C8385D" w:rsidP="00CA569C">
            <w:pPr>
              <w:spacing w:after="60"/>
            </w:pPr>
          </w:p>
        </w:tc>
      </w:tr>
      <w:tr w:rsidR="00C8385D" w:rsidRPr="003373FA" w:rsidTr="00CA569C">
        <w:tc>
          <w:tcPr>
            <w:tcW w:w="4158" w:type="dxa"/>
          </w:tcPr>
          <w:p w:rsidR="00C8385D" w:rsidRPr="003373FA" w:rsidRDefault="00C8385D" w:rsidP="00CA569C">
            <w:pPr>
              <w:spacing w:after="60"/>
            </w:pPr>
            <w:r>
              <w:t>GUARANTEED MINIMUM ANNUAL INTEREST RATE:</w:t>
            </w:r>
          </w:p>
        </w:tc>
        <w:tc>
          <w:tcPr>
            <w:tcW w:w="6390" w:type="dxa"/>
          </w:tcPr>
          <w:p w:rsidR="00C8385D" w:rsidRPr="003373FA" w:rsidRDefault="00C8385D" w:rsidP="00CA569C">
            <w:pPr>
              <w:spacing w:after="60"/>
            </w:pPr>
          </w:p>
        </w:tc>
      </w:tr>
    </w:tbl>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sectPr w:rsidR="00306E7D" w:rsidRPr="003373FA" w:rsidSect="00306E7D">
          <w:headerReference w:type="default" r:id="rId23"/>
          <w:footerReference w:type="default" r:id="rId24"/>
          <w:type w:val="continuous"/>
          <w:pgSz w:w="12240" w:h="15840" w:code="1"/>
          <w:pgMar w:top="1152" w:right="1440" w:bottom="1152" w:left="1440" w:header="720" w:footer="576" w:gutter="0"/>
          <w:paperSrc w:first="109" w:other="109"/>
          <w:pgNumType w:start="3"/>
          <w:cols w:space="720"/>
        </w:sectPr>
      </w:pPr>
    </w:p>
    <w:p w:rsidR="00D12FAD" w:rsidRPr="003373FA" w:rsidRDefault="00D12FAD">
      <w:pPr>
        <w:tabs>
          <w:tab w:val="left" w:pos="720"/>
          <w:tab w:val="left" w:pos="1440"/>
          <w:tab w:val="left" w:pos="2160"/>
          <w:tab w:val="left" w:pos="2880"/>
          <w:tab w:val="left" w:pos="3600"/>
          <w:tab w:val="left" w:pos="4320"/>
          <w:tab w:val="left" w:pos="5040"/>
          <w:tab w:val="left" w:pos="5760"/>
          <w:tab w:val="decimal" w:pos="6840"/>
        </w:tabs>
      </w:pPr>
    </w:p>
    <w:p w:rsidR="00FD1B74" w:rsidRPr="003373FA" w:rsidRDefault="00FD1B74" w:rsidP="00FD1B74">
      <w:r w:rsidRPr="003373FA">
        <w:t>TABLE OF SURRENDER CHARGE FACTORS</w:t>
      </w:r>
    </w:p>
    <w:p w:rsidR="00FD1B74" w:rsidRPr="003373FA" w:rsidRDefault="00FD1B74" w:rsidP="00FD1B74">
      <w:pPr>
        <w:ind w:right="-720"/>
      </w:pPr>
      <w:r w:rsidRPr="003373FA">
        <w:t xml:space="preserve"> </w:t>
      </w:r>
    </w:p>
    <w:tbl>
      <w:tblPr>
        <w:tblStyle w:val="TableGrid"/>
        <w:tblW w:w="13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58"/>
        <w:gridCol w:w="4428"/>
        <w:gridCol w:w="4428"/>
      </w:tblGrid>
      <w:tr w:rsidR="00D50D17" w:rsidRPr="003373FA" w:rsidTr="002345D9">
        <w:tc>
          <w:tcPr>
            <w:tcW w:w="4158" w:type="dxa"/>
          </w:tcPr>
          <w:p w:rsidR="00D50D17" w:rsidRPr="003373FA" w:rsidRDefault="00D50D17" w:rsidP="00E74062">
            <w:pPr>
              <w:spacing w:after="60"/>
            </w:pPr>
            <w:r w:rsidRPr="003373FA">
              <w:t>INITIAL AMOUNT:</w:t>
            </w:r>
          </w:p>
        </w:tc>
        <w:tc>
          <w:tcPr>
            <w:tcW w:w="4428" w:type="dxa"/>
          </w:tcPr>
          <w:p w:rsidR="00D50D17" w:rsidRPr="003373FA" w:rsidRDefault="00D50D17" w:rsidP="00E74062">
            <w:pPr>
              <w:spacing w:after="60"/>
            </w:pPr>
            <w:r w:rsidRPr="003373FA">
              <w:t>$</w:t>
            </w:r>
            <w:r>
              <w:t>921.00</w:t>
            </w:r>
          </w:p>
        </w:tc>
        <w:tc>
          <w:tcPr>
            <w:tcW w:w="4428" w:type="dxa"/>
          </w:tcPr>
          <w:p w:rsidR="00D50D17" w:rsidRPr="003373FA" w:rsidRDefault="00D50D17" w:rsidP="00E74062">
            <w:pPr>
              <w:spacing w:after="60"/>
            </w:pPr>
          </w:p>
        </w:tc>
      </w:tr>
      <w:tr w:rsidR="00D50D17" w:rsidRPr="003373FA" w:rsidTr="002345D9">
        <w:tc>
          <w:tcPr>
            <w:tcW w:w="4158" w:type="dxa"/>
          </w:tcPr>
          <w:p w:rsidR="00D50D17" w:rsidRPr="003373FA" w:rsidRDefault="00D50D17" w:rsidP="00E74062">
            <w:pPr>
              <w:spacing w:after="60"/>
            </w:pPr>
            <w:r w:rsidRPr="003373FA">
              <w:t>REDUCTION FACTOR:</w:t>
            </w:r>
          </w:p>
        </w:tc>
        <w:tc>
          <w:tcPr>
            <w:tcW w:w="4428" w:type="dxa"/>
          </w:tcPr>
          <w:p w:rsidR="00D50D17" w:rsidRPr="003373FA" w:rsidRDefault="00D50D17" w:rsidP="00E74062">
            <w:pPr>
              <w:spacing w:after="60"/>
            </w:pPr>
            <w:r w:rsidRPr="003373FA">
              <w:t>$</w:t>
            </w:r>
            <w:r>
              <w:t>92.10</w:t>
            </w:r>
          </w:p>
        </w:tc>
        <w:tc>
          <w:tcPr>
            <w:tcW w:w="4428" w:type="dxa"/>
          </w:tcPr>
          <w:p w:rsidR="00D50D17" w:rsidRPr="003373FA" w:rsidRDefault="00D50D17" w:rsidP="00E74062">
            <w:pPr>
              <w:spacing w:after="60"/>
            </w:pPr>
          </w:p>
        </w:tc>
      </w:tr>
      <w:tr w:rsidR="00D50D17" w:rsidRPr="003373FA" w:rsidTr="002345D9">
        <w:tc>
          <w:tcPr>
            <w:tcW w:w="4158" w:type="dxa"/>
          </w:tcPr>
          <w:p w:rsidR="00D50D17" w:rsidRPr="003373FA" w:rsidRDefault="00D50D17" w:rsidP="00E74062">
            <w:pPr>
              <w:spacing w:after="60"/>
            </w:pPr>
            <w:r w:rsidRPr="003373FA">
              <w:t>END YEAR:</w:t>
            </w:r>
          </w:p>
        </w:tc>
        <w:tc>
          <w:tcPr>
            <w:tcW w:w="4428" w:type="dxa"/>
          </w:tcPr>
          <w:p w:rsidR="00D50D17" w:rsidRPr="003373FA" w:rsidRDefault="00D50D17" w:rsidP="00E74062">
            <w:pPr>
              <w:spacing w:after="60"/>
            </w:pPr>
            <w:r>
              <w:t>10</w:t>
            </w:r>
            <w:r w:rsidRPr="003373FA">
              <w:t xml:space="preserve"> YEARS</w:t>
            </w:r>
          </w:p>
        </w:tc>
        <w:tc>
          <w:tcPr>
            <w:tcW w:w="4428" w:type="dxa"/>
          </w:tcPr>
          <w:p w:rsidR="00D50D17" w:rsidRPr="003373FA" w:rsidRDefault="00D50D17" w:rsidP="00E74062">
            <w:pPr>
              <w:spacing w:after="60"/>
            </w:pPr>
          </w:p>
        </w:tc>
      </w:tr>
    </w:tbl>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124A6B" w:rsidRPr="003373FA" w:rsidRDefault="00124A6B">
      <w:pPr>
        <w:tabs>
          <w:tab w:val="left" w:pos="720"/>
          <w:tab w:val="left" w:pos="1440"/>
          <w:tab w:val="left" w:pos="2160"/>
          <w:tab w:val="left" w:pos="2880"/>
          <w:tab w:val="left" w:pos="3600"/>
          <w:tab w:val="left" w:pos="4320"/>
          <w:tab w:val="left" w:pos="5040"/>
          <w:tab w:val="left" w:pos="5760"/>
          <w:tab w:val="decimal" w:pos="6840"/>
        </w:tabs>
      </w:pPr>
    </w:p>
    <w:tbl>
      <w:tblPr>
        <w:tblStyle w:val="TableGrid"/>
        <w:tblW w:w="10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58"/>
        <w:gridCol w:w="6390"/>
      </w:tblGrid>
      <w:tr w:rsidR="00C93918" w:rsidRPr="003373FA" w:rsidTr="00B856E9">
        <w:tc>
          <w:tcPr>
            <w:tcW w:w="4158" w:type="dxa"/>
          </w:tcPr>
          <w:p w:rsidR="00C93918" w:rsidRPr="003373FA" w:rsidRDefault="00F55F9C" w:rsidP="00B856E9">
            <w:pPr>
              <w:spacing w:after="60"/>
            </w:pPr>
            <w:r w:rsidRPr="003373FA">
              <w:t xml:space="preserve">INDEXED ACCOUNT </w:t>
            </w:r>
            <w:r w:rsidR="00C93918" w:rsidRPr="003373FA">
              <w:t>TRANSFER DATES:</w:t>
            </w:r>
          </w:p>
        </w:tc>
        <w:tc>
          <w:tcPr>
            <w:tcW w:w="6390" w:type="dxa"/>
          </w:tcPr>
          <w:p w:rsidR="00C93918" w:rsidRPr="003373FA" w:rsidRDefault="00C93918" w:rsidP="00B856E9">
            <w:pPr>
              <w:spacing w:after="60"/>
            </w:pPr>
            <w:r w:rsidRPr="003373FA">
              <w:t>THE 15TH DAY OF EACH CALENDAR MONTH</w:t>
            </w:r>
          </w:p>
        </w:tc>
      </w:tr>
      <w:tr w:rsidR="00F55F9C" w:rsidRPr="003373FA" w:rsidTr="001B293C">
        <w:tc>
          <w:tcPr>
            <w:tcW w:w="10548" w:type="dxa"/>
            <w:gridSpan w:val="2"/>
          </w:tcPr>
          <w:p w:rsidR="00F55F9C" w:rsidRPr="003373FA" w:rsidRDefault="00F55F9C" w:rsidP="00376397">
            <w:pPr>
              <w:spacing w:after="60"/>
            </w:pPr>
            <w:r w:rsidRPr="003373FA">
              <w:t xml:space="preserve">(SEE INDEXED ACCOUNTS SECTION FOR </w:t>
            </w:r>
            <w:r w:rsidR="00376397">
              <w:t>ADDITIONAL INFORMATION</w:t>
            </w:r>
            <w:r w:rsidRPr="003373FA">
              <w:t>)</w:t>
            </w:r>
          </w:p>
        </w:tc>
      </w:tr>
    </w:tbl>
    <w:p w:rsidR="00C93918" w:rsidRPr="003373FA" w:rsidRDefault="00C93918" w:rsidP="00C93918"/>
    <w:p w:rsidR="00C93918" w:rsidRPr="003373FA" w:rsidRDefault="00C93918" w:rsidP="00C93918">
      <w:pPr>
        <w:tabs>
          <w:tab w:val="left" w:pos="720"/>
          <w:tab w:val="left" w:pos="1440"/>
          <w:tab w:val="left" w:pos="2160"/>
          <w:tab w:val="left" w:pos="2880"/>
          <w:tab w:val="left" w:pos="3600"/>
          <w:tab w:val="left" w:pos="4320"/>
          <w:tab w:val="left" w:pos="5040"/>
          <w:tab w:val="left" w:pos="5760"/>
          <w:tab w:val="decimal" w:pos="6840"/>
        </w:tabs>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B95592" w:rsidRPr="006252F4" w:rsidRDefault="00B95592" w:rsidP="00B95592">
      <w:pPr>
        <w:tabs>
          <w:tab w:val="left" w:pos="720"/>
          <w:tab w:val="left" w:pos="1440"/>
          <w:tab w:val="left" w:pos="2160"/>
          <w:tab w:val="left" w:pos="2880"/>
          <w:tab w:val="left" w:pos="3600"/>
          <w:tab w:val="left" w:pos="4320"/>
          <w:tab w:val="left" w:pos="5040"/>
          <w:tab w:val="left" w:pos="5760"/>
          <w:tab w:val="decimal" w:pos="6840"/>
        </w:tabs>
        <w:suppressAutoHyphens/>
      </w:pPr>
      <w:r>
        <w:t>[STATE] DEPARTMENT OF INSURANCE: [(XXX) XXX-XXXX]</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AA52DA" w:rsidRPr="003373FA" w:rsidRDefault="00805CEA" w:rsidP="00306E7D">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before="240" w:after="240"/>
        <w:jc w:val="center"/>
      </w:pPr>
      <w:r w:rsidRPr="003373FA">
        <w:br w:type="page"/>
      </w:r>
      <w:r w:rsidR="00AA52DA" w:rsidRPr="003373FA">
        <w:lastRenderedPageBreak/>
        <w:t>SUMMARY OF COVERAGES EFFECTIVE ON THE POLICY DATE</w:t>
      </w:r>
    </w:p>
    <w:p w:rsidR="00AA52DA" w:rsidRPr="003373FA" w:rsidRDefault="00AA52DA">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before="240" w:after="240"/>
      </w:pPr>
      <w:r w:rsidRPr="003373FA">
        <w:t>________________________________________________________________________________</w:t>
      </w:r>
    </w:p>
    <w:tbl>
      <w:tblPr>
        <w:tblW w:w="10278" w:type="dxa"/>
        <w:tblLayout w:type="fixed"/>
        <w:tblLook w:val="0000" w:firstRow="0" w:lastRow="0" w:firstColumn="0" w:lastColumn="0" w:noHBand="0" w:noVBand="0"/>
      </w:tblPr>
      <w:tblGrid>
        <w:gridCol w:w="1008"/>
        <w:gridCol w:w="4050"/>
        <w:gridCol w:w="5220"/>
      </w:tblGrid>
      <w:tr w:rsidR="001A54E8" w:rsidRPr="003373FA" w:rsidTr="009348DB">
        <w:tc>
          <w:tcPr>
            <w:tcW w:w="1008" w:type="dxa"/>
            <w:shd w:val="clear" w:color="auto" w:fill="auto"/>
          </w:tcPr>
          <w:p w:rsidR="001A54E8" w:rsidRPr="003373FA" w:rsidRDefault="002E484B" w:rsidP="002E48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P</w:t>
            </w:r>
            <w:r>
              <w:t>11</w:t>
            </w:r>
            <w:r w:rsidRPr="003373FA">
              <w:t>P</w:t>
            </w:r>
            <w:r>
              <w:t>1I</w:t>
            </w:r>
          </w:p>
        </w:tc>
        <w:tc>
          <w:tcPr>
            <w:tcW w:w="405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BASIC </w:t>
            </w:r>
            <w:r w:rsidR="00754C63">
              <w:t>LIFE</w:t>
            </w:r>
            <w:r w:rsidR="00754C63" w:rsidRPr="003373FA">
              <w:t xml:space="preserve"> </w:t>
            </w:r>
            <w:r w:rsidRPr="003373FA">
              <w:t>COVERAGE</w:t>
            </w:r>
          </w:p>
        </w:tc>
        <w:tc>
          <w:tcPr>
            <w:tcW w:w="522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1A54E8" w:rsidRPr="003373FA" w:rsidTr="009348DB">
        <w:trPr>
          <w:trHeight w:val="180"/>
        </w:trPr>
        <w:tc>
          <w:tcPr>
            <w:tcW w:w="1008"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522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1A54E8" w:rsidRPr="003373FA" w:rsidTr="009348DB">
        <w:tc>
          <w:tcPr>
            <w:tcW w:w="1008"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FACE AMOUNT:</w:t>
            </w:r>
          </w:p>
        </w:tc>
        <w:tc>
          <w:tcPr>
            <w:tcW w:w="5220" w:type="dxa"/>
            <w:shd w:val="clear" w:color="auto" w:fill="auto"/>
          </w:tcPr>
          <w:p w:rsidR="001A54E8" w:rsidRPr="003373FA" w:rsidRDefault="001A54E8" w:rsidP="002E48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w:t>
            </w:r>
            <w:r w:rsidR="002E484B">
              <w:t>5</w:t>
            </w:r>
            <w:r w:rsidR="002E484B" w:rsidRPr="003373FA">
              <w:t>0</w:t>
            </w:r>
            <w:r w:rsidRPr="003373FA">
              <w:t>,000</w:t>
            </w:r>
          </w:p>
        </w:tc>
      </w:tr>
      <w:tr w:rsidR="001A54E8" w:rsidRPr="003373FA" w:rsidTr="00FE7C83">
        <w:tc>
          <w:tcPr>
            <w:tcW w:w="1008"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INSURED:</w:t>
            </w:r>
          </w:p>
        </w:tc>
        <w:tc>
          <w:tcPr>
            <w:tcW w:w="522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LELAND STANFORD</w:t>
            </w:r>
          </w:p>
        </w:tc>
      </w:tr>
      <w:tr w:rsidR="001A54E8" w:rsidRPr="003373FA" w:rsidTr="00FE7C83">
        <w:tc>
          <w:tcPr>
            <w:tcW w:w="1008"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SEX AND AGE:</w:t>
            </w:r>
          </w:p>
        </w:tc>
        <w:tc>
          <w:tcPr>
            <w:tcW w:w="522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MALE 35</w:t>
            </w:r>
          </w:p>
        </w:tc>
      </w:tr>
      <w:tr w:rsidR="001A54E8" w:rsidRPr="003373FA" w:rsidTr="00FE7C83">
        <w:tc>
          <w:tcPr>
            <w:tcW w:w="1008"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RISK CLASS:</w:t>
            </w:r>
          </w:p>
        </w:tc>
        <w:tc>
          <w:tcPr>
            <w:tcW w:w="522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STANDARD NONSMOKER</w:t>
            </w:r>
          </w:p>
        </w:tc>
      </w:tr>
    </w:tbl>
    <w:p w:rsidR="009F4088" w:rsidRPr="003373FA" w:rsidRDefault="009F4088" w:rsidP="009F4088">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sidRPr="003373FA">
        <w:t>________________________________________________________________________</w:t>
      </w:r>
    </w:p>
    <w:p w:rsidR="001A54E8" w:rsidRPr="003373FA" w:rsidRDefault="001A54E8" w:rsidP="0092543F">
      <w:pPr>
        <w:pStyle w:val="Header"/>
        <w:tabs>
          <w:tab w:val="clear" w:pos="8640"/>
          <w:tab w:val="left" w:pos="720"/>
          <w:tab w:val="left" w:pos="1440"/>
          <w:tab w:val="left" w:pos="2160"/>
          <w:tab w:val="left" w:pos="2880"/>
          <w:tab w:val="left" w:pos="3600"/>
          <w:tab w:val="left" w:pos="4320"/>
          <w:tab w:val="left" w:pos="5040"/>
          <w:tab w:val="left" w:pos="5760"/>
          <w:tab w:val="decimal" w:pos="6840"/>
        </w:tabs>
      </w:pPr>
    </w:p>
    <w:p w:rsidR="009F4088" w:rsidRDefault="009F4088" w:rsidP="009F4088">
      <w:pPr>
        <w:autoSpaceDE w:val="0"/>
        <w:autoSpaceDN w:val="0"/>
        <w:adjustRightInd w:val="0"/>
        <w:rPr>
          <w:rFonts w:ascii="Helvetica" w:hAnsi="Helvetica" w:cs="Helvetica"/>
        </w:rPr>
      </w:pPr>
      <w:r>
        <w:rPr>
          <w:rFonts w:ascii="Helvetica" w:hAnsi="Helvetica" w:cs="Helvetica"/>
        </w:rPr>
        <w:t>R</w:t>
      </w:r>
      <w:r w:rsidR="00702506">
        <w:rPr>
          <w:rFonts w:ascii="Helvetica" w:hAnsi="Helvetica" w:cs="Helvetica"/>
        </w:rPr>
        <w:t>03</w:t>
      </w:r>
      <w:r>
        <w:rPr>
          <w:rFonts w:ascii="Helvetica" w:hAnsi="Helvetica" w:cs="Helvetica"/>
        </w:rPr>
        <w:t>FNL     FLEXIBLE DURATION NO-LAPSE GUARANTEE RIDER</w:t>
      </w:r>
    </w:p>
    <w:p w:rsidR="009F4088" w:rsidRDefault="009F4088" w:rsidP="009F4088">
      <w:pPr>
        <w:autoSpaceDE w:val="0"/>
        <w:autoSpaceDN w:val="0"/>
        <w:adjustRightInd w:val="0"/>
        <w:rPr>
          <w:rFonts w:ascii="Helvetica" w:hAnsi="Helvetica" w:cs="Helvetica"/>
        </w:rPr>
      </w:pPr>
    </w:p>
    <w:p w:rsidR="009F4088" w:rsidRDefault="009F4088" w:rsidP="009F4088">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Pr>
          <w:rFonts w:ascii="Helvetica" w:hAnsi="Helvetica" w:cs="Helvetica"/>
        </w:rPr>
        <w:t>MAXIMUM NO-LAPSE GUARANTEE PERIOD: [LIFETIME or XX YEARS or TO AGE YY]</w:t>
      </w:r>
    </w:p>
    <w:p w:rsidR="001A54E8" w:rsidRPr="003373FA" w:rsidRDefault="001A54E8" w:rsidP="009F4088">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sidRPr="003373FA">
        <w:t>________________________________________________________________________</w:t>
      </w:r>
    </w:p>
    <w:tbl>
      <w:tblPr>
        <w:tblW w:w="7038" w:type="dxa"/>
        <w:tblLayout w:type="fixed"/>
        <w:tblLook w:val="0000" w:firstRow="0" w:lastRow="0" w:firstColumn="0" w:lastColumn="0" w:noHBand="0" w:noVBand="0"/>
      </w:tblPr>
      <w:tblGrid>
        <w:gridCol w:w="1008"/>
        <w:gridCol w:w="4050"/>
        <w:gridCol w:w="1980"/>
      </w:tblGrid>
      <w:tr w:rsidR="00B874F1" w:rsidRPr="003373FA" w:rsidTr="00321DF0">
        <w:tc>
          <w:tcPr>
            <w:tcW w:w="1008"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R08OLP</w:t>
            </w:r>
          </w:p>
        </w:tc>
        <w:tc>
          <w:tcPr>
            <w:tcW w:w="405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OVERLOAN PROTECTION </w:t>
            </w:r>
            <w:r w:rsidR="00580E39">
              <w:t xml:space="preserve">II </w:t>
            </w:r>
            <w:r w:rsidRPr="003373FA">
              <w:t>RIDER</w:t>
            </w:r>
          </w:p>
        </w:tc>
        <w:tc>
          <w:tcPr>
            <w:tcW w:w="198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B874F1" w:rsidRPr="003373FA" w:rsidTr="00321DF0">
        <w:trPr>
          <w:trHeight w:val="180"/>
        </w:trPr>
        <w:tc>
          <w:tcPr>
            <w:tcW w:w="1008"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198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B874F1" w:rsidRPr="003373FA" w:rsidTr="00321DF0">
        <w:tc>
          <w:tcPr>
            <w:tcW w:w="1008"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B874F1" w:rsidRPr="003373FA" w:rsidRDefault="00EE334B"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MINIMUM FIVE-YEAR PREMIUM:</w:t>
            </w:r>
          </w:p>
        </w:tc>
        <w:tc>
          <w:tcPr>
            <w:tcW w:w="1980" w:type="dxa"/>
            <w:shd w:val="clear" w:color="auto" w:fill="auto"/>
          </w:tcPr>
          <w:p w:rsidR="00B874F1" w:rsidRPr="003373FA" w:rsidRDefault="00EE334B"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w:t>
            </w:r>
            <w:r w:rsidR="00430CCE">
              <w:rPr>
                <w:rFonts w:cs="Arial"/>
              </w:rPr>
              <w:t>4,586.58</w:t>
            </w:r>
          </w:p>
        </w:tc>
      </w:tr>
      <w:tr w:rsidR="00B874F1" w:rsidRPr="003373FA" w:rsidTr="00321DF0">
        <w:tc>
          <w:tcPr>
            <w:tcW w:w="1008"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B874F1" w:rsidRPr="003373FA" w:rsidRDefault="00EE334B"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EARLIEST EXERCISE DATE:</w:t>
            </w:r>
          </w:p>
        </w:tc>
        <w:tc>
          <w:tcPr>
            <w:tcW w:w="1980" w:type="dxa"/>
          </w:tcPr>
          <w:p w:rsidR="00B874F1" w:rsidRPr="003373FA" w:rsidRDefault="009034E7"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Pr>
                <w:rFonts w:cs="Arial"/>
              </w:rPr>
              <w:t>02-01-204</w:t>
            </w:r>
            <w:r w:rsidR="00430CCE">
              <w:rPr>
                <w:rFonts w:cs="Arial"/>
              </w:rPr>
              <w:t>8</w:t>
            </w:r>
          </w:p>
        </w:tc>
      </w:tr>
      <w:tr w:rsidR="00321DF0" w:rsidRPr="003373FA" w:rsidTr="00321DF0">
        <w:tc>
          <w:tcPr>
            <w:tcW w:w="1008" w:type="dxa"/>
          </w:tcPr>
          <w:p w:rsidR="00321DF0" w:rsidRPr="003373FA" w:rsidRDefault="00321DF0"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321DF0" w:rsidRPr="003373FA" w:rsidRDefault="00321DF0"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1980" w:type="dxa"/>
          </w:tcPr>
          <w:p w:rsidR="00321DF0" w:rsidRPr="003373FA" w:rsidRDefault="00321DF0"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p>
        </w:tc>
      </w:tr>
      <w:tr w:rsidR="00B874F1" w:rsidRPr="003373FA" w:rsidTr="00321DF0">
        <w:tc>
          <w:tcPr>
            <w:tcW w:w="1008"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1980" w:type="dxa"/>
          </w:tcPr>
          <w:p w:rsidR="00B874F1"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OVERLOAN</w:t>
            </w:r>
          </w:p>
        </w:tc>
      </w:tr>
      <w:tr w:rsidR="00B874F1" w:rsidRPr="003373FA" w:rsidTr="00321DF0">
        <w:tc>
          <w:tcPr>
            <w:tcW w:w="1008"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B874F1"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AGE AT</w:t>
            </w:r>
          </w:p>
        </w:tc>
        <w:tc>
          <w:tcPr>
            <w:tcW w:w="1980" w:type="dxa"/>
          </w:tcPr>
          <w:p w:rsidR="00B874F1"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PROTECTION</w:t>
            </w:r>
          </w:p>
        </w:tc>
      </w:tr>
      <w:tr w:rsidR="00EE334B" w:rsidRPr="003373FA" w:rsidTr="00321DF0">
        <w:tc>
          <w:tcPr>
            <w:tcW w:w="1008" w:type="dxa"/>
          </w:tcPr>
          <w:p w:rsidR="00EE334B"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EE334B"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EXERCISE</w:t>
            </w:r>
          </w:p>
        </w:tc>
        <w:tc>
          <w:tcPr>
            <w:tcW w:w="1980" w:type="dxa"/>
          </w:tcPr>
          <w:p w:rsidR="00EE334B"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RATE</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75</w:t>
            </w:r>
          </w:p>
        </w:tc>
        <w:tc>
          <w:tcPr>
            <w:tcW w:w="1980" w:type="dxa"/>
            <w:vAlign w:val="bottom"/>
          </w:tcPr>
          <w:p w:rsidR="009034E7" w:rsidRDefault="009034E7" w:rsidP="006A0E56">
            <w:pPr>
              <w:jc w:val="center"/>
              <w:rPr>
                <w:rFonts w:cs="Arial"/>
              </w:rPr>
            </w:pPr>
            <w:r>
              <w:rPr>
                <w:rFonts w:cs="Arial"/>
              </w:rPr>
              <w:t>0.0380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76</w:t>
            </w:r>
          </w:p>
        </w:tc>
        <w:tc>
          <w:tcPr>
            <w:tcW w:w="1980" w:type="dxa"/>
            <w:vAlign w:val="bottom"/>
          </w:tcPr>
          <w:p w:rsidR="009034E7" w:rsidRDefault="009034E7" w:rsidP="006A0E56">
            <w:pPr>
              <w:jc w:val="center"/>
              <w:rPr>
                <w:rFonts w:cs="Arial"/>
              </w:rPr>
            </w:pPr>
            <w:r>
              <w:rPr>
                <w:rFonts w:cs="Arial"/>
              </w:rPr>
              <w:t>0.0375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77</w:t>
            </w:r>
          </w:p>
        </w:tc>
        <w:tc>
          <w:tcPr>
            <w:tcW w:w="1980" w:type="dxa"/>
            <w:vAlign w:val="bottom"/>
          </w:tcPr>
          <w:p w:rsidR="009034E7" w:rsidRDefault="009034E7" w:rsidP="006A0E56">
            <w:pPr>
              <w:jc w:val="center"/>
              <w:rPr>
                <w:rFonts w:cs="Arial"/>
              </w:rPr>
            </w:pPr>
            <w:r>
              <w:rPr>
                <w:rFonts w:cs="Arial"/>
              </w:rPr>
              <w:t>0.0369</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78</w:t>
            </w:r>
          </w:p>
        </w:tc>
        <w:tc>
          <w:tcPr>
            <w:tcW w:w="1980" w:type="dxa"/>
            <w:vAlign w:val="bottom"/>
          </w:tcPr>
          <w:p w:rsidR="009034E7" w:rsidRDefault="009034E7" w:rsidP="006A0E56">
            <w:pPr>
              <w:jc w:val="center"/>
              <w:rPr>
                <w:rFonts w:cs="Arial"/>
              </w:rPr>
            </w:pPr>
            <w:r>
              <w:rPr>
                <w:rFonts w:cs="Arial"/>
              </w:rPr>
              <w:t>0.0362</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79</w:t>
            </w:r>
          </w:p>
        </w:tc>
        <w:tc>
          <w:tcPr>
            <w:tcW w:w="1980" w:type="dxa"/>
            <w:vAlign w:val="bottom"/>
          </w:tcPr>
          <w:p w:rsidR="009034E7" w:rsidRDefault="009034E7" w:rsidP="006A0E56">
            <w:pPr>
              <w:jc w:val="center"/>
              <w:rPr>
                <w:rFonts w:cs="Arial"/>
              </w:rPr>
            </w:pPr>
            <w:r>
              <w:rPr>
                <w:rFonts w:cs="Arial"/>
              </w:rPr>
              <w:t>0.0355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80</w:t>
            </w:r>
          </w:p>
        </w:tc>
        <w:tc>
          <w:tcPr>
            <w:tcW w:w="1980" w:type="dxa"/>
            <w:vAlign w:val="bottom"/>
          </w:tcPr>
          <w:p w:rsidR="009034E7" w:rsidRDefault="009034E7" w:rsidP="006A0E56">
            <w:pPr>
              <w:jc w:val="center"/>
              <w:rPr>
                <w:rFonts w:cs="Arial"/>
              </w:rPr>
            </w:pPr>
            <w:r>
              <w:rPr>
                <w:rFonts w:cs="Arial"/>
              </w:rPr>
              <w:t>0.0348</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81</w:t>
            </w:r>
          </w:p>
        </w:tc>
        <w:tc>
          <w:tcPr>
            <w:tcW w:w="1980" w:type="dxa"/>
            <w:vAlign w:val="bottom"/>
          </w:tcPr>
          <w:p w:rsidR="009034E7" w:rsidRDefault="009034E7" w:rsidP="006A0E56">
            <w:pPr>
              <w:jc w:val="center"/>
              <w:rPr>
                <w:rFonts w:cs="Arial"/>
              </w:rPr>
            </w:pPr>
            <w:r>
              <w:rPr>
                <w:rFonts w:cs="Arial"/>
              </w:rPr>
              <w:t>0.0340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82</w:t>
            </w:r>
          </w:p>
        </w:tc>
        <w:tc>
          <w:tcPr>
            <w:tcW w:w="1980" w:type="dxa"/>
            <w:vAlign w:val="bottom"/>
          </w:tcPr>
          <w:p w:rsidR="009034E7" w:rsidRDefault="009034E7" w:rsidP="006A0E56">
            <w:pPr>
              <w:jc w:val="center"/>
              <w:rPr>
                <w:rFonts w:cs="Arial"/>
              </w:rPr>
            </w:pPr>
            <w:r>
              <w:rPr>
                <w:rFonts w:cs="Arial"/>
              </w:rPr>
              <w:t>0.0331</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83</w:t>
            </w:r>
          </w:p>
        </w:tc>
        <w:tc>
          <w:tcPr>
            <w:tcW w:w="1980" w:type="dxa"/>
            <w:vAlign w:val="bottom"/>
          </w:tcPr>
          <w:p w:rsidR="009034E7" w:rsidRDefault="009034E7" w:rsidP="006A0E56">
            <w:pPr>
              <w:jc w:val="center"/>
              <w:rPr>
                <w:rFonts w:cs="Arial"/>
              </w:rPr>
            </w:pPr>
            <w:r>
              <w:rPr>
                <w:rFonts w:cs="Arial"/>
              </w:rPr>
              <w:t>0.0321</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84</w:t>
            </w:r>
          </w:p>
        </w:tc>
        <w:tc>
          <w:tcPr>
            <w:tcW w:w="1980" w:type="dxa"/>
            <w:vAlign w:val="bottom"/>
          </w:tcPr>
          <w:p w:rsidR="009034E7" w:rsidRDefault="009034E7" w:rsidP="006A0E56">
            <w:pPr>
              <w:jc w:val="center"/>
              <w:rPr>
                <w:rFonts w:cs="Arial"/>
              </w:rPr>
            </w:pPr>
            <w:r>
              <w:rPr>
                <w:rFonts w:cs="Arial"/>
              </w:rPr>
              <w:t>0.0310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85</w:t>
            </w:r>
          </w:p>
        </w:tc>
        <w:tc>
          <w:tcPr>
            <w:tcW w:w="1980" w:type="dxa"/>
            <w:vAlign w:val="bottom"/>
          </w:tcPr>
          <w:p w:rsidR="009034E7" w:rsidRDefault="009034E7" w:rsidP="006A0E56">
            <w:pPr>
              <w:jc w:val="center"/>
              <w:rPr>
                <w:rFonts w:cs="Arial"/>
              </w:rPr>
            </w:pPr>
            <w:r>
              <w:rPr>
                <w:rFonts w:cs="Arial"/>
              </w:rPr>
              <w:t>0.0297</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86</w:t>
            </w:r>
          </w:p>
        </w:tc>
        <w:tc>
          <w:tcPr>
            <w:tcW w:w="1980" w:type="dxa"/>
            <w:vAlign w:val="bottom"/>
          </w:tcPr>
          <w:p w:rsidR="009034E7" w:rsidRDefault="009034E7" w:rsidP="006A0E56">
            <w:pPr>
              <w:jc w:val="center"/>
              <w:rPr>
                <w:rFonts w:cs="Arial"/>
              </w:rPr>
            </w:pPr>
            <w:r>
              <w:rPr>
                <w:rFonts w:cs="Arial"/>
              </w:rPr>
              <w:t>0.0283</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87</w:t>
            </w:r>
          </w:p>
        </w:tc>
        <w:tc>
          <w:tcPr>
            <w:tcW w:w="1980" w:type="dxa"/>
            <w:vAlign w:val="bottom"/>
          </w:tcPr>
          <w:p w:rsidR="009034E7" w:rsidRDefault="009034E7" w:rsidP="006A0E56">
            <w:pPr>
              <w:jc w:val="center"/>
              <w:rPr>
                <w:rFonts w:cs="Arial"/>
              </w:rPr>
            </w:pPr>
            <w:r>
              <w:rPr>
                <w:rFonts w:cs="Arial"/>
              </w:rPr>
              <w:t>0.0267</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88</w:t>
            </w:r>
          </w:p>
        </w:tc>
        <w:tc>
          <w:tcPr>
            <w:tcW w:w="1980" w:type="dxa"/>
            <w:vAlign w:val="bottom"/>
          </w:tcPr>
          <w:p w:rsidR="009034E7" w:rsidRDefault="009034E7" w:rsidP="006A0E56">
            <w:pPr>
              <w:jc w:val="center"/>
              <w:rPr>
                <w:rFonts w:cs="Arial"/>
              </w:rPr>
            </w:pPr>
            <w:r>
              <w:rPr>
                <w:rFonts w:cs="Arial"/>
              </w:rPr>
              <w:t>0.0248</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89</w:t>
            </w:r>
          </w:p>
        </w:tc>
        <w:tc>
          <w:tcPr>
            <w:tcW w:w="1980" w:type="dxa"/>
            <w:vAlign w:val="bottom"/>
          </w:tcPr>
          <w:p w:rsidR="009034E7" w:rsidRDefault="009034E7" w:rsidP="006A0E56">
            <w:pPr>
              <w:jc w:val="center"/>
              <w:rPr>
                <w:rFonts w:cs="Arial"/>
              </w:rPr>
            </w:pPr>
            <w:r>
              <w:rPr>
                <w:rFonts w:cs="Arial"/>
              </w:rPr>
              <w:t>0.0226</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90</w:t>
            </w:r>
          </w:p>
        </w:tc>
        <w:tc>
          <w:tcPr>
            <w:tcW w:w="1980" w:type="dxa"/>
            <w:vAlign w:val="bottom"/>
          </w:tcPr>
          <w:p w:rsidR="009034E7" w:rsidRDefault="009034E7" w:rsidP="006A0E56">
            <w:pPr>
              <w:jc w:val="center"/>
              <w:rPr>
                <w:rFonts w:cs="Arial"/>
              </w:rPr>
            </w:pPr>
            <w:r>
              <w:rPr>
                <w:rFonts w:cs="Arial"/>
              </w:rPr>
              <w:t>0.0200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91</w:t>
            </w:r>
          </w:p>
        </w:tc>
        <w:tc>
          <w:tcPr>
            <w:tcW w:w="1980" w:type="dxa"/>
            <w:vAlign w:val="bottom"/>
          </w:tcPr>
          <w:p w:rsidR="009034E7" w:rsidRDefault="009034E7" w:rsidP="006A0E56">
            <w:pPr>
              <w:jc w:val="center"/>
              <w:rPr>
                <w:rFonts w:cs="Arial"/>
              </w:rPr>
            </w:pPr>
            <w:r>
              <w:rPr>
                <w:rFonts w:cs="Arial"/>
              </w:rPr>
              <w:t>0.0170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92</w:t>
            </w:r>
          </w:p>
        </w:tc>
        <w:tc>
          <w:tcPr>
            <w:tcW w:w="1980" w:type="dxa"/>
            <w:vAlign w:val="bottom"/>
          </w:tcPr>
          <w:p w:rsidR="009034E7" w:rsidRDefault="009034E7" w:rsidP="006A0E56">
            <w:pPr>
              <w:jc w:val="center"/>
              <w:rPr>
                <w:rFonts w:cs="Arial"/>
              </w:rPr>
            </w:pPr>
            <w:r>
              <w:rPr>
                <w:rFonts w:cs="Arial"/>
              </w:rPr>
              <w:t>0.0145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93</w:t>
            </w:r>
          </w:p>
        </w:tc>
        <w:tc>
          <w:tcPr>
            <w:tcW w:w="1980" w:type="dxa"/>
            <w:vAlign w:val="bottom"/>
          </w:tcPr>
          <w:p w:rsidR="009034E7" w:rsidRDefault="009034E7" w:rsidP="006A0E56">
            <w:pPr>
              <w:jc w:val="center"/>
              <w:rPr>
                <w:rFonts w:cs="Arial"/>
              </w:rPr>
            </w:pPr>
            <w:r>
              <w:rPr>
                <w:rFonts w:cs="Arial"/>
              </w:rPr>
              <w:t>0.0126</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94</w:t>
            </w:r>
          </w:p>
        </w:tc>
        <w:tc>
          <w:tcPr>
            <w:tcW w:w="1980" w:type="dxa"/>
            <w:vAlign w:val="bottom"/>
          </w:tcPr>
          <w:p w:rsidR="009034E7" w:rsidRDefault="009034E7" w:rsidP="006A0E56">
            <w:pPr>
              <w:jc w:val="center"/>
              <w:rPr>
                <w:rFonts w:cs="Arial"/>
              </w:rPr>
            </w:pPr>
            <w:r>
              <w:rPr>
                <w:rFonts w:cs="Arial"/>
              </w:rPr>
              <w:t>0.0115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95</w:t>
            </w:r>
          </w:p>
        </w:tc>
        <w:tc>
          <w:tcPr>
            <w:tcW w:w="1980" w:type="dxa"/>
            <w:vAlign w:val="bottom"/>
          </w:tcPr>
          <w:p w:rsidR="009034E7" w:rsidRDefault="009034E7" w:rsidP="006A0E56">
            <w:pPr>
              <w:jc w:val="center"/>
              <w:rPr>
                <w:rFonts w:cs="Arial"/>
              </w:rPr>
            </w:pPr>
            <w:r>
              <w:rPr>
                <w:rFonts w:cs="Arial"/>
              </w:rPr>
              <w:t>0.0114</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96</w:t>
            </w:r>
          </w:p>
        </w:tc>
        <w:tc>
          <w:tcPr>
            <w:tcW w:w="1980" w:type="dxa"/>
            <w:vAlign w:val="bottom"/>
          </w:tcPr>
          <w:p w:rsidR="009034E7" w:rsidRDefault="009034E7" w:rsidP="006A0E56">
            <w:pPr>
              <w:jc w:val="center"/>
              <w:rPr>
                <w:rFonts w:cs="Arial"/>
              </w:rPr>
            </w:pPr>
            <w:r>
              <w:rPr>
                <w:rFonts w:cs="Arial"/>
              </w:rPr>
              <w:t>0.0114</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97</w:t>
            </w:r>
          </w:p>
        </w:tc>
        <w:tc>
          <w:tcPr>
            <w:tcW w:w="1980" w:type="dxa"/>
            <w:vAlign w:val="bottom"/>
          </w:tcPr>
          <w:p w:rsidR="009034E7" w:rsidRDefault="009034E7" w:rsidP="006A0E56">
            <w:pPr>
              <w:jc w:val="center"/>
              <w:rPr>
                <w:rFonts w:cs="Arial"/>
              </w:rPr>
            </w:pPr>
            <w:r>
              <w:rPr>
                <w:rFonts w:cs="Arial"/>
              </w:rPr>
              <w:t>0.0113</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98</w:t>
            </w:r>
          </w:p>
        </w:tc>
        <w:tc>
          <w:tcPr>
            <w:tcW w:w="1980" w:type="dxa"/>
            <w:vAlign w:val="bottom"/>
          </w:tcPr>
          <w:p w:rsidR="009034E7" w:rsidRDefault="009034E7" w:rsidP="006A0E56">
            <w:pPr>
              <w:jc w:val="center"/>
              <w:rPr>
                <w:rFonts w:cs="Arial"/>
              </w:rPr>
            </w:pPr>
            <w:r>
              <w:rPr>
                <w:rFonts w:cs="Arial"/>
              </w:rPr>
              <w:t>0.0113</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99</w:t>
            </w:r>
            <w:r>
              <w:t xml:space="preserve"> to 120</w:t>
            </w:r>
          </w:p>
        </w:tc>
        <w:tc>
          <w:tcPr>
            <w:tcW w:w="1980" w:type="dxa"/>
          </w:tcPr>
          <w:p w:rsidR="009034E7" w:rsidRPr="003373FA" w:rsidRDefault="009034E7" w:rsidP="006A0E56">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0.011</w:t>
            </w:r>
            <w:r>
              <w:rPr>
                <w:rFonts w:cs="Arial"/>
              </w:rPr>
              <w:t>2</w:t>
            </w:r>
          </w:p>
        </w:tc>
      </w:tr>
    </w:tbl>
    <w:p w:rsidR="00321DF0" w:rsidRPr="003373FA" w:rsidRDefault="00321DF0"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sidRPr="003373FA">
        <w:t>___________________________________________________________________________</w:t>
      </w:r>
    </w:p>
    <w:p w:rsidR="003938D8" w:rsidRPr="003373FA" w:rsidRDefault="00197939" w:rsidP="003938D8">
      <w:r w:rsidRPr="003373FA">
        <w:lastRenderedPageBreak/>
        <w:t xml:space="preserve">. </w:t>
      </w:r>
    </w:p>
    <w:p w:rsidR="001805FF" w:rsidRPr="003373FA" w:rsidRDefault="001805FF">
      <w:pPr>
        <w:pStyle w:val="Header"/>
        <w:tabs>
          <w:tab w:val="clear" w:pos="8640"/>
          <w:tab w:val="left" w:pos="0"/>
          <w:tab w:val="left" w:pos="720"/>
          <w:tab w:val="left" w:pos="1440"/>
          <w:tab w:val="left" w:pos="2880"/>
          <w:tab w:val="left" w:pos="3600"/>
          <w:tab w:val="left" w:pos="4320"/>
          <w:tab w:val="left" w:pos="5040"/>
          <w:tab w:val="left" w:pos="5760"/>
          <w:tab w:val="decimal" w:pos="6840"/>
        </w:tabs>
        <w:jc w:val="center"/>
      </w:pPr>
    </w:p>
    <w:p w:rsidR="00930377" w:rsidRPr="003373FA" w:rsidRDefault="00930377" w:rsidP="00930377">
      <w:pPr>
        <w:pStyle w:val="Title"/>
        <w:suppressAutoHyphens/>
        <w:ind w:left="-540" w:right="-900"/>
        <w:rPr>
          <w:b w:val="0"/>
          <w:sz w:val="20"/>
        </w:rPr>
      </w:pPr>
      <w:r w:rsidRPr="003373FA">
        <w:rPr>
          <w:b w:val="0"/>
          <w:sz w:val="20"/>
        </w:rPr>
        <w:t xml:space="preserve">TABLE OF COST OF INSURANCE RATES </w:t>
      </w:r>
    </w:p>
    <w:p w:rsidR="008416C0" w:rsidRPr="003373FA" w:rsidRDefault="008416C0" w:rsidP="008416C0">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ind w:left="-540" w:right="-900"/>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pStyle w:val="Title"/>
        <w:tabs>
          <w:tab w:val="clear" w:pos="4450"/>
          <w:tab w:val="left" w:pos="5120"/>
        </w:tabs>
        <w:suppressAutoHyphens/>
        <w:jc w:val="both"/>
        <w:rPr>
          <w:b w:val="0"/>
          <w:sz w:val="20"/>
        </w:rPr>
      </w:pPr>
      <w:r w:rsidRPr="003373FA">
        <w:rPr>
          <w:b w:val="0"/>
          <w:sz w:val="20"/>
        </w:rPr>
        <w:tab/>
      </w:r>
    </w:p>
    <w:p w:rsidR="00930377" w:rsidRPr="003373FA" w:rsidRDefault="00930377" w:rsidP="00930377">
      <w:pPr>
        <w:pStyle w:val="Title"/>
        <w:suppressAutoHyphens/>
        <w:ind w:left="-90"/>
        <w:jc w:val="both"/>
        <w:rPr>
          <w:b w:val="0"/>
          <w:sz w:val="20"/>
        </w:rPr>
      </w:pPr>
      <w:proofErr w:type="gramStart"/>
      <w:r w:rsidRPr="003373FA">
        <w:rPr>
          <w:b w:val="0"/>
          <w:sz w:val="20"/>
        </w:rPr>
        <w:t>MAXIMUM MONTHLY COST OF INSURANCE RATES PER $1000.00 OF NET AMOUNT AT RISK APPLICABLE TO THIS COVERAGE.</w:t>
      </w:r>
      <w:proofErr w:type="gramEnd"/>
      <w:r w:rsidRPr="003373FA">
        <w:rPr>
          <w:b w:val="0"/>
          <w:sz w:val="20"/>
        </w:rPr>
        <w:t xml:space="preserve">  </w:t>
      </w:r>
    </w:p>
    <w:p w:rsidR="00930377" w:rsidRPr="003373FA" w:rsidRDefault="00930377" w:rsidP="00930377">
      <w:pPr>
        <w:tabs>
          <w:tab w:val="left" w:pos="5445"/>
        </w:tabs>
        <w:suppressAutoHyphens/>
        <w:ind w:right="-432"/>
        <w:jc w:val="both"/>
      </w:pPr>
      <w:r w:rsidRPr="003373FA">
        <w:tab/>
      </w:r>
    </w:p>
    <w:tbl>
      <w:tblPr>
        <w:tblW w:w="10393" w:type="dxa"/>
        <w:jc w:val="center"/>
        <w:tblInd w:w="900" w:type="dxa"/>
        <w:tblLayout w:type="fixed"/>
        <w:tblLook w:val="0000" w:firstRow="0" w:lastRow="0" w:firstColumn="0" w:lastColumn="0" w:noHBand="0" w:noVBand="0"/>
      </w:tblPr>
      <w:tblGrid>
        <w:gridCol w:w="132"/>
        <w:gridCol w:w="1663"/>
        <w:gridCol w:w="138"/>
        <w:gridCol w:w="1752"/>
        <w:gridCol w:w="138"/>
        <w:gridCol w:w="1392"/>
        <w:gridCol w:w="138"/>
        <w:gridCol w:w="1842"/>
        <w:gridCol w:w="138"/>
        <w:gridCol w:w="1392"/>
        <w:gridCol w:w="138"/>
        <w:gridCol w:w="1388"/>
        <w:gridCol w:w="142"/>
      </w:tblGrid>
      <w:tr w:rsidR="00930377" w:rsidRPr="003373FA" w:rsidTr="00930377">
        <w:trPr>
          <w:gridBefore w:val="1"/>
          <w:wBefore w:w="132" w:type="dxa"/>
          <w:jc w:val="center"/>
        </w:trPr>
        <w:tc>
          <w:tcPr>
            <w:tcW w:w="1801"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suppressAutoHyphens/>
              <w:jc w:val="center"/>
            </w:pPr>
            <w:r w:rsidRPr="003373FA">
              <w:t xml:space="preserve">MONTHLY </w:t>
            </w:r>
          </w:p>
          <w:p w:rsidR="00930377" w:rsidRPr="003373FA" w:rsidRDefault="00930377" w:rsidP="00930377">
            <w:pPr>
              <w:suppressAutoHyphens/>
              <w:jc w:val="center"/>
            </w:pPr>
            <w:r w:rsidRPr="003373FA">
              <w:t>RATE</w:t>
            </w:r>
          </w:p>
        </w:tc>
        <w:tc>
          <w:tcPr>
            <w:tcW w:w="1530"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530"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w:t>
            </w:r>
          </w:p>
        </w:tc>
        <w:tc>
          <w:tcPr>
            <w:tcW w:w="1980" w:type="dxa"/>
            <w:gridSpan w:val="2"/>
          </w:tcPr>
          <w:p w:rsidR="004528FE" w:rsidRPr="00983658" w:rsidRDefault="004528FE" w:rsidP="00FD267F">
            <w:pPr>
              <w:jc w:val="center"/>
            </w:pPr>
            <w:r w:rsidRPr="00983658">
              <w:t>0.1009</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w:t>
            </w:r>
          </w:p>
        </w:tc>
        <w:tc>
          <w:tcPr>
            <w:tcW w:w="1980" w:type="dxa"/>
            <w:gridSpan w:val="2"/>
          </w:tcPr>
          <w:p w:rsidR="004528FE" w:rsidRPr="00983658" w:rsidRDefault="004528FE" w:rsidP="00FD267F">
            <w:pPr>
              <w:jc w:val="center"/>
            </w:pPr>
            <w:r w:rsidRPr="00983658">
              <w:t>0.1067</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w:t>
            </w:r>
          </w:p>
        </w:tc>
        <w:tc>
          <w:tcPr>
            <w:tcW w:w="1980" w:type="dxa"/>
            <w:gridSpan w:val="2"/>
          </w:tcPr>
          <w:p w:rsidR="004528FE" w:rsidRPr="00983658" w:rsidRDefault="004528FE" w:rsidP="00FD267F">
            <w:pPr>
              <w:jc w:val="center"/>
            </w:pPr>
            <w:r w:rsidRPr="00983658">
              <w:t>0.1117</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w:t>
            </w:r>
          </w:p>
        </w:tc>
        <w:tc>
          <w:tcPr>
            <w:tcW w:w="1980" w:type="dxa"/>
            <w:gridSpan w:val="2"/>
          </w:tcPr>
          <w:p w:rsidR="004528FE" w:rsidRPr="00983658" w:rsidRDefault="004528FE" w:rsidP="00FD267F">
            <w:pPr>
              <w:jc w:val="center"/>
            </w:pPr>
            <w:r w:rsidRPr="00983658">
              <w:t>0.1201</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w:t>
            </w:r>
          </w:p>
        </w:tc>
        <w:tc>
          <w:tcPr>
            <w:tcW w:w="1980" w:type="dxa"/>
            <w:gridSpan w:val="2"/>
          </w:tcPr>
          <w:p w:rsidR="004528FE" w:rsidRPr="00983658" w:rsidRDefault="004528FE" w:rsidP="00FD267F">
            <w:pPr>
              <w:jc w:val="center"/>
            </w:pPr>
            <w:r w:rsidRPr="00983658">
              <w:t>0.1284</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w:t>
            </w:r>
          </w:p>
        </w:tc>
        <w:tc>
          <w:tcPr>
            <w:tcW w:w="1980" w:type="dxa"/>
            <w:gridSpan w:val="2"/>
          </w:tcPr>
          <w:p w:rsidR="004528FE" w:rsidRPr="00A458B8" w:rsidRDefault="004528FE" w:rsidP="00FD267F">
            <w:pPr>
              <w:jc w:val="center"/>
            </w:pPr>
            <w:r w:rsidRPr="00A458B8">
              <w:t xml:space="preserve"> 0.1376</w:t>
            </w:r>
            <w:r>
              <w:t>0</w:t>
            </w:r>
          </w:p>
        </w:tc>
        <w:tc>
          <w:tcPr>
            <w:tcW w:w="1530" w:type="dxa"/>
            <w:gridSpan w:val="2"/>
          </w:tcPr>
          <w:p w:rsidR="004528FE" w:rsidRPr="003373FA" w:rsidRDefault="004528FE" w:rsidP="00930377"/>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w:t>
            </w:r>
          </w:p>
        </w:tc>
        <w:tc>
          <w:tcPr>
            <w:tcW w:w="1980" w:type="dxa"/>
            <w:gridSpan w:val="2"/>
          </w:tcPr>
          <w:p w:rsidR="004528FE" w:rsidRPr="00A458B8" w:rsidRDefault="004528FE" w:rsidP="00FD267F">
            <w:pPr>
              <w:jc w:val="center"/>
            </w:pPr>
            <w:r w:rsidRPr="00A458B8">
              <w:t xml:space="preserve"> 0.1493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w:t>
            </w:r>
          </w:p>
        </w:tc>
        <w:tc>
          <w:tcPr>
            <w:tcW w:w="1980" w:type="dxa"/>
            <w:gridSpan w:val="2"/>
          </w:tcPr>
          <w:p w:rsidR="004528FE" w:rsidRPr="00A458B8" w:rsidRDefault="004528FE" w:rsidP="00FD267F">
            <w:pPr>
              <w:jc w:val="center"/>
            </w:pPr>
            <w:r w:rsidRPr="00A458B8">
              <w:t xml:space="preserve"> 0.1635</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9</w:t>
            </w:r>
          </w:p>
        </w:tc>
        <w:tc>
          <w:tcPr>
            <w:tcW w:w="1980" w:type="dxa"/>
            <w:gridSpan w:val="2"/>
          </w:tcPr>
          <w:p w:rsidR="004528FE" w:rsidRPr="00A458B8" w:rsidRDefault="004528FE" w:rsidP="00FD267F">
            <w:pPr>
              <w:jc w:val="center"/>
            </w:pPr>
            <w:r w:rsidRPr="00A458B8">
              <w:t xml:space="preserve"> 0.1793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10</w:t>
            </w:r>
          </w:p>
        </w:tc>
        <w:tc>
          <w:tcPr>
            <w:tcW w:w="1980" w:type="dxa"/>
            <w:gridSpan w:val="2"/>
          </w:tcPr>
          <w:p w:rsidR="004528FE" w:rsidRPr="00A458B8" w:rsidRDefault="004528FE" w:rsidP="00FD267F">
            <w:pPr>
              <w:jc w:val="center"/>
            </w:pPr>
            <w:r w:rsidRPr="00A458B8">
              <w:t xml:space="preserve"> 0.1994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11</w:t>
            </w:r>
          </w:p>
        </w:tc>
        <w:tc>
          <w:tcPr>
            <w:tcW w:w="1980" w:type="dxa"/>
            <w:gridSpan w:val="2"/>
          </w:tcPr>
          <w:p w:rsidR="004528FE" w:rsidRPr="00A458B8" w:rsidRDefault="004528FE" w:rsidP="00FD267F">
            <w:pPr>
              <w:jc w:val="center"/>
            </w:pPr>
            <w:r w:rsidRPr="00A458B8">
              <w:t xml:space="preserve"> 0.2211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12</w:t>
            </w:r>
          </w:p>
        </w:tc>
        <w:tc>
          <w:tcPr>
            <w:tcW w:w="1980" w:type="dxa"/>
            <w:gridSpan w:val="2"/>
          </w:tcPr>
          <w:p w:rsidR="004528FE" w:rsidRPr="00A458B8" w:rsidRDefault="004528FE" w:rsidP="00FD267F">
            <w:pPr>
              <w:jc w:val="center"/>
            </w:pPr>
            <w:r w:rsidRPr="00A458B8">
              <w:t xml:space="preserve"> 0.2420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13</w:t>
            </w:r>
          </w:p>
        </w:tc>
        <w:tc>
          <w:tcPr>
            <w:tcW w:w="1980" w:type="dxa"/>
            <w:gridSpan w:val="2"/>
          </w:tcPr>
          <w:p w:rsidR="004528FE" w:rsidRPr="00A458B8" w:rsidRDefault="004528FE" w:rsidP="00FD267F">
            <w:pPr>
              <w:jc w:val="center"/>
            </w:pPr>
            <w:r w:rsidRPr="00A458B8">
              <w:t xml:space="preserve"> 0.2646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14</w:t>
            </w:r>
          </w:p>
        </w:tc>
        <w:tc>
          <w:tcPr>
            <w:tcW w:w="1980" w:type="dxa"/>
            <w:gridSpan w:val="2"/>
          </w:tcPr>
          <w:p w:rsidR="004528FE" w:rsidRPr="00A458B8" w:rsidRDefault="004528FE" w:rsidP="00FD267F">
            <w:pPr>
              <w:jc w:val="center"/>
            </w:pPr>
            <w:r w:rsidRPr="00A458B8">
              <w:t xml:space="preserve"> 0.2779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15</w:t>
            </w:r>
          </w:p>
        </w:tc>
        <w:tc>
          <w:tcPr>
            <w:tcW w:w="1980" w:type="dxa"/>
            <w:gridSpan w:val="2"/>
          </w:tcPr>
          <w:p w:rsidR="004528FE" w:rsidRPr="00A458B8" w:rsidRDefault="004528FE" w:rsidP="00FD267F">
            <w:pPr>
              <w:jc w:val="center"/>
            </w:pPr>
            <w:r w:rsidRPr="00A458B8">
              <w:t xml:space="preserve"> 0.2938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16</w:t>
            </w:r>
          </w:p>
        </w:tc>
        <w:tc>
          <w:tcPr>
            <w:tcW w:w="1980" w:type="dxa"/>
            <w:gridSpan w:val="2"/>
          </w:tcPr>
          <w:p w:rsidR="004528FE" w:rsidRPr="00A458B8" w:rsidRDefault="004528FE" w:rsidP="00FD267F">
            <w:pPr>
              <w:jc w:val="center"/>
            </w:pPr>
            <w:r w:rsidRPr="00A458B8">
              <w:t xml:space="preserve"> 0.3139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17</w:t>
            </w:r>
          </w:p>
        </w:tc>
        <w:tc>
          <w:tcPr>
            <w:tcW w:w="1980" w:type="dxa"/>
            <w:gridSpan w:val="2"/>
          </w:tcPr>
          <w:p w:rsidR="004528FE" w:rsidRPr="00A458B8" w:rsidRDefault="004528FE" w:rsidP="00FD267F">
            <w:pPr>
              <w:jc w:val="center"/>
            </w:pPr>
            <w:r w:rsidRPr="00A458B8">
              <w:t xml:space="preserve"> 0.3390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18</w:t>
            </w:r>
          </w:p>
        </w:tc>
        <w:tc>
          <w:tcPr>
            <w:tcW w:w="1980" w:type="dxa"/>
            <w:gridSpan w:val="2"/>
          </w:tcPr>
          <w:p w:rsidR="004528FE" w:rsidRPr="00A458B8" w:rsidRDefault="004528FE" w:rsidP="00FD267F">
            <w:pPr>
              <w:jc w:val="center"/>
            </w:pPr>
            <w:r w:rsidRPr="00A458B8">
              <w:t xml:space="preserve"> 0.3733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19</w:t>
            </w:r>
          </w:p>
        </w:tc>
        <w:tc>
          <w:tcPr>
            <w:tcW w:w="1980" w:type="dxa"/>
            <w:gridSpan w:val="2"/>
          </w:tcPr>
          <w:p w:rsidR="004528FE" w:rsidRPr="00A458B8" w:rsidRDefault="004528FE" w:rsidP="00FD267F">
            <w:pPr>
              <w:jc w:val="center"/>
            </w:pPr>
            <w:r w:rsidRPr="00A458B8">
              <w:t xml:space="preserve"> 0.4118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20</w:t>
            </w:r>
          </w:p>
        </w:tc>
        <w:tc>
          <w:tcPr>
            <w:tcW w:w="1980" w:type="dxa"/>
            <w:gridSpan w:val="2"/>
          </w:tcPr>
          <w:p w:rsidR="004528FE" w:rsidRPr="00A458B8" w:rsidRDefault="004528FE" w:rsidP="00FD267F">
            <w:pPr>
              <w:jc w:val="center"/>
            </w:pPr>
            <w:r w:rsidRPr="00A458B8">
              <w:t xml:space="preserve"> 0.4595</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21</w:t>
            </w:r>
          </w:p>
        </w:tc>
        <w:tc>
          <w:tcPr>
            <w:tcW w:w="1980" w:type="dxa"/>
            <w:gridSpan w:val="2"/>
          </w:tcPr>
          <w:p w:rsidR="004528FE" w:rsidRPr="00A458B8" w:rsidRDefault="004528FE" w:rsidP="00FD267F">
            <w:pPr>
              <w:jc w:val="center"/>
            </w:pPr>
            <w:r w:rsidRPr="00A458B8">
              <w:t xml:space="preserve"> 0.5156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22</w:t>
            </w:r>
          </w:p>
        </w:tc>
        <w:tc>
          <w:tcPr>
            <w:tcW w:w="1980" w:type="dxa"/>
            <w:gridSpan w:val="2"/>
          </w:tcPr>
          <w:p w:rsidR="004528FE" w:rsidRPr="00A458B8" w:rsidRDefault="004528FE" w:rsidP="00FD267F">
            <w:pPr>
              <w:jc w:val="center"/>
            </w:pPr>
            <w:r w:rsidRPr="00A458B8">
              <w:t xml:space="preserve"> 0.5751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23</w:t>
            </w:r>
          </w:p>
        </w:tc>
        <w:tc>
          <w:tcPr>
            <w:tcW w:w="1980" w:type="dxa"/>
            <w:gridSpan w:val="2"/>
          </w:tcPr>
          <w:p w:rsidR="004528FE" w:rsidRPr="00A458B8" w:rsidRDefault="004528FE" w:rsidP="00FD267F">
            <w:pPr>
              <w:jc w:val="center"/>
            </w:pPr>
            <w:r w:rsidRPr="00A458B8">
              <w:t xml:space="preserve"> 0.6389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24</w:t>
            </w:r>
          </w:p>
        </w:tc>
        <w:tc>
          <w:tcPr>
            <w:tcW w:w="1980" w:type="dxa"/>
            <w:gridSpan w:val="2"/>
          </w:tcPr>
          <w:p w:rsidR="004528FE" w:rsidRPr="00A458B8" w:rsidRDefault="004528FE" w:rsidP="00FD267F">
            <w:pPr>
              <w:jc w:val="center"/>
            </w:pPr>
            <w:r w:rsidRPr="00A458B8">
              <w:t xml:space="preserve"> 0.6918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25</w:t>
            </w:r>
          </w:p>
        </w:tc>
        <w:tc>
          <w:tcPr>
            <w:tcW w:w="1980" w:type="dxa"/>
            <w:gridSpan w:val="2"/>
          </w:tcPr>
          <w:p w:rsidR="004528FE" w:rsidRPr="00A458B8" w:rsidRDefault="004528FE" w:rsidP="00FD267F">
            <w:pPr>
              <w:jc w:val="center"/>
            </w:pPr>
            <w:r w:rsidRPr="00A458B8">
              <w:t xml:space="preserve"> 0.7523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26</w:t>
            </w:r>
          </w:p>
        </w:tc>
        <w:tc>
          <w:tcPr>
            <w:tcW w:w="1980" w:type="dxa"/>
            <w:gridSpan w:val="2"/>
          </w:tcPr>
          <w:p w:rsidR="004528FE" w:rsidRPr="00A458B8" w:rsidRDefault="004528FE" w:rsidP="00FD267F">
            <w:pPr>
              <w:jc w:val="center"/>
            </w:pPr>
            <w:r w:rsidRPr="00A458B8">
              <w:t xml:space="preserve"> 0.8254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27</w:t>
            </w:r>
          </w:p>
        </w:tc>
        <w:tc>
          <w:tcPr>
            <w:tcW w:w="1980" w:type="dxa"/>
            <w:gridSpan w:val="2"/>
          </w:tcPr>
          <w:p w:rsidR="004528FE" w:rsidRPr="00A458B8" w:rsidRDefault="004528FE" w:rsidP="00FD267F">
            <w:pPr>
              <w:jc w:val="center"/>
            </w:pPr>
            <w:r w:rsidRPr="00A458B8">
              <w:t xml:space="preserve"> 0.9163</w:t>
            </w:r>
            <w:r>
              <w:t>0</w:t>
            </w:r>
          </w:p>
        </w:tc>
        <w:tc>
          <w:tcPr>
            <w:tcW w:w="1530" w:type="dxa"/>
            <w:gridSpan w:val="2"/>
          </w:tcPr>
          <w:p w:rsidR="004528FE" w:rsidRPr="003373FA" w:rsidRDefault="004528FE" w:rsidP="00930377">
            <w:pPr>
              <w:ind w:right="-1639"/>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28</w:t>
            </w:r>
          </w:p>
        </w:tc>
        <w:tc>
          <w:tcPr>
            <w:tcW w:w="1980" w:type="dxa"/>
            <w:gridSpan w:val="2"/>
          </w:tcPr>
          <w:p w:rsidR="004528FE" w:rsidRPr="00A458B8" w:rsidRDefault="004528FE" w:rsidP="00FD267F">
            <w:pPr>
              <w:jc w:val="center"/>
            </w:pPr>
            <w:r w:rsidRPr="00A458B8">
              <w:t xml:space="preserve"> 1.0266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29</w:t>
            </w:r>
          </w:p>
        </w:tc>
        <w:tc>
          <w:tcPr>
            <w:tcW w:w="1980" w:type="dxa"/>
            <w:gridSpan w:val="2"/>
          </w:tcPr>
          <w:p w:rsidR="004528FE" w:rsidRPr="00A458B8" w:rsidRDefault="004528FE" w:rsidP="00FD267F">
            <w:pPr>
              <w:jc w:val="center"/>
            </w:pPr>
            <w:r w:rsidRPr="00A458B8">
              <w:t xml:space="preserve"> 1.1497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30</w:t>
            </w:r>
          </w:p>
        </w:tc>
        <w:tc>
          <w:tcPr>
            <w:tcW w:w="1980" w:type="dxa"/>
            <w:gridSpan w:val="2"/>
          </w:tcPr>
          <w:p w:rsidR="004528FE" w:rsidRPr="00A458B8" w:rsidRDefault="004528FE" w:rsidP="00FD267F">
            <w:pPr>
              <w:jc w:val="center"/>
            </w:pPr>
            <w:r w:rsidRPr="00A458B8">
              <w:t xml:space="preserve"> 1.2790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31</w:t>
            </w:r>
          </w:p>
        </w:tc>
        <w:tc>
          <w:tcPr>
            <w:tcW w:w="1980" w:type="dxa"/>
            <w:gridSpan w:val="2"/>
          </w:tcPr>
          <w:p w:rsidR="004528FE" w:rsidRPr="00A458B8" w:rsidRDefault="004528FE" w:rsidP="00FD267F">
            <w:pPr>
              <w:jc w:val="center"/>
            </w:pPr>
            <w:r w:rsidRPr="00A458B8">
              <w:t xml:space="preserve"> 1.4151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32</w:t>
            </w:r>
          </w:p>
        </w:tc>
        <w:tc>
          <w:tcPr>
            <w:tcW w:w="1980" w:type="dxa"/>
            <w:gridSpan w:val="2"/>
          </w:tcPr>
          <w:p w:rsidR="004528FE" w:rsidRPr="00A458B8" w:rsidRDefault="004528FE" w:rsidP="00FD267F">
            <w:pPr>
              <w:jc w:val="center"/>
            </w:pPr>
            <w:r w:rsidRPr="00A458B8">
              <w:t xml:space="preserve"> 1.5524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tabs>
                <w:tab w:val="center" w:pos="802"/>
                <w:tab w:val="left" w:pos="1305"/>
              </w:tabs>
              <w:suppressAutoHyphens/>
              <w:ind w:left="291"/>
            </w:pPr>
            <w:r w:rsidRPr="003373FA">
              <w:tab/>
              <w:t>33</w:t>
            </w:r>
            <w:r w:rsidRPr="003373FA">
              <w:tab/>
            </w:r>
          </w:p>
        </w:tc>
        <w:tc>
          <w:tcPr>
            <w:tcW w:w="1980" w:type="dxa"/>
            <w:gridSpan w:val="2"/>
          </w:tcPr>
          <w:p w:rsidR="004528FE" w:rsidRPr="00A458B8" w:rsidRDefault="004528FE" w:rsidP="00FD267F">
            <w:pPr>
              <w:jc w:val="center"/>
            </w:pPr>
            <w:r w:rsidRPr="00A458B8">
              <w:t xml:space="preserve"> 1.6898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34</w:t>
            </w:r>
          </w:p>
        </w:tc>
        <w:tc>
          <w:tcPr>
            <w:tcW w:w="1980" w:type="dxa"/>
            <w:gridSpan w:val="2"/>
          </w:tcPr>
          <w:p w:rsidR="004528FE" w:rsidRPr="00A458B8" w:rsidRDefault="004528FE" w:rsidP="00FD267F">
            <w:pPr>
              <w:jc w:val="center"/>
            </w:pPr>
            <w:r w:rsidRPr="00A458B8">
              <w:t xml:space="preserve"> 1.8393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35</w:t>
            </w:r>
          </w:p>
        </w:tc>
        <w:tc>
          <w:tcPr>
            <w:tcW w:w="1980" w:type="dxa"/>
            <w:gridSpan w:val="2"/>
          </w:tcPr>
          <w:p w:rsidR="004528FE" w:rsidRPr="00A458B8" w:rsidRDefault="004528FE" w:rsidP="00FD267F">
            <w:pPr>
              <w:jc w:val="center"/>
            </w:pPr>
            <w:r w:rsidRPr="00A458B8">
              <w:t xml:space="preserve"> 1.9917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36</w:t>
            </w:r>
          </w:p>
        </w:tc>
        <w:tc>
          <w:tcPr>
            <w:tcW w:w="1980" w:type="dxa"/>
            <w:gridSpan w:val="2"/>
          </w:tcPr>
          <w:p w:rsidR="004528FE" w:rsidRPr="00A458B8" w:rsidRDefault="004528FE" w:rsidP="00FD267F">
            <w:pPr>
              <w:jc w:val="center"/>
            </w:pPr>
            <w:r w:rsidRPr="00A458B8">
              <w:t xml:space="preserve"> 2.1733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37</w:t>
            </w:r>
          </w:p>
        </w:tc>
        <w:tc>
          <w:tcPr>
            <w:tcW w:w="1980" w:type="dxa"/>
            <w:gridSpan w:val="2"/>
          </w:tcPr>
          <w:p w:rsidR="004528FE" w:rsidRPr="00A458B8" w:rsidRDefault="004528FE" w:rsidP="00FD267F">
            <w:pPr>
              <w:jc w:val="center"/>
            </w:pPr>
            <w:r w:rsidRPr="00A458B8">
              <w:t xml:space="preserve"> 2.3767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38</w:t>
            </w:r>
          </w:p>
        </w:tc>
        <w:tc>
          <w:tcPr>
            <w:tcW w:w="1980" w:type="dxa"/>
            <w:gridSpan w:val="2"/>
          </w:tcPr>
          <w:p w:rsidR="004528FE" w:rsidRPr="00A458B8" w:rsidRDefault="004528FE" w:rsidP="00FD267F">
            <w:pPr>
              <w:jc w:val="center"/>
            </w:pPr>
            <w:r w:rsidRPr="00A458B8">
              <w:t xml:space="preserve"> 2.6482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39</w:t>
            </w:r>
          </w:p>
        </w:tc>
        <w:tc>
          <w:tcPr>
            <w:tcW w:w="1980" w:type="dxa"/>
            <w:gridSpan w:val="2"/>
          </w:tcPr>
          <w:p w:rsidR="004528FE" w:rsidRPr="00A458B8" w:rsidRDefault="004528FE" w:rsidP="00FD267F">
            <w:pPr>
              <w:jc w:val="center"/>
            </w:pPr>
            <w:r w:rsidRPr="00A458B8">
              <w:t xml:space="preserve"> 2.9318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40</w:t>
            </w:r>
          </w:p>
        </w:tc>
        <w:tc>
          <w:tcPr>
            <w:tcW w:w="1980" w:type="dxa"/>
            <w:gridSpan w:val="2"/>
          </w:tcPr>
          <w:p w:rsidR="004528FE" w:rsidRPr="00A458B8" w:rsidRDefault="004528FE" w:rsidP="00FD267F">
            <w:pPr>
              <w:jc w:val="center"/>
            </w:pPr>
            <w:r w:rsidRPr="00A458B8">
              <w:t xml:space="preserve"> 3.2301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41</w:t>
            </w:r>
          </w:p>
        </w:tc>
        <w:tc>
          <w:tcPr>
            <w:tcW w:w="1980" w:type="dxa"/>
            <w:gridSpan w:val="2"/>
          </w:tcPr>
          <w:p w:rsidR="004528FE" w:rsidRPr="00A458B8" w:rsidRDefault="004528FE" w:rsidP="00FD267F">
            <w:pPr>
              <w:jc w:val="center"/>
            </w:pPr>
            <w:r w:rsidRPr="00A458B8">
              <w:t xml:space="preserve"> 3.5614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42</w:t>
            </w:r>
          </w:p>
        </w:tc>
        <w:tc>
          <w:tcPr>
            <w:tcW w:w="1980" w:type="dxa"/>
            <w:gridSpan w:val="2"/>
          </w:tcPr>
          <w:p w:rsidR="004528FE" w:rsidRPr="00A458B8" w:rsidRDefault="004528FE" w:rsidP="00FD267F">
            <w:pPr>
              <w:jc w:val="center"/>
            </w:pPr>
            <w:r w:rsidRPr="00A458B8">
              <w:t xml:space="preserve"> 3.9236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43</w:t>
            </w:r>
          </w:p>
        </w:tc>
        <w:tc>
          <w:tcPr>
            <w:tcW w:w="1980" w:type="dxa"/>
            <w:gridSpan w:val="2"/>
          </w:tcPr>
          <w:p w:rsidR="004528FE" w:rsidRPr="00A458B8" w:rsidRDefault="004528FE" w:rsidP="00FD267F">
            <w:pPr>
              <w:jc w:val="center"/>
            </w:pPr>
            <w:r w:rsidRPr="00A458B8">
              <w:t xml:space="preserve"> 4.3457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44</w:t>
            </w:r>
          </w:p>
        </w:tc>
        <w:tc>
          <w:tcPr>
            <w:tcW w:w="1980" w:type="dxa"/>
            <w:gridSpan w:val="2"/>
          </w:tcPr>
          <w:p w:rsidR="004528FE" w:rsidRPr="00A458B8" w:rsidRDefault="004528FE" w:rsidP="00FD267F">
            <w:pPr>
              <w:jc w:val="center"/>
            </w:pPr>
            <w:r w:rsidRPr="00A458B8">
              <w:t xml:space="preserve"> 4.8401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930377" w:rsidRPr="003373FA" w:rsidTr="00930377">
        <w:trPr>
          <w:gridAfter w:val="1"/>
          <w:wAfter w:w="142" w:type="dxa"/>
          <w:jc w:val="center"/>
        </w:trPr>
        <w:tc>
          <w:tcPr>
            <w:tcW w:w="1795" w:type="dxa"/>
            <w:gridSpan w:val="2"/>
          </w:tcPr>
          <w:p w:rsidR="00930377" w:rsidRPr="003373FA" w:rsidRDefault="00930377" w:rsidP="00930377">
            <w:pPr>
              <w:suppressAutoHyphens/>
              <w:ind w:left="291"/>
              <w:jc w:val="center"/>
            </w:pPr>
          </w:p>
        </w:tc>
        <w:tc>
          <w:tcPr>
            <w:tcW w:w="1890" w:type="dxa"/>
            <w:gridSpan w:val="2"/>
          </w:tcPr>
          <w:p w:rsidR="00930377" w:rsidRPr="003373FA" w:rsidRDefault="00930377" w:rsidP="00930377">
            <w:pPr>
              <w:jc w:val="center"/>
            </w:pPr>
          </w:p>
        </w:tc>
        <w:tc>
          <w:tcPr>
            <w:tcW w:w="1530"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980" w:type="dxa"/>
            <w:gridSpan w:val="2"/>
          </w:tcPr>
          <w:p w:rsidR="00930377" w:rsidRPr="003373FA" w:rsidRDefault="00930377" w:rsidP="00930377">
            <w:pPr>
              <w:jc w:val="center"/>
            </w:pPr>
          </w:p>
        </w:tc>
        <w:tc>
          <w:tcPr>
            <w:tcW w:w="1530" w:type="dxa"/>
            <w:gridSpan w:val="2"/>
          </w:tcPr>
          <w:p w:rsidR="00930377" w:rsidRPr="003373FA" w:rsidRDefault="00930377" w:rsidP="00930377">
            <w:pPr>
              <w:jc w:val="center"/>
            </w:pPr>
          </w:p>
        </w:tc>
        <w:tc>
          <w:tcPr>
            <w:tcW w:w="1526" w:type="dxa"/>
            <w:gridSpan w:val="2"/>
          </w:tcPr>
          <w:p w:rsidR="00930377" w:rsidRPr="003373FA" w:rsidRDefault="00930377" w:rsidP="00930377">
            <w:pPr>
              <w:jc w:val="center"/>
            </w:pPr>
          </w:p>
        </w:tc>
      </w:tr>
      <w:tr w:rsidR="00930377" w:rsidRPr="003373FA" w:rsidTr="001B6EF2">
        <w:trPr>
          <w:gridAfter w:val="1"/>
          <w:wAfter w:w="142" w:type="dxa"/>
          <w:jc w:val="center"/>
        </w:trPr>
        <w:tc>
          <w:tcPr>
            <w:tcW w:w="10251" w:type="dxa"/>
            <w:gridSpan w:val="12"/>
          </w:tcPr>
          <w:p w:rsidR="00930377" w:rsidRPr="003373FA" w:rsidRDefault="00930377" w:rsidP="00930377">
            <w:pPr>
              <w:pStyle w:val="Title"/>
              <w:suppressAutoHyphens/>
              <w:ind w:left="-540" w:right="-900"/>
              <w:rPr>
                <w:b w:val="0"/>
                <w:sz w:val="20"/>
              </w:rPr>
            </w:pPr>
          </w:p>
          <w:p w:rsidR="00930377" w:rsidRPr="003373FA" w:rsidRDefault="00930377" w:rsidP="00930377">
            <w:pPr>
              <w:pStyle w:val="Title"/>
              <w:suppressAutoHyphens/>
              <w:ind w:left="-540" w:right="-900"/>
              <w:rPr>
                <w:b w:val="0"/>
                <w:sz w:val="20"/>
              </w:rPr>
            </w:pPr>
            <w:r w:rsidRPr="003373FA">
              <w:rPr>
                <w:b w:val="0"/>
                <w:sz w:val="20"/>
              </w:rPr>
              <w:t xml:space="preserve">TABLE OF COST OF INSURANCE RATES </w:t>
            </w:r>
          </w:p>
          <w:p w:rsidR="00930377" w:rsidRPr="003373FA" w:rsidRDefault="00930377" w:rsidP="00930377">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ind w:left="-540" w:right="-900"/>
              <w:rPr>
                <w:b w:val="0"/>
                <w:sz w:val="20"/>
              </w:rPr>
            </w:pPr>
            <w:r w:rsidRPr="003373FA">
              <w:rPr>
                <w:b w:val="0"/>
                <w:sz w:val="20"/>
              </w:rPr>
              <w:t>CONTINUED</w:t>
            </w:r>
          </w:p>
          <w:p w:rsidR="00930377" w:rsidRPr="003373FA" w:rsidRDefault="00930377" w:rsidP="00930377">
            <w:pPr>
              <w:pStyle w:val="Title"/>
              <w:suppressAutoHyphens/>
              <w:ind w:left="-540" w:right="-900"/>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pStyle w:val="Title"/>
              <w:tabs>
                <w:tab w:val="clear" w:pos="4450"/>
                <w:tab w:val="left" w:pos="5120"/>
              </w:tabs>
              <w:suppressAutoHyphens/>
              <w:jc w:val="both"/>
              <w:rPr>
                <w:b w:val="0"/>
                <w:sz w:val="20"/>
              </w:rPr>
            </w:pPr>
            <w:r w:rsidRPr="003373FA">
              <w:rPr>
                <w:b w:val="0"/>
                <w:sz w:val="20"/>
              </w:rPr>
              <w:tab/>
            </w:r>
          </w:p>
          <w:p w:rsidR="00930377" w:rsidRPr="003373FA" w:rsidRDefault="00930377" w:rsidP="00930377">
            <w:pPr>
              <w:pStyle w:val="Title"/>
              <w:suppressAutoHyphens/>
              <w:ind w:left="428"/>
              <w:jc w:val="both"/>
              <w:rPr>
                <w:b w:val="0"/>
                <w:sz w:val="20"/>
              </w:rPr>
            </w:pPr>
            <w:proofErr w:type="gramStart"/>
            <w:r w:rsidRPr="003373FA">
              <w:rPr>
                <w:b w:val="0"/>
                <w:sz w:val="20"/>
              </w:rPr>
              <w:t>MAXIMUM MONTHLY COST OF INSURANCE RATES PER $1000.00 OF NET AMOUNT AT RISK APPLICABLE TO THIS COVERAGE.</w:t>
            </w:r>
            <w:proofErr w:type="gramEnd"/>
            <w:r w:rsidRPr="003373FA">
              <w:rPr>
                <w:b w:val="0"/>
                <w:sz w:val="20"/>
              </w:rPr>
              <w:t xml:space="preserve">   </w:t>
            </w:r>
          </w:p>
          <w:p w:rsidR="00930377" w:rsidRPr="003373FA" w:rsidRDefault="00930377" w:rsidP="00930377">
            <w:pPr>
              <w:jc w:val="center"/>
            </w:pPr>
          </w:p>
        </w:tc>
      </w:tr>
      <w:tr w:rsidR="00930377" w:rsidRPr="003373FA" w:rsidTr="001B6EF2">
        <w:trPr>
          <w:gridAfter w:val="1"/>
          <w:wAfter w:w="142" w:type="dxa"/>
          <w:jc w:val="center"/>
        </w:trPr>
        <w:tc>
          <w:tcPr>
            <w:tcW w:w="1795"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suppressAutoHyphens/>
              <w:jc w:val="center"/>
            </w:pPr>
            <w:r w:rsidRPr="003373FA">
              <w:t>MONTHLY</w:t>
            </w:r>
          </w:p>
          <w:p w:rsidR="00930377" w:rsidRPr="003373FA" w:rsidRDefault="00930377" w:rsidP="00930377">
            <w:pPr>
              <w:suppressAutoHyphens/>
              <w:jc w:val="center"/>
            </w:pPr>
            <w:r w:rsidRPr="003373FA">
              <w:t>RATE</w:t>
            </w:r>
          </w:p>
        </w:tc>
        <w:tc>
          <w:tcPr>
            <w:tcW w:w="1530" w:type="dxa"/>
            <w:gridSpan w:val="2"/>
          </w:tcPr>
          <w:p w:rsidR="00930377" w:rsidRPr="003373FA" w:rsidRDefault="00930377" w:rsidP="00930377">
            <w:pPr>
              <w:jc w:val="center"/>
            </w:pPr>
          </w:p>
        </w:tc>
        <w:tc>
          <w:tcPr>
            <w:tcW w:w="1526" w:type="dxa"/>
            <w:gridSpan w:val="2"/>
          </w:tcPr>
          <w:p w:rsidR="00930377" w:rsidRPr="003373FA" w:rsidRDefault="00930377"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45</w:t>
            </w:r>
          </w:p>
        </w:tc>
        <w:tc>
          <w:tcPr>
            <w:tcW w:w="1980" w:type="dxa"/>
            <w:gridSpan w:val="2"/>
          </w:tcPr>
          <w:p w:rsidR="004528FE" w:rsidRPr="00A458B8" w:rsidRDefault="004528FE" w:rsidP="00FD267F">
            <w:pPr>
              <w:jc w:val="center"/>
            </w:pPr>
            <w:r w:rsidRPr="00A458B8">
              <w:t xml:space="preserve">  5.4133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46</w:t>
            </w:r>
          </w:p>
        </w:tc>
        <w:tc>
          <w:tcPr>
            <w:tcW w:w="1980" w:type="dxa"/>
            <w:gridSpan w:val="2"/>
          </w:tcPr>
          <w:p w:rsidR="004528FE" w:rsidRPr="00A458B8" w:rsidRDefault="004528FE" w:rsidP="00FD267F">
            <w:pPr>
              <w:jc w:val="center"/>
            </w:pPr>
            <w:r w:rsidRPr="00A458B8">
              <w:t xml:space="preserve">  6.0418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47</w:t>
            </w:r>
          </w:p>
        </w:tc>
        <w:tc>
          <w:tcPr>
            <w:tcW w:w="1980" w:type="dxa"/>
            <w:gridSpan w:val="2"/>
          </w:tcPr>
          <w:p w:rsidR="004528FE" w:rsidRPr="00A458B8" w:rsidRDefault="004528FE" w:rsidP="00FD267F">
            <w:pPr>
              <w:jc w:val="center"/>
            </w:pPr>
            <w:r w:rsidRPr="00A458B8">
              <w:t xml:space="preserve">  6.7617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48</w:t>
            </w:r>
          </w:p>
        </w:tc>
        <w:tc>
          <w:tcPr>
            <w:tcW w:w="1980" w:type="dxa"/>
            <w:gridSpan w:val="2"/>
          </w:tcPr>
          <w:p w:rsidR="004528FE" w:rsidRPr="00A458B8" w:rsidRDefault="004528FE" w:rsidP="00FD267F">
            <w:pPr>
              <w:jc w:val="center"/>
            </w:pPr>
            <w:r w:rsidRPr="00A458B8">
              <w:t xml:space="preserve">  7.5146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49</w:t>
            </w:r>
          </w:p>
        </w:tc>
        <w:tc>
          <w:tcPr>
            <w:tcW w:w="1980" w:type="dxa"/>
            <w:gridSpan w:val="2"/>
          </w:tcPr>
          <w:p w:rsidR="004528FE" w:rsidRPr="00A458B8" w:rsidRDefault="004528FE" w:rsidP="00FD267F">
            <w:pPr>
              <w:jc w:val="center"/>
            </w:pPr>
            <w:r w:rsidRPr="00A458B8">
              <w:t xml:space="preserve">  8.3304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50</w:t>
            </w:r>
          </w:p>
        </w:tc>
        <w:tc>
          <w:tcPr>
            <w:tcW w:w="1980" w:type="dxa"/>
            <w:gridSpan w:val="2"/>
          </w:tcPr>
          <w:p w:rsidR="004528FE" w:rsidRPr="00A458B8" w:rsidRDefault="004528FE" w:rsidP="00FD267F">
            <w:pPr>
              <w:jc w:val="center"/>
            </w:pPr>
            <w:r w:rsidRPr="00A458B8">
              <w:t xml:space="preserve">  9.2414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51</w:t>
            </w:r>
          </w:p>
        </w:tc>
        <w:tc>
          <w:tcPr>
            <w:tcW w:w="1980" w:type="dxa"/>
            <w:gridSpan w:val="2"/>
          </w:tcPr>
          <w:p w:rsidR="004528FE" w:rsidRPr="00A458B8" w:rsidRDefault="004528FE" w:rsidP="00FD267F">
            <w:pPr>
              <w:jc w:val="center"/>
            </w:pPr>
            <w:r w:rsidRPr="00A458B8">
              <w:t xml:space="preserve"> 10.2754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52</w:t>
            </w:r>
          </w:p>
        </w:tc>
        <w:tc>
          <w:tcPr>
            <w:tcW w:w="1980" w:type="dxa"/>
            <w:gridSpan w:val="2"/>
          </w:tcPr>
          <w:p w:rsidR="004528FE" w:rsidRPr="00A458B8" w:rsidRDefault="004528FE" w:rsidP="00FD267F">
            <w:pPr>
              <w:jc w:val="center"/>
            </w:pPr>
            <w:r w:rsidRPr="00A458B8">
              <w:t xml:space="preserve"> 11.4349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53</w:t>
            </w:r>
          </w:p>
        </w:tc>
        <w:tc>
          <w:tcPr>
            <w:tcW w:w="1980" w:type="dxa"/>
            <w:gridSpan w:val="2"/>
          </w:tcPr>
          <w:p w:rsidR="004528FE" w:rsidRPr="00A458B8" w:rsidRDefault="004528FE" w:rsidP="00FD267F">
            <w:pPr>
              <w:jc w:val="center"/>
            </w:pPr>
            <w:r w:rsidRPr="00A458B8">
              <w:t xml:space="preserve"> 12.7151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54</w:t>
            </w:r>
          </w:p>
        </w:tc>
        <w:tc>
          <w:tcPr>
            <w:tcW w:w="1980" w:type="dxa"/>
            <w:gridSpan w:val="2"/>
          </w:tcPr>
          <w:p w:rsidR="004528FE" w:rsidRPr="00A458B8" w:rsidRDefault="004528FE" w:rsidP="00FD267F">
            <w:pPr>
              <w:jc w:val="center"/>
            </w:pPr>
            <w:r w:rsidRPr="00A458B8">
              <w:t xml:space="preserve"> 14.1052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55</w:t>
            </w:r>
          </w:p>
        </w:tc>
        <w:tc>
          <w:tcPr>
            <w:tcW w:w="1980" w:type="dxa"/>
            <w:gridSpan w:val="2"/>
          </w:tcPr>
          <w:p w:rsidR="004528FE" w:rsidRPr="00A458B8" w:rsidRDefault="004528FE" w:rsidP="00FD267F">
            <w:pPr>
              <w:jc w:val="center"/>
            </w:pPr>
            <w:r w:rsidRPr="00A458B8">
              <w:t xml:space="preserve"> 15.5936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56</w:t>
            </w:r>
          </w:p>
        </w:tc>
        <w:tc>
          <w:tcPr>
            <w:tcW w:w="1980" w:type="dxa"/>
            <w:gridSpan w:val="2"/>
          </w:tcPr>
          <w:p w:rsidR="004528FE" w:rsidRPr="00A458B8" w:rsidRDefault="004528FE" w:rsidP="00FD267F">
            <w:pPr>
              <w:jc w:val="center"/>
            </w:pPr>
            <w:r w:rsidRPr="00A458B8">
              <w:t xml:space="preserve"> 17.1706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57</w:t>
            </w:r>
          </w:p>
        </w:tc>
        <w:tc>
          <w:tcPr>
            <w:tcW w:w="1980" w:type="dxa"/>
            <w:gridSpan w:val="2"/>
          </w:tcPr>
          <w:p w:rsidR="004528FE" w:rsidRPr="00A458B8" w:rsidRDefault="004528FE" w:rsidP="00FD267F">
            <w:pPr>
              <w:jc w:val="center"/>
            </w:pPr>
            <w:r w:rsidRPr="00A458B8">
              <w:t xml:space="preserve"> 18.6733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58</w:t>
            </w:r>
          </w:p>
        </w:tc>
        <w:tc>
          <w:tcPr>
            <w:tcW w:w="1980" w:type="dxa"/>
            <w:gridSpan w:val="2"/>
          </w:tcPr>
          <w:p w:rsidR="004528FE" w:rsidRPr="00A458B8" w:rsidRDefault="004528FE" w:rsidP="00FD267F">
            <w:pPr>
              <w:jc w:val="center"/>
            </w:pPr>
            <w:r w:rsidRPr="00A458B8">
              <w:t xml:space="preserve"> 20.2654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59</w:t>
            </w:r>
          </w:p>
        </w:tc>
        <w:tc>
          <w:tcPr>
            <w:tcW w:w="1980" w:type="dxa"/>
            <w:gridSpan w:val="2"/>
          </w:tcPr>
          <w:p w:rsidR="004528FE" w:rsidRPr="00A458B8" w:rsidRDefault="004528FE" w:rsidP="00FD267F">
            <w:pPr>
              <w:jc w:val="center"/>
            </w:pPr>
            <w:r w:rsidRPr="00A458B8">
              <w:t xml:space="preserve"> 21.9738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60</w:t>
            </w:r>
          </w:p>
        </w:tc>
        <w:tc>
          <w:tcPr>
            <w:tcW w:w="1980" w:type="dxa"/>
            <w:gridSpan w:val="2"/>
          </w:tcPr>
          <w:p w:rsidR="004528FE" w:rsidRPr="00A458B8" w:rsidRDefault="004528FE" w:rsidP="00FD267F">
            <w:pPr>
              <w:jc w:val="center"/>
            </w:pPr>
            <w:r w:rsidRPr="00A458B8">
              <w:t xml:space="preserve"> 23.8122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61</w:t>
            </w:r>
          </w:p>
        </w:tc>
        <w:tc>
          <w:tcPr>
            <w:tcW w:w="1980" w:type="dxa"/>
            <w:gridSpan w:val="2"/>
          </w:tcPr>
          <w:p w:rsidR="004528FE" w:rsidRPr="00A458B8" w:rsidRDefault="004528FE" w:rsidP="00FD267F">
            <w:pPr>
              <w:jc w:val="center"/>
            </w:pPr>
            <w:r w:rsidRPr="00A458B8">
              <w:t xml:space="preserve"> 25.7927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62</w:t>
            </w:r>
          </w:p>
        </w:tc>
        <w:tc>
          <w:tcPr>
            <w:tcW w:w="1980" w:type="dxa"/>
            <w:gridSpan w:val="2"/>
          </w:tcPr>
          <w:p w:rsidR="004528FE" w:rsidRPr="00A458B8" w:rsidRDefault="004528FE" w:rsidP="00FD267F">
            <w:pPr>
              <w:jc w:val="center"/>
            </w:pPr>
            <w:r w:rsidRPr="00A458B8">
              <w:t xml:space="preserve"> 27.6415</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63</w:t>
            </w:r>
          </w:p>
        </w:tc>
        <w:tc>
          <w:tcPr>
            <w:tcW w:w="1980" w:type="dxa"/>
            <w:gridSpan w:val="2"/>
          </w:tcPr>
          <w:p w:rsidR="004528FE" w:rsidRPr="00A458B8" w:rsidRDefault="004528FE" w:rsidP="00FD267F">
            <w:pPr>
              <w:jc w:val="center"/>
            </w:pPr>
            <w:r w:rsidRPr="00A458B8">
              <w:t xml:space="preserve"> 29.6538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64</w:t>
            </w:r>
          </w:p>
        </w:tc>
        <w:tc>
          <w:tcPr>
            <w:tcW w:w="1980" w:type="dxa"/>
            <w:gridSpan w:val="2"/>
          </w:tcPr>
          <w:p w:rsidR="004528FE" w:rsidRPr="00A458B8" w:rsidRDefault="004528FE" w:rsidP="00FD267F">
            <w:pPr>
              <w:jc w:val="center"/>
            </w:pPr>
            <w:r w:rsidRPr="00A458B8">
              <w:t xml:space="preserve"> 31.8510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65</w:t>
            </w:r>
          </w:p>
        </w:tc>
        <w:tc>
          <w:tcPr>
            <w:tcW w:w="1980" w:type="dxa"/>
            <w:gridSpan w:val="2"/>
          </w:tcPr>
          <w:p w:rsidR="004528FE" w:rsidRPr="00A458B8" w:rsidRDefault="004528FE" w:rsidP="00FD267F">
            <w:pPr>
              <w:jc w:val="center"/>
            </w:pPr>
            <w:r w:rsidRPr="00A458B8">
              <w:t xml:space="preserve"> 34.2596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66</w:t>
            </w:r>
          </w:p>
        </w:tc>
        <w:tc>
          <w:tcPr>
            <w:tcW w:w="1980" w:type="dxa"/>
            <w:gridSpan w:val="2"/>
          </w:tcPr>
          <w:p w:rsidR="004528FE" w:rsidRPr="00A458B8" w:rsidRDefault="004528FE" w:rsidP="00FD267F">
            <w:pPr>
              <w:jc w:val="center"/>
            </w:pPr>
            <w:r w:rsidRPr="00A458B8">
              <w:t xml:space="preserve"> 36.9086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67</w:t>
            </w:r>
          </w:p>
        </w:tc>
        <w:tc>
          <w:tcPr>
            <w:tcW w:w="1980" w:type="dxa"/>
            <w:gridSpan w:val="2"/>
          </w:tcPr>
          <w:p w:rsidR="004528FE" w:rsidRPr="00A458B8" w:rsidRDefault="004528FE" w:rsidP="00FD267F">
            <w:pPr>
              <w:jc w:val="center"/>
            </w:pPr>
            <w:r w:rsidRPr="00A458B8">
              <w:t xml:space="preserve"> 39.0636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68</w:t>
            </w:r>
          </w:p>
        </w:tc>
        <w:tc>
          <w:tcPr>
            <w:tcW w:w="1980" w:type="dxa"/>
            <w:gridSpan w:val="2"/>
          </w:tcPr>
          <w:p w:rsidR="004528FE" w:rsidRPr="00A458B8" w:rsidRDefault="004528FE" w:rsidP="00FD267F">
            <w:pPr>
              <w:jc w:val="center"/>
            </w:pPr>
            <w:r w:rsidRPr="00A458B8">
              <w:t xml:space="preserve"> 41.4176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69</w:t>
            </w:r>
          </w:p>
        </w:tc>
        <w:tc>
          <w:tcPr>
            <w:tcW w:w="1980" w:type="dxa"/>
            <w:gridSpan w:val="2"/>
          </w:tcPr>
          <w:p w:rsidR="004528FE" w:rsidRPr="00A458B8" w:rsidRDefault="004528FE" w:rsidP="00FD267F">
            <w:pPr>
              <w:jc w:val="center"/>
            </w:pPr>
            <w:r w:rsidRPr="00A458B8">
              <w:t xml:space="preserve"> 43.9954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70</w:t>
            </w:r>
          </w:p>
        </w:tc>
        <w:tc>
          <w:tcPr>
            <w:tcW w:w="1980" w:type="dxa"/>
            <w:gridSpan w:val="2"/>
          </w:tcPr>
          <w:p w:rsidR="004528FE" w:rsidRPr="00A458B8" w:rsidRDefault="004528FE" w:rsidP="00FD267F">
            <w:pPr>
              <w:jc w:val="center"/>
            </w:pPr>
            <w:r w:rsidRPr="00A458B8">
              <w:t xml:space="preserve"> 46.8242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71</w:t>
            </w:r>
          </w:p>
        </w:tc>
        <w:tc>
          <w:tcPr>
            <w:tcW w:w="1980" w:type="dxa"/>
            <w:gridSpan w:val="2"/>
          </w:tcPr>
          <w:p w:rsidR="004528FE" w:rsidRPr="00A458B8" w:rsidRDefault="004528FE" w:rsidP="00FD267F">
            <w:pPr>
              <w:jc w:val="center"/>
            </w:pPr>
            <w:r w:rsidRPr="00A458B8">
              <w:t xml:space="preserve"> 49.9370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72</w:t>
            </w:r>
          </w:p>
        </w:tc>
        <w:tc>
          <w:tcPr>
            <w:tcW w:w="1980" w:type="dxa"/>
            <w:gridSpan w:val="2"/>
          </w:tcPr>
          <w:p w:rsidR="004528FE" w:rsidRPr="00A458B8" w:rsidRDefault="004528FE" w:rsidP="00FD267F">
            <w:pPr>
              <w:jc w:val="center"/>
            </w:pPr>
            <w:r w:rsidRPr="00A458B8">
              <w:t xml:space="preserve"> 53.3733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73</w:t>
            </w:r>
          </w:p>
        </w:tc>
        <w:tc>
          <w:tcPr>
            <w:tcW w:w="1980" w:type="dxa"/>
            <w:gridSpan w:val="2"/>
          </w:tcPr>
          <w:p w:rsidR="004528FE" w:rsidRPr="00A458B8" w:rsidRDefault="004528FE" w:rsidP="00FD267F">
            <w:pPr>
              <w:jc w:val="center"/>
            </w:pPr>
            <w:r w:rsidRPr="00A458B8">
              <w:t xml:space="preserve"> 57.1846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74</w:t>
            </w:r>
          </w:p>
        </w:tc>
        <w:tc>
          <w:tcPr>
            <w:tcW w:w="1980" w:type="dxa"/>
            <w:gridSpan w:val="2"/>
          </w:tcPr>
          <w:p w:rsidR="004528FE" w:rsidRPr="00A458B8" w:rsidRDefault="004528FE" w:rsidP="00FD267F">
            <w:pPr>
              <w:jc w:val="center"/>
            </w:pPr>
            <w:r w:rsidRPr="00A458B8">
              <w:t xml:space="preserve"> 61.4291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75</w:t>
            </w:r>
          </w:p>
        </w:tc>
        <w:tc>
          <w:tcPr>
            <w:tcW w:w="1980" w:type="dxa"/>
            <w:gridSpan w:val="2"/>
          </w:tcPr>
          <w:p w:rsidR="004528FE" w:rsidRPr="00A458B8" w:rsidRDefault="004528FE" w:rsidP="00FD267F">
            <w:pPr>
              <w:jc w:val="center"/>
            </w:pPr>
            <w:r w:rsidRPr="00A458B8">
              <w:t xml:space="preserve"> 66.1821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76</w:t>
            </w:r>
          </w:p>
        </w:tc>
        <w:tc>
          <w:tcPr>
            <w:tcW w:w="1980" w:type="dxa"/>
            <w:gridSpan w:val="2"/>
          </w:tcPr>
          <w:p w:rsidR="004528FE" w:rsidRPr="00A458B8" w:rsidRDefault="004528FE" w:rsidP="00FD267F">
            <w:pPr>
              <w:jc w:val="center"/>
            </w:pPr>
            <w:r w:rsidRPr="00A458B8">
              <w:t xml:space="preserve"> 71.5388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77</w:t>
            </w:r>
          </w:p>
        </w:tc>
        <w:tc>
          <w:tcPr>
            <w:tcW w:w="1980" w:type="dxa"/>
            <w:gridSpan w:val="2"/>
          </w:tcPr>
          <w:p w:rsidR="004528FE" w:rsidRPr="00A458B8" w:rsidRDefault="004528FE" w:rsidP="00FD267F">
            <w:pPr>
              <w:jc w:val="center"/>
            </w:pPr>
            <w:r w:rsidRPr="00A458B8">
              <w:t xml:space="preserve"> 77.6269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78</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79</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C7407A" w:rsidP="00930377">
            <w:pPr>
              <w:suppressAutoHyphens/>
              <w:ind w:left="291"/>
              <w:jc w:val="center"/>
            </w:pPr>
            <w:r>
              <w:t>8</w:t>
            </w:r>
            <w:r w:rsidR="004528FE" w:rsidRPr="003373FA">
              <w:t>0</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81</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82</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83</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84</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85</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86</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jc w:val="center"/>
            </w:pPr>
          </w:p>
        </w:tc>
        <w:tc>
          <w:tcPr>
            <w:tcW w:w="1890" w:type="dxa"/>
            <w:gridSpan w:val="2"/>
          </w:tcPr>
          <w:p w:rsidR="004528FE" w:rsidRPr="003373FA" w:rsidRDefault="004528FE" w:rsidP="00930377">
            <w:pPr>
              <w:jc w:val="center"/>
            </w:pPr>
          </w:p>
        </w:tc>
        <w:tc>
          <w:tcPr>
            <w:tcW w:w="1530" w:type="dxa"/>
            <w:gridSpan w:val="2"/>
          </w:tcPr>
          <w:tbl>
            <w:tblPr>
              <w:tblW w:w="10393" w:type="dxa"/>
              <w:jc w:val="center"/>
              <w:tblInd w:w="900" w:type="dxa"/>
              <w:tblLayout w:type="fixed"/>
              <w:tblLook w:val="0000" w:firstRow="0" w:lastRow="0" w:firstColumn="0" w:lastColumn="0" w:noHBand="0" w:noVBand="0"/>
            </w:tblPr>
            <w:tblGrid>
              <w:gridCol w:w="10393"/>
            </w:tblGrid>
            <w:tr w:rsidR="004528FE" w:rsidRPr="003373FA" w:rsidTr="00930377">
              <w:trPr>
                <w:jc w:val="center"/>
              </w:trPr>
              <w:tc>
                <w:tcPr>
                  <w:tcW w:w="10393" w:type="dxa"/>
                </w:tcPr>
                <w:p w:rsidR="004528FE" w:rsidRPr="003373FA" w:rsidRDefault="004528FE" w:rsidP="00930377">
                  <w:pPr>
                    <w:suppressAutoHyphens/>
                    <w:ind w:left="291"/>
                    <w:jc w:val="center"/>
                  </w:pPr>
                  <w:r w:rsidRPr="003373FA">
                    <w:t xml:space="preserve">  87+</w:t>
                  </w:r>
                </w:p>
              </w:tc>
            </w:tr>
          </w:tbl>
          <w:p w:rsidR="004528FE" w:rsidRPr="003373FA" w:rsidRDefault="004528FE" w:rsidP="00930377">
            <w:pPr>
              <w:jc w:val="center"/>
            </w:pPr>
          </w:p>
        </w:tc>
        <w:tc>
          <w:tcPr>
            <w:tcW w:w="1980" w:type="dxa"/>
            <w:gridSpan w:val="2"/>
          </w:tcPr>
          <w:p w:rsidR="004528FE" w:rsidRPr="00A458B8" w:rsidRDefault="004528FE" w:rsidP="00FD267F">
            <w:pPr>
              <w:jc w:val="center"/>
            </w:pPr>
            <w:r w:rsidRPr="00A458B8">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bl>
    <w:p w:rsidR="00930377" w:rsidRPr="003373FA" w:rsidRDefault="00930377" w:rsidP="00930377">
      <w:pPr>
        <w:pStyle w:val="Title"/>
        <w:suppressAutoHyphens/>
        <w:rPr>
          <w:b w:val="0"/>
          <w:sz w:val="20"/>
        </w:rPr>
      </w:pPr>
      <w:r w:rsidRPr="003373FA">
        <w:br w:type="page"/>
      </w:r>
      <w:r w:rsidR="00BC4B03" w:rsidRPr="003373FA" w:rsidDel="00BC4B03">
        <w:rPr>
          <w:b w:val="0"/>
          <w:sz w:val="20"/>
        </w:rPr>
        <w:lastRenderedPageBreak/>
        <w:t xml:space="preserve"> </w:t>
      </w:r>
      <w:r w:rsidRPr="003373FA">
        <w:rPr>
          <w:b w:val="0"/>
          <w:sz w:val="20"/>
        </w:rPr>
        <w:t xml:space="preserve">TABLE OF MAXIMUM MONTHLY COVERAGE CHARGES </w:t>
      </w:r>
    </w:p>
    <w:p w:rsidR="008416C0" w:rsidRPr="003373FA" w:rsidRDefault="008416C0" w:rsidP="008416C0">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suppressAutoHyphens/>
      </w:pPr>
    </w:p>
    <w:tbl>
      <w:tblPr>
        <w:tblW w:w="10347" w:type="dxa"/>
        <w:jc w:val="center"/>
        <w:tblInd w:w="900" w:type="dxa"/>
        <w:tblLayout w:type="fixed"/>
        <w:tblLook w:val="0000" w:firstRow="0" w:lastRow="0" w:firstColumn="0" w:lastColumn="0" w:noHBand="0" w:noVBand="0"/>
      </w:tblPr>
      <w:tblGrid>
        <w:gridCol w:w="77"/>
        <w:gridCol w:w="1718"/>
        <w:gridCol w:w="87"/>
        <w:gridCol w:w="1770"/>
        <w:gridCol w:w="120"/>
        <w:gridCol w:w="1478"/>
        <w:gridCol w:w="52"/>
        <w:gridCol w:w="1928"/>
        <w:gridCol w:w="52"/>
        <w:gridCol w:w="1492"/>
        <w:gridCol w:w="72"/>
        <w:gridCol w:w="1406"/>
        <w:gridCol w:w="95"/>
      </w:tblGrid>
      <w:tr w:rsidR="00930377" w:rsidRPr="003373FA" w:rsidTr="00930377">
        <w:trPr>
          <w:gridBefore w:val="1"/>
          <w:wBefore w:w="77" w:type="dxa"/>
          <w:jc w:val="center"/>
        </w:trPr>
        <w:tc>
          <w:tcPr>
            <w:tcW w:w="1805"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pStyle w:val="Header"/>
              <w:tabs>
                <w:tab w:val="clear" w:pos="4320"/>
                <w:tab w:val="clear" w:pos="8640"/>
              </w:tabs>
              <w:suppressAutoHyphens/>
              <w:jc w:val="center"/>
            </w:pPr>
            <w:r w:rsidRPr="003373FA">
              <w:t>COVERAGE</w:t>
            </w:r>
          </w:p>
          <w:p w:rsidR="00930377" w:rsidRPr="003373FA" w:rsidRDefault="00930377" w:rsidP="00930377">
            <w:pPr>
              <w:pStyle w:val="Header"/>
              <w:tabs>
                <w:tab w:val="clear" w:pos="4320"/>
                <w:tab w:val="clear" w:pos="8640"/>
              </w:tabs>
              <w:suppressAutoHyphens/>
              <w:jc w:val="center"/>
            </w:pPr>
            <w:r w:rsidRPr="003373FA">
              <w:t>CHARGE</w:t>
            </w:r>
          </w:p>
        </w:tc>
        <w:tc>
          <w:tcPr>
            <w:tcW w:w="1564"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501"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30CCE" w:rsidRPr="003373FA" w:rsidRDefault="00430CCE" w:rsidP="00930377">
            <w:pPr>
              <w:suppressAutoHyphens/>
              <w:ind w:left="291"/>
              <w:jc w:val="center"/>
            </w:pPr>
            <w:r w:rsidRPr="003373FA">
              <w:t>1</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5</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30CCE" w:rsidRPr="003373FA" w:rsidRDefault="00430CCE" w:rsidP="00930377">
            <w:pPr>
              <w:suppressAutoHyphens/>
              <w:ind w:left="291"/>
              <w:jc w:val="center"/>
            </w:pPr>
            <w:r w:rsidRPr="003373FA">
              <w:t>6</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tc>
        <w:tc>
          <w:tcPr>
            <w:tcW w:w="1478" w:type="dxa"/>
            <w:gridSpan w:val="2"/>
          </w:tcPr>
          <w:p w:rsidR="00430CCE" w:rsidRPr="003373FA" w:rsidRDefault="00430CC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7</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8</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9</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10</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15</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16</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17</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18</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19</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20</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25</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26</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27</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28</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29</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30</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35</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36</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37</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38</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39</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40</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bl>
    <w:p w:rsidR="00930377" w:rsidRPr="003373FA" w:rsidRDefault="00930377" w:rsidP="00930377">
      <w:pPr>
        <w:pStyle w:val="Heading1"/>
        <w:keepNext w:val="0"/>
        <w:suppressAutoHyphens/>
      </w:pPr>
    </w:p>
    <w:p w:rsidR="00930377" w:rsidRPr="003373FA" w:rsidRDefault="00930377" w:rsidP="00930377">
      <w:pPr>
        <w:pStyle w:val="Heading1"/>
        <w:keepNext w:val="0"/>
        <w:suppressAutoHyphens/>
        <w:rPr>
          <w:b w:val="0"/>
        </w:rPr>
      </w:pPr>
      <w:r w:rsidRPr="003373FA">
        <w:br w:type="page"/>
      </w:r>
      <w:r w:rsidRPr="003373FA">
        <w:rPr>
          <w:b w:val="0"/>
        </w:rPr>
        <w:lastRenderedPageBreak/>
        <w:t xml:space="preserve">TABLE OF MAXIMUM MONTHLY COVERAGE CHARGES </w:t>
      </w:r>
    </w:p>
    <w:p w:rsidR="0051495E" w:rsidRPr="003373FA" w:rsidRDefault="0051495E" w:rsidP="0051495E">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rPr>
          <w:b w:val="0"/>
          <w:sz w:val="20"/>
        </w:rPr>
      </w:pPr>
      <w:r w:rsidRPr="003373FA">
        <w:rPr>
          <w:b w:val="0"/>
          <w:sz w:val="20"/>
        </w:rPr>
        <w:t>CONTINUED</w:t>
      </w:r>
    </w:p>
    <w:p w:rsidR="00930377" w:rsidRPr="003373FA" w:rsidRDefault="00930377" w:rsidP="00930377">
      <w:pPr>
        <w:pStyle w:val="Title"/>
        <w:suppressAutoHyphens/>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pStyle w:val="Title"/>
        <w:suppressAutoHyphens/>
        <w:rPr>
          <w:b w:val="0"/>
          <w:sz w:val="20"/>
        </w:rPr>
      </w:pPr>
    </w:p>
    <w:tbl>
      <w:tblPr>
        <w:tblW w:w="10347" w:type="dxa"/>
        <w:jc w:val="center"/>
        <w:tblInd w:w="900" w:type="dxa"/>
        <w:tblLayout w:type="fixed"/>
        <w:tblLook w:val="0000" w:firstRow="0" w:lastRow="0" w:firstColumn="0" w:lastColumn="0" w:noHBand="0" w:noVBand="0"/>
      </w:tblPr>
      <w:tblGrid>
        <w:gridCol w:w="77"/>
        <w:gridCol w:w="1718"/>
        <w:gridCol w:w="87"/>
        <w:gridCol w:w="1770"/>
        <w:gridCol w:w="120"/>
        <w:gridCol w:w="1478"/>
        <w:gridCol w:w="52"/>
        <w:gridCol w:w="1928"/>
        <w:gridCol w:w="52"/>
        <w:gridCol w:w="1492"/>
        <w:gridCol w:w="72"/>
        <w:gridCol w:w="1406"/>
        <w:gridCol w:w="95"/>
      </w:tblGrid>
      <w:tr w:rsidR="00930377" w:rsidRPr="003373FA" w:rsidTr="00930377">
        <w:trPr>
          <w:gridBefore w:val="1"/>
          <w:wBefore w:w="77" w:type="dxa"/>
          <w:jc w:val="center"/>
        </w:trPr>
        <w:tc>
          <w:tcPr>
            <w:tcW w:w="1805"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pStyle w:val="Header"/>
              <w:tabs>
                <w:tab w:val="clear" w:pos="4320"/>
                <w:tab w:val="clear" w:pos="8640"/>
              </w:tabs>
              <w:suppressAutoHyphens/>
              <w:jc w:val="center"/>
            </w:pPr>
            <w:r w:rsidRPr="003373FA">
              <w:t>COVERAGE</w:t>
            </w:r>
          </w:p>
          <w:p w:rsidR="00930377" w:rsidRPr="003373FA" w:rsidRDefault="00930377" w:rsidP="00930377">
            <w:pPr>
              <w:pStyle w:val="Header"/>
              <w:tabs>
                <w:tab w:val="clear" w:pos="4320"/>
                <w:tab w:val="clear" w:pos="8640"/>
              </w:tabs>
              <w:suppressAutoHyphens/>
              <w:jc w:val="center"/>
            </w:pPr>
            <w:r w:rsidRPr="003373FA">
              <w:t>CHARGE</w:t>
            </w:r>
          </w:p>
        </w:tc>
        <w:tc>
          <w:tcPr>
            <w:tcW w:w="1564"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501"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45</w:t>
            </w:r>
          </w:p>
        </w:tc>
        <w:tc>
          <w:tcPr>
            <w:tcW w:w="1980" w:type="dxa"/>
            <w:gridSpan w:val="2"/>
          </w:tcPr>
          <w:p w:rsidR="004528FE" w:rsidRPr="003373FA" w:rsidRDefault="004528FE" w:rsidP="00FD267F">
            <w:pPr>
              <w:jc w:val="center"/>
            </w:pPr>
            <w:r w:rsidRPr="003373FA">
              <w:t xml:space="preserve"> </w:t>
            </w:r>
            <w:r>
              <w:t>$</w:t>
            </w:r>
            <w:r w:rsidRPr="003373FA">
              <w:t>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tc>
        <w:tc>
          <w:tcPr>
            <w:tcW w:w="1478" w:type="dxa"/>
            <w:gridSpan w:val="2"/>
          </w:tcPr>
          <w:p w:rsidR="004528FE" w:rsidRPr="003373FA" w:rsidRDefault="004528F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1440"/>
                <w:tab w:val="left" w:pos="2160"/>
                <w:tab w:val="left" w:pos="2880"/>
                <w:tab w:val="left" w:pos="3600"/>
                <w:tab w:val="left" w:pos="4320"/>
                <w:tab w:val="left" w:pos="5040"/>
                <w:tab w:val="left" w:pos="5760"/>
                <w:tab w:val="decimal" w:pos="6840"/>
              </w:tabs>
              <w:suppressAutoHyphens/>
              <w:ind w:left="286"/>
              <w:jc w:val="center"/>
            </w:pPr>
            <w:r w:rsidRPr="003373FA">
              <w:t>70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80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pPr>
            <w:r w:rsidRPr="003373FA">
              <w:t xml:space="preserve">        86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930377">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 xml:space="preserve">   87+</w:t>
            </w:r>
          </w:p>
        </w:tc>
        <w:tc>
          <w:tcPr>
            <w:tcW w:w="1980" w:type="dxa"/>
            <w:gridSpan w:val="2"/>
          </w:tcPr>
          <w:p w:rsidR="004528FE" w:rsidRPr="003373FA" w:rsidRDefault="004528FE" w:rsidP="00FD267F">
            <w:pPr>
              <w:jc w:val="center"/>
            </w:pPr>
            <w:r w:rsidRPr="003373FA">
              <w:t>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930377" w:rsidRPr="003373FA" w:rsidTr="00930377">
        <w:trPr>
          <w:gridAfter w:val="1"/>
          <w:wAfter w:w="95" w:type="dxa"/>
          <w:jc w:val="center"/>
        </w:trPr>
        <w:tc>
          <w:tcPr>
            <w:tcW w:w="1795" w:type="dxa"/>
            <w:gridSpan w:val="2"/>
          </w:tcPr>
          <w:p w:rsidR="00930377" w:rsidRPr="003373FA" w:rsidRDefault="00930377" w:rsidP="00930377">
            <w:pPr>
              <w:suppressAutoHyphens/>
              <w:ind w:left="291"/>
              <w:jc w:val="center"/>
            </w:pPr>
          </w:p>
        </w:tc>
        <w:tc>
          <w:tcPr>
            <w:tcW w:w="1857" w:type="dxa"/>
            <w:gridSpan w:val="2"/>
          </w:tcPr>
          <w:p w:rsidR="00930377" w:rsidRPr="003373FA" w:rsidRDefault="00930377" w:rsidP="00930377">
            <w:pPr>
              <w:jc w:val="center"/>
            </w:pPr>
          </w:p>
        </w:tc>
        <w:tc>
          <w:tcPr>
            <w:tcW w:w="1598"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980" w:type="dxa"/>
            <w:gridSpan w:val="2"/>
          </w:tcPr>
          <w:p w:rsidR="00930377" w:rsidRPr="003373FA" w:rsidRDefault="00930377" w:rsidP="00930377">
            <w:pPr>
              <w:jc w:val="center"/>
            </w:pPr>
          </w:p>
        </w:tc>
        <w:tc>
          <w:tcPr>
            <w:tcW w:w="1544" w:type="dxa"/>
            <w:gridSpan w:val="2"/>
          </w:tcPr>
          <w:p w:rsidR="00930377" w:rsidRPr="003373FA" w:rsidRDefault="00930377" w:rsidP="00930377">
            <w:pPr>
              <w:jc w:val="center"/>
            </w:pPr>
          </w:p>
        </w:tc>
        <w:tc>
          <w:tcPr>
            <w:tcW w:w="1478" w:type="dxa"/>
            <w:gridSpan w:val="2"/>
          </w:tcPr>
          <w:p w:rsidR="00930377" w:rsidRPr="003373FA" w:rsidRDefault="00930377" w:rsidP="00930377">
            <w:pPr>
              <w:jc w:val="center"/>
            </w:pPr>
          </w:p>
        </w:tc>
      </w:tr>
    </w:tbl>
    <w:p w:rsidR="00930377" w:rsidRPr="003373FA" w:rsidRDefault="00930377" w:rsidP="00930377">
      <w:pPr>
        <w:pStyle w:val="Heading1"/>
        <w:keepNext w:val="0"/>
        <w:suppressAutoHyphens/>
      </w:pPr>
    </w:p>
    <w:p w:rsidR="00B47581" w:rsidRDefault="00CF6FD8">
      <w:pPr>
        <w:jc w:val="center"/>
      </w:pPr>
      <w:r w:rsidRPr="003373FA">
        <w:br w:type="page"/>
      </w:r>
    </w:p>
    <w:p w:rsidR="00085BE2" w:rsidRDefault="00085BE2" w:rsidP="00085BE2">
      <w:pPr>
        <w:ind w:left="-180" w:right="-180"/>
        <w:jc w:val="center"/>
        <w:rPr>
          <w:b/>
        </w:rPr>
      </w:pPr>
    </w:p>
    <w:p w:rsidR="00085BE2" w:rsidRPr="00886E4B" w:rsidRDefault="00085BE2" w:rsidP="00085BE2">
      <w:pPr>
        <w:ind w:left="-180" w:right="-180"/>
        <w:jc w:val="center"/>
        <w:rPr>
          <w:b/>
        </w:rPr>
      </w:pPr>
      <w:r w:rsidRPr="00886E4B">
        <w:rPr>
          <w:b/>
        </w:rPr>
        <w:t xml:space="preserve">1 YEAR INDEXED ACCOUNT </w:t>
      </w:r>
    </w:p>
    <w:p w:rsidR="00085BE2" w:rsidRPr="00886E4B" w:rsidRDefault="00085BE2" w:rsidP="00085BE2">
      <w:pPr>
        <w:tabs>
          <w:tab w:val="left" w:pos="3210"/>
        </w:tabs>
        <w:ind w:left="-180" w:right="-180"/>
      </w:pPr>
      <w:r w:rsidRPr="00886E4B">
        <w:tab/>
      </w:r>
    </w:p>
    <w:p w:rsidR="00085BE2" w:rsidRPr="00886E4B" w:rsidRDefault="00085BE2" w:rsidP="00085BE2">
      <w:pPr>
        <w:ind w:left="-180" w:right="-180"/>
      </w:pPr>
      <w:r w:rsidRPr="00886E4B">
        <w:t>Segment Term:  1 Year</w:t>
      </w:r>
    </w:p>
    <w:p w:rsidR="00085BE2" w:rsidRDefault="00085BE2" w:rsidP="00085BE2">
      <w:pPr>
        <w:ind w:left="-180" w:right="-180"/>
      </w:pPr>
      <w:r w:rsidRPr="00886E4B">
        <w:t>Segment Guaranteed Interest Rate:  0.00%</w:t>
      </w:r>
    </w:p>
    <w:p w:rsidR="00085BE2" w:rsidRPr="00886E4B" w:rsidRDefault="00085BE2" w:rsidP="00085BE2">
      <w:pPr>
        <w:ind w:left="-180" w:right="-180"/>
      </w:pPr>
      <w:r w:rsidRPr="00886E4B">
        <w:t>Cumulative Segment Guaranteed Interest Rate:  0.00%</w:t>
      </w:r>
    </w:p>
    <w:p w:rsidR="00085BE2" w:rsidRPr="00886E4B" w:rsidRDefault="00085BE2" w:rsidP="00085BE2">
      <w:pPr>
        <w:ind w:left="-180" w:right="-180"/>
      </w:pPr>
      <w:r w:rsidRPr="00886E4B">
        <w:t xml:space="preserve">Guaranteed Minimum Participation Rate:   100% for the Segment Term </w:t>
      </w:r>
    </w:p>
    <w:p w:rsidR="00085BE2" w:rsidRPr="00886E4B" w:rsidRDefault="00085BE2" w:rsidP="00085BE2">
      <w:pPr>
        <w:ind w:left="-180" w:right="-180"/>
      </w:pPr>
      <w:r w:rsidRPr="00886E4B">
        <w:t>Guaranteed Minimum Growth Cap:   3% for the Segment Term</w:t>
      </w:r>
    </w:p>
    <w:p w:rsidR="00085BE2" w:rsidRPr="00886E4B" w:rsidRDefault="00085BE2" w:rsidP="00085BE2">
      <w:pPr>
        <w:ind w:left="-180" w:right="-180"/>
      </w:pPr>
    </w:p>
    <w:p w:rsidR="00085BE2" w:rsidRPr="00886E4B" w:rsidRDefault="00085BE2" w:rsidP="00085BE2">
      <w:pPr>
        <w:ind w:left="-180" w:right="-180"/>
        <w:rPr>
          <w:bCs/>
        </w:rPr>
      </w:pPr>
      <w:r w:rsidRPr="00886E4B">
        <w:rPr>
          <w:bCs/>
        </w:rPr>
        <w:t xml:space="preserve">Overview </w:t>
      </w:r>
      <w:r w:rsidRPr="00886E4B">
        <w:t>– This describes t</w:t>
      </w:r>
      <w:r w:rsidRPr="00886E4B">
        <w:rPr>
          <w:bCs/>
        </w:rPr>
        <w:t>he elements and method used in calculating Segment Indexed Interest for each Segment of this Indexed Account.  Also, see Indexed Accounts.</w:t>
      </w:r>
    </w:p>
    <w:p w:rsidR="00085BE2" w:rsidRPr="00886E4B" w:rsidRDefault="00085BE2" w:rsidP="00085BE2">
      <w:pPr>
        <w:tabs>
          <w:tab w:val="left" w:pos="2205"/>
        </w:tabs>
        <w:ind w:left="-180" w:right="-180"/>
        <w:rPr>
          <w:bCs/>
        </w:rPr>
      </w:pPr>
      <w:r w:rsidRPr="00886E4B">
        <w:rPr>
          <w:bCs/>
        </w:rPr>
        <w:tab/>
      </w:r>
    </w:p>
    <w:p w:rsidR="00085BE2" w:rsidRPr="00886E4B" w:rsidRDefault="00085BE2" w:rsidP="00085BE2">
      <w:pPr>
        <w:ind w:left="-180" w:right="-180"/>
      </w:pPr>
      <w:r w:rsidRPr="00886E4B">
        <w:t xml:space="preserve">Index </w:t>
      </w:r>
      <w:r w:rsidRPr="00886E4B">
        <w:rPr>
          <w:rFonts w:cs="Arial"/>
        </w:rPr>
        <w:t xml:space="preserve">– </w:t>
      </w:r>
      <w:r w:rsidRPr="00886E4B">
        <w:t xml:space="preserve">The Index is the Standard &amp; Poor’s 500® Composite Stock Price Index, excluding dividends. If the Standard &amp; Poor’s 500® Composite Stock Price Index is discontinued, or if we are unable to use it for reasons beyond our control, we will substitute a successor index of our choosing.  In such case, we will notify you of the change at your last known address. </w:t>
      </w:r>
    </w:p>
    <w:p w:rsidR="00085BE2" w:rsidRPr="00886E4B" w:rsidRDefault="00085BE2" w:rsidP="00085BE2">
      <w:pPr>
        <w:ind w:left="-180" w:right="-180"/>
      </w:pPr>
    </w:p>
    <w:p w:rsidR="00085BE2" w:rsidRPr="00886E4B" w:rsidRDefault="00085BE2" w:rsidP="00085BE2">
      <w:pPr>
        <w:ind w:left="-180" w:right="-180"/>
      </w:pPr>
      <w:r w:rsidRPr="00886E4B">
        <w:t xml:space="preserve">Segment Indexed Interest – </w:t>
      </w:r>
      <w:r w:rsidRPr="00886E4B">
        <w:rPr>
          <w:rFonts w:cs="Arial"/>
        </w:rPr>
        <w:t>At Segment Maturity, Segment Indexed Interest will be credited to the Segment and is equal to the Segment Indexed Interest Rate multiplied by the average of all Segment Monthly Balances over the entire Segment Term</w:t>
      </w:r>
      <w:r w:rsidRPr="00886E4B">
        <w:t xml:space="preserve">. </w:t>
      </w:r>
    </w:p>
    <w:p w:rsidR="00085BE2" w:rsidRPr="00886E4B" w:rsidRDefault="00085BE2" w:rsidP="00085BE2">
      <w:pPr>
        <w:tabs>
          <w:tab w:val="left" w:pos="6840"/>
        </w:tabs>
        <w:ind w:left="-180" w:right="-180"/>
      </w:pPr>
      <w:r w:rsidRPr="00886E4B">
        <w:tab/>
      </w:r>
    </w:p>
    <w:p w:rsidR="00085BE2" w:rsidRPr="00886E4B" w:rsidRDefault="00085BE2" w:rsidP="00085BE2">
      <w:pPr>
        <w:pStyle w:val="Header"/>
        <w:tabs>
          <w:tab w:val="clear" w:pos="4320"/>
          <w:tab w:val="clear" w:pos="8640"/>
        </w:tabs>
        <w:autoSpaceDE w:val="0"/>
        <w:autoSpaceDN w:val="0"/>
        <w:adjustRightInd w:val="0"/>
        <w:ind w:left="-180" w:right="-180"/>
      </w:pPr>
      <w:r w:rsidRPr="00886E4B">
        <w:rPr>
          <w:rFonts w:cs="Arial"/>
          <w:bCs/>
        </w:rPr>
        <w:t xml:space="preserve">Segment Monthly Balance </w:t>
      </w:r>
      <w:r w:rsidRPr="00886E4B">
        <w:rPr>
          <w:rFonts w:cs="Arial"/>
        </w:rPr>
        <w:t>– The Segment Monthly Balance is, as of the end of any Segment Month, the amount initially transferred to the Segment on the Segment Date minus all Segment Deductions, excluding any interest that may have been credited to the Segment</w:t>
      </w:r>
      <w:r w:rsidRPr="00886E4B">
        <w:t>.</w:t>
      </w:r>
    </w:p>
    <w:p w:rsidR="00085BE2" w:rsidRPr="00886E4B" w:rsidRDefault="00085BE2" w:rsidP="00085BE2">
      <w:pPr>
        <w:pStyle w:val="Header"/>
        <w:tabs>
          <w:tab w:val="clear" w:pos="4320"/>
          <w:tab w:val="clear" w:pos="8640"/>
        </w:tabs>
        <w:autoSpaceDE w:val="0"/>
        <w:autoSpaceDN w:val="0"/>
        <w:adjustRightInd w:val="0"/>
        <w:ind w:left="-180" w:right="-180"/>
        <w:rPr>
          <w:bCs/>
        </w:rPr>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 xml:space="preserve">Segment Indexed Interest Rate </w:t>
      </w:r>
      <w:r w:rsidRPr="00886E4B">
        <w:t>– The Segment Indexed Interest Rate reflects any growth in the Index multiplied by the Participation Rate, subject to the Growth Cap, that exceeds the Cumulative Segment Guaranteed Interest Rate.  The Segment Indexed Interest Rate is equal to [the lesser of (</w:t>
      </w:r>
      <w:proofErr w:type="gramStart"/>
      <w:r w:rsidRPr="00886E4B">
        <w:t>a</w:t>
      </w:r>
      <w:proofErr w:type="gramEnd"/>
      <w:r w:rsidRPr="00886E4B">
        <w:t xml:space="preserve"> x b) and c] - d, such result being not less than zero, where:</w:t>
      </w:r>
    </w:p>
    <w:p w:rsidR="00085BE2" w:rsidRPr="00886E4B" w:rsidRDefault="00085BE2" w:rsidP="00085BE2">
      <w:pPr>
        <w:tabs>
          <w:tab w:val="left" w:pos="2595"/>
        </w:tabs>
        <w:ind w:left="-180" w:right="-180"/>
      </w:pPr>
      <w:r w:rsidRPr="00886E4B">
        <w:t>a = Index Growth Rate</w:t>
      </w:r>
      <w:r w:rsidRPr="00886E4B">
        <w:tab/>
      </w:r>
    </w:p>
    <w:p w:rsidR="00085BE2" w:rsidRPr="00886E4B" w:rsidRDefault="00085BE2" w:rsidP="00085BE2">
      <w:pPr>
        <w:ind w:left="-180" w:right="-180"/>
      </w:pPr>
      <w:r w:rsidRPr="00886E4B">
        <w:t>b = Participation Rate</w:t>
      </w:r>
    </w:p>
    <w:p w:rsidR="00085BE2" w:rsidRPr="00886E4B" w:rsidRDefault="00085BE2" w:rsidP="00085BE2">
      <w:pPr>
        <w:ind w:left="-180" w:right="-180"/>
      </w:pPr>
      <w:r w:rsidRPr="00886E4B">
        <w:t>c = Growth Cap</w:t>
      </w:r>
    </w:p>
    <w:p w:rsidR="00085BE2" w:rsidRPr="00886E4B" w:rsidRDefault="00085BE2" w:rsidP="00085BE2">
      <w:pPr>
        <w:ind w:left="-180" w:right="-180"/>
      </w:pPr>
      <w:r w:rsidRPr="00886E4B">
        <w:t>d = Cumulative Segment Guaranteed Interest Rate</w:t>
      </w:r>
    </w:p>
    <w:p w:rsidR="00085BE2" w:rsidRPr="00886E4B" w:rsidRDefault="00085BE2" w:rsidP="00085BE2">
      <w:pPr>
        <w:ind w:left="-180" w:right="-180"/>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 xml:space="preserve">Index Growth Rate </w:t>
      </w:r>
      <w:r w:rsidRPr="00886E4B">
        <w:t xml:space="preserve">– In calculating the Segment Indexed Interest, the Index Growth Rate for that Segment Term is first calculated, as (b </w:t>
      </w:r>
      <w:r w:rsidRPr="00886E4B">
        <w:rPr>
          <w:rFonts w:cs="Arial"/>
        </w:rPr>
        <w:t xml:space="preserve">÷ </w:t>
      </w:r>
      <w:r w:rsidRPr="00886E4B">
        <w:t>a) – 1, where:</w:t>
      </w:r>
    </w:p>
    <w:p w:rsidR="00085BE2" w:rsidRPr="00886E4B" w:rsidRDefault="00085BE2" w:rsidP="00085BE2">
      <w:pPr>
        <w:autoSpaceDE w:val="0"/>
        <w:autoSpaceDN w:val="0"/>
        <w:adjustRightInd w:val="0"/>
        <w:ind w:left="-180" w:right="-180"/>
        <w:rPr>
          <w:rFonts w:cs="Arial"/>
        </w:rPr>
      </w:pPr>
      <w:r w:rsidRPr="00886E4B">
        <w:rPr>
          <w:rFonts w:cs="Arial"/>
        </w:rPr>
        <w:t xml:space="preserve">a = the Closing Value of the Index as of the day before the beginning of the Segment Term; and </w:t>
      </w:r>
    </w:p>
    <w:p w:rsidR="00085BE2" w:rsidRPr="00886E4B" w:rsidRDefault="00085BE2" w:rsidP="00085BE2">
      <w:pPr>
        <w:autoSpaceDE w:val="0"/>
        <w:autoSpaceDN w:val="0"/>
        <w:adjustRightInd w:val="0"/>
        <w:ind w:left="-180" w:right="-180"/>
      </w:pPr>
      <w:r w:rsidRPr="00886E4B">
        <w:t xml:space="preserve">b = the Closing Value of the Index as of </w:t>
      </w:r>
      <w:r w:rsidRPr="00886E4B">
        <w:rPr>
          <w:rFonts w:cs="Arial"/>
        </w:rPr>
        <w:t>the day before the end of the Segment Term</w:t>
      </w:r>
      <w:r w:rsidRPr="00886E4B">
        <w:t xml:space="preserve">. </w:t>
      </w:r>
    </w:p>
    <w:p w:rsidR="00085BE2" w:rsidRPr="00886E4B" w:rsidRDefault="00085BE2" w:rsidP="00085BE2">
      <w:pPr>
        <w:autoSpaceDE w:val="0"/>
        <w:autoSpaceDN w:val="0"/>
        <w:adjustRightInd w:val="0"/>
        <w:ind w:left="-180" w:right="-180" w:hanging="317"/>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Participation Rate</w:t>
      </w:r>
      <w:r w:rsidRPr="00886E4B">
        <w:t xml:space="preserve"> </w:t>
      </w:r>
      <w:r w:rsidRPr="00886E4B">
        <w:rPr>
          <w:i/>
        </w:rPr>
        <w:t>–</w:t>
      </w:r>
      <w:r w:rsidRPr="00886E4B">
        <w:t xml:space="preserve"> This is the percentage of the Index Growth Rate that is used in calculating the Segment Indexed Interest Rate.  The Guaranteed Minimum Participation Rate is shown above.  </w:t>
      </w:r>
      <w:r w:rsidRPr="00601447">
        <w:t>We may declare a higher Participation Rate, which will be shown in your Annual Report.</w:t>
      </w:r>
      <w:r w:rsidRPr="00886E4B">
        <w:t xml:space="preserve">  </w:t>
      </w:r>
    </w:p>
    <w:p w:rsidR="00085BE2" w:rsidRPr="00886E4B" w:rsidRDefault="00085BE2" w:rsidP="00085BE2">
      <w:pPr>
        <w:ind w:left="-180" w:right="-180"/>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Growth Cap</w:t>
      </w:r>
      <w:r w:rsidRPr="00886E4B">
        <w:t xml:space="preserve"> </w:t>
      </w:r>
      <w:r w:rsidRPr="00886E4B">
        <w:rPr>
          <w:i/>
        </w:rPr>
        <w:t>–</w:t>
      </w:r>
      <w:r w:rsidRPr="00886E4B">
        <w:t xml:space="preserve"> This is the maximum total interest rate for a Segment over the Segment Term, including both the Cumulative Segment Guaranteed Interest Rate and the Segment Indexed Interest Rate.  The Guaranteed Minimum Growth Cap is shown above.  We may declare a higher Growth Cap, </w:t>
      </w:r>
      <w:r w:rsidRPr="00601447">
        <w:t>which will be shown in your Annual Report.</w:t>
      </w:r>
      <w:r w:rsidRPr="00886E4B">
        <w:t xml:space="preserve">  </w:t>
      </w:r>
    </w:p>
    <w:p w:rsidR="00085BE2" w:rsidRPr="00886E4B" w:rsidRDefault="00085BE2" w:rsidP="00085BE2">
      <w:pPr>
        <w:ind w:left="-180" w:right="-180"/>
      </w:pPr>
    </w:p>
    <w:p w:rsidR="00085BE2" w:rsidRPr="00886E4B" w:rsidRDefault="00085BE2" w:rsidP="00085BE2">
      <w:pPr>
        <w:ind w:left="-200" w:right="-180"/>
      </w:pPr>
      <w:r w:rsidRPr="00886E4B">
        <w:t>Cumulative Segment Guaranteed Interest Rate – The Cumulative Segment Guaranteed Interest Rate is the Segment Guaranteed Interest Rate compounded annually for the number of years of the Segment Term.</w:t>
      </w:r>
    </w:p>
    <w:p w:rsidR="00085BE2" w:rsidRPr="00886E4B" w:rsidRDefault="00085BE2" w:rsidP="00085BE2">
      <w:pPr>
        <w:ind w:right="-180"/>
      </w:pPr>
    </w:p>
    <w:p w:rsidR="002E5C88" w:rsidRDefault="00C85CDE">
      <w:pPr>
        <w:ind w:left="-180"/>
      </w:pPr>
      <w:r w:rsidRPr="003373FA">
        <w:rPr>
          <w:rFonts w:cs="Arial"/>
        </w:rPr>
        <w:t>“Standard &amp; Poor's</w:t>
      </w:r>
      <w:r w:rsidRPr="003373FA">
        <w:t>®</w:t>
      </w:r>
      <w:r w:rsidRPr="003373FA">
        <w:rPr>
          <w:rFonts w:cs="Arial"/>
        </w:rPr>
        <w:t>” and “Standard &amp; Poor’s 500” is a trademark of The McGraw-Hill Companies, Inc. and has been licensed for use by Pacific Life Insurance Company.  The Product is not sponsored, endorsed, sold or promoted by Standard &amp; Poor's and Standard &amp; Poor's makes no representation regarding the advisability of purchasing the Product.  (“Product” refers to the product provided by this policy.)</w:t>
      </w:r>
    </w:p>
    <w:p w:rsidR="00085BE2" w:rsidRDefault="00085BE2" w:rsidP="00085BE2">
      <w:pPr>
        <w:tabs>
          <w:tab w:val="left" w:pos="795"/>
        </w:tabs>
        <w:ind w:left="-180" w:right="-180"/>
      </w:pPr>
    </w:p>
    <w:p w:rsidR="00C85CDE" w:rsidRPr="00886E4B" w:rsidRDefault="00C85CDE" w:rsidP="00085BE2">
      <w:pPr>
        <w:tabs>
          <w:tab w:val="left" w:pos="795"/>
        </w:tabs>
        <w:ind w:left="-180" w:right="-180"/>
      </w:pPr>
    </w:p>
    <w:p w:rsidR="00085BE2" w:rsidRPr="00446F41" w:rsidRDefault="00085BE2" w:rsidP="00085BE2">
      <w:pPr>
        <w:ind w:right="18"/>
        <w:jc w:val="center"/>
        <w:rPr>
          <w:rFonts w:cs="Arial"/>
          <w:b/>
        </w:rPr>
      </w:pPr>
      <w:r w:rsidRPr="00446F41">
        <w:rPr>
          <w:rFonts w:cs="Arial"/>
          <w:b/>
        </w:rPr>
        <w:t>1 YEAR INDEXED ACCOUNT 2</w:t>
      </w:r>
    </w:p>
    <w:p w:rsidR="00085BE2" w:rsidRPr="00446F41" w:rsidRDefault="00085BE2" w:rsidP="00085BE2">
      <w:pPr>
        <w:tabs>
          <w:tab w:val="left" w:pos="3210"/>
        </w:tabs>
        <w:ind w:right="18"/>
        <w:rPr>
          <w:rFonts w:cs="Arial"/>
        </w:rPr>
      </w:pPr>
    </w:p>
    <w:p w:rsidR="00085BE2" w:rsidRPr="00446F41" w:rsidRDefault="00085BE2" w:rsidP="00085BE2">
      <w:pPr>
        <w:ind w:right="18"/>
        <w:rPr>
          <w:rFonts w:cs="Arial"/>
        </w:rPr>
      </w:pPr>
      <w:r w:rsidRPr="00446F41">
        <w:rPr>
          <w:rFonts w:cs="Arial"/>
        </w:rPr>
        <w:t>Segment Term:  1 Year</w:t>
      </w:r>
    </w:p>
    <w:p w:rsidR="00085BE2" w:rsidRPr="00446F41" w:rsidRDefault="00085BE2" w:rsidP="00085BE2">
      <w:pPr>
        <w:ind w:right="18"/>
        <w:rPr>
          <w:rFonts w:cs="Arial"/>
        </w:rPr>
      </w:pPr>
      <w:r w:rsidRPr="00446F41">
        <w:rPr>
          <w:rFonts w:cs="Arial"/>
        </w:rPr>
        <w:t>Segment Guaranteed Interest Rate:  0.00%</w:t>
      </w:r>
    </w:p>
    <w:p w:rsidR="00085BE2" w:rsidRPr="00446F41" w:rsidRDefault="00085BE2" w:rsidP="00085BE2">
      <w:pPr>
        <w:ind w:right="18"/>
        <w:rPr>
          <w:rFonts w:cs="Arial"/>
        </w:rPr>
      </w:pPr>
      <w:r w:rsidRPr="00446F41">
        <w:rPr>
          <w:rFonts w:cs="Arial"/>
        </w:rPr>
        <w:t>Cumulative Segment Guaranteed Interest Rate:  0.00%</w:t>
      </w:r>
    </w:p>
    <w:p w:rsidR="00085BE2" w:rsidRPr="00446F41" w:rsidRDefault="00085BE2" w:rsidP="00085BE2">
      <w:pPr>
        <w:ind w:right="18"/>
        <w:rPr>
          <w:rFonts w:cs="Arial"/>
        </w:rPr>
      </w:pPr>
      <w:r w:rsidRPr="00446F41">
        <w:rPr>
          <w:rFonts w:cs="Arial"/>
        </w:rPr>
        <w:t xml:space="preserve">Guaranteed Minimum Participation Rate:  100% for the Segment Term </w:t>
      </w:r>
    </w:p>
    <w:p w:rsidR="00085BE2" w:rsidRPr="00446F41" w:rsidRDefault="00085BE2" w:rsidP="00085BE2">
      <w:pPr>
        <w:ind w:right="18"/>
        <w:rPr>
          <w:rFonts w:cs="Arial"/>
        </w:rPr>
      </w:pPr>
      <w:r w:rsidRPr="00446F41">
        <w:rPr>
          <w:rFonts w:cs="Arial"/>
        </w:rPr>
        <w:t>Guaranteed Minimum Growth Cap:  3% for the Segment Term</w:t>
      </w:r>
    </w:p>
    <w:p w:rsidR="00085BE2" w:rsidRPr="00446F41" w:rsidRDefault="00085BE2" w:rsidP="00085BE2">
      <w:pPr>
        <w:ind w:right="18"/>
        <w:rPr>
          <w:rFonts w:cs="Arial"/>
        </w:rPr>
      </w:pPr>
    </w:p>
    <w:p w:rsidR="00085BE2" w:rsidRPr="00446F41" w:rsidRDefault="00085BE2" w:rsidP="00085BE2">
      <w:pPr>
        <w:ind w:right="18"/>
        <w:rPr>
          <w:rFonts w:cs="Arial"/>
          <w:bCs/>
        </w:rPr>
      </w:pPr>
      <w:r w:rsidRPr="00EF768E">
        <w:rPr>
          <w:rFonts w:cs="Arial"/>
          <w:bCs/>
        </w:rPr>
        <w:t xml:space="preserve">Overview </w:t>
      </w:r>
      <w:r w:rsidRPr="00EF768E">
        <w:rPr>
          <w:rFonts w:cs="Arial"/>
        </w:rPr>
        <w:t>–</w:t>
      </w:r>
      <w:r w:rsidRPr="00446F41">
        <w:rPr>
          <w:rFonts w:cs="Arial"/>
        </w:rPr>
        <w:t xml:space="preserve"> This describes t</w:t>
      </w:r>
      <w:r w:rsidRPr="00446F41">
        <w:rPr>
          <w:rFonts w:cs="Arial"/>
          <w:bCs/>
        </w:rPr>
        <w:t xml:space="preserve">he elements and method used in calculating Segment Indexed Interest for each Segment of this Indexed Account. Also, see Indexed Accounts.  </w:t>
      </w:r>
    </w:p>
    <w:p w:rsidR="00085BE2" w:rsidRPr="00446F41" w:rsidRDefault="00085BE2" w:rsidP="00085BE2">
      <w:pPr>
        <w:tabs>
          <w:tab w:val="left" w:pos="2205"/>
        </w:tabs>
        <w:ind w:right="18"/>
        <w:rPr>
          <w:rFonts w:cs="Arial"/>
          <w:bCs/>
        </w:rPr>
      </w:pPr>
    </w:p>
    <w:p w:rsidR="00085BE2" w:rsidRPr="00446F41" w:rsidRDefault="00085BE2" w:rsidP="00085BE2">
      <w:pPr>
        <w:tabs>
          <w:tab w:val="left" w:pos="2205"/>
        </w:tabs>
        <w:ind w:right="18"/>
        <w:rPr>
          <w:rFonts w:cs="Arial"/>
          <w:bCs/>
        </w:rPr>
      </w:pPr>
      <w:r w:rsidRPr="00EF768E">
        <w:rPr>
          <w:rFonts w:cs="Arial"/>
          <w:bCs/>
        </w:rPr>
        <w:t xml:space="preserve">Index </w:t>
      </w:r>
      <w:r w:rsidRPr="00EF768E">
        <w:rPr>
          <w:rFonts w:cs="Arial"/>
        </w:rPr>
        <w:t>–</w:t>
      </w:r>
      <w:r w:rsidRPr="00446F41">
        <w:rPr>
          <w:rFonts w:cs="Arial"/>
        </w:rPr>
        <w:t xml:space="preserve"> </w:t>
      </w:r>
      <w:r w:rsidRPr="00446F41">
        <w:rPr>
          <w:rFonts w:cs="Arial"/>
          <w:bCs/>
        </w:rPr>
        <w:t xml:space="preserve">The 1 Year Indexed Account 2 provides returns based in part on the returns of three Indexes (Index A, B and C below), excluding dividends. We reserve the right in our sole discretion to substitute any of the Indexes, including if an Index is discontinued or no longer published. </w:t>
      </w:r>
      <w:r w:rsidRPr="00446F41">
        <w:rPr>
          <w:rFonts w:cs="Arial"/>
        </w:rPr>
        <w:t xml:space="preserve">In such case, we will notify you of the change at your last known address.  </w:t>
      </w:r>
    </w:p>
    <w:p w:rsidR="00085BE2" w:rsidRPr="00446F41" w:rsidRDefault="00085BE2" w:rsidP="00085BE2">
      <w:pPr>
        <w:tabs>
          <w:tab w:val="left" w:pos="2205"/>
        </w:tabs>
        <w:ind w:right="18"/>
        <w:rPr>
          <w:rFonts w:cs="Arial"/>
          <w:bCs/>
        </w:rPr>
      </w:pPr>
    </w:p>
    <w:p w:rsidR="00085BE2" w:rsidRPr="00446F41" w:rsidRDefault="00085BE2" w:rsidP="00085BE2">
      <w:pPr>
        <w:ind w:left="1620" w:hanging="900"/>
        <w:rPr>
          <w:rFonts w:cs="Arial"/>
        </w:rPr>
      </w:pPr>
      <w:r w:rsidRPr="00EF768E">
        <w:rPr>
          <w:rFonts w:cs="Arial"/>
          <w:bCs/>
        </w:rPr>
        <w:t>Index A –</w:t>
      </w:r>
      <w:r w:rsidRPr="00446F41">
        <w:rPr>
          <w:rFonts w:cs="Arial"/>
          <w:bCs/>
        </w:rPr>
        <w:t xml:space="preserve"> MSCI Emerging Markets Index </w:t>
      </w:r>
      <w:r w:rsidRPr="00446F41">
        <w:rPr>
          <w:rFonts w:cs="Arial"/>
        </w:rPr>
        <w:t>(published under the ticker symbol “MXEF”)</w:t>
      </w:r>
    </w:p>
    <w:p w:rsidR="00085BE2" w:rsidRPr="00446F41" w:rsidRDefault="00085BE2" w:rsidP="00085BE2">
      <w:pPr>
        <w:rPr>
          <w:rFonts w:cs="Arial"/>
        </w:rPr>
      </w:pPr>
    </w:p>
    <w:p w:rsidR="00085BE2" w:rsidRPr="00446F41" w:rsidRDefault="00085BE2" w:rsidP="00085BE2">
      <w:pPr>
        <w:tabs>
          <w:tab w:val="left" w:pos="2205"/>
        </w:tabs>
        <w:ind w:left="720" w:right="18"/>
        <w:rPr>
          <w:rFonts w:cs="Arial"/>
        </w:rPr>
      </w:pPr>
      <w:r w:rsidRPr="00EF768E">
        <w:rPr>
          <w:rFonts w:cs="Arial"/>
          <w:bCs/>
        </w:rPr>
        <w:t>Index B –</w:t>
      </w:r>
      <w:r w:rsidRPr="00446F41">
        <w:rPr>
          <w:rFonts w:cs="Arial"/>
          <w:bCs/>
        </w:rPr>
        <w:t xml:space="preserve"> Hang </w:t>
      </w:r>
      <w:proofErr w:type="spellStart"/>
      <w:r w:rsidRPr="00446F41">
        <w:rPr>
          <w:rFonts w:cs="Arial"/>
          <w:bCs/>
        </w:rPr>
        <w:t>Seng</w:t>
      </w:r>
      <w:proofErr w:type="spellEnd"/>
      <w:r w:rsidRPr="00446F41">
        <w:rPr>
          <w:rFonts w:cs="Arial"/>
          <w:bCs/>
        </w:rPr>
        <w:t xml:space="preserve"> Index </w:t>
      </w:r>
      <w:r w:rsidRPr="00446F41">
        <w:rPr>
          <w:rFonts w:cs="Arial"/>
        </w:rPr>
        <w:t>(published under the ticker symbol “HSI”)</w:t>
      </w:r>
      <w:r w:rsidRPr="00446F41">
        <w:rPr>
          <w:rFonts w:cs="Arial"/>
          <w:bCs/>
        </w:rPr>
        <w:t xml:space="preserve"> </w:t>
      </w:r>
    </w:p>
    <w:p w:rsidR="00085BE2" w:rsidRPr="00446F41" w:rsidRDefault="00085BE2" w:rsidP="00085BE2">
      <w:pPr>
        <w:tabs>
          <w:tab w:val="left" w:pos="2205"/>
        </w:tabs>
        <w:ind w:left="720" w:right="18"/>
        <w:rPr>
          <w:rFonts w:cs="Arial"/>
        </w:rPr>
      </w:pPr>
    </w:p>
    <w:p w:rsidR="00085BE2" w:rsidRPr="00446F41" w:rsidRDefault="00085BE2" w:rsidP="00085BE2">
      <w:pPr>
        <w:tabs>
          <w:tab w:val="left" w:pos="2205"/>
        </w:tabs>
        <w:ind w:left="720" w:right="18"/>
        <w:rPr>
          <w:rFonts w:cs="Arial"/>
        </w:rPr>
      </w:pPr>
      <w:r w:rsidRPr="00EF768E">
        <w:rPr>
          <w:rFonts w:cs="Arial"/>
          <w:bCs/>
        </w:rPr>
        <w:t>Index C –</w:t>
      </w:r>
      <w:r w:rsidRPr="00446F41">
        <w:rPr>
          <w:rFonts w:cs="Arial"/>
          <w:bCs/>
        </w:rPr>
        <w:t xml:space="preserve"> EURO STOXX 50</w:t>
      </w:r>
      <w:r w:rsidRPr="0053273A">
        <w:rPr>
          <w:rFonts w:cs="Arial"/>
          <w:bCs/>
        </w:rPr>
        <w:t>®</w:t>
      </w:r>
      <w:r w:rsidRPr="00446F41">
        <w:rPr>
          <w:rFonts w:cs="Arial"/>
          <w:bCs/>
        </w:rPr>
        <w:t xml:space="preserve"> Index, a registered trademark of STOXX Limited </w:t>
      </w:r>
      <w:r w:rsidRPr="00446F41">
        <w:rPr>
          <w:rFonts w:cs="Arial"/>
        </w:rPr>
        <w:t>(published under the ticker symbol “SX5E”)</w:t>
      </w:r>
      <w:r w:rsidRPr="00446F41" w:rsidDel="00F26260">
        <w:rPr>
          <w:rFonts w:cs="Arial"/>
          <w:bCs/>
        </w:rPr>
        <w:t xml:space="preserve"> </w:t>
      </w:r>
    </w:p>
    <w:p w:rsidR="00085BE2" w:rsidRPr="00446F41" w:rsidRDefault="00085BE2" w:rsidP="00085BE2">
      <w:pPr>
        <w:tabs>
          <w:tab w:val="left" w:pos="2205"/>
        </w:tabs>
        <w:ind w:right="18"/>
        <w:rPr>
          <w:rFonts w:cs="Arial"/>
          <w:bCs/>
        </w:rPr>
      </w:pPr>
    </w:p>
    <w:p w:rsidR="00085BE2" w:rsidRPr="00446F41" w:rsidRDefault="00085BE2" w:rsidP="00085BE2">
      <w:pPr>
        <w:ind w:right="18"/>
        <w:rPr>
          <w:rFonts w:cs="Arial"/>
        </w:rPr>
      </w:pPr>
      <w:r w:rsidRPr="00EF768E">
        <w:rPr>
          <w:rFonts w:cs="Arial"/>
        </w:rPr>
        <w:t>Segment Indexed Interest –</w:t>
      </w:r>
      <w:r w:rsidRPr="00446F41">
        <w:rPr>
          <w:rFonts w:cs="Arial"/>
        </w:rPr>
        <w:t xml:space="preserve"> At Segment Maturity, Segment Indexed Interest will be credited to the Segment and is equal to the Average Segment Indexed Interest Rate multiplied by the average of all Segment Monthly Balances over the entire Segment Term. </w:t>
      </w:r>
    </w:p>
    <w:p w:rsidR="00085BE2" w:rsidRPr="00446F41" w:rsidRDefault="00085BE2" w:rsidP="00085BE2">
      <w:pPr>
        <w:ind w:right="18"/>
        <w:rPr>
          <w:rFonts w:cs="Arial"/>
        </w:rPr>
      </w:pPr>
    </w:p>
    <w:p w:rsidR="00085BE2" w:rsidRPr="00446F41" w:rsidRDefault="00085BE2" w:rsidP="00085BE2">
      <w:pPr>
        <w:autoSpaceDE w:val="0"/>
        <w:autoSpaceDN w:val="0"/>
        <w:adjustRightInd w:val="0"/>
        <w:ind w:right="18"/>
        <w:rPr>
          <w:rFonts w:cs="Arial"/>
        </w:rPr>
      </w:pPr>
      <w:r w:rsidRPr="00EF768E">
        <w:rPr>
          <w:rFonts w:cs="Arial"/>
          <w:bCs/>
        </w:rPr>
        <w:t xml:space="preserve">Segment Monthly Balance </w:t>
      </w:r>
      <w:r w:rsidRPr="00EF768E">
        <w:rPr>
          <w:rFonts w:cs="Arial"/>
        </w:rPr>
        <w:t>–</w:t>
      </w:r>
      <w:r w:rsidRPr="00446F41">
        <w:rPr>
          <w:rFonts w:cs="Arial"/>
        </w:rPr>
        <w:t xml:space="preserve"> The Segment Monthly Balance is, as of the end of any Segment Month, the amount initially transferred to the Segment on the Segment Date minus all Segment Deductions, excluding any interest that may have been credited to the Segment.</w:t>
      </w:r>
    </w:p>
    <w:p w:rsidR="00085BE2" w:rsidRPr="00446F41" w:rsidRDefault="00085BE2" w:rsidP="00085BE2">
      <w:pPr>
        <w:ind w:right="18"/>
        <w:rPr>
          <w:rFonts w:cs="Arial"/>
        </w:rPr>
      </w:pPr>
    </w:p>
    <w:p w:rsidR="00085BE2" w:rsidRPr="00446F41" w:rsidRDefault="00085BE2" w:rsidP="00085BE2">
      <w:pPr>
        <w:ind w:right="18"/>
        <w:rPr>
          <w:rFonts w:cs="Arial"/>
        </w:rPr>
      </w:pPr>
      <w:r w:rsidRPr="00EF768E">
        <w:rPr>
          <w:rFonts w:cs="Arial"/>
        </w:rPr>
        <w:t>Average Segment Indexed Interest Rate</w:t>
      </w:r>
      <w:r w:rsidRPr="00EF768E">
        <w:rPr>
          <w:rFonts w:cs="Arial"/>
          <w:bCs/>
        </w:rPr>
        <w:t xml:space="preserve"> </w:t>
      </w:r>
      <w:r w:rsidRPr="00EF768E">
        <w:rPr>
          <w:rFonts w:cs="Arial"/>
        </w:rPr>
        <w:t>–</w:t>
      </w:r>
      <w:r w:rsidRPr="00446F41">
        <w:rPr>
          <w:rFonts w:cs="Arial"/>
        </w:rPr>
        <w:t xml:space="preserve"> The Average Segment Indexed Interest Rate is the average of each Index’s Segment Indexed Interest Rate for each Index, we calculate the Segment Indexed Interest Rate as described below.</w:t>
      </w:r>
    </w:p>
    <w:p w:rsidR="00085BE2" w:rsidRPr="00446F41" w:rsidRDefault="00085BE2" w:rsidP="00085BE2">
      <w:pPr>
        <w:ind w:right="18"/>
        <w:rPr>
          <w:rFonts w:cs="Arial"/>
        </w:rPr>
      </w:pPr>
    </w:p>
    <w:p w:rsidR="00085BE2" w:rsidRPr="00446F41" w:rsidRDefault="00085BE2" w:rsidP="00085BE2">
      <w:pPr>
        <w:autoSpaceDE w:val="0"/>
        <w:autoSpaceDN w:val="0"/>
        <w:adjustRightInd w:val="0"/>
        <w:ind w:right="18"/>
        <w:rPr>
          <w:rFonts w:cs="Arial"/>
        </w:rPr>
      </w:pPr>
      <w:r w:rsidRPr="00EF768E">
        <w:rPr>
          <w:rFonts w:cs="Arial"/>
          <w:bCs/>
        </w:rPr>
        <w:t xml:space="preserve">Segment Indexed Interest Rate </w:t>
      </w:r>
      <w:r w:rsidRPr="00EF768E">
        <w:rPr>
          <w:rFonts w:cs="Arial"/>
        </w:rPr>
        <w:t>–</w:t>
      </w:r>
      <w:r w:rsidRPr="00446F41">
        <w:rPr>
          <w:rFonts w:cs="Arial"/>
        </w:rPr>
        <w:t xml:space="preserve"> With regard to each Index, the Segment Indexed Interest Rate reflects any growth in the Index multiplied by the Participation Rate, subject to the Growth Cap, that exceeds the Cumulative Segment Guaranteed Interest Rate.  The Segment Indexed Interest Rate is equal to [the lesser of (</w:t>
      </w:r>
      <w:proofErr w:type="gramStart"/>
      <w:r w:rsidRPr="00446F41">
        <w:rPr>
          <w:rFonts w:cs="Arial"/>
        </w:rPr>
        <w:t>a</w:t>
      </w:r>
      <w:proofErr w:type="gramEnd"/>
      <w:r w:rsidRPr="00446F41">
        <w:rPr>
          <w:rFonts w:cs="Arial"/>
        </w:rPr>
        <w:t xml:space="preserve"> x b) and c] – d, such result being not less than zero, where:</w:t>
      </w:r>
    </w:p>
    <w:p w:rsidR="00085BE2" w:rsidRPr="00446F41" w:rsidRDefault="00085BE2" w:rsidP="00085BE2">
      <w:pPr>
        <w:tabs>
          <w:tab w:val="left" w:pos="2595"/>
        </w:tabs>
        <w:ind w:left="720" w:right="18"/>
        <w:rPr>
          <w:rFonts w:cs="Arial"/>
        </w:rPr>
      </w:pPr>
    </w:p>
    <w:p w:rsidR="00085BE2" w:rsidRPr="00446F41" w:rsidRDefault="00085BE2" w:rsidP="00085BE2">
      <w:pPr>
        <w:tabs>
          <w:tab w:val="left" w:pos="2595"/>
        </w:tabs>
        <w:ind w:left="720" w:right="18"/>
        <w:rPr>
          <w:rFonts w:cs="Arial"/>
        </w:rPr>
      </w:pPr>
      <w:r w:rsidRPr="00446F41">
        <w:rPr>
          <w:rFonts w:cs="Arial"/>
        </w:rPr>
        <w:t>a = Index Growth Rate of the Index</w:t>
      </w:r>
    </w:p>
    <w:p w:rsidR="00085BE2" w:rsidRPr="00446F41" w:rsidRDefault="00085BE2" w:rsidP="00085BE2">
      <w:pPr>
        <w:ind w:left="720" w:right="18"/>
        <w:rPr>
          <w:rFonts w:cs="Arial"/>
        </w:rPr>
      </w:pPr>
      <w:r w:rsidRPr="00446F41">
        <w:rPr>
          <w:rFonts w:cs="Arial"/>
        </w:rPr>
        <w:t>b = Participation Rate</w:t>
      </w:r>
    </w:p>
    <w:p w:rsidR="00085BE2" w:rsidRPr="00446F41" w:rsidRDefault="00085BE2" w:rsidP="00085BE2">
      <w:pPr>
        <w:ind w:left="720" w:right="18"/>
        <w:rPr>
          <w:rFonts w:cs="Arial"/>
        </w:rPr>
      </w:pPr>
      <w:r w:rsidRPr="00446F41">
        <w:rPr>
          <w:rFonts w:cs="Arial"/>
        </w:rPr>
        <w:t>c = Growth Cap</w:t>
      </w:r>
    </w:p>
    <w:p w:rsidR="00085BE2" w:rsidRPr="00446F41" w:rsidRDefault="00085BE2" w:rsidP="00085BE2">
      <w:pPr>
        <w:ind w:left="720" w:right="18"/>
        <w:rPr>
          <w:rFonts w:cs="Arial"/>
        </w:rPr>
      </w:pPr>
      <w:r w:rsidRPr="00446F41">
        <w:rPr>
          <w:rFonts w:cs="Arial"/>
        </w:rPr>
        <w:t>d = Cumulative Segment Guaranteed Interest Rate</w:t>
      </w:r>
    </w:p>
    <w:p w:rsidR="00085BE2" w:rsidRPr="00446F41" w:rsidRDefault="00085BE2" w:rsidP="00085BE2">
      <w:pPr>
        <w:ind w:right="18"/>
        <w:rPr>
          <w:rFonts w:cs="Arial"/>
        </w:rPr>
      </w:pPr>
    </w:p>
    <w:p w:rsidR="00085BE2" w:rsidRDefault="00085BE2" w:rsidP="00085BE2">
      <w:pPr>
        <w:pStyle w:val="ListParagraph"/>
        <w:autoSpaceDE w:val="0"/>
        <w:autoSpaceDN w:val="0"/>
        <w:ind w:left="0" w:right="18"/>
        <w:rPr>
          <w:rFonts w:cs="Arial"/>
        </w:rPr>
      </w:pPr>
      <w:r w:rsidRPr="00EF768E">
        <w:rPr>
          <w:rFonts w:cs="Arial"/>
          <w:bCs/>
        </w:rPr>
        <w:t xml:space="preserve">Index Growth Rate </w:t>
      </w:r>
      <w:r w:rsidRPr="00EF768E">
        <w:rPr>
          <w:rFonts w:cs="Arial"/>
        </w:rPr>
        <w:t>–</w:t>
      </w:r>
      <w:r w:rsidRPr="00446F41">
        <w:rPr>
          <w:rFonts w:cs="Arial"/>
        </w:rPr>
        <w:t xml:space="preserve"> </w:t>
      </w:r>
      <w:r>
        <w:rPr>
          <w:rFonts w:cs="Arial"/>
        </w:rPr>
        <w:t xml:space="preserve">In calculating the Segment Indexed Interest, the Index Growth Rate for that Segment Term is first calculated separately with regard to each Index, as (b ÷ a) – 1, where:  </w:t>
      </w:r>
    </w:p>
    <w:p w:rsidR="00085BE2" w:rsidRDefault="00085BE2" w:rsidP="00085BE2">
      <w:pPr>
        <w:autoSpaceDE w:val="0"/>
        <w:autoSpaceDN w:val="0"/>
        <w:ind w:right="18"/>
        <w:rPr>
          <w:rFonts w:cs="Arial"/>
        </w:rPr>
      </w:pPr>
      <w:r>
        <w:rPr>
          <w:rFonts w:cs="Arial"/>
        </w:rPr>
        <w:t xml:space="preserve">a = the Final Value of the Index as of one calendar day before the beginning of the Segment Term, provided the New York Stock Exchange is open that day, and if it is not then as of the next day that the New York Stock Exchange is open; and </w:t>
      </w:r>
    </w:p>
    <w:p w:rsidR="00085BE2" w:rsidRDefault="00085BE2" w:rsidP="00085BE2">
      <w:pPr>
        <w:autoSpaceDE w:val="0"/>
        <w:autoSpaceDN w:val="0"/>
        <w:ind w:right="18"/>
        <w:rPr>
          <w:rFonts w:cs="Arial"/>
        </w:rPr>
      </w:pPr>
      <w:r>
        <w:rPr>
          <w:rFonts w:cs="Arial"/>
        </w:rPr>
        <w:t xml:space="preserve">b = the Final Value of the Index as of one calendar day before the end of the Segment Term provided the New York Stock Exchange is open that day, and if it is not then as of the next day that the New York Stock Exchange is open. </w:t>
      </w:r>
    </w:p>
    <w:p w:rsidR="00085BE2" w:rsidRDefault="00085BE2" w:rsidP="00085BE2">
      <w:pPr>
        <w:ind w:left="1440"/>
        <w:rPr>
          <w:rFonts w:cs="Arial"/>
        </w:rPr>
      </w:pPr>
    </w:p>
    <w:p w:rsidR="00085BE2" w:rsidRDefault="00085BE2" w:rsidP="00085BE2">
      <w:pPr>
        <w:rPr>
          <w:rFonts w:cs="Arial"/>
          <w:color w:val="000080"/>
        </w:rPr>
      </w:pPr>
      <w:r>
        <w:rPr>
          <w:rFonts w:cs="Arial"/>
        </w:rPr>
        <w:lastRenderedPageBreak/>
        <w:t>The Final Value of any particular Index on any calendar day used in calculating the Index Growth Rate as provided above means the value determined by that Index’s provider as the Index’s final value for that calendar day.  If no Final Value is determined for any Index as of the day the New York Stock Exchange is open as provided above, then we will use the Final Value for the most recent preceding calendar day for which a Final Value was determined for that Index.</w:t>
      </w:r>
    </w:p>
    <w:p w:rsidR="00085BE2" w:rsidRPr="00446F41" w:rsidRDefault="00085BE2" w:rsidP="00085BE2">
      <w:pPr>
        <w:rPr>
          <w:rFonts w:cs="Arial"/>
        </w:rPr>
      </w:pPr>
    </w:p>
    <w:p w:rsidR="00085BE2" w:rsidRPr="00446F41" w:rsidRDefault="00085BE2" w:rsidP="00085BE2">
      <w:pPr>
        <w:autoSpaceDE w:val="0"/>
        <w:autoSpaceDN w:val="0"/>
        <w:adjustRightInd w:val="0"/>
        <w:ind w:right="18"/>
        <w:rPr>
          <w:rFonts w:cs="Arial"/>
        </w:rPr>
      </w:pPr>
      <w:r w:rsidRPr="00EF768E">
        <w:rPr>
          <w:rFonts w:cs="Arial"/>
          <w:bCs/>
        </w:rPr>
        <w:t>Participation Rate</w:t>
      </w:r>
      <w:r w:rsidRPr="00EF768E">
        <w:rPr>
          <w:rFonts w:cs="Arial"/>
        </w:rPr>
        <w:t xml:space="preserve"> </w:t>
      </w:r>
      <w:r w:rsidRPr="00EF768E">
        <w:rPr>
          <w:rFonts w:cs="Arial"/>
          <w:i/>
        </w:rPr>
        <w:t>–</w:t>
      </w:r>
      <w:r w:rsidRPr="00446F41">
        <w:rPr>
          <w:rFonts w:cs="Arial"/>
        </w:rPr>
        <w:t xml:space="preserve"> This is the percentage of the Index Growth Rate of the Index that is used in calculating the Segment Indexed Interest Rate.  The Guaranteed Minimum Participation Rate is shown above.  We apply the same Participation Rate to each Index. We may declare a higher Participation Rate, which will be shown in your Annual Report.  </w:t>
      </w:r>
    </w:p>
    <w:p w:rsidR="00085BE2" w:rsidRPr="00446F41" w:rsidRDefault="00085BE2" w:rsidP="00085BE2">
      <w:pPr>
        <w:ind w:right="18"/>
        <w:rPr>
          <w:rFonts w:cs="Arial"/>
        </w:rPr>
      </w:pPr>
    </w:p>
    <w:p w:rsidR="00085BE2" w:rsidRPr="00446F41" w:rsidRDefault="00085BE2" w:rsidP="00085BE2">
      <w:pPr>
        <w:autoSpaceDE w:val="0"/>
        <w:autoSpaceDN w:val="0"/>
        <w:adjustRightInd w:val="0"/>
        <w:ind w:right="18"/>
        <w:rPr>
          <w:rFonts w:cs="Arial"/>
        </w:rPr>
      </w:pPr>
      <w:r w:rsidRPr="00EF768E">
        <w:rPr>
          <w:rFonts w:cs="Arial"/>
          <w:bCs/>
        </w:rPr>
        <w:t>Growth Cap</w:t>
      </w:r>
      <w:r w:rsidRPr="00EF768E">
        <w:rPr>
          <w:rFonts w:cs="Arial"/>
        </w:rPr>
        <w:t xml:space="preserve"> </w:t>
      </w:r>
      <w:r w:rsidRPr="00EF768E">
        <w:rPr>
          <w:rFonts w:cs="Arial"/>
          <w:i/>
        </w:rPr>
        <w:t>–</w:t>
      </w:r>
      <w:r w:rsidRPr="00446F41">
        <w:rPr>
          <w:rFonts w:cs="Arial"/>
        </w:rPr>
        <w:t xml:space="preserve"> This is the maximum total interest rate for each Index over the Segment Term, including both the Cumulative Segment Guaranteed Interest Rate and the Segment Indexed Interest Rate.  The Guaranteed Minimum Growth Cap is shown above.  </w:t>
      </w:r>
      <w:r w:rsidRPr="00446F41" w:rsidDel="00F52F21">
        <w:rPr>
          <w:rFonts w:cs="Arial"/>
        </w:rPr>
        <w:t>We apply the same Growth Cap to each Index.</w:t>
      </w:r>
      <w:r>
        <w:rPr>
          <w:rFonts w:cs="Arial"/>
        </w:rPr>
        <w:t xml:space="preserve"> </w:t>
      </w:r>
      <w:r w:rsidRPr="00446F41">
        <w:rPr>
          <w:rFonts w:cs="Arial"/>
        </w:rPr>
        <w:t xml:space="preserve">We may declare a higher Growth Cap, which will be shown in your Annual Report. </w:t>
      </w:r>
    </w:p>
    <w:p w:rsidR="00085BE2" w:rsidRPr="00446F41" w:rsidRDefault="00085BE2" w:rsidP="00085BE2">
      <w:pPr>
        <w:ind w:right="18"/>
        <w:rPr>
          <w:rFonts w:cs="Arial"/>
        </w:rPr>
      </w:pPr>
    </w:p>
    <w:p w:rsidR="00085BE2" w:rsidRPr="00446F41" w:rsidRDefault="00085BE2" w:rsidP="00085BE2">
      <w:pPr>
        <w:ind w:right="18"/>
        <w:rPr>
          <w:rFonts w:cs="Arial"/>
        </w:rPr>
      </w:pPr>
      <w:r w:rsidRPr="00EF768E">
        <w:rPr>
          <w:rFonts w:cs="Arial"/>
        </w:rPr>
        <w:t>Cumulative Segment Guaranteed Interest Rate –</w:t>
      </w:r>
      <w:r w:rsidRPr="00446F41">
        <w:rPr>
          <w:rFonts w:cs="Arial"/>
        </w:rPr>
        <w:t xml:space="preserve"> The Cumulative Segment Guaranteed Interest Rate is the Segment Guaranteed Interest Rate compounded annually for the number of years of the Segment Term.</w:t>
      </w:r>
    </w:p>
    <w:p w:rsidR="00085BE2" w:rsidRPr="00446F41" w:rsidRDefault="00085BE2" w:rsidP="00085BE2">
      <w:pPr>
        <w:ind w:right="18"/>
        <w:rPr>
          <w:rFonts w:cs="Arial"/>
        </w:rPr>
      </w:pPr>
    </w:p>
    <w:p w:rsidR="00085BE2" w:rsidRPr="00446F41" w:rsidRDefault="00085BE2" w:rsidP="00085BE2">
      <w:pPr>
        <w:spacing w:line="276" w:lineRule="auto"/>
        <w:rPr>
          <w:rFonts w:cs="Arial"/>
        </w:rPr>
      </w:pPr>
      <w:r w:rsidRPr="00446F41">
        <w:rPr>
          <w:rFonts w:cs="Arial"/>
        </w:rPr>
        <w:br w:type="page"/>
      </w:r>
    </w:p>
    <w:p w:rsidR="00085BE2" w:rsidRPr="00446F41" w:rsidRDefault="00085BE2" w:rsidP="00085BE2">
      <w:pPr>
        <w:autoSpaceDE w:val="0"/>
        <w:autoSpaceDN w:val="0"/>
        <w:jc w:val="center"/>
        <w:rPr>
          <w:rFonts w:cs="Arial"/>
          <w:u w:val="single"/>
        </w:rPr>
      </w:pPr>
      <w:r w:rsidRPr="00446F41">
        <w:rPr>
          <w:rFonts w:cs="Arial"/>
          <w:u w:val="single"/>
        </w:rPr>
        <w:lastRenderedPageBreak/>
        <w:t>DISCLAIMERS AND ACKNOWLEDGEMENT REQUIRED BY INDEX PROVIDERS</w:t>
      </w:r>
    </w:p>
    <w:p w:rsidR="00085BE2" w:rsidRPr="00446F41" w:rsidRDefault="00085BE2" w:rsidP="00085BE2">
      <w:pPr>
        <w:autoSpaceDE w:val="0"/>
        <w:autoSpaceDN w:val="0"/>
        <w:jc w:val="center"/>
        <w:rPr>
          <w:rFonts w:cs="Arial"/>
        </w:rPr>
      </w:pPr>
    </w:p>
    <w:p w:rsidR="00085BE2" w:rsidRPr="00446F41" w:rsidRDefault="00085BE2" w:rsidP="00085BE2">
      <w:pPr>
        <w:tabs>
          <w:tab w:val="left" w:pos="2664"/>
        </w:tabs>
        <w:autoSpaceDE w:val="0"/>
        <w:autoSpaceDN w:val="0"/>
        <w:rPr>
          <w:rFonts w:cs="Arial"/>
        </w:rPr>
      </w:pPr>
      <w:r w:rsidRPr="00446F41">
        <w:rPr>
          <w:rFonts w:cs="Arial"/>
          <w:u w:val="single"/>
        </w:rPr>
        <w:t>MSCI</w:t>
      </w:r>
      <w:r w:rsidRPr="00446F41">
        <w:rPr>
          <w:rFonts w:cs="Arial"/>
        </w:rPr>
        <w:t>:</w:t>
      </w:r>
      <w:r w:rsidRPr="00446F41">
        <w:rPr>
          <w:rFonts w:cs="Arial"/>
        </w:rPr>
        <w:tab/>
      </w:r>
    </w:p>
    <w:p w:rsidR="00085BE2" w:rsidRPr="00446F41" w:rsidRDefault="00085BE2" w:rsidP="00085BE2">
      <w:pPr>
        <w:autoSpaceDE w:val="0"/>
        <w:autoSpaceDN w:val="0"/>
        <w:rPr>
          <w:rFonts w:cs="Arial"/>
        </w:rPr>
      </w:pPr>
    </w:p>
    <w:p w:rsidR="00085BE2" w:rsidRPr="00446F41" w:rsidRDefault="00085BE2" w:rsidP="00085BE2">
      <w:pPr>
        <w:autoSpaceDE w:val="0"/>
        <w:autoSpaceDN w:val="0"/>
        <w:rPr>
          <w:rFonts w:cs="Arial"/>
        </w:rPr>
      </w:pPr>
      <w:r w:rsidRPr="00446F41">
        <w:rPr>
          <w:rFonts w:cs="Arial"/>
        </w:rPr>
        <w:t xml:space="preserve">THIS PRODUCT IS NOT SPONSORED, ENDORSED, SOLD OR PROMOTED BY MSCI INC. ("MSCI"), ANY OF ITS AFFILIATES, ANY OF ITS INFORMATION PROVIDERS OR ANY OTHER THIRD PARTY INVOLVED IN, OR RELATED TO, COMPILING, COMPUTING OR CREATING ANY MSCI INDEX (COLLECTIVELY, THE "MSCI PARTIES").  THE MSCI INDEXES ARE THE EXCLUSIVE PROPERTY OF MSCI.  MSCI AND THE MSCI INDEX NAMES ARE SERVICE MARK(S) OF MSCI OR ITS AFFILIATES AND HAVE BEEN LICENSED FOR USE FOR CERTAIN PURPOSES BY PACIFIC LIFE INSURANCE COMPANY.  NONE OF THE MSCI PARTIES MAKES ANY REPRESENTATION OR </w:t>
      </w:r>
      <w:r>
        <w:rPr>
          <w:rFonts w:cs="Arial"/>
        </w:rPr>
        <w:t>WARRANTY</w:t>
      </w:r>
      <w:r w:rsidRPr="00446F41">
        <w:rPr>
          <w:rFonts w:cs="Arial"/>
        </w:rPr>
        <w:t>, EXPRESS OR IMPLIED, TO THE ISSUER OR OWNERS OF THIS PRODUCT OR ANY OTHER PERSON OR ENTITY REGARDING THE ADVISABILITY OF INVESTING IN PRODUCTS GENERALLY OR IN THIS PRODUCT PARTICULARLY OR THE ABILITY OF ANY MSCI INDEX TO TRACK CORR</w:t>
      </w:r>
      <w:r>
        <w:rPr>
          <w:rFonts w:cs="Arial"/>
        </w:rPr>
        <w:t>E</w:t>
      </w:r>
      <w:r w:rsidRPr="00446F41">
        <w:rPr>
          <w:rFonts w:cs="Arial"/>
        </w:rPr>
        <w:t>SPONDING STOCK MARKET PERFORMANCE.  MSCI OR ITS AFFILIATES ARE THE LICENSORS OF CERTAIN TRADEMARKS, SERVICE MARKS AND TRADE NAMES AND OF THE MSCI INDEXES WHICH ARE DETERMINED, COMPOSED AND CALCULATED BY MSCI WITHOUT REGARD TO THIS PRODUCT OR THE ISSUER OR OWNERS OF THIS PRODUCT OR ANY OTHER PERSON OR ENTITY.  NONE OF THE MSCI PARTIES HAS ANY OBLIGATION TO TAKE THE NEEDS OF THE ISSUER OR OWNERS OF THIS PRODUCT OR ANY OTHER PERSON OR ENTITY INTO CONSIDERATION IN DETERMINING, COMPOSING OR CALCULATING THE MSCI INDEXES.  NONE OF THE MSCI PARTIES IS RESPONSIBLE FOR OR HAS PARTICIPATED IN THE DETERMINATION OF THE TIMING OF, PRICES AT, OR QUANTITIES OF THIS PRODUCT TO BE ISSUED OR IN THE DETERMINATION OR CALCULATION OF THE EQUATION BY OR THE CONSIDERATION INTO WHICH THIS PRODUCT IS REDEEMABLE.  FURTHER, NONE OF THE MSCI PARTIES HAS ANY OBLIGATION OR LIABILITY TO THE ISSUER OR OWNERS OF THIS PRODUCT OR ANY OTHER PERSON OR ENTITY IN CONNECTION WITH THE ADMINISTRATION, MARKETING OR OFFERING OF THIS PRODUCT.</w:t>
      </w:r>
    </w:p>
    <w:p w:rsidR="00085BE2" w:rsidRPr="00446F41" w:rsidRDefault="00085BE2" w:rsidP="00085BE2">
      <w:pPr>
        <w:autoSpaceDE w:val="0"/>
        <w:autoSpaceDN w:val="0"/>
        <w:rPr>
          <w:rFonts w:cs="Arial"/>
        </w:rPr>
      </w:pPr>
    </w:p>
    <w:p w:rsidR="00085BE2" w:rsidRPr="00446F41" w:rsidRDefault="00085BE2" w:rsidP="00085BE2">
      <w:pPr>
        <w:autoSpaceDE w:val="0"/>
        <w:autoSpaceDN w:val="0"/>
        <w:rPr>
          <w:rFonts w:cs="Arial"/>
        </w:rPr>
      </w:pPr>
      <w:r w:rsidRPr="00446F41">
        <w:rPr>
          <w:rFonts w:cs="Arial"/>
        </w:rPr>
        <w:t>ALTHOUGH MSCI SHALL OBTAIN INFORMATION FOR INCLUSION IN OR FOR USE IN THE CALCULATION OF THE MSCI INDEXES FROM SOURCES THAT MSCI CONSIDERS RELIABLE, NONE OF THE MSCI PARTIES WARR</w:t>
      </w:r>
      <w:r>
        <w:rPr>
          <w:rFonts w:cs="Arial"/>
        </w:rPr>
        <w:t>A</w:t>
      </w:r>
      <w:r w:rsidRPr="00446F41">
        <w:rPr>
          <w:rFonts w:cs="Arial"/>
        </w:rPr>
        <w:t xml:space="preserve">NTS OR GUARANTEES THE ORIGINALITY, ACCURACY AND/OR THE COMPLETENESS OF ANY MSCI INDEX OR ANY DATA INCLUDED THEREIN.  NONE OF THE MSCI PARTIES MAKES ANY </w:t>
      </w:r>
      <w:r>
        <w:rPr>
          <w:rFonts w:cs="Arial"/>
        </w:rPr>
        <w:t>WARRANTY</w:t>
      </w:r>
      <w:r w:rsidRPr="00446F41">
        <w:rPr>
          <w:rFonts w:cs="Arial"/>
        </w:rPr>
        <w:t xml:space="preserve">, EXPRESS OR IMPLIED, AS TO RESULTS TO BE OBTAINED BY THE ISSUER OF THE PRODUCT, OWNERS OF THE PRODUCT, OR ANY OTHER PERSON OR ENTITY, FROM THE USE OF ANY MSCI INDEX OR ANY DATA INCLUDED THEREIN.  NONE OF THE MSCI PARTIES SHALL HAVE ANY LIABILITY FOR ANY ERRORS, OMISSIONS OR INTERRUPTIONS OF OR IN CONNECTION WITH ANY MSCI INDEX OR ANY DATA INCLUDED THEREIN.  FURTHER, NONE OF THE MSCI PARTIES MAKES ANY EXPRESS OR IMPLIED </w:t>
      </w:r>
      <w:r>
        <w:rPr>
          <w:rFonts w:cs="Arial"/>
        </w:rPr>
        <w:t>WARRANTIES</w:t>
      </w:r>
      <w:r w:rsidRPr="00446F41">
        <w:rPr>
          <w:rFonts w:cs="Arial"/>
        </w:rPr>
        <w:t xml:space="preserve"> OF ANY KIND, AND THE MSCI PARTIES HEREBY EXPRESSLY DISCLAIM ALL </w:t>
      </w:r>
      <w:r>
        <w:rPr>
          <w:rFonts w:cs="Arial"/>
        </w:rPr>
        <w:t>WARRANTIES</w:t>
      </w:r>
      <w:r w:rsidRPr="00446F41">
        <w:rPr>
          <w:rFonts w:cs="Arial"/>
        </w:rPr>
        <w:t xml:space="preserve"> OF MERCHANTABILITY AND FITNESS FOR A PARTICULAR PURPOSE, WITH RESPECT TO EACH MSCI INDEX AND ANY DATA INCLUDED THEREIN.  WITHOUT LIMITING ANY OF THE FOREGOING, IN NO EVENT SHALL ANY OF THE MSCI PARTIES HAVE ANY LIABILITY FOR ANY DIRECT, INDIRECT, SPECIAL, PUNITIVE, CONSEQUENTIAL OR ANY OTHER DAMAGES (INCLUDING LOST PROFITS) EVEN IF NOTIFIED OF THE POSSIBILITY OF SUCH DAMAGES.</w:t>
      </w:r>
    </w:p>
    <w:p w:rsidR="00085BE2" w:rsidRPr="00446F41" w:rsidRDefault="00085BE2" w:rsidP="00085BE2">
      <w:pPr>
        <w:rPr>
          <w:rFonts w:cs="Arial"/>
          <w:b/>
        </w:rPr>
      </w:pPr>
    </w:p>
    <w:p w:rsidR="00085BE2" w:rsidRPr="00446F41" w:rsidRDefault="00085BE2" w:rsidP="00085BE2">
      <w:pPr>
        <w:rPr>
          <w:rFonts w:cs="Arial"/>
          <w:b/>
        </w:rPr>
      </w:pPr>
    </w:p>
    <w:p w:rsidR="00085BE2" w:rsidRPr="00446F41" w:rsidRDefault="00085BE2" w:rsidP="00085BE2">
      <w:pPr>
        <w:rPr>
          <w:rFonts w:cs="Arial"/>
          <w:b/>
        </w:rPr>
      </w:pPr>
    </w:p>
    <w:p w:rsidR="00085BE2" w:rsidRPr="00446F41" w:rsidRDefault="00085BE2" w:rsidP="00085BE2">
      <w:pPr>
        <w:rPr>
          <w:rFonts w:cs="Arial"/>
        </w:rPr>
      </w:pPr>
      <w:r w:rsidRPr="00446F41">
        <w:rPr>
          <w:rFonts w:cs="Arial"/>
          <w:u w:val="single"/>
        </w:rPr>
        <w:t>HANG SENG</w:t>
      </w:r>
      <w:r w:rsidRPr="00446F41">
        <w:rPr>
          <w:rFonts w:cs="Arial"/>
        </w:rPr>
        <w:t>:</w:t>
      </w:r>
    </w:p>
    <w:p w:rsidR="00085BE2" w:rsidRPr="00446F41" w:rsidRDefault="00085BE2" w:rsidP="00085BE2">
      <w:pPr>
        <w:rPr>
          <w:rFonts w:cs="Arial"/>
        </w:rPr>
      </w:pPr>
    </w:p>
    <w:p w:rsidR="00085BE2" w:rsidRPr="00446F41" w:rsidRDefault="00085BE2" w:rsidP="00085BE2">
      <w:pPr>
        <w:rPr>
          <w:rFonts w:cs="Arial"/>
          <w:b/>
        </w:rPr>
      </w:pPr>
      <w:r w:rsidRPr="00446F41">
        <w:rPr>
          <w:rFonts w:cs="Arial"/>
        </w:rPr>
        <w:t xml:space="preserve">The </w:t>
      </w:r>
      <w:r w:rsidRPr="00446F41">
        <w:rPr>
          <w:rFonts w:cs="Arial"/>
          <w:bCs/>
        </w:rPr>
        <w:t xml:space="preserve">Hang </w:t>
      </w:r>
      <w:proofErr w:type="spellStart"/>
      <w:r w:rsidRPr="00446F41">
        <w:rPr>
          <w:rFonts w:cs="Arial"/>
          <w:bCs/>
        </w:rPr>
        <w:t>Seng</w:t>
      </w:r>
      <w:proofErr w:type="spellEnd"/>
      <w:r w:rsidRPr="00446F41">
        <w:rPr>
          <w:rFonts w:cs="Arial"/>
          <w:bCs/>
        </w:rPr>
        <w:t xml:space="preserve"> Index</w:t>
      </w:r>
      <w:r w:rsidRPr="00446F41">
        <w:rPr>
          <w:rFonts w:cs="Arial"/>
        </w:rPr>
        <w:t xml:space="preserve"> (the “</w:t>
      </w:r>
      <w:proofErr w:type="gramStart"/>
      <w:r w:rsidRPr="00446F41">
        <w:rPr>
          <w:rFonts w:cs="Arial"/>
        </w:rPr>
        <w:t>Index(</w:t>
      </w:r>
      <w:proofErr w:type="spellStart"/>
      <w:proofErr w:type="gramEnd"/>
      <w:r w:rsidRPr="00446F41">
        <w:rPr>
          <w:rFonts w:cs="Arial"/>
        </w:rPr>
        <w:t>es</w:t>
      </w:r>
      <w:proofErr w:type="spellEnd"/>
      <w:r w:rsidRPr="00446F41">
        <w:rPr>
          <w:rFonts w:cs="Arial"/>
        </w:rPr>
        <w:t xml:space="preserve">)”) is/are published and compiled by Hang </w:t>
      </w:r>
      <w:proofErr w:type="spellStart"/>
      <w:r w:rsidRPr="00446F41">
        <w:rPr>
          <w:rFonts w:cs="Arial"/>
        </w:rPr>
        <w:t>Seng</w:t>
      </w:r>
      <w:proofErr w:type="spellEnd"/>
      <w:r w:rsidRPr="00446F41">
        <w:rPr>
          <w:rFonts w:cs="Arial"/>
        </w:rPr>
        <w:t xml:space="preserve"> </w:t>
      </w:r>
      <w:proofErr w:type="spellStart"/>
      <w:r w:rsidRPr="00446F41">
        <w:rPr>
          <w:rFonts w:cs="Arial"/>
        </w:rPr>
        <w:t>Indexes</w:t>
      </w:r>
      <w:proofErr w:type="spellEnd"/>
      <w:r w:rsidRPr="00446F41">
        <w:rPr>
          <w:rFonts w:cs="Arial"/>
        </w:rPr>
        <w:t xml:space="preserve"> Company Limited pursuant to a license from Hang </w:t>
      </w:r>
      <w:proofErr w:type="spellStart"/>
      <w:r w:rsidRPr="00446F41">
        <w:rPr>
          <w:rFonts w:cs="Arial"/>
        </w:rPr>
        <w:t>Seng</w:t>
      </w:r>
      <w:proofErr w:type="spellEnd"/>
      <w:r w:rsidRPr="00446F41">
        <w:rPr>
          <w:rFonts w:cs="Arial"/>
        </w:rPr>
        <w:t xml:space="preserve"> Data Services Limited.  The mark(s) and name(s) </w:t>
      </w:r>
      <w:r w:rsidRPr="00446F41">
        <w:rPr>
          <w:rFonts w:cs="Arial"/>
          <w:bCs/>
        </w:rPr>
        <w:t xml:space="preserve">Hang </w:t>
      </w:r>
      <w:proofErr w:type="spellStart"/>
      <w:r w:rsidRPr="00446F41">
        <w:rPr>
          <w:rFonts w:cs="Arial"/>
          <w:bCs/>
        </w:rPr>
        <w:t>Seng</w:t>
      </w:r>
      <w:proofErr w:type="spellEnd"/>
      <w:r w:rsidRPr="00446F41">
        <w:rPr>
          <w:rFonts w:cs="Arial"/>
          <w:bCs/>
        </w:rPr>
        <w:t xml:space="preserve"> Index </w:t>
      </w:r>
      <w:r w:rsidRPr="00446F41">
        <w:rPr>
          <w:rFonts w:cs="Arial"/>
        </w:rPr>
        <w:t xml:space="preserve">are proprietary to Hang </w:t>
      </w:r>
      <w:proofErr w:type="spellStart"/>
      <w:r w:rsidRPr="00446F41">
        <w:rPr>
          <w:rFonts w:cs="Arial"/>
        </w:rPr>
        <w:t>Seng</w:t>
      </w:r>
      <w:proofErr w:type="spellEnd"/>
      <w:r w:rsidRPr="00446F41">
        <w:rPr>
          <w:rFonts w:cs="Arial"/>
        </w:rPr>
        <w:t xml:space="preserve"> Data Services Limited. </w:t>
      </w:r>
      <w:r>
        <w:rPr>
          <w:rFonts w:cs="Arial"/>
        </w:rPr>
        <w:t>H</w:t>
      </w:r>
      <w:r w:rsidRPr="00446F41">
        <w:rPr>
          <w:rFonts w:cs="Arial"/>
        </w:rPr>
        <w:t xml:space="preserve">ang </w:t>
      </w:r>
      <w:proofErr w:type="spellStart"/>
      <w:r w:rsidRPr="00446F41">
        <w:rPr>
          <w:rFonts w:cs="Arial"/>
        </w:rPr>
        <w:t>Seng</w:t>
      </w:r>
      <w:proofErr w:type="spellEnd"/>
      <w:r w:rsidRPr="00446F41">
        <w:rPr>
          <w:rFonts w:cs="Arial"/>
        </w:rPr>
        <w:t xml:space="preserve"> </w:t>
      </w:r>
      <w:proofErr w:type="spellStart"/>
      <w:r w:rsidRPr="00446F41">
        <w:rPr>
          <w:rFonts w:cs="Arial"/>
        </w:rPr>
        <w:t>Indexes</w:t>
      </w:r>
      <w:proofErr w:type="spellEnd"/>
      <w:r w:rsidRPr="00446F41">
        <w:rPr>
          <w:rFonts w:cs="Arial"/>
        </w:rPr>
        <w:t xml:space="preserve"> Company Limited and Hang </w:t>
      </w:r>
      <w:proofErr w:type="spellStart"/>
      <w:r w:rsidRPr="00446F41">
        <w:rPr>
          <w:rFonts w:cs="Arial"/>
        </w:rPr>
        <w:t>Seng</w:t>
      </w:r>
      <w:proofErr w:type="spellEnd"/>
      <w:r w:rsidRPr="00446F41">
        <w:rPr>
          <w:rFonts w:cs="Arial"/>
        </w:rPr>
        <w:t xml:space="preserve"> Data Services Limited have agreed to the use of, and reference to, the Index(</w:t>
      </w:r>
      <w:proofErr w:type="spellStart"/>
      <w:r w:rsidRPr="00446F41">
        <w:rPr>
          <w:rFonts w:cs="Arial"/>
        </w:rPr>
        <w:t>es</w:t>
      </w:r>
      <w:proofErr w:type="spellEnd"/>
      <w:r w:rsidRPr="00446F41">
        <w:rPr>
          <w:rFonts w:cs="Arial"/>
        </w:rPr>
        <w:t xml:space="preserve">) by Pacific Life Insurance Company in connection with </w:t>
      </w:r>
      <w:r w:rsidRPr="00446F41">
        <w:rPr>
          <w:rFonts w:cs="Arial"/>
          <w:b/>
        </w:rPr>
        <w:t xml:space="preserve">1 YEAR INDEXED ACCOUNT 2 </w:t>
      </w:r>
      <w:r w:rsidRPr="00446F41">
        <w:rPr>
          <w:rFonts w:cs="Arial"/>
        </w:rPr>
        <w:t xml:space="preserve"> (the “Product”), </w:t>
      </w:r>
      <w:r w:rsidRPr="00446F41">
        <w:rPr>
          <w:rFonts w:cs="Arial"/>
          <w:b/>
        </w:rPr>
        <w:t xml:space="preserve">BUT NEITHER HANG SENG INDEXES COMPANY LIMITED NOR HANG SENG DATA SERVICES LIMITED </w:t>
      </w:r>
      <w:r w:rsidRPr="00446F41">
        <w:rPr>
          <w:rFonts w:cs="Arial"/>
          <w:b/>
        </w:rPr>
        <w:lastRenderedPageBreak/>
        <w:t>WARRANTS OR REPRESENTS OR GUARANTEES TO ANY BROKER OR HOLDER OF THE PRODUCT OR ANY OTHER PERSON (i) THE ACCURACY OR COMPLETENESS OF ANY OF THE INDEX(ES) AND ITS COMPUTATION OR ANY INFORMATION RELATED THERETO; OR (ii) THE FITNESS OR SUITABILITY FOR ANY PURPOSE OF ANY OF THE INDEX(ES) OR ANY COMPONENT OR DATA COMPRISED IN IT; OR (iii) THE RESULTS WHICH MAY BE OBTAINED BY ANY PERSON FROM THE USE OF ANY OF THE INDEX(ES) OR ANY COMPONENT OR DATA COMPRISED IN IT FOR ANY PURPOSE, AND NO WARRANTY OR REPRESENTATION OR GUARANTEE OF ANY KIND WHATSOEVER RELATING TO ANY OF THE INDEX(ES) IS GIVEN OR MAY BE IMPLIED.</w:t>
      </w:r>
      <w:r w:rsidRPr="00446F41">
        <w:rPr>
          <w:rFonts w:cs="Arial"/>
        </w:rPr>
        <w:t xml:space="preserve">  The process and basis of computation and compilation of any of the </w:t>
      </w:r>
      <w:proofErr w:type="gramStart"/>
      <w:r w:rsidRPr="00446F41">
        <w:rPr>
          <w:rFonts w:cs="Arial"/>
        </w:rPr>
        <w:t>Index(</w:t>
      </w:r>
      <w:proofErr w:type="spellStart"/>
      <w:proofErr w:type="gramEnd"/>
      <w:r w:rsidRPr="00446F41">
        <w:rPr>
          <w:rFonts w:cs="Arial"/>
        </w:rPr>
        <w:t>es</w:t>
      </w:r>
      <w:proofErr w:type="spellEnd"/>
      <w:r w:rsidRPr="00446F41">
        <w:rPr>
          <w:rFonts w:cs="Arial"/>
        </w:rPr>
        <w:t xml:space="preserve">) and any of the related formula or formulae, constituent stocks and factors may at any time be changed or altered by Hang </w:t>
      </w:r>
      <w:proofErr w:type="spellStart"/>
      <w:r w:rsidRPr="00446F41">
        <w:rPr>
          <w:rFonts w:cs="Arial"/>
        </w:rPr>
        <w:t>Seng</w:t>
      </w:r>
      <w:proofErr w:type="spellEnd"/>
      <w:r w:rsidRPr="00446F41">
        <w:rPr>
          <w:rFonts w:cs="Arial"/>
        </w:rPr>
        <w:t xml:space="preserve"> </w:t>
      </w:r>
      <w:proofErr w:type="spellStart"/>
      <w:r w:rsidRPr="00446F41">
        <w:rPr>
          <w:rFonts w:cs="Arial"/>
        </w:rPr>
        <w:t>Indexes</w:t>
      </w:r>
      <w:proofErr w:type="spellEnd"/>
      <w:r w:rsidRPr="00446F41">
        <w:rPr>
          <w:rFonts w:cs="Arial"/>
        </w:rPr>
        <w:t xml:space="preserve"> Company Limited without notice. </w:t>
      </w:r>
      <w:r w:rsidRPr="00446F41">
        <w:rPr>
          <w:rFonts w:cs="Arial"/>
          <w:b/>
        </w:rPr>
        <w:t xml:space="preserve"> TO THE EXTENT PERMITTED BY APPLICABLE LAW, NO RESPONSIBILITY OR LIABILITY IS ACCEPTED BY HANG SENG INDEXES COMPANY LIMITED OR HANG SENG DATA SERVICES LIMITED (i) IN RESPECT OF THE USE OF AND/OR REFERENCE TO ANY OF THE INDEX(ES) BY PACIFIC LIFE INSURANCE COMPANY IN CONNECTION WITH THE PRODUCT; OR (ii) FOR ANY INACCURACIES, OMISSIONS, MISTAKES OR ERRORS OF HANG SENG INDEXES COMPANY LIMITED IN THE COMPUTATION OF ANY OF THE INDEX(ES); OR (iii) FOR ANY INACCURACIES, OMISSIONS, MISTAKES, ERRORS OR INCOMPLETENESS OF ANY INFORMATION USED IN CONNECTION WITH THE COMPUTATION OF ANY OF THE INDEX(ES) WHICH IS SUPPLIED BY ANY OTHER PERSON; OR (iv) FOR ANY ECONOMIC OR OTHER LOSS WHICH MAY BE DIRECTLY OR INDIRECTLY SUSTAINED BY ANY BROKER OR HOLDER OF THE PRODUCT OR ANY OTHER PERSON DEALING WITH THE PRODUCT AS A RESULT OF ANY OF THE AFORESAID, AND NO CLAIMS, ACTIONS OR LEGAL PROCEEDINGS MAY BE BROUGHT AGAINST HANG SENG INDEXES COMPANY LIMITED AND/OR HANG SENG DATA SERVICES LIMITED</w:t>
      </w:r>
      <w:r w:rsidRPr="00446F41">
        <w:rPr>
          <w:rFonts w:cs="Arial"/>
        </w:rPr>
        <w:t xml:space="preserve"> in connection with the Product in any manner whatsoever by any broker, holder or other person dealing with the Product.  Any broker, holder or other person dealing with the Product does so therefore in full knowledge of this disclaimer and can place no reliance whatsoever on Hang </w:t>
      </w:r>
      <w:proofErr w:type="spellStart"/>
      <w:r w:rsidRPr="00446F41">
        <w:rPr>
          <w:rFonts w:cs="Arial"/>
        </w:rPr>
        <w:t>Seng</w:t>
      </w:r>
      <w:proofErr w:type="spellEnd"/>
      <w:r w:rsidRPr="00446F41">
        <w:rPr>
          <w:rFonts w:cs="Arial"/>
        </w:rPr>
        <w:t xml:space="preserve"> </w:t>
      </w:r>
      <w:proofErr w:type="spellStart"/>
      <w:r w:rsidRPr="00446F41">
        <w:rPr>
          <w:rFonts w:cs="Arial"/>
        </w:rPr>
        <w:t>Indexes</w:t>
      </w:r>
      <w:proofErr w:type="spellEnd"/>
      <w:r w:rsidRPr="00446F41">
        <w:rPr>
          <w:rFonts w:cs="Arial"/>
        </w:rPr>
        <w:t xml:space="preserve"> Company </w:t>
      </w:r>
      <w:proofErr w:type="gramStart"/>
      <w:r w:rsidRPr="00446F41">
        <w:rPr>
          <w:rFonts w:cs="Arial"/>
        </w:rPr>
        <w:t>Limited</w:t>
      </w:r>
      <w:proofErr w:type="gramEnd"/>
      <w:r w:rsidRPr="00446F41">
        <w:rPr>
          <w:rFonts w:cs="Arial"/>
        </w:rPr>
        <w:t xml:space="preserve"> and Hang </w:t>
      </w:r>
      <w:proofErr w:type="spellStart"/>
      <w:r w:rsidRPr="00446F41">
        <w:rPr>
          <w:rFonts w:cs="Arial"/>
        </w:rPr>
        <w:t>Seng</w:t>
      </w:r>
      <w:proofErr w:type="spellEnd"/>
      <w:r w:rsidRPr="00446F41">
        <w:rPr>
          <w:rFonts w:cs="Arial"/>
        </w:rPr>
        <w:t xml:space="preserve"> Data Services Limited. For the avoidance of doubt, this disclaimer does not create any contractual or quasi-contractual relationship between any broker, holder or other person and Hang </w:t>
      </w:r>
      <w:proofErr w:type="spellStart"/>
      <w:r w:rsidRPr="00446F41">
        <w:rPr>
          <w:rFonts w:cs="Arial"/>
        </w:rPr>
        <w:t>Seng</w:t>
      </w:r>
      <w:proofErr w:type="spellEnd"/>
      <w:r w:rsidRPr="00446F41">
        <w:rPr>
          <w:rFonts w:cs="Arial"/>
        </w:rPr>
        <w:t xml:space="preserve"> </w:t>
      </w:r>
      <w:proofErr w:type="spellStart"/>
      <w:r w:rsidRPr="00446F41">
        <w:rPr>
          <w:rFonts w:cs="Arial"/>
        </w:rPr>
        <w:t>Indexes</w:t>
      </w:r>
      <w:proofErr w:type="spellEnd"/>
      <w:r w:rsidRPr="00446F41">
        <w:rPr>
          <w:rFonts w:cs="Arial"/>
        </w:rPr>
        <w:t xml:space="preserve"> Company Limited and/or Hang </w:t>
      </w:r>
      <w:proofErr w:type="spellStart"/>
      <w:r w:rsidRPr="00446F41">
        <w:rPr>
          <w:rFonts w:cs="Arial"/>
        </w:rPr>
        <w:t>Seng</w:t>
      </w:r>
      <w:proofErr w:type="spellEnd"/>
      <w:r w:rsidRPr="00446F41">
        <w:rPr>
          <w:rFonts w:cs="Arial"/>
        </w:rPr>
        <w:t xml:space="preserve"> Data Services Limited and must not be construed to have created such relationship.</w:t>
      </w:r>
    </w:p>
    <w:p w:rsidR="00085BE2" w:rsidRPr="00446F41" w:rsidRDefault="00085BE2" w:rsidP="00085BE2">
      <w:pPr>
        <w:ind w:right="18"/>
        <w:rPr>
          <w:rFonts w:cs="Arial"/>
        </w:rPr>
      </w:pPr>
    </w:p>
    <w:p w:rsidR="00085BE2" w:rsidRPr="00446F41" w:rsidRDefault="00085BE2" w:rsidP="00085BE2">
      <w:pPr>
        <w:ind w:right="18"/>
        <w:rPr>
          <w:rFonts w:cs="Arial"/>
        </w:rPr>
      </w:pPr>
      <w:r w:rsidRPr="00446F41">
        <w:rPr>
          <w:rFonts w:cs="Arial"/>
        </w:rPr>
        <w:t xml:space="preserve">A </w:t>
      </w:r>
      <w:proofErr w:type="spellStart"/>
      <w:r w:rsidRPr="00446F41">
        <w:rPr>
          <w:rFonts w:cs="Arial"/>
        </w:rPr>
        <w:t>policyowner</w:t>
      </w:r>
      <w:proofErr w:type="spellEnd"/>
      <w:r w:rsidRPr="00446F41">
        <w:rPr>
          <w:rFonts w:cs="Arial"/>
        </w:rPr>
        <w:t xml:space="preserve">, by purchasing the policy, will be regarded as having acknowledged, understood, and accepted this disclaimer.  The level of the Hang </w:t>
      </w:r>
      <w:proofErr w:type="spellStart"/>
      <w:r w:rsidRPr="00446F41">
        <w:rPr>
          <w:rFonts w:cs="Arial"/>
        </w:rPr>
        <w:t>Seng</w:t>
      </w:r>
      <w:proofErr w:type="spellEnd"/>
      <w:r w:rsidRPr="00446F41">
        <w:rPr>
          <w:rFonts w:cs="Arial"/>
        </w:rPr>
        <w:t xml:space="preserve"> Index at any time for the purposes of the Product will be the level as calculated by Hang </w:t>
      </w:r>
      <w:proofErr w:type="spellStart"/>
      <w:r w:rsidRPr="00446F41">
        <w:rPr>
          <w:rFonts w:cs="Arial"/>
        </w:rPr>
        <w:t>Seng</w:t>
      </w:r>
      <w:proofErr w:type="spellEnd"/>
      <w:r w:rsidRPr="00446F41">
        <w:rPr>
          <w:rFonts w:cs="Arial"/>
        </w:rPr>
        <w:t xml:space="preserve"> </w:t>
      </w:r>
      <w:proofErr w:type="spellStart"/>
      <w:r w:rsidRPr="00446F41">
        <w:rPr>
          <w:rFonts w:cs="Arial"/>
        </w:rPr>
        <w:t>Indexes</w:t>
      </w:r>
      <w:proofErr w:type="spellEnd"/>
      <w:r w:rsidRPr="00446F41">
        <w:rPr>
          <w:rFonts w:cs="Arial"/>
        </w:rPr>
        <w:t xml:space="preserve"> Company Limited.</w:t>
      </w:r>
    </w:p>
    <w:p w:rsidR="00085BE2" w:rsidRPr="00446F41" w:rsidRDefault="00085BE2" w:rsidP="00085BE2">
      <w:pPr>
        <w:rPr>
          <w:rFonts w:cs="Arial"/>
        </w:rPr>
      </w:pPr>
    </w:p>
    <w:p w:rsidR="00085BE2" w:rsidRPr="00446F41" w:rsidRDefault="00085BE2" w:rsidP="00085BE2">
      <w:pPr>
        <w:rPr>
          <w:rFonts w:cs="Arial"/>
        </w:rPr>
      </w:pPr>
    </w:p>
    <w:p w:rsidR="00085BE2" w:rsidRPr="00446F41" w:rsidRDefault="00085BE2" w:rsidP="00085BE2">
      <w:pPr>
        <w:rPr>
          <w:rFonts w:cs="Arial"/>
        </w:rPr>
      </w:pPr>
    </w:p>
    <w:p w:rsidR="00085BE2" w:rsidRPr="00446F41" w:rsidRDefault="00085BE2" w:rsidP="00085BE2">
      <w:pPr>
        <w:rPr>
          <w:rFonts w:cs="Arial"/>
        </w:rPr>
      </w:pPr>
      <w:r w:rsidRPr="00446F41">
        <w:rPr>
          <w:rFonts w:cs="Arial"/>
          <w:bCs/>
          <w:u w:val="single"/>
        </w:rPr>
        <w:t>EURO STOXX 50® Index</w:t>
      </w:r>
      <w:r w:rsidRPr="00446F41">
        <w:rPr>
          <w:rFonts w:cs="Arial"/>
        </w:rPr>
        <w:t>:</w:t>
      </w:r>
    </w:p>
    <w:p w:rsidR="00085BE2" w:rsidRPr="00446F41" w:rsidRDefault="00085BE2" w:rsidP="00085BE2">
      <w:pPr>
        <w:rPr>
          <w:rFonts w:cs="Arial"/>
        </w:rPr>
      </w:pPr>
    </w:p>
    <w:p w:rsidR="00085BE2" w:rsidRPr="00446F41" w:rsidRDefault="00085BE2" w:rsidP="00085BE2">
      <w:pPr>
        <w:rPr>
          <w:rFonts w:cs="Arial"/>
        </w:rPr>
      </w:pPr>
    </w:p>
    <w:p w:rsidR="00085BE2" w:rsidRPr="00446F41" w:rsidRDefault="00085BE2" w:rsidP="00085BE2">
      <w:pPr>
        <w:rPr>
          <w:rFonts w:cs="Arial"/>
        </w:rPr>
      </w:pPr>
      <w:r w:rsidRPr="00446F41">
        <w:rPr>
          <w:rFonts w:cs="Arial"/>
        </w:rPr>
        <w:t xml:space="preserve">STOXX and its licensors (the “Licensors”) have no relationship to the Pacific Life Insurance Company, other than the licensing of the </w:t>
      </w:r>
      <w:r w:rsidRPr="00446F41">
        <w:rPr>
          <w:rFonts w:cs="Arial"/>
          <w:bCs/>
        </w:rPr>
        <w:t>EURO STOXX 50</w:t>
      </w:r>
      <w:r w:rsidRPr="0053273A">
        <w:rPr>
          <w:rFonts w:cs="Arial"/>
          <w:bCs/>
        </w:rPr>
        <w:t>®</w:t>
      </w:r>
      <w:r w:rsidRPr="00446F41">
        <w:rPr>
          <w:rFonts w:cs="Arial"/>
          <w:bCs/>
        </w:rPr>
        <w:t xml:space="preserve"> Index</w:t>
      </w:r>
      <w:r w:rsidRPr="00446F41">
        <w:rPr>
          <w:rFonts w:cs="Arial"/>
        </w:rPr>
        <w:t xml:space="preserve"> and the related trademarks for use in connection with the </w:t>
      </w:r>
      <w:r w:rsidRPr="00446F41">
        <w:rPr>
          <w:rFonts w:cs="Arial"/>
          <w:b/>
        </w:rPr>
        <w:t>1 YEAR INDEXED ACCOUNT 2</w:t>
      </w:r>
      <w:r w:rsidRPr="00446F41">
        <w:rPr>
          <w:rFonts w:cs="Arial"/>
        </w:rPr>
        <w:t>.</w:t>
      </w:r>
    </w:p>
    <w:p w:rsidR="00085BE2" w:rsidRPr="00446F41" w:rsidRDefault="00085BE2" w:rsidP="00085BE2">
      <w:pPr>
        <w:ind w:left="567"/>
        <w:rPr>
          <w:rFonts w:cs="Arial"/>
        </w:rPr>
      </w:pPr>
    </w:p>
    <w:p w:rsidR="00085BE2" w:rsidRPr="00446F41" w:rsidRDefault="00085BE2" w:rsidP="00085BE2">
      <w:pPr>
        <w:ind w:left="567"/>
        <w:rPr>
          <w:rFonts w:cs="Arial"/>
          <w:b/>
        </w:rPr>
      </w:pPr>
      <w:r w:rsidRPr="00446F41">
        <w:rPr>
          <w:rFonts w:cs="Arial"/>
          <w:b/>
        </w:rPr>
        <w:t xml:space="preserve">STOXX and its Licensors do </w:t>
      </w:r>
      <w:r w:rsidRPr="00446F41">
        <w:rPr>
          <w:rFonts w:cs="Arial"/>
          <w:b/>
          <w:u w:val="single"/>
        </w:rPr>
        <w:t>not</w:t>
      </w:r>
      <w:r w:rsidRPr="00446F41">
        <w:rPr>
          <w:rFonts w:cs="Arial"/>
          <w:b/>
        </w:rPr>
        <w:t>:</w:t>
      </w:r>
    </w:p>
    <w:p w:rsidR="00085BE2" w:rsidRPr="00446F41" w:rsidRDefault="00085BE2" w:rsidP="00085BE2">
      <w:pPr>
        <w:ind w:left="567"/>
        <w:rPr>
          <w:rFonts w:cs="Arial"/>
          <w:b/>
        </w:rPr>
      </w:pPr>
    </w:p>
    <w:p w:rsidR="00085BE2" w:rsidRPr="00DE4958" w:rsidRDefault="00085BE2" w:rsidP="00085BE2">
      <w:pPr>
        <w:pStyle w:val="ListParagraph"/>
        <w:numPr>
          <w:ilvl w:val="0"/>
          <w:numId w:val="50"/>
        </w:numPr>
        <w:jc w:val="both"/>
        <w:rPr>
          <w:rFonts w:cs="Arial"/>
        </w:rPr>
      </w:pPr>
      <w:r w:rsidRPr="00DE4958">
        <w:rPr>
          <w:rFonts w:cs="Arial"/>
        </w:rPr>
        <w:t xml:space="preserve">Sponsor, endorse, sell or promote the </w:t>
      </w:r>
      <w:r w:rsidRPr="00DE4958">
        <w:rPr>
          <w:rFonts w:cs="Arial"/>
          <w:b/>
        </w:rPr>
        <w:t>1 YEAR INDEXED ACCOUNT 2</w:t>
      </w:r>
      <w:r w:rsidRPr="00DE4958">
        <w:rPr>
          <w:rFonts w:cs="Arial"/>
        </w:rPr>
        <w:t>.</w:t>
      </w:r>
    </w:p>
    <w:p w:rsidR="00085BE2" w:rsidRPr="00DE4958" w:rsidRDefault="00085BE2" w:rsidP="00085BE2">
      <w:pPr>
        <w:pStyle w:val="ListParagraph"/>
        <w:numPr>
          <w:ilvl w:val="0"/>
          <w:numId w:val="50"/>
        </w:numPr>
        <w:jc w:val="both"/>
        <w:rPr>
          <w:rFonts w:cs="Arial"/>
        </w:rPr>
      </w:pPr>
      <w:r w:rsidRPr="00DE4958">
        <w:rPr>
          <w:rFonts w:cs="Arial"/>
        </w:rPr>
        <w:t xml:space="preserve">Recommend that any person invest in the </w:t>
      </w:r>
      <w:r w:rsidRPr="00DE4958">
        <w:rPr>
          <w:rFonts w:cs="Arial"/>
          <w:b/>
        </w:rPr>
        <w:t>1 YEAR INDEXED ACCOUNT 2</w:t>
      </w:r>
      <w:r w:rsidRPr="00DE4958">
        <w:rPr>
          <w:rFonts w:cs="Arial"/>
        </w:rPr>
        <w:t xml:space="preserve"> or any other securities.</w:t>
      </w:r>
    </w:p>
    <w:p w:rsidR="00085BE2" w:rsidRPr="00DE4958" w:rsidRDefault="00085BE2" w:rsidP="00085BE2">
      <w:pPr>
        <w:pStyle w:val="ListParagraph"/>
        <w:numPr>
          <w:ilvl w:val="0"/>
          <w:numId w:val="50"/>
        </w:numPr>
        <w:jc w:val="both"/>
        <w:rPr>
          <w:rFonts w:cs="Arial"/>
        </w:rPr>
      </w:pPr>
      <w:r w:rsidRPr="00DE4958">
        <w:rPr>
          <w:rFonts w:cs="Arial"/>
        </w:rPr>
        <w:t xml:space="preserve">Have any responsibility or liability for or make any decisions about the timing, amount or pricing of the </w:t>
      </w:r>
      <w:r w:rsidRPr="00DE4958">
        <w:rPr>
          <w:rFonts w:cs="Arial"/>
          <w:b/>
        </w:rPr>
        <w:t>1 YEAR INDEXED ACCOUNT 2</w:t>
      </w:r>
      <w:r w:rsidRPr="00DE4958">
        <w:rPr>
          <w:rFonts w:cs="Arial"/>
        </w:rPr>
        <w:t>.</w:t>
      </w:r>
    </w:p>
    <w:p w:rsidR="00085BE2" w:rsidRPr="00DE4958" w:rsidRDefault="00085BE2" w:rsidP="00085BE2">
      <w:pPr>
        <w:pStyle w:val="ListParagraph"/>
        <w:numPr>
          <w:ilvl w:val="0"/>
          <w:numId w:val="50"/>
        </w:numPr>
        <w:jc w:val="both"/>
        <w:rPr>
          <w:rFonts w:cs="Arial"/>
        </w:rPr>
      </w:pPr>
      <w:r w:rsidRPr="00DE4958">
        <w:rPr>
          <w:rFonts w:cs="Arial"/>
        </w:rPr>
        <w:t xml:space="preserve">Have any responsibility or liability for the administration, management or marketing of the </w:t>
      </w:r>
      <w:r w:rsidRPr="00DE4958">
        <w:rPr>
          <w:rFonts w:cs="Arial"/>
          <w:b/>
        </w:rPr>
        <w:t>1 YEAR INDEXED ACCOUNT 2</w:t>
      </w:r>
      <w:r w:rsidRPr="00DE4958">
        <w:rPr>
          <w:rFonts w:cs="Arial"/>
        </w:rPr>
        <w:t>.</w:t>
      </w:r>
    </w:p>
    <w:p w:rsidR="00085BE2" w:rsidRPr="00DE4958" w:rsidRDefault="00085BE2" w:rsidP="00085BE2">
      <w:pPr>
        <w:pStyle w:val="ListParagraph"/>
        <w:numPr>
          <w:ilvl w:val="0"/>
          <w:numId w:val="50"/>
        </w:numPr>
        <w:jc w:val="both"/>
        <w:rPr>
          <w:rFonts w:cs="Arial"/>
        </w:rPr>
      </w:pPr>
      <w:r w:rsidRPr="00DE4958">
        <w:rPr>
          <w:rFonts w:cs="Arial"/>
        </w:rPr>
        <w:lastRenderedPageBreak/>
        <w:t xml:space="preserve">Consider the needs of the </w:t>
      </w:r>
      <w:r w:rsidRPr="00DE4958">
        <w:rPr>
          <w:rFonts w:cs="Arial"/>
          <w:b/>
        </w:rPr>
        <w:t>1 YEAR INDEXED ACCOUNT 2</w:t>
      </w:r>
      <w:r w:rsidRPr="00DE4958">
        <w:rPr>
          <w:rFonts w:cs="Arial"/>
        </w:rPr>
        <w:t xml:space="preserve"> or the owners of the </w:t>
      </w:r>
      <w:r w:rsidRPr="00DE4958">
        <w:rPr>
          <w:rFonts w:cs="Arial"/>
          <w:b/>
        </w:rPr>
        <w:t>1 YEAR INDEXED ACCOUNT 2</w:t>
      </w:r>
      <w:r w:rsidRPr="00DE4958">
        <w:rPr>
          <w:rFonts w:cs="Arial"/>
        </w:rPr>
        <w:t xml:space="preserve"> in determining, composing or calculating the </w:t>
      </w:r>
      <w:r w:rsidRPr="00DE4958">
        <w:rPr>
          <w:rFonts w:cs="Arial"/>
          <w:bCs/>
        </w:rPr>
        <w:t xml:space="preserve">EURO STOXX 50® Index </w:t>
      </w:r>
      <w:r w:rsidRPr="00DE4958">
        <w:rPr>
          <w:rFonts w:cs="Arial"/>
        </w:rPr>
        <w:t>or have any obligation to do so.</w:t>
      </w:r>
      <w:r w:rsidRPr="00DE4958">
        <w:rPr>
          <w:rFonts w:cs="Arial"/>
          <w:b/>
        </w:rPr>
        <w:t xml:space="preserve"> </w:t>
      </w:r>
    </w:p>
    <w:p w:rsidR="00085BE2" w:rsidRPr="00446F41" w:rsidRDefault="00085BE2" w:rsidP="00085BE2">
      <w:pPr>
        <w:tabs>
          <w:tab w:val="left" w:pos="540"/>
        </w:tabs>
        <w:ind w:left="630"/>
        <w:rPr>
          <w:rFonts w:cs="Arial"/>
          <w:b/>
        </w:rPr>
      </w:pPr>
    </w:p>
    <w:p w:rsidR="00085BE2" w:rsidRPr="00446F41" w:rsidRDefault="00085BE2" w:rsidP="00085BE2">
      <w:pPr>
        <w:tabs>
          <w:tab w:val="left" w:pos="540"/>
        </w:tabs>
        <w:ind w:left="540"/>
        <w:rPr>
          <w:rFonts w:cs="Arial"/>
          <w:b/>
        </w:rPr>
      </w:pPr>
      <w:r w:rsidRPr="00446F41">
        <w:rPr>
          <w:rFonts w:cs="Arial"/>
          <w:b/>
        </w:rPr>
        <w:t>STOXX and its Licensors will not have any liability in connection with the 1 YEAR INDEXED ACCOUNT 2. Specifically,</w:t>
      </w:r>
    </w:p>
    <w:p w:rsidR="00085BE2" w:rsidRPr="00446F41" w:rsidRDefault="00085BE2" w:rsidP="00085BE2">
      <w:pPr>
        <w:tabs>
          <w:tab w:val="left" w:pos="540"/>
        </w:tabs>
        <w:rPr>
          <w:rFonts w:cs="Arial"/>
          <w:b/>
        </w:rPr>
      </w:pPr>
    </w:p>
    <w:p w:rsidR="00085BE2" w:rsidRPr="00446F41" w:rsidRDefault="00085BE2" w:rsidP="00085BE2">
      <w:pPr>
        <w:numPr>
          <w:ilvl w:val="0"/>
          <w:numId w:val="47"/>
        </w:numPr>
        <w:tabs>
          <w:tab w:val="clear" w:pos="360"/>
        </w:tabs>
        <w:ind w:left="900"/>
        <w:jc w:val="both"/>
        <w:rPr>
          <w:rFonts w:cs="Arial"/>
          <w:b/>
        </w:rPr>
      </w:pPr>
      <w:r w:rsidRPr="00446F41">
        <w:rPr>
          <w:rFonts w:cs="Arial"/>
          <w:b/>
        </w:rPr>
        <w:t>STOXX and its Licensors do not make any warranty, express or implied and disclaim any and all warranty about:</w:t>
      </w:r>
    </w:p>
    <w:p w:rsidR="00085BE2" w:rsidRPr="00446F41" w:rsidRDefault="00085BE2" w:rsidP="00085BE2">
      <w:pPr>
        <w:numPr>
          <w:ilvl w:val="0"/>
          <w:numId w:val="47"/>
        </w:numPr>
        <w:tabs>
          <w:tab w:val="clear" w:pos="360"/>
        </w:tabs>
        <w:ind w:left="1260"/>
        <w:jc w:val="both"/>
        <w:rPr>
          <w:rFonts w:cs="Arial"/>
          <w:b/>
        </w:rPr>
      </w:pPr>
      <w:r w:rsidRPr="00446F41">
        <w:rPr>
          <w:rFonts w:cs="Arial"/>
          <w:b/>
        </w:rPr>
        <w:t xml:space="preserve">The results to be obtained by the 1 YEAR INDEXED ACCOUNT 2, the owner of the 1 YEAR INDEXED ACCOUNT 2 or any other person in connection with the use of the </w:t>
      </w:r>
      <w:r w:rsidRPr="00446F41">
        <w:rPr>
          <w:rFonts w:cs="Arial"/>
          <w:bCs/>
        </w:rPr>
        <w:t>EURO STOXX 50</w:t>
      </w:r>
      <w:r w:rsidRPr="0053273A">
        <w:rPr>
          <w:rFonts w:cs="Arial"/>
          <w:bCs/>
        </w:rPr>
        <w:t>®</w:t>
      </w:r>
      <w:r w:rsidRPr="00446F41">
        <w:rPr>
          <w:rFonts w:cs="Arial"/>
          <w:bCs/>
        </w:rPr>
        <w:t xml:space="preserve"> Index</w:t>
      </w:r>
      <w:r w:rsidRPr="00446F41">
        <w:rPr>
          <w:rFonts w:cs="Arial"/>
          <w:b/>
        </w:rPr>
        <w:t xml:space="preserve"> and the data included in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w:t>
      </w:r>
    </w:p>
    <w:p w:rsidR="00085BE2" w:rsidRPr="00446F41" w:rsidRDefault="00085BE2" w:rsidP="00085BE2">
      <w:pPr>
        <w:numPr>
          <w:ilvl w:val="0"/>
          <w:numId w:val="48"/>
        </w:numPr>
        <w:tabs>
          <w:tab w:val="clear" w:pos="360"/>
        </w:tabs>
        <w:ind w:left="1260"/>
        <w:jc w:val="both"/>
        <w:rPr>
          <w:rFonts w:cs="Arial"/>
          <w:b/>
        </w:rPr>
      </w:pPr>
      <w:r w:rsidRPr="00446F41">
        <w:rPr>
          <w:rFonts w:cs="Arial"/>
          <w:b/>
        </w:rPr>
        <w:t xml:space="preserve">The accuracy or completeness of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 xml:space="preserve"> and its data;</w:t>
      </w:r>
    </w:p>
    <w:p w:rsidR="00085BE2" w:rsidRPr="00446F41" w:rsidRDefault="00085BE2" w:rsidP="00085BE2">
      <w:pPr>
        <w:numPr>
          <w:ilvl w:val="0"/>
          <w:numId w:val="48"/>
        </w:numPr>
        <w:tabs>
          <w:tab w:val="clear" w:pos="360"/>
        </w:tabs>
        <w:ind w:left="1260"/>
        <w:jc w:val="both"/>
        <w:rPr>
          <w:rFonts w:cs="Arial"/>
          <w:b/>
        </w:rPr>
      </w:pPr>
      <w:r w:rsidRPr="00446F41">
        <w:rPr>
          <w:rFonts w:cs="Arial"/>
          <w:b/>
        </w:rPr>
        <w:t xml:space="preserve">The merchantability and the fitness for a particular purpose or use of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 xml:space="preserve"> and its data;</w:t>
      </w:r>
    </w:p>
    <w:p w:rsidR="00085BE2" w:rsidRPr="00446F41" w:rsidRDefault="00085BE2" w:rsidP="00085BE2">
      <w:pPr>
        <w:numPr>
          <w:ilvl w:val="0"/>
          <w:numId w:val="47"/>
        </w:numPr>
        <w:tabs>
          <w:tab w:val="clear" w:pos="360"/>
        </w:tabs>
        <w:ind w:left="900"/>
        <w:jc w:val="both"/>
        <w:rPr>
          <w:rFonts w:cs="Arial"/>
          <w:b/>
        </w:rPr>
      </w:pPr>
      <w:r w:rsidRPr="00446F41">
        <w:rPr>
          <w:rFonts w:cs="Arial"/>
          <w:b/>
        </w:rPr>
        <w:t xml:space="preserve">STOXX and its Licensors will have no liability for any errors, omissions or interruptions in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 xml:space="preserve"> or its data;</w:t>
      </w:r>
    </w:p>
    <w:p w:rsidR="00085BE2" w:rsidRPr="00446F41" w:rsidRDefault="00085BE2" w:rsidP="00085BE2">
      <w:pPr>
        <w:numPr>
          <w:ilvl w:val="0"/>
          <w:numId w:val="49"/>
        </w:numPr>
        <w:tabs>
          <w:tab w:val="clear" w:pos="360"/>
        </w:tabs>
        <w:ind w:left="900"/>
        <w:jc w:val="both"/>
        <w:rPr>
          <w:rFonts w:cs="Arial"/>
          <w:b/>
        </w:rPr>
      </w:pPr>
      <w:r w:rsidRPr="00446F41">
        <w:rPr>
          <w:rFonts w:cs="Arial"/>
          <w:b/>
        </w:rPr>
        <w:t>Under no circumstances will STOXX or its Licensors be liable for any lost profits or indirect, punitive, special or consequential damages or losses, even if STOXX or its Licensors knows that they might occur.</w:t>
      </w:r>
    </w:p>
    <w:p w:rsidR="00085BE2" w:rsidRPr="00446F41" w:rsidRDefault="00085BE2" w:rsidP="00085BE2">
      <w:pPr>
        <w:tabs>
          <w:tab w:val="left" w:pos="540"/>
        </w:tabs>
        <w:ind w:left="540"/>
        <w:rPr>
          <w:rFonts w:cs="Arial"/>
          <w:b/>
        </w:rPr>
      </w:pPr>
    </w:p>
    <w:p w:rsidR="00085BE2" w:rsidRPr="00446F41" w:rsidRDefault="00085BE2" w:rsidP="00085BE2">
      <w:pPr>
        <w:tabs>
          <w:tab w:val="left" w:pos="270"/>
        </w:tabs>
        <w:rPr>
          <w:rFonts w:cs="Arial"/>
        </w:rPr>
      </w:pPr>
      <w:r w:rsidRPr="00446F41">
        <w:rPr>
          <w:rFonts w:cs="Arial"/>
          <w:b/>
        </w:rPr>
        <w:t>The licensing agreement between Pacific Life Insurance Company and STOXX is solely for their benefit and not for the benefit of the owners of the 1 YEAR INDEXED ACCOUNT 2 or any other third parties.</w:t>
      </w:r>
    </w:p>
    <w:p w:rsidR="001B6EF2" w:rsidRPr="003373FA" w:rsidRDefault="001B6EF2" w:rsidP="00CF6FD8">
      <w:pPr>
        <w:suppressAutoHyphens/>
        <w:ind w:left="291"/>
        <w:jc w:val="center"/>
        <w:sectPr w:rsidR="001B6EF2" w:rsidRPr="003373FA" w:rsidSect="001B6EF2">
          <w:footerReference w:type="default" r:id="rId25"/>
          <w:pgSz w:w="12240" w:h="15840"/>
          <w:pgMar w:top="1296" w:right="1440" w:bottom="1296" w:left="1440" w:header="720" w:footer="576" w:gutter="0"/>
          <w:paperSrc w:first="302" w:other="302"/>
          <w:pgNumType w:start="0"/>
          <w:cols w:space="720"/>
        </w:sectPr>
      </w:pPr>
    </w:p>
    <w:p w:rsidR="00930377" w:rsidRPr="003373FA" w:rsidRDefault="00930377" w:rsidP="00930377"/>
    <w:p w:rsidR="005618CC" w:rsidRPr="003373FA" w:rsidRDefault="008D742A" w:rsidP="005618CC">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Pr>
          <w:rStyle w:val="IndexStyleChar"/>
        </w:rPr>
        <w:t>SUMMARY DESCRIPTION</w:t>
      </w:r>
      <w:r w:rsidRPr="008D742A">
        <w:fldChar w:fldCharType="begin"/>
      </w:r>
      <w:r w:rsidRPr="008D742A">
        <w:instrText xml:space="preserve"> XE "SUMMARY DESCRIPTION" </w:instrText>
      </w:r>
      <w:r w:rsidRPr="008D742A">
        <w:fldChar w:fldCharType="end"/>
      </w:r>
    </w:p>
    <w:p w:rsidR="005618CC" w:rsidRPr="003373FA" w:rsidRDefault="005618CC" w:rsidP="005618CC">
      <w:r w:rsidRPr="003373FA">
        <w:t xml:space="preserve">This is a flexible premium universal life insurance policy with an </w:t>
      </w:r>
      <w:r w:rsidR="00D65AA0">
        <w:t xml:space="preserve">optional </w:t>
      </w:r>
      <w:r w:rsidR="001B7B6D">
        <w:t>feature linking interest to an outside</w:t>
      </w:r>
      <w:r w:rsidR="00FA6288">
        <w:t xml:space="preserve"> </w:t>
      </w:r>
      <w:r w:rsidRPr="003373FA">
        <w:t>index</w:t>
      </w:r>
      <w:r w:rsidR="00110580">
        <w:t xml:space="preserve"> (“Index”)</w:t>
      </w:r>
      <w:r w:rsidRPr="003373FA">
        <w:t xml:space="preserve">.  Provided the policy is in force, a death benefit is payable upon the death of the Insured.  Premiums, net of Premium Load, are credited to an account earning a fixed rate of interest (”Fixed Account”) at a rate not less than the </w:t>
      </w:r>
      <w:r w:rsidR="0036394B" w:rsidRPr="003373FA">
        <w:t>Fixed Account Guaranteed Interest Rate</w:t>
      </w:r>
      <w:r w:rsidR="007C2B77" w:rsidRPr="003373FA">
        <w:t xml:space="preserve"> </w:t>
      </w:r>
      <w:r w:rsidRPr="003373FA">
        <w:t xml:space="preserve">shown in the Policy Specifications.  Then, according to your instructions, a portion of the premium may be transferred to </w:t>
      </w:r>
      <w:r w:rsidR="000F3D89" w:rsidRPr="003373FA">
        <w:t xml:space="preserve">one or more </w:t>
      </w:r>
      <w:r w:rsidR="007822D5" w:rsidRPr="003373FA">
        <w:t>Indexed Account</w:t>
      </w:r>
      <w:r w:rsidR="000F3D89" w:rsidRPr="003373FA">
        <w:t>s</w:t>
      </w:r>
      <w:r w:rsidRPr="003373FA">
        <w:t xml:space="preserve"> that earn </w:t>
      </w:r>
      <w:r w:rsidR="000F3D89" w:rsidRPr="003373FA">
        <w:t>interest</w:t>
      </w:r>
      <w:r w:rsidRPr="003373FA">
        <w:t xml:space="preserve">, based </w:t>
      </w:r>
      <w:r w:rsidR="006925D6" w:rsidRPr="003373FA">
        <w:t xml:space="preserve">in part, </w:t>
      </w:r>
      <w:r w:rsidRPr="003373FA">
        <w:t xml:space="preserve">on the </w:t>
      </w:r>
      <w:r w:rsidR="007C2B77" w:rsidRPr="003373FA">
        <w:t>growth rate</w:t>
      </w:r>
      <w:r w:rsidRPr="003373FA">
        <w:t xml:space="preserve"> of the Index.  </w:t>
      </w:r>
      <w:r w:rsidR="008E0FCD" w:rsidRPr="003373FA">
        <w:t xml:space="preserve">The </w:t>
      </w:r>
      <w:r w:rsidR="00042CD9" w:rsidRPr="003373FA">
        <w:t xml:space="preserve">growth rate of </w:t>
      </w:r>
      <w:r w:rsidR="009D452A" w:rsidRPr="003373FA">
        <w:t>each</w:t>
      </w:r>
      <w:r w:rsidR="00042CD9" w:rsidRPr="003373FA">
        <w:t xml:space="preserve"> Indexed Account has an upper limit (the Growth Cap), and a lower limit (the </w:t>
      </w:r>
      <w:r w:rsidR="00BE2E27" w:rsidRPr="003373FA">
        <w:t>Segment Guaranteed Interest</w:t>
      </w:r>
      <w:r w:rsidR="00042CD9" w:rsidRPr="003373FA">
        <w:t xml:space="preserve"> Rate) as shown in the Policy Specifications</w:t>
      </w:r>
      <w:r w:rsidR="008E0FCD" w:rsidRPr="003373FA">
        <w:t>.</w:t>
      </w:r>
      <w:r w:rsidRPr="003373FA">
        <w:t xml:space="preserve">  Policy charges are deducted from the policy’s Accumulated Value.  Diagrams are included as a general representation of how the policy works.  A </w:t>
      </w:r>
      <w:r w:rsidR="006925D6" w:rsidRPr="003373FA">
        <w:t xml:space="preserve">detailed </w:t>
      </w:r>
      <w:r w:rsidRPr="003373FA">
        <w:t xml:space="preserve">explanation of how the </w:t>
      </w:r>
      <w:r w:rsidR="007C2B77" w:rsidRPr="003373FA">
        <w:t>Indexed A</w:t>
      </w:r>
      <w:r w:rsidR="007C0907" w:rsidRPr="003373FA">
        <w:t>ccounts</w:t>
      </w:r>
      <w:r w:rsidRPr="003373FA">
        <w:t xml:space="preserve"> work is contained in the </w:t>
      </w:r>
      <w:r w:rsidR="007C2B77" w:rsidRPr="003373FA">
        <w:t>Indexed A</w:t>
      </w:r>
      <w:r w:rsidR="007C0907" w:rsidRPr="003373FA">
        <w:t>ccounts</w:t>
      </w:r>
      <w:r w:rsidRPr="003373FA">
        <w:t xml:space="preserve"> section.  Additional information, key definitions, and the various policy provisions are included in this contract.  Please read your policy carefully.  It is a legal contract between you and Pacific Life Insurance Company.</w:t>
      </w:r>
    </w:p>
    <w:p w:rsidR="005618CC" w:rsidRPr="003373FA" w:rsidRDefault="005618CC" w:rsidP="005618CC">
      <w:pPr>
        <w:jc w:val="center"/>
        <w:rPr>
          <w:b/>
        </w:rPr>
      </w:pPr>
    </w:p>
    <w:p w:rsidR="005618CC" w:rsidRPr="003373FA" w:rsidRDefault="005618CC" w:rsidP="005618CC">
      <w:pPr>
        <w:jc w:val="center"/>
        <w:rPr>
          <w:b/>
        </w:rPr>
      </w:pPr>
      <w:r w:rsidRPr="003373FA">
        <w:rPr>
          <w:b/>
        </w:rPr>
        <w:t>HOW YOUR POLICY ACCUMULATED VALUE WORKS</w:t>
      </w:r>
    </w:p>
    <w:p w:rsidR="005618CC" w:rsidRPr="003373FA" w:rsidRDefault="005618CC" w:rsidP="005618CC">
      <w:pPr>
        <w:jc w:val="center"/>
        <w:rPr>
          <w:b/>
        </w:rPr>
      </w:pPr>
    </w:p>
    <w:p w:rsidR="005618CC" w:rsidRPr="003373FA" w:rsidRDefault="006C2AE7" w:rsidP="005618CC">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Pr>
          <w:noProof/>
        </w:rPr>
        <mc:AlternateContent>
          <mc:Choice Requires="wpg">
            <w:drawing>
              <wp:anchor distT="0" distB="0" distL="114300" distR="114300" simplePos="0" relativeHeight="251657728" behindDoc="0" locked="0" layoutInCell="1" allowOverlap="1">
                <wp:simplePos x="0" y="0"/>
                <wp:positionH relativeFrom="column">
                  <wp:posOffset>-291465</wp:posOffset>
                </wp:positionH>
                <wp:positionV relativeFrom="paragraph">
                  <wp:posOffset>97155</wp:posOffset>
                </wp:positionV>
                <wp:extent cx="6400800" cy="5730875"/>
                <wp:effectExtent l="13335" t="11430" r="15240" b="1270"/>
                <wp:wrapNone/>
                <wp:docPr id="3" name="Group 10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5730875"/>
                          <a:chOff x="144" y="806"/>
                          <a:chExt cx="4032" cy="3610"/>
                        </a:xfrm>
                      </wpg:grpSpPr>
                      <wps:wsp>
                        <wps:cNvPr id="6" name="Text Box 1068"/>
                        <wps:cNvSpPr txBox="1">
                          <a:spLocks noChangeArrowheads="1"/>
                        </wps:cNvSpPr>
                        <wps:spPr bwMode="auto">
                          <a:xfrm>
                            <a:off x="336" y="4070"/>
                            <a:ext cx="3312" cy="34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color w:val="000000"/>
                                </w:rPr>
                              </w:pPr>
                              <w:r>
                                <w:rPr>
                                  <w:rFonts w:cs="Arial"/>
                                  <w:b/>
                                  <w:bCs/>
                                  <w:color w:val="000000"/>
                                </w:rPr>
                                <w:t>**</w:t>
                              </w:r>
                              <w:r>
                                <w:rPr>
                                  <w:rFonts w:cs="Arial"/>
                                  <w:color w:val="000000"/>
                                </w:rPr>
                                <w:t>All Monthly Deductions, Withdrawals and Loans from the Accumulated Value are taken from the Fixed Account, then from the Indexed Accounts.</w:t>
                              </w:r>
                            </w:p>
                          </w:txbxContent>
                        </wps:txbx>
                        <wps:bodyPr rot="0" vert="horz" wrap="square" lIns="91440" tIns="45720" rIns="91440" bIns="45720" anchor="t" anchorCtr="0" upright="1">
                          <a:noAutofit/>
                        </wps:bodyPr>
                      </wps:wsp>
                      <wps:wsp>
                        <wps:cNvPr id="7" name="AutoShape 1069"/>
                        <wps:cNvSpPr>
                          <a:spLocks noChangeArrowheads="1"/>
                        </wps:cNvSpPr>
                        <wps:spPr bwMode="auto">
                          <a:xfrm>
                            <a:off x="1152" y="1392"/>
                            <a:ext cx="1832" cy="271"/>
                          </a:xfrm>
                          <a:prstGeom prst="roundRect">
                            <a:avLst>
                              <a:gd name="adj" fmla="val 16667"/>
                            </a:avLst>
                          </a:prstGeom>
                          <a:noFill/>
                          <a:ln>
                            <a:noFill/>
                          </a:ln>
                          <a:extLst>
                            <a:ext uri="{909E8E84-426E-40DD-AFC4-6F175D3DCCD1}">
                              <a14:hiddenFill xmlns:a14="http://schemas.microsoft.com/office/drawing/2010/main">
                                <a:solidFill>
                                  <a:srgbClr val="EFF7FF"/>
                                </a:solidFill>
                              </a14:hiddenFill>
                            </a:ext>
                            <a:ext uri="{91240B29-F687-4F45-9708-019B960494DF}">
                              <a14:hiddenLine xmlns:a14="http://schemas.microsoft.com/office/drawing/2010/main" w="22225">
                                <a:solidFill>
                                  <a:srgbClr val="333399"/>
                                </a:solidFill>
                                <a:round/>
                                <a:headEnd/>
                                <a:tailEnd/>
                              </a14:hiddenLine>
                            </a:ext>
                          </a:extLst>
                        </wps:spPr>
                        <wps:txbx>
                          <w:txbxContent>
                            <w:p w:rsidR="00D01644" w:rsidRDefault="00D01644" w:rsidP="00727645">
                              <w:pPr>
                                <w:autoSpaceDE w:val="0"/>
                                <w:autoSpaceDN w:val="0"/>
                                <w:adjustRightInd w:val="0"/>
                                <w:jc w:val="center"/>
                                <w:rPr>
                                  <w:rFonts w:cs="Arial"/>
                                  <w:color w:val="000000"/>
                                </w:rPr>
                              </w:pPr>
                              <w:r>
                                <w:rPr>
                                  <w:rFonts w:cs="Arial"/>
                                  <w:color w:val="000000"/>
                                </w:rPr>
                                <w:t xml:space="preserve">Transfers occur at least </w:t>
                              </w:r>
                            </w:p>
                            <w:p w:rsidR="00D01644" w:rsidRDefault="00D01644" w:rsidP="00727645">
                              <w:pPr>
                                <w:autoSpaceDE w:val="0"/>
                                <w:autoSpaceDN w:val="0"/>
                                <w:adjustRightInd w:val="0"/>
                                <w:jc w:val="center"/>
                                <w:rPr>
                                  <w:rFonts w:cs="Arial"/>
                                  <w:color w:val="000000"/>
                                </w:rPr>
                              </w:pPr>
                              <w:proofErr w:type="gramStart"/>
                              <w:r>
                                <w:rPr>
                                  <w:rFonts w:cs="Arial"/>
                                  <w:color w:val="000000"/>
                                </w:rPr>
                                <w:t>once</w:t>
                              </w:r>
                              <w:proofErr w:type="gramEnd"/>
                              <w:r>
                                <w:rPr>
                                  <w:rFonts w:cs="Arial"/>
                                  <w:color w:val="000000"/>
                                </w:rPr>
                                <w:t xml:space="preserve"> a quarter*</w:t>
                              </w:r>
                            </w:p>
                          </w:txbxContent>
                        </wps:txbx>
                        <wps:bodyPr rot="0" vert="horz" wrap="square" lIns="91440" tIns="45720" rIns="91440" bIns="45720" anchor="ctr" anchorCtr="0" upright="1">
                          <a:noAutofit/>
                        </wps:bodyPr>
                      </wps:wsp>
                      <wps:wsp>
                        <wps:cNvPr id="8" name="AutoShape 1070"/>
                        <wps:cNvSpPr>
                          <a:spLocks noChangeArrowheads="1"/>
                        </wps:cNvSpPr>
                        <wps:spPr bwMode="auto">
                          <a:xfrm>
                            <a:off x="567" y="806"/>
                            <a:ext cx="825" cy="384"/>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Your premium</w:t>
                              </w:r>
                            </w:p>
                            <w:p w:rsidR="00D01644" w:rsidRDefault="00D01644" w:rsidP="00727645">
                              <w:pPr>
                                <w:autoSpaceDE w:val="0"/>
                                <w:autoSpaceDN w:val="0"/>
                                <w:adjustRightInd w:val="0"/>
                                <w:jc w:val="center"/>
                                <w:rPr>
                                  <w:rFonts w:cs="Arial"/>
                                  <w:color w:val="000000"/>
                                </w:rPr>
                              </w:pPr>
                              <w:r>
                                <w:rPr>
                                  <w:rFonts w:cs="Arial"/>
                                  <w:color w:val="000000"/>
                                </w:rPr>
                                <w:t xml:space="preserve">You make a </w:t>
                              </w:r>
                            </w:p>
                            <w:p w:rsidR="00D01644" w:rsidRDefault="00D01644" w:rsidP="00727645">
                              <w:pPr>
                                <w:autoSpaceDE w:val="0"/>
                                <w:autoSpaceDN w:val="0"/>
                                <w:adjustRightInd w:val="0"/>
                                <w:jc w:val="center"/>
                                <w:rPr>
                                  <w:rFonts w:cs="Arial"/>
                                  <w:color w:val="000000"/>
                                </w:rPr>
                              </w:pPr>
                              <w:proofErr w:type="gramStart"/>
                              <w:r>
                                <w:rPr>
                                  <w:rFonts w:cs="Arial"/>
                                  <w:color w:val="000000"/>
                                </w:rPr>
                                <w:t>premium</w:t>
                              </w:r>
                              <w:proofErr w:type="gramEnd"/>
                              <w:r>
                                <w:rPr>
                                  <w:rFonts w:cs="Arial"/>
                                  <w:color w:val="000000"/>
                                </w:rPr>
                                <w:t xml:space="preserve"> payment</w:t>
                              </w:r>
                            </w:p>
                          </w:txbxContent>
                        </wps:txbx>
                        <wps:bodyPr rot="0" vert="horz" wrap="square" lIns="91440" tIns="45720" rIns="91440" bIns="45720" anchor="ctr" anchorCtr="0" upright="1">
                          <a:noAutofit/>
                        </wps:bodyPr>
                      </wps:wsp>
                      <wps:wsp>
                        <wps:cNvPr id="9" name="AutoShape 1071"/>
                        <wps:cNvSpPr>
                          <a:spLocks noChangeArrowheads="1"/>
                        </wps:cNvSpPr>
                        <wps:spPr bwMode="auto">
                          <a:xfrm>
                            <a:off x="1774" y="806"/>
                            <a:ext cx="578" cy="391"/>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color w:val="000000"/>
                                </w:rPr>
                              </w:pPr>
                              <w:r>
                                <w:rPr>
                                  <w:rFonts w:cs="Arial"/>
                                  <w:color w:val="000000"/>
                                </w:rPr>
                                <w:t>We deduct a premium load</w:t>
                              </w:r>
                            </w:p>
                          </w:txbxContent>
                        </wps:txbx>
                        <wps:bodyPr rot="0" vert="horz" wrap="square" lIns="91440" tIns="45720" rIns="91440" bIns="45720" anchor="ctr" anchorCtr="0" upright="1">
                          <a:noAutofit/>
                        </wps:bodyPr>
                      </wps:wsp>
                      <wps:wsp>
                        <wps:cNvPr id="10" name="AutoShape 1072"/>
                        <wps:cNvSpPr>
                          <a:spLocks noChangeArrowheads="1"/>
                        </wps:cNvSpPr>
                        <wps:spPr bwMode="auto">
                          <a:xfrm>
                            <a:off x="2714" y="806"/>
                            <a:ext cx="886" cy="391"/>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Net premium</w:t>
                              </w:r>
                            </w:p>
                            <w:p w:rsidR="00D01644" w:rsidRDefault="00D01644" w:rsidP="00727645">
                              <w:pPr>
                                <w:autoSpaceDE w:val="0"/>
                                <w:autoSpaceDN w:val="0"/>
                                <w:adjustRightInd w:val="0"/>
                                <w:jc w:val="center"/>
                                <w:rPr>
                                  <w:rFonts w:cs="Arial"/>
                                  <w:color w:val="000000"/>
                                </w:rPr>
                              </w:pPr>
                              <w:proofErr w:type="gramStart"/>
                              <w:r>
                                <w:rPr>
                                  <w:rFonts w:cs="Arial"/>
                                  <w:color w:val="000000"/>
                                </w:rPr>
                                <w:t>is</w:t>
                              </w:r>
                              <w:proofErr w:type="gramEnd"/>
                              <w:r>
                                <w:rPr>
                                  <w:rFonts w:cs="Arial"/>
                                  <w:color w:val="000000"/>
                                </w:rPr>
                                <w:t xml:space="preserve"> applied to the Fixed Account</w:t>
                              </w:r>
                            </w:p>
                          </w:txbxContent>
                        </wps:txbx>
                        <wps:bodyPr rot="0" vert="horz" wrap="square" lIns="91440" tIns="45720" rIns="91440" bIns="45720" anchor="ctr" anchorCtr="0" upright="1">
                          <a:noAutofit/>
                        </wps:bodyPr>
                      </wps:wsp>
                      <wps:wsp>
                        <wps:cNvPr id="11" name="AutoShape 1073"/>
                        <wps:cNvSpPr>
                          <a:spLocks noChangeArrowheads="1"/>
                        </wps:cNvSpPr>
                        <wps:spPr bwMode="auto">
                          <a:xfrm>
                            <a:off x="499" y="1450"/>
                            <a:ext cx="941" cy="710"/>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Indexed Account(s)    </w:t>
                              </w:r>
                            </w:p>
                            <w:p w:rsidR="00D01644" w:rsidRDefault="00D01644" w:rsidP="00727645">
                              <w:pPr>
                                <w:autoSpaceDE w:val="0"/>
                                <w:autoSpaceDN w:val="0"/>
                                <w:adjustRightInd w:val="0"/>
                                <w:jc w:val="center"/>
                                <w:rPr>
                                  <w:rFonts w:cs="Arial"/>
                                  <w:color w:val="000000"/>
                                </w:rPr>
                              </w:pPr>
                              <w:r>
                                <w:rPr>
                                  <w:rFonts w:cs="Arial"/>
                                  <w:color w:val="000000"/>
                                </w:rPr>
                                <w:t>Each comprised of Segments, with each Segment earning interest based, in part, on the Index.</w:t>
                              </w:r>
                            </w:p>
                          </w:txbxContent>
                        </wps:txbx>
                        <wps:bodyPr rot="0" vert="horz" wrap="square" lIns="91440" tIns="45720" rIns="91440" bIns="45720" anchor="ctr" anchorCtr="0" upright="1">
                          <a:noAutofit/>
                        </wps:bodyPr>
                      </wps:wsp>
                      <wps:wsp>
                        <wps:cNvPr id="12" name="AutoShape 1074"/>
                        <wps:cNvSpPr>
                          <a:spLocks noChangeArrowheads="1"/>
                        </wps:cNvSpPr>
                        <wps:spPr bwMode="auto">
                          <a:xfrm>
                            <a:off x="3120" y="2534"/>
                            <a:ext cx="1051" cy="604"/>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rPr>
                                  <w:rFonts w:cs="Arial"/>
                                  <w:color w:val="000000"/>
                                </w:rPr>
                              </w:pPr>
                              <w:r>
                                <w:rPr>
                                  <w:rFonts w:cs="Arial"/>
                                  <w:color w:val="000000"/>
                                </w:rPr>
                                <w:t xml:space="preserve">  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Cost of Insurance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Coverage Charge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Administrative Charge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Rider Charges, if any</w:t>
                              </w:r>
                            </w:p>
                          </w:txbxContent>
                        </wps:txbx>
                        <wps:bodyPr rot="0" vert="horz" wrap="square" lIns="91440" tIns="45720" rIns="91440" bIns="45720" anchor="ctr" anchorCtr="0" upright="1">
                          <a:noAutofit/>
                        </wps:bodyPr>
                      </wps:wsp>
                      <wps:wsp>
                        <wps:cNvPr id="13" name="AutoShape 1075"/>
                        <wps:cNvSpPr>
                          <a:spLocks noChangeArrowheads="1"/>
                        </wps:cNvSpPr>
                        <wps:spPr bwMode="auto">
                          <a:xfrm>
                            <a:off x="3120" y="3158"/>
                            <a:ext cx="1056" cy="391"/>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rPr>
                                  <w:rFonts w:cs="Arial"/>
                                  <w:color w:val="000000"/>
                                </w:rPr>
                              </w:pPr>
                              <w:r>
                                <w:rPr>
                                  <w:rFonts w:cs="Arial"/>
                                  <w:color w:val="000000"/>
                                </w:rPr>
                                <w:t>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applicable</w:t>
                              </w:r>
                            </w:p>
                            <w:p w:rsidR="00D01644" w:rsidRDefault="00D01644" w:rsidP="00727645">
                              <w:pPr>
                                <w:autoSpaceDE w:val="0"/>
                                <w:autoSpaceDN w:val="0"/>
                                <w:adjustRightInd w:val="0"/>
                                <w:rPr>
                                  <w:rFonts w:cs="Arial"/>
                                  <w:color w:val="000000"/>
                                </w:rPr>
                              </w:pPr>
                              <w:r>
                                <w:rPr>
                                  <w:rFonts w:cs="Arial"/>
                                  <w:color w:val="000000"/>
                                </w:rPr>
                                <w:t xml:space="preserve">   </w:t>
                              </w:r>
                              <w:proofErr w:type="gramStart"/>
                              <w:r>
                                <w:rPr>
                                  <w:rFonts w:cs="Arial"/>
                                  <w:color w:val="000000"/>
                                </w:rPr>
                                <w:t>withdrawal</w:t>
                              </w:r>
                              <w:proofErr w:type="gramEnd"/>
                              <w:r>
                                <w:rPr>
                                  <w:rFonts w:cs="Arial"/>
                                  <w:color w:val="000000"/>
                                </w:rPr>
                                <w:t xml:space="preserve"> charge</w:t>
                              </w:r>
                            </w:p>
                          </w:txbxContent>
                        </wps:txbx>
                        <wps:bodyPr rot="0" vert="horz" wrap="square" lIns="91440" tIns="45720" rIns="91440" bIns="45720" anchor="ctr" anchorCtr="0" upright="1">
                          <a:noAutofit/>
                        </wps:bodyPr>
                      </wps:wsp>
                      <wps:wsp>
                        <wps:cNvPr id="14" name="AutoShape 1076"/>
                        <wps:cNvSpPr>
                          <a:spLocks noChangeArrowheads="1"/>
                        </wps:cNvSpPr>
                        <wps:spPr bwMode="auto">
                          <a:xfrm>
                            <a:off x="3120" y="3572"/>
                            <a:ext cx="1056" cy="498"/>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rPr>
                                  <w:rFonts w:cs="Arial"/>
                                  <w:color w:val="000000"/>
                                </w:rPr>
                              </w:pPr>
                              <w:r>
                                <w:rPr>
                                  <w:rFonts w:cs="Arial"/>
                                  <w:color w:val="000000"/>
                                </w:rPr>
                                <w:t>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Policy Debt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applicable</w:t>
                              </w:r>
                            </w:p>
                            <w:p w:rsidR="00D01644" w:rsidRDefault="00D01644" w:rsidP="00727645">
                              <w:pPr>
                                <w:autoSpaceDE w:val="0"/>
                                <w:autoSpaceDN w:val="0"/>
                                <w:adjustRightInd w:val="0"/>
                                <w:rPr>
                                  <w:rFonts w:cs="Arial"/>
                                  <w:color w:val="000000"/>
                                </w:rPr>
                              </w:pPr>
                              <w:r>
                                <w:rPr>
                                  <w:rFonts w:cs="Arial"/>
                                  <w:color w:val="000000"/>
                                </w:rPr>
                                <w:t xml:space="preserve">  Surrender Charge</w:t>
                              </w:r>
                            </w:p>
                          </w:txbxContent>
                        </wps:txbx>
                        <wps:bodyPr rot="0" vert="horz" wrap="square" lIns="91440" tIns="45720" rIns="91440" bIns="45720" anchor="ctr" anchorCtr="0" upright="1">
                          <a:noAutofit/>
                        </wps:bodyPr>
                      </wps:wsp>
                      <wps:wsp>
                        <wps:cNvPr id="15" name="AutoShape 1077"/>
                        <wps:cNvSpPr>
                          <a:spLocks noChangeArrowheads="1"/>
                        </wps:cNvSpPr>
                        <wps:spPr bwMode="auto">
                          <a:xfrm>
                            <a:off x="144" y="2892"/>
                            <a:ext cx="744" cy="900"/>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Loan Account </w:t>
                              </w:r>
                            </w:p>
                            <w:p w:rsidR="00D01644" w:rsidRDefault="00D01644" w:rsidP="00727645">
                              <w:pPr>
                                <w:autoSpaceDE w:val="0"/>
                                <w:autoSpaceDN w:val="0"/>
                                <w:adjustRightInd w:val="0"/>
                                <w:jc w:val="center"/>
                                <w:rPr>
                                  <w:rFonts w:cs="Arial"/>
                                  <w:color w:val="000000"/>
                                </w:rPr>
                              </w:pPr>
                              <w:r>
                                <w:rPr>
                                  <w:rFonts w:cs="Arial"/>
                                  <w:color w:val="000000"/>
                                </w:rPr>
                                <w:t>The portion of Accumulated Value set aside to secure any policy loan</w:t>
                              </w:r>
                            </w:p>
                          </w:txbxContent>
                        </wps:txbx>
                        <wps:bodyPr rot="0" vert="horz" wrap="square" lIns="91440" tIns="45720" rIns="91440" bIns="45720" anchor="ctr" anchorCtr="0" upright="1">
                          <a:noAutofit/>
                        </wps:bodyPr>
                      </wps:wsp>
                      <wps:wsp>
                        <wps:cNvPr id="16" name="AutoShape 1078"/>
                        <wps:cNvCnPr>
                          <a:cxnSpLocks noChangeShapeType="1"/>
                        </wps:cNvCnPr>
                        <wps:spPr bwMode="auto">
                          <a:xfrm>
                            <a:off x="2310" y="3279"/>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079"/>
                        <wps:cNvCnPr>
                          <a:cxnSpLocks noChangeShapeType="1"/>
                        </wps:cNvCnPr>
                        <wps:spPr bwMode="auto">
                          <a:xfrm>
                            <a:off x="1536" y="1814"/>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080"/>
                        <wps:cNvCnPr>
                          <a:cxnSpLocks noChangeShapeType="1"/>
                        </wps:cNvCnPr>
                        <wps:spPr bwMode="auto">
                          <a:xfrm>
                            <a:off x="744" y="2164"/>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1081"/>
                        <wps:cNvSpPr txBox="1">
                          <a:spLocks noChangeArrowheads="1"/>
                        </wps:cNvSpPr>
                        <wps:spPr bwMode="auto">
                          <a:xfrm>
                            <a:off x="1920" y="2726"/>
                            <a:ext cx="1296" cy="1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b/>
                                  <w:bCs/>
                                  <w:color w:val="000000"/>
                                </w:rPr>
                              </w:pPr>
                              <w:r>
                                <w:rPr>
                                  <w:rFonts w:cs="Arial"/>
                                  <w:color w:val="000000"/>
                                </w:rPr>
                                <w:t>We make monthly deductions</w:t>
                              </w:r>
                              <w:r>
                                <w:rPr>
                                  <w:rFonts w:cs="Arial"/>
                                  <w:b/>
                                  <w:bCs/>
                                  <w:color w:val="000000"/>
                                </w:rPr>
                                <w:t>**</w:t>
                              </w:r>
                            </w:p>
                          </w:txbxContent>
                        </wps:txbx>
                        <wps:bodyPr rot="0" vert="horz" wrap="square" lIns="91440" tIns="45720" rIns="91440" bIns="45720" anchor="t" anchorCtr="0" upright="1">
                          <a:noAutofit/>
                        </wps:bodyPr>
                      </wps:wsp>
                      <wps:wsp>
                        <wps:cNvPr id="20" name="Text Box 1082"/>
                        <wps:cNvSpPr txBox="1">
                          <a:spLocks noChangeArrowheads="1"/>
                        </wps:cNvSpPr>
                        <wps:spPr bwMode="auto">
                          <a:xfrm>
                            <a:off x="1968" y="3206"/>
                            <a:ext cx="1152" cy="1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b/>
                                  <w:bCs/>
                                  <w:color w:val="000000"/>
                                </w:rPr>
                              </w:pPr>
                              <w:r>
                                <w:rPr>
                                  <w:rFonts w:cs="Arial"/>
                                  <w:color w:val="000000"/>
                                </w:rPr>
                                <w:t>If you make a withdrawal</w:t>
                              </w:r>
                              <w:r>
                                <w:rPr>
                                  <w:rFonts w:cs="Arial"/>
                                  <w:b/>
                                  <w:bCs/>
                                  <w:color w:val="000000"/>
                                </w:rPr>
                                <w:t>**</w:t>
                              </w:r>
                            </w:p>
                          </w:txbxContent>
                        </wps:txbx>
                        <wps:bodyPr rot="0" vert="horz" wrap="square" lIns="91440" tIns="45720" rIns="91440" bIns="45720" anchor="t" anchorCtr="0" upright="1">
                          <a:noAutofit/>
                        </wps:bodyPr>
                      </wps:wsp>
                      <wps:wsp>
                        <wps:cNvPr id="21" name="Text Box 1083"/>
                        <wps:cNvSpPr txBox="1">
                          <a:spLocks noChangeArrowheads="1"/>
                        </wps:cNvSpPr>
                        <wps:spPr bwMode="auto">
                          <a:xfrm>
                            <a:off x="1968" y="3734"/>
                            <a:ext cx="1200" cy="1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color w:val="000000"/>
                                </w:rPr>
                              </w:pPr>
                              <w:r>
                                <w:rPr>
                                  <w:rFonts w:cs="Arial"/>
                                  <w:color w:val="000000"/>
                                </w:rPr>
                                <w:t>If you surrender your policy**</w:t>
                              </w:r>
                            </w:p>
                          </w:txbxContent>
                        </wps:txbx>
                        <wps:bodyPr rot="0" vert="horz" wrap="square" lIns="91440" tIns="45720" rIns="91440" bIns="45720" anchor="t" anchorCtr="0" upright="1">
                          <a:noAutofit/>
                        </wps:bodyPr>
                      </wps:wsp>
                      <wps:wsp>
                        <wps:cNvPr id="22" name="Text Box 1084"/>
                        <wps:cNvSpPr txBox="1">
                          <a:spLocks noChangeArrowheads="1"/>
                        </wps:cNvSpPr>
                        <wps:spPr bwMode="auto">
                          <a:xfrm>
                            <a:off x="1560" y="1968"/>
                            <a:ext cx="1080" cy="1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color w:val="000000"/>
                                </w:rPr>
                              </w:pPr>
                              <w:r>
                                <w:rPr>
                                  <w:rFonts w:cs="Arial"/>
                                  <w:b/>
                                  <w:bCs/>
                                  <w:color w:val="000000"/>
                                </w:rPr>
                                <w:t>*</w:t>
                              </w:r>
                              <w:r>
                                <w:rPr>
                                  <w:rFonts w:cs="Arial"/>
                                  <w:color w:val="000000"/>
                                </w:rPr>
                                <w:t>Subject to transfer rules</w:t>
                              </w:r>
                            </w:p>
                          </w:txbxContent>
                        </wps:txbx>
                        <wps:bodyPr rot="0" vert="horz" wrap="square" lIns="91440" tIns="45720" rIns="91440" bIns="45720" anchor="t" anchorCtr="0" upright="1">
                          <a:noAutofit/>
                        </wps:bodyPr>
                      </wps:wsp>
                      <wps:wsp>
                        <wps:cNvPr id="23" name="Line 1085"/>
                        <wps:cNvCnPr/>
                        <wps:spPr bwMode="auto">
                          <a:xfrm>
                            <a:off x="1536" y="2448"/>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086"/>
                        <wps:cNvCnPr/>
                        <wps:spPr bwMode="auto">
                          <a:xfrm>
                            <a:off x="912" y="2448"/>
                            <a:ext cx="22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087"/>
                        <wps:cNvSpPr>
                          <a:spLocks noChangeArrowheads="1"/>
                        </wps:cNvSpPr>
                        <wps:spPr bwMode="auto">
                          <a:xfrm>
                            <a:off x="1128" y="2791"/>
                            <a:ext cx="792" cy="1097"/>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r>
                                <w:rPr>
                                  <w:rFonts w:cs="Arial"/>
                                  <w:b/>
                                  <w:bCs/>
                                  <w:color w:val="000000"/>
                                </w:rPr>
                                <w:t>Accumulated Value</w:t>
                              </w: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color w:val="000000"/>
                                </w:rPr>
                              </w:pPr>
                            </w:p>
                          </w:txbxContent>
                        </wps:txbx>
                        <wps:bodyPr rot="0" vert="horz" wrap="square" lIns="91440" tIns="45720" rIns="91440" bIns="45720" anchor="ctr" anchorCtr="0" upright="1">
                          <a:noAutofit/>
                        </wps:bodyPr>
                      </wps:wsp>
                      <wps:wsp>
                        <wps:cNvPr id="26" name="Line 1088"/>
                        <wps:cNvCnPr/>
                        <wps:spPr bwMode="auto">
                          <a:xfrm>
                            <a:off x="1392" y="998"/>
                            <a:ext cx="3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1089"/>
                        <wps:cNvCnPr/>
                        <wps:spPr bwMode="auto">
                          <a:xfrm>
                            <a:off x="1968" y="2870"/>
                            <a:ext cx="0" cy="1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090"/>
                        <wps:cNvCnPr/>
                        <wps:spPr bwMode="auto">
                          <a:xfrm>
                            <a:off x="1968" y="3878"/>
                            <a:ext cx="11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1091"/>
                        <wps:cNvCnPr/>
                        <wps:spPr bwMode="auto">
                          <a:xfrm>
                            <a:off x="1968" y="2870"/>
                            <a:ext cx="11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1092"/>
                        <wps:cNvCnPr/>
                        <wps:spPr bwMode="auto">
                          <a:xfrm>
                            <a:off x="1920" y="3350"/>
                            <a:ext cx="11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1093"/>
                        <wps:cNvCnPr/>
                        <wps:spPr bwMode="auto">
                          <a:xfrm>
                            <a:off x="2352" y="998"/>
                            <a:ext cx="3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1094"/>
                        <wps:cNvSpPr>
                          <a:spLocks noChangeArrowheads="1"/>
                        </wps:cNvSpPr>
                        <wps:spPr bwMode="auto">
                          <a:xfrm>
                            <a:off x="1152" y="1680"/>
                            <a:ext cx="1832" cy="271"/>
                          </a:xfrm>
                          <a:prstGeom prst="roundRect">
                            <a:avLst>
                              <a:gd name="adj" fmla="val 16667"/>
                            </a:avLst>
                          </a:prstGeom>
                          <a:noFill/>
                          <a:ln>
                            <a:noFill/>
                          </a:ln>
                          <a:extLst>
                            <a:ext uri="{909E8E84-426E-40DD-AFC4-6F175D3DCCD1}">
                              <a14:hiddenFill xmlns:a14="http://schemas.microsoft.com/office/drawing/2010/main">
                                <a:solidFill>
                                  <a:srgbClr val="EFF7FF"/>
                                </a:solidFill>
                              </a14:hiddenFill>
                            </a:ext>
                            <a:ext uri="{91240B29-F687-4F45-9708-019B960494DF}">
                              <a14:hiddenLine xmlns:a14="http://schemas.microsoft.com/office/drawing/2010/main" w="22225">
                                <a:solidFill>
                                  <a:srgbClr val="333399"/>
                                </a:solidFill>
                                <a:round/>
                                <a:headEnd/>
                                <a:tailEnd/>
                              </a14:hiddenLine>
                            </a:ext>
                          </a:extLst>
                        </wps:spPr>
                        <wps:txbx>
                          <w:txbxContent>
                            <w:p w:rsidR="00D01644" w:rsidRDefault="00D01644" w:rsidP="00727645">
                              <w:pPr>
                                <w:autoSpaceDE w:val="0"/>
                                <w:autoSpaceDN w:val="0"/>
                                <w:adjustRightInd w:val="0"/>
                                <w:jc w:val="center"/>
                                <w:rPr>
                                  <w:rFonts w:cs="Arial"/>
                                  <w:color w:val="000000"/>
                                </w:rPr>
                              </w:pPr>
                              <w:r>
                                <w:rPr>
                                  <w:rFonts w:cs="Arial"/>
                                  <w:color w:val="000000"/>
                                </w:rPr>
                                <w:t xml:space="preserve">Reallocations occur at </w:t>
                              </w:r>
                            </w:p>
                            <w:p w:rsidR="00D01644" w:rsidRDefault="00D01644" w:rsidP="00727645">
                              <w:pPr>
                                <w:autoSpaceDE w:val="0"/>
                                <w:autoSpaceDN w:val="0"/>
                                <w:adjustRightInd w:val="0"/>
                                <w:jc w:val="center"/>
                                <w:rPr>
                                  <w:rFonts w:cs="Arial"/>
                                  <w:color w:val="000000"/>
                                </w:rPr>
                              </w:pPr>
                              <w:r>
                                <w:rPr>
                                  <w:rFonts w:cs="Arial"/>
                                  <w:color w:val="000000"/>
                                </w:rPr>
                                <w:t>Segment Maturity*</w:t>
                              </w:r>
                            </w:p>
                          </w:txbxContent>
                        </wps:txbx>
                        <wps:bodyPr rot="0" vert="horz" wrap="square" lIns="91440" tIns="45720" rIns="91440" bIns="45720" anchor="ctr" anchorCtr="0" upright="1">
                          <a:noAutofit/>
                        </wps:bodyPr>
                      </wps:wsp>
                      <wps:wsp>
                        <wps:cNvPr id="33" name="AutoShape 1095"/>
                        <wps:cNvSpPr>
                          <a:spLocks noChangeArrowheads="1"/>
                        </wps:cNvSpPr>
                        <wps:spPr bwMode="auto">
                          <a:xfrm>
                            <a:off x="2688" y="1440"/>
                            <a:ext cx="941" cy="710"/>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Fixed Account    </w:t>
                              </w:r>
                            </w:p>
                            <w:p w:rsidR="00D01644" w:rsidRDefault="00D01644" w:rsidP="00727645">
                              <w:pPr>
                                <w:autoSpaceDE w:val="0"/>
                                <w:autoSpaceDN w:val="0"/>
                                <w:adjustRightInd w:val="0"/>
                                <w:jc w:val="center"/>
                                <w:rPr>
                                  <w:rFonts w:cs="Arial"/>
                                  <w:color w:val="000000"/>
                                </w:rPr>
                              </w:pPr>
                              <w:proofErr w:type="gramStart"/>
                              <w:r>
                                <w:rPr>
                                  <w:rFonts w:cs="Arial"/>
                                  <w:color w:val="000000"/>
                                </w:rPr>
                                <w:t>Earns interest at a rate no less than the Fixed Account Guaranteed Interest Rate.</w:t>
                              </w:r>
                              <w:proofErr w:type="gramEnd"/>
                            </w:p>
                          </w:txbxContent>
                        </wps:txbx>
                        <wps:bodyPr rot="0" vert="horz" wrap="square" lIns="91440" tIns="45720" rIns="91440" bIns="45720" anchor="ctr" anchorCtr="0" upright="1">
                          <a:noAutofit/>
                        </wps:bodyPr>
                      </wps:wsp>
                      <wps:wsp>
                        <wps:cNvPr id="34" name="Line 1096"/>
                        <wps:cNvCnPr/>
                        <wps:spPr bwMode="auto">
                          <a:xfrm flipH="1">
                            <a:off x="1488" y="1632"/>
                            <a:ext cx="1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1097"/>
                        <wps:cNvCnPr/>
                        <wps:spPr bwMode="auto">
                          <a:xfrm>
                            <a:off x="1440" y="1920"/>
                            <a:ext cx="1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1098"/>
                        <wps:cNvCnPr/>
                        <wps:spPr bwMode="auto">
                          <a:xfrm>
                            <a:off x="3168" y="1200"/>
                            <a:ext cx="0"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1099"/>
                        <wps:cNvCnPr/>
                        <wps:spPr bwMode="auto">
                          <a:xfrm>
                            <a:off x="912" y="216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100"/>
                        <wps:cNvCnPr/>
                        <wps:spPr bwMode="auto">
                          <a:xfrm>
                            <a:off x="3168" y="216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101"/>
                        <wps:cNvCnPr/>
                        <wps:spPr bwMode="auto">
                          <a:xfrm>
                            <a:off x="912" y="3360"/>
                            <a:ext cx="192"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67" o:spid="_x0000_s1026" style="position:absolute;left:0;text-align:left;margin-left:-22.95pt;margin-top:7.65pt;width:7in;height:451.25pt;z-index:251657728" coordorigin="144,806" coordsize="4032,3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">
                <v:shapetype id="_x0000_t202" coordsize="21600,21600" o:spt="202" path="m,l,21600r21600,l21600,xe">
                  <v:stroke joinstyle="miter"/>
                  <v:path gradientshapeok="t" o:connecttype="rect"/>
                </v:shapetype>
                <v:shape id="Text Box 1068" o:spid="_x0000_s1027" type="#_x0000_t202" style="position:absolute;left:336;top:4070;width:3312;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nZsUA&#10;AADaAAAADwAAAGRycy9kb3ducmV2LnhtbESPT2vCQBTE74LfYXlCb2ajFJHoKlUsSg+l/kOPz+xr&#10;Esy+Ddmtpvn03YLgcZiZ3zDTeWNKcaPaFZYVDKIYBHFqdcGZgsP+vT8G4TyyxtIyKfglB/NZtzPF&#10;RNs7b+m285kIEHYJKsi9rxIpXZqTQRfZijh437Y26IOsM6lrvAe4KeUwjkfSYMFhIceKljml192P&#10;UbD5Wi3oY9227evn6Ti+nA9rv7wq9dJr3iYgPDX+GX60N1rBCP6vhBs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bGdmxQAAANoAAAAPAAAAAAAAAAAAAAAAAJgCAABkcnMv&#10;ZG93bnJldi54bWxQSwUGAAAAAAQABAD1AAAAigMAAAAA&#10;" filled="f" fillcolor="#bbe0e3" stroked="f">
                  <v:textbox>
                    <w:txbxContent>
                      <w:p w:rsidR="00D01644" w:rsidRDefault="00D01644" w:rsidP="00727645">
                        <w:pPr>
                          <w:autoSpaceDE w:val="0"/>
                          <w:autoSpaceDN w:val="0"/>
                          <w:adjustRightInd w:val="0"/>
                          <w:rPr>
                            <w:rFonts w:cs="Arial"/>
                            <w:color w:val="000000"/>
                          </w:rPr>
                        </w:pPr>
                        <w:r>
                          <w:rPr>
                            <w:rFonts w:cs="Arial"/>
                            <w:b/>
                            <w:bCs/>
                            <w:color w:val="000000"/>
                          </w:rPr>
                          <w:t>**</w:t>
                        </w:r>
                        <w:r>
                          <w:rPr>
                            <w:rFonts w:cs="Arial"/>
                            <w:color w:val="000000"/>
                          </w:rPr>
                          <w:t>All Monthly Deductions, Withdrawals and Loans from the Accumulated Value are taken from the Fixed Account, then from the Indexed Accounts.</w:t>
                        </w:r>
                      </w:p>
                    </w:txbxContent>
                  </v:textbox>
                </v:shape>
                <v:roundrect id="AutoShape 1069" o:spid="_x0000_s1028" style="position:absolute;left:1152;top:1392;width:1832;height:2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aUF8IA&#10;AADaAAAADwAAAGRycy9kb3ducmV2LnhtbESP3YrCMBSE7wXfIRzBO5taULtdoyyy69+Vqz7AoTnb&#10;FpuT0mS1vr0RBC+HmfmGmS87U4srta6yrGAcxSCIc6srLhScTz+jFITzyBpry6TgTg6Wi35vjpm2&#10;N/6l69EXIkDYZaig9L7JpHR5SQZdZBvi4P3Z1qAPsi2kbvEW4KaWSRxPpcGKw0KJDa1Kyi/Hf6Ng&#10;bfeTZC93H5tVvDlU32ma3J1Tajjovj5BeOr8O/xqb7WCGTyvhBs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BpQXwgAAANoAAAAPAAAAAAAAAAAAAAAAAJgCAABkcnMvZG93&#10;bnJldi54bWxQSwUGAAAAAAQABAD1AAAAhwMAAAAA&#10;" filled="f" fillcolor="#eff7ff" stroked="f" strokecolor="#339" strokeweight="1.75pt">
                  <v:textbox>
                    <w:txbxContent>
                      <w:p w:rsidR="00D01644" w:rsidRDefault="00D01644" w:rsidP="00727645">
                        <w:pPr>
                          <w:autoSpaceDE w:val="0"/>
                          <w:autoSpaceDN w:val="0"/>
                          <w:adjustRightInd w:val="0"/>
                          <w:jc w:val="center"/>
                          <w:rPr>
                            <w:rFonts w:cs="Arial"/>
                            <w:color w:val="000000"/>
                          </w:rPr>
                        </w:pPr>
                        <w:r>
                          <w:rPr>
                            <w:rFonts w:cs="Arial"/>
                            <w:color w:val="000000"/>
                          </w:rPr>
                          <w:t xml:space="preserve">Transfers occur at least </w:t>
                        </w:r>
                      </w:p>
                      <w:p w:rsidR="00D01644" w:rsidRDefault="00D01644" w:rsidP="00727645">
                        <w:pPr>
                          <w:autoSpaceDE w:val="0"/>
                          <w:autoSpaceDN w:val="0"/>
                          <w:adjustRightInd w:val="0"/>
                          <w:jc w:val="center"/>
                          <w:rPr>
                            <w:rFonts w:cs="Arial"/>
                            <w:color w:val="000000"/>
                          </w:rPr>
                        </w:pPr>
                        <w:proofErr w:type="gramStart"/>
                        <w:r>
                          <w:rPr>
                            <w:rFonts w:cs="Arial"/>
                            <w:color w:val="000000"/>
                          </w:rPr>
                          <w:t>once</w:t>
                        </w:r>
                        <w:proofErr w:type="gramEnd"/>
                        <w:r>
                          <w:rPr>
                            <w:rFonts w:cs="Arial"/>
                            <w:color w:val="000000"/>
                          </w:rPr>
                          <w:t xml:space="preserve"> a quarter*</w:t>
                        </w:r>
                      </w:p>
                    </w:txbxContent>
                  </v:textbox>
                </v:roundrect>
                <v:roundrect id="AutoShape 1070" o:spid="_x0000_s1029" style="position:absolute;left:567;top:806;width:825;height:3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h3sEA&#10;AADaAAAADwAAAGRycy9kb3ducmV2LnhtbERP3WrCMBS+H/gO4Qi7m4lejK0aRZ1CwbHNnwc4NMe2&#10;tDnpkli7t18uBrv8+P4Xq8G2oicfascaphMFgrhwpuZSw+W8f3oBESKywdYxafihAKvl6GGBmXF3&#10;PlJ/iqVIIRwy1FDF2GVShqIii2HiOuLEXZ23GBP0pTQe7ynctnKm1LO0WHNqqLCjbUVFc7pZDf1m&#10;N2vegjf5u/p4/d7kzefhS2n9OB7WcxCRhvgv/nPnRkPamq6kGy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74d7BAAAA2gAAAA8AAAAAAAAAAAAAAAAAmAIAAGRycy9kb3du&#10;cmV2LnhtbFBLBQYAAAAABAAEAPUAAACGAw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Your premium</w:t>
                        </w:r>
                      </w:p>
                      <w:p w:rsidR="00D01644" w:rsidRDefault="00D01644" w:rsidP="00727645">
                        <w:pPr>
                          <w:autoSpaceDE w:val="0"/>
                          <w:autoSpaceDN w:val="0"/>
                          <w:adjustRightInd w:val="0"/>
                          <w:jc w:val="center"/>
                          <w:rPr>
                            <w:rFonts w:cs="Arial"/>
                            <w:color w:val="000000"/>
                          </w:rPr>
                        </w:pPr>
                        <w:r>
                          <w:rPr>
                            <w:rFonts w:cs="Arial"/>
                            <w:color w:val="000000"/>
                          </w:rPr>
                          <w:t xml:space="preserve">You make a </w:t>
                        </w:r>
                      </w:p>
                      <w:p w:rsidR="00D01644" w:rsidRDefault="00D01644" w:rsidP="00727645">
                        <w:pPr>
                          <w:autoSpaceDE w:val="0"/>
                          <w:autoSpaceDN w:val="0"/>
                          <w:adjustRightInd w:val="0"/>
                          <w:jc w:val="center"/>
                          <w:rPr>
                            <w:rFonts w:cs="Arial"/>
                            <w:color w:val="000000"/>
                          </w:rPr>
                        </w:pPr>
                        <w:proofErr w:type="gramStart"/>
                        <w:r>
                          <w:rPr>
                            <w:rFonts w:cs="Arial"/>
                            <w:color w:val="000000"/>
                          </w:rPr>
                          <w:t>premium</w:t>
                        </w:r>
                        <w:proofErr w:type="gramEnd"/>
                        <w:r>
                          <w:rPr>
                            <w:rFonts w:cs="Arial"/>
                            <w:color w:val="000000"/>
                          </w:rPr>
                          <w:t xml:space="preserve"> payment</w:t>
                        </w:r>
                      </w:p>
                    </w:txbxContent>
                  </v:textbox>
                </v:roundrect>
                <v:roundrect id="AutoShape 1071" o:spid="_x0000_s1030" style="position:absolute;left:1774;top:806;width:578;height:3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dERcMA&#10;AADaAAAADwAAAGRycy9kb3ducmV2LnhtbESPUUvDMBSF3wX/Q7gD32yyPYirS4vTDQqKm9MfcGmu&#10;bWlzU5PY1X9vBMHHwznnO5xNOdtBTORD51jDMlMgiGtnOm40vL/tr29BhIhscHBMGr4pQFlcXmww&#10;N+7MrzSdYiMShEOOGtoYx1zKULdkMWRuJE7eh/MWY5K+kcbjOcHtIFdK3UiLHaeFFkd6aKnuT19W&#10;w7TdrfrH4E31rF7Wn9uqPzwdldZXi/n+DkSkOf6H/9qV0bCG3yvpBs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dERcMAAADaAAAADwAAAAAAAAAAAAAAAACYAgAAZHJzL2Rv&#10;d25yZXYueG1sUEsFBgAAAAAEAAQA9QAAAIgDAAAAAA==&#10;" fillcolor="#eff7ff" strokecolor="#339" strokeweight="1.75pt">
                  <v:textbox>
                    <w:txbxContent>
                      <w:p w:rsidR="00D01644" w:rsidRDefault="00D01644" w:rsidP="00727645">
                        <w:pPr>
                          <w:autoSpaceDE w:val="0"/>
                          <w:autoSpaceDN w:val="0"/>
                          <w:adjustRightInd w:val="0"/>
                          <w:jc w:val="center"/>
                          <w:rPr>
                            <w:rFonts w:cs="Arial"/>
                            <w:color w:val="000000"/>
                          </w:rPr>
                        </w:pPr>
                        <w:r>
                          <w:rPr>
                            <w:rFonts w:cs="Arial"/>
                            <w:color w:val="000000"/>
                          </w:rPr>
                          <w:t>We deduct a premium load</w:t>
                        </w:r>
                      </w:p>
                    </w:txbxContent>
                  </v:textbox>
                </v:roundrect>
                <v:roundrect id="AutoShape 1072" o:spid="_x0000_s1031" style="position:absolute;left:2714;top:806;width:886;height:3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3L28UA&#10;AADbAAAADwAAAGRycy9kb3ducmV2LnhtbESPzU7DMBCE70h9B2srcaN2e0AQ6la0gBQJxE/bB1jF&#10;SxIlXgfbpOHt2QMSt13N7My36+3kezVSTG1gC8uFAUVcBddybeF0fLq6AZUyssM+MFn4oQTbzexi&#10;jYULZ/6g8ZBrJSGcCrTQ5DwUWqeqIY9pEQZi0T5D9JhljbV2Ec8S7nu9MuZae2xZGhocaN9Q1R2+&#10;vYVx97jqHlJ05Yt5vf3ald3b87ux9nI+3d+ByjTlf/PfdekEX+jlFx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7cvbxQAAANsAAAAPAAAAAAAAAAAAAAAAAJgCAABkcnMv&#10;ZG93bnJldi54bWxQSwUGAAAAAAQABAD1AAAAigM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Net premium</w:t>
                        </w:r>
                      </w:p>
                      <w:p w:rsidR="00D01644" w:rsidRDefault="00D01644" w:rsidP="00727645">
                        <w:pPr>
                          <w:autoSpaceDE w:val="0"/>
                          <w:autoSpaceDN w:val="0"/>
                          <w:adjustRightInd w:val="0"/>
                          <w:jc w:val="center"/>
                          <w:rPr>
                            <w:rFonts w:cs="Arial"/>
                            <w:color w:val="000000"/>
                          </w:rPr>
                        </w:pPr>
                        <w:proofErr w:type="gramStart"/>
                        <w:r>
                          <w:rPr>
                            <w:rFonts w:cs="Arial"/>
                            <w:color w:val="000000"/>
                          </w:rPr>
                          <w:t>is</w:t>
                        </w:r>
                        <w:proofErr w:type="gramEnd"/>
                        <w:r>
                          <w:rPr>
                            <w:rFonts w:cs="Arial"/>
                            <w:color w:val="000000"/>
                          </w:rPr>
                          <w:t xml:space="preserve"> applied to the Fixed Account</w:t>
                        </w:r>
                      </w:p>
                    </w:txbxContent>
                  </v:textbox>
                </v:roundrect>
                <v:roundrect id="AutoShape 1073" o:spid="_x0000_s1032" style="position:absolute;left:499;top:1450;width:941;height:7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FuQMMA&#10;AADbAAAADwAAAGRycy9kb3ducmV2LnhtbERP3WrCMBS+H/gO4Qi7m4leiKtGmTqh4Jg/2wMcmrO2&#10;tDnpkqx2b78MBrs7H9/vWW0G24qefKgda5hOFAjiwpmaSw3vb4eHBYgQkQ22jknDNwXYrEd3K8yM&#10;u/GF+mssRQrhkKGGKsYukzIUFVkME9cRJ+7DeYsxQV9K4/GWwm0rZ0rNpcWaU0OFHe0qKprrl9XQ&#10;b59nzT54k7+o18fPbd6cjmel9f14eFqCiDTEf/GfOzdp/hR+f0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FuQMMAAADbAAAADwAAAAAAAAAAAAAAAACYAgAAZHJzL2Rv&#10;d25yZXYueG1sUEsFBgAAAAAEAAQA9QAAAIgDA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Indexed Account(s)    </w:t>
                        </w:r>
                      </w:p>
                      <w:p w:rsidR="00D01644" w:rsidRDefault="00D01644" w:rsidP="00727645">
                        <w:pPr>
                          <w:autoSpaceDE w:val="0"/>
                          <w:autoSpaceDN w:val="0"/>
                          <w:adjustRightInd w:val="0"/>
                          <w:jc w:val="center"/>
                          <w:rPr>
                            <w:rFonts w:cs="Arial"/>
                            <w:color w:val="000000"/>
                          </w:rPr>
                        </w:pPr>
                        <w:r>
                          <w:rPr>
                            <w:rFonts w:cs="Arial"/>
                            <w:color w:val="000000"/>
                          </w:rPr>
                          <w:t>Each comprised of Segments, with each Segment earning interest based, in part, on the Index.</w:t>
                        </w:r>
                      </w:p>
                    </w:txbxContent>
                  </v:textbox>
                </v:roundrect>
                <v:roundrect id="AutoShape 1074" o:spid="_x0000_s1033" style="position:absolute;left:3120;top:2534;width:1051;height:6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wN8IA&#10;AADbAAAADwAAAGRycy9kb3ducmV2LnhtbERP3UrDMBS+F3yHcATvtsReDK3LhvuDguJ07gEOzVlb&#10;2px0Sezq2xth4N35+H7PfDnaTgzkQ+NYw8NUgSAunWm40nD82k0eQYSIbLBzTBp+KMBycXszx9y4&#10;C3/ScIiVSCEcctRQx9jnUoayJoth6nrixJ2ctxgT9JU0Hi8p3HYyU2omLTacGmrsaV1T2R6+rYZh&#10;tc3aTfCmeFPvT+dV0e5fP5TW93fjyzOISGP8F1/dhUnzM/j7JR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c/A3wgAAANsAAAAPAAAAAAAAAAAAAAAAAJgCAABkcnMvZG93&#10;bnJldi54bWxQSwUGAAAAAAQABAD1AAAAhwMAAAAA&#10;" fillcolor="#eff7ff" strokecolor="#339" strokeweight="1.75pt">
                  <v:textbox>
                    <w:txbxContent>
                      <w:p w:rsidR="00D01644" w:rsidRDefault="00D01644" w:rsidP="00727645">
                        <w:pPr>
                          <w:autoSpaceDE w:val="0"/>
                          <w:autoSpaceDN w:val="0"/>
                          <w:adjustRightInd w:val="0"/>
                          <w:rPr>
                            <w:rFonts w:cs="Arial"/>
                            <w:color w:val="000000"/>
                          </w:rPr>
                        </w:pPr>
                        <w:r>
                          <w:rPr>
                            <w:rFonts w:cs="Arial"/>
                            <w:color w:val="000000"/>
                          </w:rPr>
                          <w:t xml:space="preserve">  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Cost of Insurance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Coverage Charge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Administrative Charge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Rider Charges, if any</w:t>
                        </w:r>
                      </w:p>
                    </w:txbxContent>
                  </v:textbox>
                </v:roundrect>
                <v:roundrect id="AutoShape 1075" o:spid="_x0000_s1034" style="position:absolute;left:3120;top:3158;width:1056;height:3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9VrMIA&#10;AADbAAAADwAAAGRycy9kb3ducmV2LnhtbERP3WrCMBS+H/gO4QjezUQHsnVGmW5CQdmP2wMcmrO2&#10;tDnpkljr25vBYHfn4/s9y/VgW9GTD7VjDbOpAkFcOFNzqeHrc3d7DyJEZIOtY9JwoQDr1ehmiZlx&#10;Z/6g/hhLkUI4ZKihirHLpAxFRRbD1HXEift23mJM0JfSeDyncNvKuVILabHm1FBhR9uKiuZ4shr6&#10;zcu8eQ7e5Af1+vCzyZu3/bvSejIenh5BRBriv/jPnZs0/w5+f0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P1WswgAAANsAAAAPAAAAAAAAAAAAAAAAAJgCAABkcnMvZG93&#10;bnJldi54bWxQSwUGAAAAAAQABAD1AAAAhwMAAAAA&#10;" fillcolor="#eff7ff" strokecolor="#339" strokeweight="1.75pt">
                  <v:textbox>
                    <w:txbxContent>
                      <w:p w:rsidR="00D01644" w:rsidRDefault="00D01644" w:rsidP="00727645">
                        <w:pPr>
                          <w:autoSpaceDE w:val="0"/>
                          <w:autoSpaceDN w:val="0"/>
                          <w:adjustRightInd w:val="0"/>
                          <w:rPr>
                            <w:rFonts w:cs="Arial"/>
                            <w:color w:val="000000"/>
                          </w:rPr>
                        </w:pPr>
                        <w:r>
                          <w:rPr>
                            <w:rFonts w:cs="Arial"/>
                            <w:color w:val="000000"/>
                          </w:rPr>
                          <w:t>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applicable</w:t>
                        </w:r>
                      </w:p>
                      <w:p w:rsidR="00D01644" w:rsidRDefault="00D01644" w:rsidP="00727645">
                        <w:pPr>
                          <w:autoSpaceDE w:val="0"/>
                          <w:autoSpaceDN w:val="0"/>
                          <w:adjustRightInd w:val="0"/>
                          <w:rPr>
                            <w:rFonts w:cs="Arial"/>
                            <w:color w:val="000000"/>
                          </w:rPr>
                        </w:pPr>
                        <w:r>
                          <w:rPr>
                            <w:rFonts w:cs="Arial"/>
                            <w:color w:val="000000"/>
                          </w:rPr>
                          <w:t xml:space="preserve">   </w:t>
                        </w:r>
                        <w:proofErr w:type="gramStart"/>
                        <w:r>
                          <w:rPr>
                            <w:rFonts w:cs="Arial"/>
                            <w:color w:val="000000"/>
                          </w:rPr>
                          <w:t>withdrawal</w:t>
                        </w:r>
                        <w:proofErr w:type="gramEnd"/>
                        <w:r>
                          <w:rPr>
                            <w:rFonts w:cs="Arial"/>
                            <w:color w:val="000000"/>
                          </w:rPr>
                          <w:t xml:space="preserve"> charge</w:t>
                        </w:r>
                      </w:p>
                    </w:txbxContent>
                  </v:textbox>
                </v:roundrect>
                <v:roundrect id="AutoShape 1076" o:spid="_x0000_s1035" style="position:absolute;left:3120;top:3572;width:1056;height:4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N2MIA&#10;AADbAAAADwAAAGRycy9kb3ducmV2LnhtbERP3WrCMBS+H/gO4QjezUQZsnVGmW5CQdmP2wMcmrO2&#10;tDnpkljr25vBYHfn4/s9y/VgW9GTD7VjDbOpAkFcOFNzqeHrc3d7DyJEZIOtY9JwoQDr1ehmiZlx&#10;Z/6g/hhLkUI4ZKihirHLpAxFRRbD1HXEift23mJM0JfSeDyncNvKuVILabHm1FBhR9uKiuZ4shr6&#10;zcu8eQ7e5Af1+vCzyZu3/bvSejIenh5BRBriv/jPnZs0/w5+f0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1s3YwgAAANsAAAAPAAAAAAAAAAAAAAAAAJgCAABkcnMvZG93&#10;bnJldi54bWxQSwUGAAAAAAQABAD1AAAAhwMAAAAA&#10;" fillcolor="#eff7ff" strokecolor="#339" strokeweight="1.75pt">
                  <v:textbox>
                    <w:txbxContent>
                      <w:p w:rsidR="00D01644" w:rsidRDefault="00D01644" w:rsidP="00727645">
                        <w:pPr>
                          <w:autoSpaceDE w:val="0"/>
                          <w:autoSpaceDN w:val="0"/>
                          <w:adjustRightInd w:val="0"/>
                          <w:rPr>
                            <w:rFonts w:cs="Arial"/>
                            <w:color w:val="000000"/>
                          </w:rPr>
                        </w:pPr>
                        <w:r>
                          <w:rPr>
                            <w:rFonts w:cs="Arial"/>
                            <w:color w:val="000000"/>
                          </w:rPr>
                          <w:t>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Policy Debt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applicable</w:t>
                        </w:r>
                      </w:p>
                      <w:p w:rsidR="00D01644" w:rsidRDefault="00D01644" w:rsidP="00727645">
                        <w:pPr>
                          <w:autoSpaceDE w:val="0"/>
                          <w:autoSpaceDN w:val="0"/>
                          <w:adjustRightInd w:val="0"/>
                          <w:rPr>
                            <w:rFonts w:cs="Arial"/>
                            <w:color w:val="000000"/>
                          </w:rPr>
                        </w:pPr>
                        <w:r>
                          <w:rPr>
                            <w:rFonts w:cs="Arial"/>
                            <w:color w:val="000000"/>
                          </w:rPr>
                          <w:t xml:space="preserve">  Surrender Charge</w:t>
                        </w:r>
                      </w:p>
                    </w:txbxContent>
                  </v:textbox>
                </v:roundrect>
                <v:roundrect id="AutoShape 1077" o:spid="_x0000_s1036" style="position:absolute;left:144;top:2892;width:744;height:9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poQ8IA&#10;AADbAAAADwAAAGRycy9kb3ducmV2LnhtbERP3WrCMBS+H/gO4QjezURhsnVGmW5CQdmP2wMcmrO2&#10;tDnpkljr25vBYHfn4/s9y/VgW9GTD7VjDbOpAkFcOFNzqeHrc3d7DyJEZIOtY9JwoQDr1ehmiZlx&#10;Z/6g/hhLkUI4ZKihirHLpAxFRRbD1HXEift23mJM0JfSeDyncNvKuVILabHm1FBhR9uKiuZ4shr6&#10;zcu8eQ7e5Af1+vCzyZu3/bvSejIenh5BRBriv/jPnZs0/w5+f0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mmhDwgAAANsAAAAPAAAAAAAAAAAAAAAAAJgCAABkcnMvZG93&#10;bnJldi54bWxQSwUGAAAAAAQABAD1AAAAhwM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Loan Account </w:t>
                        </w:r>
                      </w:p>
                      <w:p w:rsidR="00D01644" w:rsidRDefault="00D01644" w:rsidP="00727645">
                        <w:pPr>
                          <w:autoSpaceDE w:val="0"/>
                          <w:autoSpaceDN w:val="0"/>
                          <w:adjustRightInd w:val="0"/>
                          <w:jc w:val="center"/>
                          <w:rPr>
                            <w:rFonts w:cs="Arial"/>
                            <w:color w:val="000000"/>
                          </w:rPr>
                        </w:pPr>
                        <w:r>
                          <w:rPr>
                            <w:rFonts w:cs="Arial"/>
                            <w:color w:val="000000"/>
                          </w:rPr>
                          <w:t>The portion of Accumulated Value set aside to secure any policy loan</w:t>
                        </w:r>
                      </w:p>
                    </w:txbxContent>
                  </v:textbox>
                </v:roundrect>
                <v:shapetype id="_x0000_t32" coordsize="21600,21600" o:spt="32" o:oned="t" path="m,l21600,21600e" filled="f">
                  <v:path arrowok="t" fillok="f" o:connecttype="none"/>
                  <o:lock v:ext="edit" shapetype="t"/>
                </v:shapetype>
                <v:shape id="AutoShape 1078" o:spid="_x0000_s1037" type="#_x0000_t32" style="position:absolute;left:2310;top:3279;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1079" o:spid="_x0000_s1038" type="#_x0000_t32" style="position:absolute;left:1536;top:181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1080" o:spid="_x0000_s1039" type="#_x0000_t32" style="position:absolute;left:744;top:216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Text Box 1081" o:spid="_x0000_s1040" type="#_x0000_t202" style="position:absolute;left:1920;top:2726;width:1296;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dsMA&#10;AADbAAAADwAAAGRycy9kb3ducmV2LnhtbERPS2vCQBC+F/oflil4qxuLFI2uYqVF6UF8oscxOybB&#10;7GzIbjXm13cFwdt8fM8ZjmtTiAtVLresoNOOQBAnVuecKthuft57IJxH1lhYJgU3cjAevb4MMdb2&#10;yiu6rH0qQgi7GBVk3pexlC7JyKBr25I4cCdbGfQBVqnUFV5DuCnkRxR9SoM5h4YMS5pmlJzXf0bB&#10;fPn9Rb+zpmm6i/2udzxsZ356Vqr1Vk8GIDzV/il+uOc6zO/D/ZdwgB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GdsMAAADbAAAADwAAAAAAAAAAAAAAAACYAgAAZHJzL2Rv&#10;d25yZXYueG1sUEsFBgAAAAAEAAQA9QAAAIgDAAAAAA==&#10;" filled="f" fillcolor="#bbe0e3" stroked="f">
                  <v:textbox>
                    <w:txbxContent>
                      <w:p w:rsidR="00D01644" w:rsidRDefault="00D01644" w:rsidP="00727645">
                        <w:pPr>
                          <w:autoSpaceDE w:val="0"/>
                          <w:autoSpaceDN w:val="0"/>
                          <w:adjustRightInd w:val="0"/>
                          <w:rPr>
                            <w:rFonts w:cs="Arial"/>
                            <w:b/>
                            <w:bCs/>
                            <w:color w:val="000000"/>
                          </w:rPr>
                        </w:pPr>
                        <w:r>
                          <w:rPr>
                            <w:rFonts w:cs="Arial"/>
                            <w:color w:val="000000"/>
                          </w:rPr>
                          <w:t>We make monthly deductions</w:t>
                        </w:r>
                        <w:r>
                          <w:rPr>
                            <w:rFonts w:cs="Arial"/>
                            <w:b/>
                            <w:bCs/>
                            <w:color w:val="000000"/>
                          </w:rPr>
                          <w:t>**</w:t>
                        </w:r>
                      </w:p>
                    </w:txbxContent>
                  </v:textbox>
                </v:shape>
                <v:shape id="Text Box 1082" o:spid="_x0000_s1041" type="#_x0000_t202" style="position:absolute;left:1968;top:3206;width:1152;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nlVsIA&#10;AADbAAAADwAAAGRycy9kb3ducmV2LnhtbERPy4rCMBTdD/gP4QruxlSRQapRVBTFhcz4QJfX5toW&#10;m5vSRO30681iYJaH8x5Pa1OIJ1Uut6yg141AECdW55wqOB5Wn0MQziNrLCyTgl9yMJ20PsYYa/vi&#10;H3rufSpCCLsYFWTel7GULsnIoOvakjhwN1sZ9AFWqdQVvkK4KWQ/ir6kwZxDQ4YlLTJK7vuHUbD5&#10;Xs5pu26aZrA7n4bXy3HtF3elOu16NgLhqfb/4j/3Rivoh/XhS/gBcv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eVWwgAAANsAAAAPAAAAAAAAAAAAAAAAAJgCAABkcnMvZG93&#10;bnJldi54bWxQSwUGAAAAAAQABAD1AAAAhwMAAAAA&#10;" filled="f" fillcolor="#bbe0e3" stroked="f">
                  <v:textbox>
                    <w:txbxContent>
                      <w:p w:rsidR="00D01644" w:rsidRDefault="00D01644" w:rsidP="00727645">
                        <w:pPr>
                          <w:autoSpaceDE w:val="0"/>
                          <w:autoSpaceDN w:val="0"/>
                          <w:adjustRightInd w:val="0"/>
                          <w:rPr>
                            <w:rFonts w:cs="Arial"/>
                            <w:b/>
                            <w:bCs/>
                            <w:color w:val="000000"/>
                          </w:rPr>
                        </w:pPr>
                        <w:r>
                          <w:rPr>
                            <w:rFonts w:cs="Arial"/>
                            <w:color w:val="000000"/>
                          </w:rPr>
                          <w:t>If you make a withdrawal</w:t>
                        </w:r>
                        <w:r>
                          <w:rPr>
                            <w:rFonts w:cs="Arial"/>
                            <w:b/>
                            <w:bCs/>
                            <w:color w:val="000000"/>
                          </w:rPr>
                          <w:t>**</w:t>
                        </w:r>
                      </w:p>
                    </w:txbxContent>
                  </v:textbox>
                </v:shape>
                <v:shape id="Text Box 1083" o:spid="_x0000_s1042" type="#_x0000_t202" style="position:absolute;left:1968;top:3734;width:120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VAzcYA&#10;AADbAAAADwAAAGRycy9kb3ducmV2LnhtbESPQWvCQBSE70L/w/IKvZmNUkRSV2lFUXooai16fM2+&#10;JsHs25DdJjG/3i0IPQ4z8w0zW3SmFA3VrrCsYBTFIIhTqwvOFBw/18MpCOeRNZaWScGVHCzmD4MZ&#10;Jtq2vKfm4DMRIOwSVJB7XyVSujQngy6yFXHwfmxt0AdZZ1LX2Aa4KeU4jifSYMFhIceKljmll8Ov&#10;UbDdrd7ofdP3/fPH6Wv6fT5u/PKi1NNj9/oCwlPn/8P39lYrGI/g70v4AX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VAzcYAAADbAAAADwAAAAAAAAAAAAAAAACYAgAAZHJz&#10;L2Rvd25yZXYueG1sUEsFBgAAAAAEAAQA9QAAAIsDAAAAAA==&#10;" filled="f" fillcolor="#bbe0e3" stroked="f">
                  <v:textbox>
                    <w:txbxContent>
                      <w:p w:rsidR="00D01644" w:rsidRDefault="00D01644" w:rsidP="00727645">
                        <w:pPr>
                          <w:autoSpaceDE w:val="0"/>
                          <w:autoSpaceDN w:val="0"/>
                          <w:adjustRightInd w:val="0"/>
                          <w:rPr>
                            <w:rFonts w:cs="Arial"/>
                            <w:color w:val="000000"/>
                          </w:rPr>
                        </w:pPr>
                        <w:r>
                          <w:rPr>
                            <w:rFonts w:cs="Arial"/>
                            <w:color w:val="000000"/>
                          </w:rPr>
                          <w:t>If you surrender your policy**</w:t>
                        </w:r>
                      </w:p>
                    </w:txbxContent>
                  </v:textbox>
                </v:shape>
                <v:shape id="Text Box 1084" o:spid="_x0000_s1043" type="#_x0000_t202" style="position:absolute;left:1560;top:1968;width:108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feusYA&#10;AADbAAAADwAAAGRycy9kb3ducmV2LnhtbESPQWvCQBSE74L/YXlCb7ppKCKpa2hFUXooai3t8TX7&#10;moRk34bsVmN+vVsQPA4z8w0zTztTixO1rrSs4HESgSDOrC45V3D8WI9nIJxH1lhbJgUXcpAuhoM5&#10;JtqeeU+ng89FgLBLUEHhfZNI6bKCDLqJbYiD92tbgz7INpe6xXOAm1rGUTSVBksOCwU2tCwoqw5/&#10;RsF2t3qlt03f90/vX5+zn+/jxi8rpR5G3cszCE+dv4dv7a1WEMfw/y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feusYAAADbAAAADwAAAAAAAAAAAAAAAACYAgAAZHJz&#10;L2Rvd25yZXYueG1sUEsFBgAAAAAEAAQA9QAAAIsDAAAAAA==&#10;" filled="f" fillcolor="#bbe0e3" stroked="f">
                  <v:textbox>
                    <w:txbxContent>
                      <w:p w:rsidR="00D01644" w:rsidRDefault="00D01644" w:rsidP="00727645">
                        <w:pPr>
                          <w:autoSpaceDE w:val="0"/>
                          <w:autoSpaceDN w:val="0"/>
                          <w:adjustRightInd w:val="0"/>
                          <w:rPr>
                            <w:rFonts w:cs="Arial"/>
                            <w:color w:val="000000"/>
                          </w:rPr>
                        </w:pPr>
                        <w:r>
                          <w:rPr>
                            <w:rFonts w:cs="Arial"/>
                            <w:b/>
                            <w:bCs/>
                            <w:color w:val="000000"/>
                          </w:rPr>
                          <w:t>*</w:t>
                        </w:r>
                        <w:r>
                          <w:rPr>
                            <w:rFonts w:cs="Arial"/>
                            <w:color w:val="000000"/>
                          </w:rPr>
                          <w:t>Subject to transfer rules</w:t>
                        </w:r>
                      </w:p>
                    </w:txbxContent>
                  </v:textbox>
                </v:shape>
                <v:line id="Line 1085" o:spid="_x0000_s1044" style="position:absolute;visibility:visible;mso-wrap-style:square" from="1536,2448" to="1536,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line id="Line 1086" o:spid="_x0000_s1045" style="position:absolute;visibility:visible;mso-wrap-style:square" from="912,2448" to="316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roundrect id="AutoShape 1087" o:spid="_x0000_s1046" style="position:absolute;left:1128;top:2791;width:792;height:1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i/sQA&#10;AADbAAAADwAAAGRycy9kb3ducmV2LnhtbESP3UrDQBSE7wXfYTlC7+yuAYtNuy1WLQQU7d8DHLLH&#10;JCR7Nu5u0/j2riB4OczMN8xyPdpODORD41jD3VSBIC6dabjScDpubx9AhIhssHNMGr4pwHp1fbXE&#10;3LgL72k4xEokCIccNdQx9rmUoazJYpi6njh5n85bjEn6ShqPlwS3ncyUmkmLDaeFGnt6qqlsD2er&#10;Ydi8ZO1z8KZ4U+/zr03RfrzulNaTm/FxASLSGP/Df+3CaMju4f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2ov7EAAAA2wAAAA8AAAAAAAAAAAAAAAAAmAIAAGRycy9k&#10;b3ducmV2LnhtbFBLBQYAAAAABAAEAPUAAACJAwAAAAA=&#10;" fillcolor="#eff7ff" strokecolor="#339" strokeweight="1.75pt">
                  <v:textbox>
                    <w:txbxContent>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r>
                          <w:rPr>
                            <w:rFonts w:cs="Arial"/>
                            <w:b/>
                            <w:bCs/>
                            <w:color w:val="000000"/>
                          </w:rPr>
                          <w:t>Accumulated Value</w:t>
                        </w: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color w:val="000000"/>
                          </w:rPr>
                        </w:pPr>
                      </w:p>
                    </w:txbxContent>
                  </v:textbox>
                </v:roundrect>
                <v:line id="Line 1088" o:spid="_x0000_s1047" style="position:absolute;visibility:visible;mso-wrap-style:square" from="1392,998" to="1728,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1089" o:spid="_x0000_s1048" style="position:absolute;visibility:visible;mso-wrap-style:square" from="1968,2870" to="1968,3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1090" o:spid="_x0000_s1049" style="position:absolute;visibility:visible;mso-wrap-style:square" from="1968,3878" to="3072,3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1091" o:spid="_x0000_s1050" style="position:absolute;visibility:visible;mso-wrap-style:square" from="1968,2870" to="3072,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1092" o:spid="_x0000_s1051" style="position:absolute;visibility:visible;mso-wrap-style:square" from="1920,3350" to="3072,3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1093" o:spid="_x0000_s1052" style="position:absolute;visibility:visible;mso-wrap-style:square" from="2352,998" to="2688,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roundrect id="AutoShape 1094" o:spid="_x0000_s1053" style="position:absolute;left:1152;top:1680;width:1832;height:2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LIcQA&#10;AADbAAAADwAAAGRycy9kb3ducmV2LnhtbESP0WrCQBRE3wv+w3KFvtWNKS0xZhURra1PNfoBl+w1&#10;CWbvhuxqkr/vFgp9HGbmDJOtB9OIB3WutqxgPotAEBdW11wquJz3LwkI55E1NpZJwUgO1qvJU4ap&#10;tj2f6JH7UgQIuxQVVN63qZSuqMigm9mWOHhX2xn0QXal1B32AW4aGUfRuzRYc1iosKVtRcUtvxsF&#10;H/b4Fh/l1+KwjQ7f9S5J4tE5pZ6nw2YJwtPg/8N/7U+t4DWG3y/h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myyHEAAAA2wAAAA8AAAAAAAAAAAAAAAAAmAIAAGRycy9k&#10;b3ducmV2LnhtbFBLBQYAAAAABAAEAPUAAACJAwAAAAA=&#10;" filled="f" fillcolor="#eff7ff" stroked="f" strokecolor="#339" strokeweight="1.75pt">
                  <v:textbox>
                    <w:txbxContent>
                      <w:p w:rsidR="00D01644" w:rsidRDefault="00D01644" w:rsidP="00727645">
                        <w:pPr>
                          <w:autoSpaceDE w:val="0"/>
                          <w:autoSpaceDN w:val="0"/>
                          <w:adjustRightInd w:val="0"/>
                          <w:jc w:val="center"/>
                          <w:rPr>
                            <w:rFonts w:cs="Arial"/>
                            <w:color w:val="000000"/>
                          </w:rPr>
                        </w:pPr>
                        <w:r>
                          <w:rPr>
                            <w:rFonts w:cs="Arial"/>
                            <w:color w:val="000000"/>
                          </w:rPr>
                          <w:t xml:space="preserve">Reallocations occur at </w:t>
                        </w:r>
                      </w:p>
                      <w:p w:rsidR="00D01644" w:rsidRDefault="00D01644" w:rsidP="00727645">
                        <w:pPr>
                          <w:autoSpaceDE w:val="0"/>
                          <w:autoSpaceDN w:val="0"/>
                          <w:adjustRightInd w:val="0"/>
                          <w:jc w:val="center"/>
                          <w:rPr>
                            <w:rFonts w:cs="Arial"/>
                            <w:color w:val="000000"/>
                          </w:rPr>
                        </w:pPr>
                        <w:r>
                          <w:rPr>
                            <w:rFonts w:cs="Arial"/>
                            <w:color w:val="000000"/>
                          </w:rPr>
                          <w:t>Segment Maturity*</w:t>
                        </w:r>
                      </w:p>
                    </w:txbxContent>
                  </v:textbox>
                </v:roundrect>
                <v:roundrect id="AutoShape 1095" o:spid="_x0000_s1054" style="position:absolute;left:2688;top:1440;width:941;height:7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oJzMUA&#10;AADbAAAADwAAAGRycy9kb3ducmV2LnhtbESP3UoDMRSE7wXfIRyhdzaxhaLbpsWqhQWl9u8BDpvT&#10;3WU3J2uSbte3N4Lg5TAz3zCL1WBb0ZMPtWMND2MFgrhwpuZSw+m4uX8EESKywdYxafimAKvl7c0C&#10;M+OuvKf+EEuRIBwy1FDF2GVShqIii2HsOuLknZ23GJP0pTQerwluWzlRaiYt1pwWKuzopaKiOVys&#10;hn79Nmlegzf5h9o+fa3z5vN9p7Qe3Q3PcxCRhvgf/mvnRsN0C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gnMxQAAANsAAAAPAAAAAAAAAAAAAAAAAJgCAABkcnMv&#10;ZG93bnJldi54bWxQSwUGAAAAAAQABAD1AAAAigM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Fixed Account    </w:t>
                        </w:r>
                      </w:p>
                      <w:p w:rsidR="00D01644" w:rsidRDefault="00D01644" w:rsidP="00727645">
                        <w:pPr>
                          <w:autoSpaceDE w:val="0"/>
                          <w:autoSpaceDN w:val="0"/>
                          <w:adjustRightInd w:val="0"/>
                          <w:jc w:val="center"/>
                          <w:rPr>
                            <w:rFonts w:cs="Arial"/>
                            <w:color w:val="000000"/>
                          </w:rPr>
                        </w:pPr>
                        <w:proofErr w:type="gramStart"/>
                        <w:r>
                          <w:rPr>
                            <w:rFonts w:cs="Arial"/>
                            <w:color w:val="000000"/>
                          </w:rPr>
                          <w:t>Earns interest at a rate no less than the Fixed Account Guaranteed Interest Rate.</w:t>
                        </w:r>
                        <w:proofErr w:type="gramEnd"/>
                      </w:p>
                    </w:txbxContent>
                  </v:textbox>
                </v:roundrect>
                <v:line id="Line 1096" o:spid="_x0000_s1055" style="position:absolute;flip:x;visibility:visible;mso-wrap-style:square" from="1488,1632" to="2688,1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HSEcUAAADbAAAADwAAAGRycy9kb3ducmV2LnhtbESPT2vCQBDF7wW/wzJCL6Fuaor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HSEcUAAADbAAAADwAAAAAAAAAA&#10;AAAAAAChAgAAZHJzL2Rvd25yZXYueG1sUEsFBgAAAAAEAAQA+QAAAJMDAAAAAA==&#10;">
                  <v:stroke endarrow="block"/>
                </v:line>
                <v:line id="Line 1097" o:spid="_x0000_s1056" style="position:absolute;visibility:visible;mso-wrap-style:square" from="1440,1920" to="2640,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1098" o:spid="_x0000_s1057" style="position:absolute;visibility:visible;mso-wrap-style:square" from="3168,1200" to="3168,1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1099" o:spid="_x0000_s1058" style="position:absolute;visibility:visible;mso-wrap-style:square" from="912,2160" to="912,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1100" o:spid="_x0000_s1059" style="position:absolute;visibility:visible;mso-wrap-style:square" from="3168,2160" to="316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1101" o:spid="_x0000_s1060" style="position:absolute;visibility:visible;mso-wrap-style:square" from="912,3360" to="1104,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9UZ8QAAADbAAAADwAAAGRycy9kb3ducmV2LnhtbESPQWvCQBSE7wX/w/KE3pqNCqVNXUUE&#10;JZciVen5NftMotm3MbtmY399t1DocZiZb5j5cjCN6KlztWUFkyQFQVxYXXOp4HjYPL2AcB5ZY2OZ&#10;FNzJwXIxephjpm3gD+r3vhQRwi5DBZX3bSalKyoy6BLbEkfvZDuDPsqulLrDEOGmkdM0fZYGa44L&#10;Fba0rqi47G9GQRq+t/Is87rf5e/X0H6Fz+k1KPU4HlZvIDwN/j/81861gtkr/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1RnxAAAANsAAAAPAAAAAAAAAAAA&#10;AAAAAKECAABkcnMvZG93bnJldi54bWxQSwUGAAAAAAQABAD5AAAAkgMAAAAA&#10;">
                  <v:stroke startarrow="block" endarrow="block"/>
                </v:line>
              </v:group>
            </w:pict>
          </mc:Fallback>
        </mc:AlternateContent>
      </w:r>
    </w:p>
    <w:p w:rsidR="00AA52DA" w:rsidRPr="003373FA" w:rsidRDefault="005618CC">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sidRPr="003373FA">
        <w:br w:type="page"/>
      </w:r>
      <w:r w:rsidR="00AA52DA" w:rsidRPr="003373FA">
        <w:lastRenderedPageBreak/>
        <w:t>DEFINITIONS</w:t>
      </w:r>
    </w:p>
    <w:p w:rsidR="00AA52DA" w:rsidRPr="003373FA" w:rsidRDefault="00AA52DA">
      <w:r w:rsidRPr="003373FA">
        <w:t xml:space="preserve">In this section, we define certain terms used throughout this policy.  Other terms may be defined in other parts of the policy.  Defined terms are usually capitalized to </w:t>
      </w:r>
      <w:r w:rsidR="00165DCD">
        <w:t>provide</w:t>
      </w:r>
      <w:r w:rsidR="00165DCD" w:rsidRPr="003373FA">
        <w:t xml:space="preserve"> </w:t>
      </w:r>
      <w:r w:rsidRPr="003373FA">
        <w:t>emphasis.</w:t>
      </w:r>
    </w:p>
    <w:p w:rsidR="00AA52DA" w:rsidRPr="003373FA" w:rsidRDefault="00AA52DA"/>
    <w:p w:rsidR="00C30812" w:rsidRPr="003373FA" w:rsidRDefault="008D742A">
      <w:pPr>
        <w:pStyle w:val="Header"/>
        <w:tabs>
          <w:tab w:val="clear" w:pos="4320"/>
          <w:tab w:val="clear" w:pos="8640"/>
        </w:tabs>
      </w:pPr>
      <w:r>
        <w:rPr>
          <w:rStyle w:val="IndexStyleChar"/>
        </w:rPr>
        <w:t>Accounts</w:t>
      </w:r>
      <w:r w:rsidRPr="008D742A">
        <w:fldChar w:fldCharType="begin"/>
      </w:r>
      <w:r w:rsidRPr="008D742A">
        <w:instrText xml:space="preserve"> XE "Accounts" </w:instrText>
      </w:r>
      <w:r w:rsidRPr="008D742A">
        <w:fldChar w:fldCharType="end"/>
      </w:r>
      <w:r w:rsidR="00C30812" w:rsidRPr="003373FA">
        <w:rPr>
          <w:b/>
        </w:rPr>
        <w:t xml:space="preserve"> – </w:t>
      </w:r>
      <w:r w:rsidR="00C30812" w:rsidRPr="003373FA">
        <w:t xml:space="preserve">consist of the Fixed Account (see </w:t>
      </w:r>
      <w:r w:rsidR="00C30812" w:rsidRPr="003373FA">
        <w:rPr>
          <w:b/>
        </w:rPr>
        <w:t>Accumulated Value</w:t>
      </w:r>
      <w:r w:rsidR="00C30812" w:rsidRPr="003373FA">
        <w:t xml:space="preserve">) and the Indexed Accounts (see </w:t>
      </w:r>
      <w:r w:rsidR="00C30812" w:rsidRPr="003373FA">
        <w:rPr>
          <w:b/>
        </w:rPr>
        <w:t>Indexed Accounts</w:t>
      </w:r>
      <w:r w:rsidR="00C30812" w:rsidRPr="003373FA">
        <w:t>)</w:t>
      </w:r>
      <w:r w:rsidR="007230B9" w:rsidRPr="003373FA">
        <w:t>, each of which may be referred to as an Account</w:t>
      </w:r>
      <w:r w:rsidR="00C30812" w:rsidRPr="003373FA">
        <w:t>.</w:t>
      </w:r>
    </w:p>
    <w:p w:rsidR="00C30812" w:rsidRPr="003373FA" w:rsidRDefault="00C30812">
      <w:pPr>
        <w:pStyle w:val="Header"/>
        <w:tabs>
          <w:tab w:val="clear" w:pos="4320"/>
          <w:tab w:val="clear" w:pos="8640"/>
        </w:tabs>
        <w:rPr>
          <w:b/>
        </w:rPr>
      </w:pPr>
    </w:p>
    <w:p w:rsidR="00A22864" w:rsidRPr="00DF37BD" w:rsidRDefault="00A22864" w:rsidP="00A22864">
      <w:r>
        <w:rPr>
          <w:b/>
        </w:rPr>
        <w:t xml:space="preserve">Account </w:t>
      </w:r>
      <w:r w:rsidRPr="00DF37BD">
        <w:rPr>
          <w:b/>
        </w:rPr>
        <w:t>Deduction</w:t>
      </w:r>
      <w:r>
        <w:rPr>
          <w:b/>
        </w:rPr>
        <w:t xml:space="preserve"> -</w:t>
      </w:r>
      <w:r w:rsidRPr="00DF37BD">
        <w:t xml:space="preserve"> will reduce the Fixed A</w:t>
      </w:r>
      <w:r w:rsidR="00D94758">
        <w:t>cc</w:t>
      </w:r>
      <w:r w:rsidR="0060298D">
        <w:t xml:space="preserve">ount </w:t>
      </w:r>
      <w:r w:rsidRPr="00DF37BD">
        <w:t>V</w:t>
      </w:r>
      <w:r w:rsidR="00D94758">
        <w:t>alue</w:t>
      </w:r>
      <w:r w:rsidRPr="00DF37BD">
        <w:t xml:space="preserve"> and the Indexed A</w:t>
      </w:r>
      <w:r w:rsidR="00D94758">
        <w:t xml:space="preserve">ccumulated </w:t>
      </w:r>
      <w:r w:rsidRPr="00DF37BD">
        <w:t>V</w:t>
      </w:r>
      <w:r w:rsidR="00D94758">
        <w:t>alue</w:t>
      </w:r>
      <w:r w:rsidRPr="00DF37BD">
        <w:t>.  A Deduction is any of the following:</w:t>
      </w:r>
    </w:p>
    <w:p w:rsidR="00A22864" w:rsidRPr="00DF37BD" w:rsidRDefault="00A22864" w:rsidP="00A22864">
      <w:pPr>
        <w:pStyle w:val="ListParagraph"/>
        <w:numPr>
          <w:ilvl w:val="0"/>
          <w:numId w:val="52"/>
        </w:numPr>
      </w:pPr>
      <w:r w:rsidRPr="00DF37BD">
        <w:t>Monthly Deductions under the policy</w:t>
      </w:r>
      <w:r w:rsidR="00D94758">
        <w:t>;</w:t>
      </w:r>
    </w:p>
    <w:p w:rsidR="00A22864" w:rsidRPr="00DF37BD" w:rsidRDefault="00A22864" w:rsidP="00A22864">
      <w:pPr>
        <w:pStyle w:val="ListParagraph"/>
        <w:numPr>
          <w:ilvl w:val="0"/>
          <w:numId w:val="52"/>
        </w:numPr>
      </w:pPr>
      <w:r w:rsidRPr="00DF37BD">
        <w:t>Any withdrawal from the policy, including the withdrawal fee</w:t>
      </w:r>
      <w:r w:rsidR="00D94758">
        <w:t>;</w:t>
      </w:r>
    </w:p>
    <w:p w:rsidR="00A22864" w:rsidRPr="00DF37BD" w:rsidRDefault="00A22864" w:rsidP="00A22864">
      <w:pPr>
        <w:pStyle w:val="ListParagraph"/>
        <w:numPr>
          <w:ilvl w:val="0"/>
          <w:numId w:val="52"/>
        </w:numPr>
      </w:pPr>
      <w:r w:rsidRPr="00DF37BD">
        <w:t>Policy loans</w:t>
      </w:r>
      <w:r w:rsidR="00C8385D">
        <w:t>;</w:t>
      </w:r>
    </w:p>
    <w:p w:rsidR="00A22864" w:rsidRPr="00DF37BD" w:rsidRDefault="00A22864" w:rsidP="00A22864">
      <w:pPr>
        <w:pStyle w:val="ListParagraph"/>
        <w:numPr>
          <w:ilvl w:val="0"/>
          <w:numId w:val="52"/>
        </w:numPr>
      </w:pPr>
      <w:r w:rsidRPr="00DF37BD">
        <w:t>Any distribution in order to maintain compliance under Definition of Life Insurance or Modified Endowment Contract status</w:t>
      </w:r>
      <w:r w:rsidR="00D94758">
        <w:t>;</w:t>
      </w:r>
    </w:p>
    <w:p w:rsidR="00A22864" w:rsidRPr="00DF37BD" w:rsidRDefault="00A22864" w:rsidP="00A22864">
      <w:pPr>
        <w:pStyle w:val="ListParagraph"/>
        <w:numPr>
          <w:ilvl w:val="0"/>
          <w:numId w:val="52"/>
        </w:numPr>
      </w:pPr>
      <w:r w:rsidRPr="00DF37BD">
        <w:t xml:space="preserve">Any </w:t>
      </w:r>
      <w:r w:rsidR="00D94758">
        <w:t>T</w:t>
      </w:r>
      <w:r w:rsidRPr="00DF37BD">
        <w:t xml:space="preserve">erminal </w:t>
      </w:r>
      <w:r w:rsidR="00D94758">
        <w:t>I</w:t>
      </w:r>
      <w:r w:rsidRPr="00DF37BD">
        <w:t xml:space="preserve">llness </w:t>
      </w:r>
      <w:r w:rsidR="00D94758">
        <w:t>B</w:t>
      </w:r>
      <w:r w:rsidRPr="00DF37BD">
        <w:t>enefit payment, according to the Requested Percentage</w:t>
      </w:r>
      <w:r w:rsidR="00D94758">
        <w:t>;</w:t>
      </w:r>
    </w:p>
    <w:p w:rsidR="00A22864" w:rsidRPr="00DF37BD" w:rsidRDefault="00A22864" w:rsidP="00A22864">
      <w:pPr>
        <w:pStyle w:val="ListParagraph"/>
        <w:numPr>
          <w:ilvl w:val="0"/>
          <w:numId w:val="52"/>
        </w:numPr>
      </w:pPr>
      <w:r w:rsidRPr="00DF37BD">
        <w:t>Payments under certain riders</w:t>
      </w:r>
      <w:r w:rsidR="00D94758">
        <w:t>; and</w:t>
      </w:r>
    </w:p>
    <w:p w:rsidR="00A22864" w:rsidRPr="00DF37BD" w:rsidRDefault="00A22864" w:rsidP="00A22864">
      <w:pPr>
        <w:pStyle w:val="ListParagraph"/>
        <w:numPr>
          <w:ilvl w:val="0"/>
          <w:numId w:val="52"/>
        </w:numPr>
      </w:pPr>
      <w:r w:rsidRPr="00DF37BD">
        <w:t>Any</w:t>
      </w:r>
      <w:r w:rsidR="00D94758">
        <w:t xml:space="preserve"> </w:t>
      </w:r>
      <w:r w:rsidR="00FE3AEC">
        <w:t>charge, fee, or distribution</w:t>
      </w:r>
      <w:r w:rsidRPr="00DF37BD">
        <w:t xml:space="preserve"> that reduces </w:t>
      </w:r>
      <w:r w:rsidR="00FE3AEC">
        <w:t xml:space="preserve">the policy’s </w:t>
      </w:r>
      <w:r w:rsidRPr="00DF37BD">
        <w:t>A</w:t>
      </w:r>
      <w:r w:rsidR="00D94758">
        <w:t xml:space="preserve">ccumulated </w:t>
      </w:r>
      <w:r w:rsidRPr="00DF37BD">
        <w:t>V</w:t>
      </w:r>
      <w:r w:rsidR="00D94758">
        <w:t>alue</w:t>
      </w:r>
      <w:r w:rsidRPr="00DF37BD">
        <w:t>.</w:t>
      </w:r>
    </w:p>
    <w:p w:rsidR="00A22864" w:rsidRPr="00DF37BD" w:rsidRDefault="00A22864" w:rsidP="00A22864"/>
    <w:p w:rsidR="00AA52DA" w:rsidRPr="003373FA" w:rsidRDefault="008D742A" w:rsidP="00376397">
      <w:pPr>
        <w:pStyle w:val="Header"/>
        <w:tabs>
          <w:tab w:val="clear" w:pos="4320"/>
          <w:tab w:val="clear" w:pos="8640"/>
        </w:tabs>
        <w:rPr>
          <w:b/>
          <w:sz w:val="16"/>
        </w:rPr>
      </w:pPr>
      <w:r>
        <w:rPr>
          <w:rStyle w:val="IndexStyleChar"/>
        </w:rPr>
        <w:t>Accumulated Value</w:t>
      </w:r>
      <w:r w:rsidRPr="008D742A">
        <w:fldChar w:fldCharType="begin"/>
      </w:r>
      <w:r w:rsidRPr="008D742A">
        <w:instrText xml:space="preserve"> XE "Accumulated Value" </w:instrText>
      </w:r>
      <w:r w:rsidRPr="008D742A">
        <w:fldChar w:fldCharType="end"/>
      </w:r>
      <w:r w:rsidR="00AA52DA" w:rsidRPr="003373FA">
        <w:t xml:space="preserve"> </w:t>
      </w:r>
      <w:r w:rsidR="00AA52DA" w:rsidRPr="003373FA">
        <w:rPr>
          <w:b/>
        </w:rPr>
        <w:t xml:space="preserve">– </w:t>
      </w:r>
      <w:r w:rsidR="00AA52DA" w:rsidRPr="003373FA">
        <w:t xml:space="preserve">is the sum of Net Premiums and credited interest less </w:t>
      </w:r>
      <w:r w:rsidR="001D341B" w:rsidRPr="003373FA">
        <w:t>w</w:t>
      </w:r>
      <w:r w:rsidR="00AA52DA" w:rsidRPr="003373FA">
        <w:t>ithdrawals</w:t>
      </w:r>
      <w:r w:rsidR="00376397">
        <w:rPr>
          <w:rFonts w:cs="Arial"/>
        </w:rPr>
        <w:t>, monthly deductions,</w:t>
      </w:r>
      <w:r w:rsidR="00376397">
        <w:rPr>
          <w:rFonts w:cs="Arial"/>
          <w:color w:val="943634"/>
        </w:rPr>
        <w:t xml:space="preserve"> </w:t>
      </w:r>
      <w:r w:rsidR="00376397">
        <w:rPr>
          <w:rFonts w:cs="Arial"/>
        </w:rPr>
        <w:t xml:space="preserve">and any reductions due to the Terminal Illness Benefit payment or benefit payments under </w:t>
      </w:r>
      <w:r w:rsidR="008C19A2">
        <w:rPr>
          <w:rFonts w:cs="Arial"/>
        </w:rPr>
        <w:t xml:space="preserve">certain </w:t>
      </w:r>
      <w:r w:rsidR="00376397">
        <w:rPr>
          <w:rFonts w:cs="Arial"/>
        </w:rPr>
        <w:t>rider</w:t>
      </w:r>
      <w:r w:rsidR="008C19A2">
        <w:rPr>
          <w:rFonts w:cs="Arial"/>
        </w:rPr>
        <w:t>s</w:t>
      </w:r>
      <w:r w:rsidR="00376397">
        <w:rPr>
          <w:rFonts w:cs="Arial"/>
        </w:rPr>
        <w:t>.  See the Accumulated Value and Policy Loan sections for details.</w:t>
      </w:r>
    </w:p>
    <w:p w:rsidR="00376397" w:rsidRDefault="00376397" w:rsidP="00F20049">
      <w:pPr>
        <w:rPr>
          <w:b/>
        </w:rPr>
      </w:pPr>
    </w:p>
    <w:p w:rsidR="00F20049" w:rsidRPr="003373FA" w:rsidRDefault="008D742A" w:rsidP="00F20049">
      <w:r>
        <w:rPr>
          <w:rStyle w:val="IndexStyleChar"/>
        </w:rPr>
        <w:t>Administrative Office</w:t>
      </w:r>
      <w:r w:rsidRPr="008D742A">
        <w:fldChar w:fldCharType="begin"/>
      </w:r>
      <w:r w:rsidRPr="008D742A">
        <w:instrText xml:space="preserve"> XE "Administrative Office" </w:instrText>
      </w:r>
      <w:r w:rsidRPr="008D742A">
        <w:fldChar w:fldCharType="end"/>
      </w:r>
      <w:r w:rsidR="00F20049" w:rsidRPr="003373FA">
        <w:rPr>
          <w:b/>
        </w:rPr>
        <w:t xml:space="preserve"> – </w:t>
      </w:r>
      <w:r w:rsidR="0028154D" w:rsidRPr="003373FA">
        <w:t>is the office that administers your policy</w:t>
      </w:r>
      <w:r w:rsidR="00F20049" w:rsidRPr="003373FA">
        <w:t>.</w:t>
      </w:r>
      <w:r w:rsidR="000C5B6A" w:rsidRPr="003373FA">
        <w:t xml:space="preserve">  The </w:t>
      </w:r>
      <w:r w:rsidR="00165DCD">
        <w:t xml:space="preserve">mailing </w:t>
      </w:r>
      <w:r w:rsidR="000C5B6A" w:rsidRPr="003373FA">
        <w:t xml:space="preserve">address of the Administrative Office at the time you applied for this policy is shown in the heading of the </w:t>
      </w:r>
      <w:r w:rsidR="00376397">
        <w:t>A</w:t>
      </w:r>
      <w:r w:rsidR="00376397" w:rsidRPr="003373FA">
        <w:t>pplication</w:t>
      </w:r>
      <w:r w:rsidR="000C5B6A" w:rsidRPr="003373FA">
        <w:t>.  If the a</w:t>
      </w:r>
      <w:r w:rsidR="00D105EA">
        <w:t xml:space="preserve">ddress changes, we will send </w:t>
      </w:r>
      <w:r w:rsidR="00165DCD">
        <w:t xml:space="preserve">you written notice of the new </w:t>
      </w:r>
      <w:r w:rsidR="00D105EA">
        <w:t>address.</w:t>
      </w:r>
    </w:p>
    <w:p w:rsidR="00F20049" w:rsidRPr="003373FA" w:rsidRDefault="00F20049" w:rsidP="00F20049">
      <w:pPr>
        <w:jc w:val="center"/>
        <w:rPr>
          <w:sz w:val="16"/>
        </w:rPr>
      </w:pPr>
    </w:p>
    <w:p w:rsidR="00165DCD" w:rsidRDefault="008D742A" w:rsidP="00165DCD">
      <w:r>
        <w:rPr>
          <w:rStyle w:val="IndexStyleChar"/>
        </w:rPr>
        <w:t>Age</w:t>
      </w:r>
      <w:r w:rsidRPr="008D742A">
        <w:fldChar w:fldCharType="begin"/>
      </w:r>
      <w:r w:rsidRPr="008D742A">
        <w:instrText xml:space="preserve"> XE "Age" </w:instrText>
      </w:r>
      <w:r w:rsidRPr="008D742A">
        <w:fldChar w:fldCharType="end"/>
      </w:r>
      <w:r w:rsidR="00165DCD" w:rsidRPr="003373FA">
        <w:rPr>
          <w:b/>
        </w:rPr>
        <w:t xml:space="preserve"> –</w:t>
      </w:r>
      <w:r w:rsidR="00165DCD" w:rsidRPr="003373FA">
        <w:t xml:space="preserve"> means the Insured’s </w:t>
      </w:r>
      <w:r w:rsidR="001433F1">
        <w:t xml:space="preserve">Age to the nearest </w:t>
      </w:r>
      <w:r w:rsidR="00165DCD" w:rsidRPr="003373FA">
        <w:t xml:space="preserve">birthday </w:t>
      </w:r>
      <w:r w:rsidR="001433F1">
        <w:t>as of</w:t>
      </w:r>
      <w:r w:rsidR="00165DCD" w:rsidRPr="003373FA">
        <w:t xml:space="preserve"> the Policy Date, increased by the number of complete policy years elapsed.</w:t>
      </w:r>
    </w:p>
    <w:p w:rsidR="00165DCD" w:rsidRPr="003373FA" w:rsidRDefault="00165DCD" w:rsidP="00165DCD"/>
    <w:p w:rsidR="004B02AB" w:rsidRDefault="008D742A">
      <w:pPr>
        <w:rPr>
          <w:b/>
        </w:rPr>
      </w:pPr>
      <w:r>
        <w:rPr>
          <w:rStyle w:val="IndexStyleChar"/>
        </w:rPr>
        <w:t>Application</w:t>
      </w:r>
      <w:r w:rsidRPr="008D742A">
        <w:fldChar w:fldCharType="begin"/>
      </w:r>
      <w:r w:rsidRPr="008D742A">
        <w:instrText xml:space="preserve"> XE "Application" </w:instrText>
      </w:r>
      <w:r w:rsidRPr="008D742A">
        <w:fldChar w:fldCharType="end"/>
      </w:r>
      <w:r w:rsidR="004B02AB" w:rsidRPr="003373FA">
        <w:rPr>
          <w:b/>
        </w:rPr>
        <w:t xml:space="preserve"> – </w:t>
      </w:r>
      <w:r w:rsidR="00002427">
        <w:t>consists of the application for this policy, including any Certificate of Health</w:t>
      </w:r>
      <w:r w:rsidR="000B5AF7">
        <w:t>, Statement of Good Health</w:t>
      </w:r>
      <w:r w:rsidR="000371DA">
        <w:t xml:space="preserve"> and Insurability</w:t>
      </w:r>
      <w:r w:rsidR="00002427">
        <w:t xml:space="preserve">, amendments, </w:t>
      </w:r>
      <w:r w:rsidR="000371DA">
        <w:t xml:space="preserve">and </w:t>
      </w:r>
      <w:r w:rsidR="00002427">
        <w:t>endorsements, and any application for reinstatement.</w:t>
      </w:r>
    </w:p>
    <w:p w:rsidR="008C19A2" w:rsidRDefault="008C19A2" w:rsidP="008C19A2">
      <w:pPr>
        <w:tabs>
          <w:tab w:val="left" w:pos="720"/>
          <w:tab w:val="left" w:pos="1440"/>
          <w:tab w:val="left" w:pos="2160"/>
          <w:tab w:val="left" w:pos="2880"/>
          <w:tab w:val="left" w:pos="3600"/>
          <w:tab w:val="left" w:pos="4320"/>
          <w:tab w:val="left" w:pos="5040"/>
          <w:tab w:val="left" w:pos="5760"/>
          <w:tab w:val="decimal" w:pos="6840"/>
        </w:tabs>
        <w:rPr>
          <w:rFonts w:cs="Arial"/>
          <w:b/>
        </w:rPr>
      </w:pPr>
    </w:p>
    <w:p w:rsidR="008C19A2" w:rsidRDefault="008D742A" w:rsidP="008C19A2">
      <w:pPr>
        <w:tabs>
          <w:tab w:val="left" w:pos="720"/>
          <w:tab w:val="left" w:pos="1440"/>
          <w:tab w:val="left" w:pos="2160"/>
          <w:tab w:val="left" w:pos="2880"/>
          <w:tab w:val="left" w:pos="3600"/>
          <w:tab w:val="left" w:pos="4320"/>
          <w:tab w:val="left" w:pos="5040"/>
          <w:tab w:val="left" w:pos="5760"/>
          <w:tab w:val="decimal" w:pos="6840"/>
        </w:tabs>
        <w:rPr>
          <w:b/>
        </w:rPr>
      </w:pPr>
      <w:r>
        <w:rPr>
          <w:rStyle w:val="IndexStyleChar"/>
        </w:rPr>
        <w:t>Basic Life Coverage</w:t>
      </w:r>
      <w:r w:rsidRPr="008D742A">
        <w:fldChar w:fldCharType="begin"/>
      </w:r>
      <w:r w:rsidRPr="008D742A">
        <w:instrText xml:space="preserve"> XE "Basic Life Coverage" </w:instrText>
      </w:r>
      <w:r w:rsidRPr="008D742A">
        <w:fldChar w:fldCharType="end"/>
      </w:r>
      <w:r w:rsidR="008C19A2">
        <w:rPr>
          <w:rFonts w:cs="Arial"/>
        </w:rPr>
        <w:t xml:space="preserve"> </w:t>
      </w:r>
      <w:r w:rsidR="008C19A2">
        <w:rPr>
          <w:rFonts w:cs="Arial"/>
          <w:b/>
        </w:rPr>
        <w:t>–</w:t>
      </w:r>
      <w:r w:rsidR="008C19A2">
        <w:rPr>
          <w:rFonts w:cs="Arial"/>
        </w:rPr>
        <w:t xml:space="preserve"> is insurance coverage on the Insured provided by this policy as shown in the Policy Specifications, rather than coverage provided by certain riders.  </w:t>
      </w:r>
    </w:p>
    <w:p w:rsidR="00AA52DA" w:rsidRPr="003373FA" w:rsidRDefault="00AA52DA">
      <w:pPr>
        <w:rPr>
          <w:sz w:val="16"/>
        </w:rPr>
      </w:pPr>
    </w:p>
    <w:p w:rsidR="00E540FB" w:rsidRPr="003373FA" w:rsidRDefault="008D742A" w:rsidP="00E540FB">
      <w:pPr>
        <w:tabs>
          <w:tab w:val="left" w:pos="720"/>
          <w:tab w:val="left" w:pos="1440"/>
          <w:tab w:val="left" w:pos="2160"/>
          <w:tab w:val="left" w:pos="2880"/>
          <w:tab w:val="left" w:pos="3600"/>
          <w:tab w:val="left" w:pos="4320"/>
          <w:tab w:val="left" w:pos="5040"/>
          <w:tab w:val="left" w:pos="5760"/>
          <w:tab w:val="decimal" w:pos="6840"/>
        </w:tabs>
      </w:pPr>
      <w:r>
        <w:rPr>
          <w:rStyle w:val="IndexStyleChar"/>
        </w:rPr>
        <w:t>Business Day</w:t>
      </w:r>
      <w:r w:rsidRPr="008D742A">
        <w:fldChar w:fldCharType="begin"/>
      </w:r>
      <w:r w:rsidRPr="008D742A">
        <w:instrText xml:space="preserve"> XE "Business Day" </w:instrText>
      </w:r>
      <w:r w:rsidRPr="008D742A">
        <w:fldChar w:fldCharType="end"/>
      </w:r>
      <w:r w:rsidR="00E540FB" w:rsidRPr="003373FA">
        <w:rPr>
          <w:b/>
        </w:rPr>
        <w:t xml:space="preserve"> – </w:t>
      </w:r>
      <w:r w:rsidR="00E540FB" w:rsidRPr="003373FA">
        <w:t>is a day when both we and the New York Stock Exchange are open for business.</w:t>
      </w:r>
    </w:p>
    <w:p w:rsidR="00E540FB" w:rsidRPr="003373FA" w:rsidRDefault="00E540FB">
      <w:pPr>
        <w:rPr>
          <w:rFonts w:cs="Arial"/>
          <w:b/>
        </w:rPr>
      </w:pPr>
    </w:p>
    <w:p w:rsidR="001C7208" w:rsidRPr="003373FA" w:rsidRDefault="008D742A">
      <w:pPr>
        <w:rPr>
          <w:b/>
        </w:rPr>
      </w:pPr>
      <w:r>
        <w:rPr>
          <w:rStyle w:val="IndexStyleChar"/>
        </w:rPr>
        <w:t>Class</w:t>
      </w:r>
      <w:r w:rsidRPr="008D742A">
        <w:fldChar w:fldCharType="begin"/>
      </w:r>
      <w:r w:rsidRPr="008D742A">
        <w:instrText xml:space="preserve"> XE "Class" </w:instrText>
      </w:r>
      <w:r w:rsidRPr="008D742A">
        <w:fldChar w:fldCharType="end"/>
      </w:r>
      <w:r w:rsidR="001C7208" w:rsidRPr="003373FA">
        <w:rPr>
          <w:rFonts w:cs="Arial"/>
          <w:b/>
        </w:rPr>
        <w:t xml:space="preserve"> – </w:t>
      </w:r>
      <w:r w:rsidR="001C7208" w:rsidRPr="003373FA">
        <w:rPr>
          <w:rFonts w:cs="Arial"/>
        </w:rPr>
        <w:t xml:space="preserve">is used in determining policy charges and interest credited, and depends on a number of factors, including (but not limited to) the Death Benefit, </w:t>
      </w:r>
      <w:r w:rsidR="007C6886" w:rsidRPr="003373FA">
        <w:rPr>
          <w:rFonts w:cs="Arial"/>
        </w:rPr>
        <w:t>Face Amount</w:t>
      </w:r>
      <w:r w:rsidR="001C7208" w:rsidRPr="003373FA">
        <w:rPr>
          <w:rFonts w:cs="Arial"/>
        </w:rPr>
        <w:t>, Policy Date, policy duration, the Insured’s Age and Risk Class, and the presence of optional riders and benefits.</w:t>
      </w:r>
    </w:p>
    <w:p w:rsidR="001C7208" w:rsidRPr="003373FA" w:rsidRDefault="001C7208">
      <w:pPr>
        <w:rPr>
          <w:b/>
        </w:rPr>
      </w:pPr>
    </w:p>
    <w:p w:rsidR="00AA52DA" w:rsidRPr="003373FA" w:rsidRDefault="008D742A">
      <w:r>
        <w:rPr>
          <w:rStyle w:val="IndexStyleChar"/>
        </w:rPr>
        <w:t>Code</w:t>
      </w:r>
      <w:r w:rsidRPr="008D742A">
        <w:fldChar w:fldCharType="begin"/>
      </w:r>
      <w:r w:rsidRPr="008D742A">
        <w:instrText xml:space="preserve"> XE "Code" </w:instrText>
      </w:r>
      <w:r w:rsidRPr="008D742A">
        <w:fldChar w:fldCharType="end"/>
      </w:r>
      <w:r w:rsidR="00AA52DA" w:rsidRPr="003373FA">
        <w:rPr>
          <w:b/>
        </w:rPr>
        <w:t xml:space="preserve"> – </w:t>
      </w:r>
      <w:r w:rsidR="001D341B" w:rsidRPr="003373FA">
        <w:rPr>
          <w:rFonts w:cs="Arial"/>
        </w:rPr>
        <w:t>is the U.S. Internal Revenue Code of 1986, as amended, and the rules and regulations issued thereunder</w:t>
      </w:r>
      <w:r w:rsidR="00AA52DA" w:rsidRPr="003373FA">
        <w:t>.</w:t>
      </w:r>
    </w:p>
    <w:p w:rsidR="0063303A" w:rsidRPr="003373FA" w:rsidRDefault="0063303A">
      <w:pPr>
        <w:rPr>
          <w:b/>
        </w:rPr>
      </w:pPr>
    </w:p>
    <w:p w:rsidR="00AA52DA" w:rsidRPr="003373FA" w:rsidRDefault="008D742A">
      <w:pPr>
        <w:rPr>
          <w:b/>
          <w:sz w:val="16"/>
        </w:rPr>
      </w:pPr>
      <w:r>
        <w:rPr>
          <w:rStyle w:val="IndexStyleChar"/>
        </w:rPr>
        <w:t>Evidence of Insurability</w:t>
      </w:r>
      <w:r w:rsidRPr="008D742A">
        <w:fldChar w:fldCharType="begin"/>
      </w:r>
      <w:r w:rsidRPr="008D742A">
        <w:instrText xml:space="preserve"> XE "Evidence of Insurability" </w:instrText>
      </w:r>
      <w:r w:rsidRPr="008D742A">
        <w:fldChar w:fldCharType="end"/>
      </w:r>
      <w:r w:rsidR="00AA52DA" w:rsidRPr="003373FA">
        <w:rPr>
          <w:b/>
        </w:rPr>
        <w:t xml:space="preserve"> –</w:t>
      </w:r>
      <w:r w:rsidR="00AA52DA" w:rsidRPr="003373FA">
        <w:t xml:space="preserve"> is information, including medical </w:t>
      </w:r>
      <w:proofErr w:type="gramStart"/>
      <w:r w:rsidR="00AA52DA" w:rsidRPr="003373FA">
        <w:t xml:space="preserve">information, </w:t>
      </w:r>
      <w:r w:rsidR="00754C63">
        <w:t>that</w:t>
      </w:r>
      <w:proofErr w:type="gramEnd"/>
      <w:r w:rsidR="00754C63">
        <w:t xml:space="preserve"> is used to determine insurability and the Insured’s Risk Class, subject to our approval.</w:t>
      </w:r>
    </w:p>
    <w:p w:rsidR="00754C63" w:rsidRDefault="00754C63" w:rsidP="00B029BE">
      <w:pPr>
        <w:rPr>
          <w:b/>
        </w:rPr>
      </w:pPr>
    </w:p>
    <w:p w:rsidR="00B029BE" w:rsidRPr="003373FA" w:rsidRDefault="008D742A" w:rsidP="00B029BE">
      <w:r>
        <w:rPr>
          <w:rStyle w:val="IndexStyleChar"/>
        </w:rPr>
        <w:t>Face Amount</w:t>
      </w:r>
      <w:r w:rsidRPr="008D742A">
        <w:fldChar w:fldCharType="begin"/>
      </w:r>
      <w:r w:rsidRPr="008D742A">
        <w:instrText xml:space="preserve"> XE "Face Amount" </w:instrText>
      </w:r>
      <w:r w:rsidRPr="008D742A">
        <w:fldChar w:fldCharType="end"/>
      </w:r>
      <w:r w:rsidR="00B029BE" w:rsidRPr="003373FA">
        <w:rPr>
          <w:b/>
        </w:rPr>
        <w:t xml:space="preserve"> – </w:t>
      </w:r>
      <w:r w:rsidR="00B029BE" w:rsidRPr="003373FA">
        <w:t xml:space="preserve">is the Face Amount of Basic </w:t>
      </w:r>
      <w:r w:rsidR="00754C63">
        <w:t>Life</w:t>
      </w:r>
      <w:r w:rsidR="00754C63" w:rsidRPr="003373FA">
        <w:t xml:space="preserve"> </w:t>
      </w:r>
      <w:r w:rsidR="00B029BE" w:rsidRPr="003373FA">
        <w:t>Coverage as shown in the Policy Specifications.</w:t>
      </w:r>
    </w:p>
    <w:p w:rsidR="00B029BE" w:rsidRPr="003373FA" w:rsidRDefault="00B029BE" w:rsidP="00B029BE">
      <w:pPr>
        <w:rPr>
          <w:b/>
        </w:rPr>
      </w:pPr>
    </w:p>
    <w:p w:rsidR="00AA52DA" w:rsidRPr="003373FA" w:rsidRDefault="008D742A">
      <w:r>
        <w:rPr>
          <w:rStyle w:val="IndexStyleChar"/>
        </w:rPr>
        <w:t>Insured</w:t>
      </w:r>
      <w:r w:rsidRPr="008D742A">
        <w:fldChar w:fldCharType="begin"/>
      </w:r>
      <w:r w:rsidRPr="008D742A">
        <w:instrText xml:space="preserve"> XE "Insured" </w:instrText>
      </w:r>
      <w:r w:rsidRPr="008D742A">
        <w:fldChar w:fldCharType="end"/>
      </w:r>
      <w:r w:rsidR="00AA52DA" w:rsidRPr="003373FA">
        <w:t xml:space="preserve"> </w:t>
      </w:r>
      <w:r w:rsidR="00AA52DA" w:rsidRPr="003373FA">
        <w:rPr>
          <w:b/>
        </w:rPr>
        <w:t xml:space="preserve">– </w:t>
      </w:r>
      <w:r w:rsidR="00AA52DA" w:rsidRPr="003373FA">
        <w:t>is the person insured under this policy, as shown in the Policy Specifications.</w:t>
      </w:r>
    </w:p>
    <w:p w:rsidR="00AA52DA" w:rsidRPr="003373FA" w:rsidRDefault="00AA52DA">
      <w:pPr>
        <w:rPr>
          <w:b/>
          <w:sz w:val="16"/>
        </w:rPr>
      </w:pPr>
    </w:p>
    <w:p w:rsidR="0055550A" w:rsidRPr="003373FA" w:rsidRDefault="008D742A" w:rsidP="0055550A">
      <w:pPr>
        <w:tabs>
          <w:tab w:val="left" w:pos="720"/>
          <w:tab w:val="left" w:pos="1440"/>
          <w:tab w:val="left" w:pos="2160"/>
          <w:tab w:val="left" w:pos="2880"/>
          <w:tab w:val="left" w:pos="3600"/>
          <w:tab w:val="left" w:pos="4320"/>
          <w:tab w:val="left" w:pos="5040"/>
          <w:tab w:val="left" w:pos="5760"/>
          <w:tab w:val="decimal" w:pos="6840"/>
        </w:tabs>
      </w:pPr>
      <w:r>
        <w:rPr>
          <w:rStyle w:val="IndexStyleChar"/>
        </w:rPr>
        <w:lastRenderedPageBreak/>
        <w:t>In Force</w:t>
      </w:r>
      <w:r w:rsidRPr="008D742A">
        <w:fldChar w:fldCharType="begin"/>
      </w:r>
      <w:r w:rsidRPr="008D742A">
        <w:instrText xml:space="preserve"> XE "In Force" </w:instrText>
      </w:r>
      <w:r w:rsidRPr="008D742A">
        <w:fldChar w:fldCharType="end"/>
      </w:r>
      <w:r w:rsidR="0055550A" w:rsidRPr="003373FA">
        <w:t xml:space="preserve"> </w:t>
      </w:r>
      <w:r w:rsidR="00F4599C" w:rsidRPr="008C19A2">
        <w:t>–</w:t>
      </w:r>
      <w:r w:rsidR="0055550A" w:rsidRPr="003373FA">
        <w:t xml:space="preserve"> means a policy is in effect and provides a death benefit on the Insured.</w:t>
      </w:r>
    </w:p>
    <w:p w:rsidR="00754C63" w:rsidRDefault="00754C63" w:rsidP="00754C63">
      <w:pPr>
        <w:tabs>
          <w:tab w:val="left" w:pos="720"/>
          <w:tab w:val="left" w:pos="1440"/>
          <w:tab w:val="left" w:pos="2160"/>
          <w:tab w:val="left" w:pos="2880"/>
          <w:tab w:val="left" w:pos="3600"/>
          <w:tab w:val="left" w:pos="4320"/>
          <w:tab w:val="left" w:pos="5040"/>
          <w:tab w:val="left" w:pos="5760"/>
          <w:tab w:val="decimal" w:pos="6840"/>
        </w:tabs>
        <w:rPr>
          <w:rFonts w:cs="Arial"/>
          <w:b/>
        </w:rPr>
      </w:pPr>
    </w:p>
    <w:p w:rsidR="00761AE5" w:rsidRPr="003373FA" w:rsidRDefault="008D742A" w:rsidP="00761AE5">
      <w:pPr>
        <w:tabs>
          <w:tab w:val="left" w:pos="720"/>
          <w:tab w:val="left" w:pos="1440"/>
          <w:tab w:val="left" w:pos="2160"/>
          <w:tab w:val="left" w:pos="2880"/>
          <w:tab w:val="left" w:pos="3600"/>
          <w:tab w:val="left" w:pos="4320"/>
          <w:tab w:val="left" w:pos="5040"/>
          <w:tab w:val="left" w:pos="5760"/>
          <w:tab w:val="decimal" w:pos="6840"/>
        </w:tabs>
        <w:suppressAutoHyphens/>
        <w:rPr>
          <w:b/>
        </w:rPr>
      </w:pPr>
      <w:r>
        <w:rPr>
          <w:rStyle w:val="IndexStyleChar"/>
        </w:rPr>
        <w:t>Monthly Deduction End Date</w:t>
      </w:r>
      <w:r w:rsidRPr="008D742A">
        <w:fldChar w:fldCharType="begin"/>
      </w:r>
      <w:r w:rsidRPr="008D742A">
        <w:instrText xml:space="preserve"> XE "Monthly Deduction End Date" </w:instrText>
      </w:r>
      <w:r w:rsidRPr="008D742A">
        <w:fldChar w:fldCharType="end"/>
      </w:r>
      <w:r w:rsidR="00761AE5" w:rsidRPr="003373FA">
        <w:t xml:space="preserve"> </w:t>
      </w:r>
      <w:r w:rsidR="00F4599C" w:rsidRPr="00F4599C">
        <w:rPr>
          <w:b/>
        </w:rPr>
        <w:t>–</w:t>
      </w:r>
      <w:r w:rsidR="00761AE5" w:rsidRPr="003373FA">
        <w:t xml:space="preserve"> is shown in the Policy Specifications and is the date when Monthly Deductions end.</w:t>
      </w:r>
    </w:p>
    <w:p w:rsidR="00761AE5" w:rsidRPr="003373FA" w:rsidRDefault="00761AE5" w:rsidP="00761AE5">
      <w:pPr>
        <w:tabs>
          <w:tab w:val="left" w:pos="720"/>
          <w:tab w:val="left" w:pos="1440"/>
          <w:tab w:val="left" w:pos="2160"/>
          <w:tab w:val="left" w:pos="2880"/>
          <w:tab w:val="left" w:pos="3600"/>
          <w:tab w:val="left" w:pos="4320"/>
          <w:tab w:val="left" w:pos="5040"/>
          <w:tab w:val="left" w:pos="5760"/>
          <w:tab w:val="decimal" w:pos="6840"/>
        </w:tabs>
        <w:suppressAutoHyphens/>
        <w:rPr>
          <w:b/>
        </w:rPr>
      </w:pPr>
    </w:p>
    <w:p w:rsidR="00AA52DA" w:rsidRPr="003373FA" w:rsidRDefault="008D742A">
      <w:pPr>
        <w:tabs>
          <w:tab w:val="left" w:pos="720"/>
          <w:tab w:val="left" w:pos="1440"/>
          <w:tab w:val="left" w:pos="2160"/>
          <w:tab w:val="left" w:pos="2880"/>
          <w:tab w:val="left" w:pos="3600"/>
          <w:tab w:val="left" w:pos="4320"/>
          <w:tab w:val="left" w:pos="5040"/>
          <w:tab w:val="left" w:pos="5760"/>
          <w:tab w:val="decimal" w:pos="6840"/>
        </w:tabs>
      </w:pPr>
      <w:r>
        <w:rPr>
          <w:rStyle w:val="IndexStyleChar"/>
        </w:rPr>
        <w:t>Monthly Payment Date</w:t>
      </w:r>
      <w:r w:rsidRPr="008D742A">
        <w:fldChar w:fldCharType="begin"/>
      </w:r>
      <w:r w:rsidRPr="008D742A">
        <w:instrText xml:space="preserve"> XE "Monthly Payment Date" </w:instrText>
      </w:r>
      <w:r w:rsidRPr="008D742A">
        <w:fldChar w:fldCharType="end"/>
      </w:r>
      <w:r w:rsidR="00EE357A" w:rsidRPr="003373FA">
        <w:t xml:space="preserve"> </w:t>
      </w:r>
      <w:r w:rsidR="00F4599C" w:rsidRPr="00F4599C">
        <w:rPr>
          <w:b/>
        </w:rPr>
        <w:t>–</w:t>
      </w:r>
      <w:r w:rsidR="00EE357A" w:rsidRPr="003373FA">
        <w:t xml:space="preserve"> is the same day in each month as the Policy Date and is the date on which certain policy charges are deducted from the Accumulated Value.  The first Monthly Payment Date is the Policy Date</w:t>
      </w:r>
      <w:r w:rsidR="00AA52DA" w:rsidRPr="003373FA">
        <w:t>.</w:t>
      </w:r>
    </w:p>
    <w:p w:rsidR="00AA52DA" w:rsidRPr="003373FA" w:rsidRDefault="00AA52DA">
      <w:pPr>
        <w:rPr>
          <w:sz w:val="16"/>
        </w:rPr>
      </w:pPr>
    </w:p>
    <w:p w:rsidR="00AA52DA" w:rsidRPr="003373FA" w:rsidRDefault="008D742A">
      <w:pPr>
        <w:rPr>
          <w:b/>
        </w:rPr>
      </w:pPr>
      <w:r>
        <w:rPr>
          <w:rStyle w:val="IndexStyleChar"/>
        </w:rPr>
        <w:t>Net Accumulated Value</w:t>
      </w:r>
      <w:r w:rsidRPr="008D742A">
        <w:fldChar w:fldCharType="begin"/>
      </w:r>
      <w:r w:rsidRPr="008D742A">
        <w:instrText xml:space="preserve"> XE "Net Accumulated Value" </w:instrText>
      </w:r>
      <w:r w:rsidRPr="008D742A">
        <w:fldChar w:fldCharType="end"/>
      </w:r>
      <w:r w:rsidR="00AA52DA" w:rsidRPr="003373FA">
        <w:rPr>
          <w:b/>
        </w:rPr>
        <w:t xml:space="preserve"> </w:t>
      </w:r>
      <w:r w:rsidR="00F4599C" w:rsidRPr="00F4599C">
        <w:rPr>
          <w:b/>
        </w:rPr>
        <w:t>–</w:t>
      </w:r>
      <w:r w:rsidR="00AA52DA" w:rsidRPr="003373FA">
        <w:t xml:space="preserve"> is the Accumulated Value less </w:t>
      </w:r>
      <w:r w:rsidR="00BE3E1F">
        <w:t xml:space="preserve">any </w:t>
      </w:r>
      <w:r w:rsidR="00AA52DA" w:rsidRPr="003373FA">
        <w:t>Policy Debt.</w:t>
      </w:r>
    </w:p>
    <w:p w:rsidR="00AA52DA" w:rsidRPr="003373FA" w:rsidRDefault="00AA52DA">
      <w:pPr>
        <w:rPr>
          <w:b/>
        </w:rPr>
      </w:pPr>
    </w:p>
    <w:p w:rsidR="00BE3E1F" w:rsidRDefault="008D742A" w:rsidP="00BE3E1F">
      <w:pPr>
        <w:rPr>
          <w:rFonts w:cs="Arial"/>
        </w:rPr>
      </w:pPr>
      <w:r>
        <w:rPr>
          <w:rStyle w:val="IndexStyleChar"/>
        </w:rPr>
        <w:t>Net Amount at Risk</w:t>
      </w:r>
      <w:r w:rsidRPr="008D742A">
        <w:fldChar w:fldCharType="begin"/>
      </w:r>
      <w:r w:rsidRPr="008D742A">
        <w:instrText xml:space="preserve"> XE "Net Amount at Risk" </w:instrText>
      </w:r>
      <w:r w:rsidRPr="008D742A">
        <w:fldChar w:fldCharType="end"/>
      </w:r>
      <w:r w:rsidR="001C7208" w:rsidRPr="003373FA">
        <w:rPr>
          <w:b/>
        </w:rPr>
        <w:t xml:space="preserve"> </w:t>
      </w:r>
      <w:r w:rsidR="00F4599C" w:rsidRPr="00F4599C">
        <w:rPr>
          <w:b/>
        </w:rPr>
        <w:t>–</w:t>
      </w:r>
      <w:r w:rsidR="001C7208" w:rsidRPr="003373FA">
        <w:t xml:space="preserve"> </w:t>
      </w:r>
      <w:r w:rsidR="00BE3E1F">
        <w:rPr>
          <w:rFonts w:cs="Arial"/>
        </w:rPr>
        <w:t>is the difference between the Death Benefit and the Accumulated Value.</w:t>
      </w:r>
    </w:p>
    <w:p w:rsidR="001C7208" w:rsidRPr="003373FA" w:rsidRDefault="00DE2E72" w:rsidP="00BE3E1F">
      <w:pPr>
        <w:rPr>
          <w:b/>
        </w:rPr>
      </w:pPr>
      <w:r w:rsidRPr="003373FA">
        <w:rPr>
          <w:b/>
        </w:rPr>
        <w:tab/>
      </w:r>
    </w:p>
    <w:p w:rsidR="00AA52DA" w:rsidRPr="003373FA" w:rsidRDefault="008D742A">
      <w:r>
        <w:rPr>
          <w:rStyle w:val="IndexStyleChar"/>
        </w:rPr>
        <w:t>Net Premium</w:t>
      </w:r>
      <w:r w:rsidRPr="008D742A">
        <w:fldChar w:fldCharType="begin"/>
      </w:r>
      <w:r w:rsidRPr="008D742A">
        <w:instrText xml:space="preserve"> XE "Net Premium" </w:instrText>
      </w:r>
      <w:r w:rsidRPr="008D742A">
        <w:fldChar w:fldCharType="end"/>
      </w:r>
      <w:r w:rsidR="00AA52DA" w:rsidRPr="003373FA">
        <w:t xml:space="preserve"> </w:t>
      </w:r>
      <w:r w:rsidR="00F4599C" w:rsidRPr="00F4599C">
        <w:rPr>
          <w:b/>
        </w:rPr>
        <w:t>–</w:t>
      </w:r>
      <w:r w:rsidR="00AA52DA" w:rsidRPr="003373FA">
        <w:t xml:space="preserve"> is the premium we receive reduced by any Premium Load.</w:t>
      </w:r>
    </w:p>
    <w:p w:rsidR="00AA52DA" w:rsidRPr="003373FA" w:rsidRDefault="00AA52DA"/>
    <w:p w:rsidR="005E3A80" w:rsidRPr="003373FA" w:rsidRDefault="005E3A80" w:rsidP="005E3A80">
      <w:r w:rsidRPr="003373FA">
        <w:rPr>
          <w:b/>
        </w:rPr>
        <w:t>Owner, you, or your –</w:t>
      </w:r>
      <w:r w:rsidRPr="003373FA">
        <w:t xml:space="preserve"> refers to the Owner of this policy.</w:t>
      </w:r>
    </w:p>
    <w:p w:rsidR="005E3A80" w:rsidRPr="003373FA" w:rsidRDefault="005E3A80" w:rsidP="005E3A80">
      <w:r w:rsidRPr="003373FA">
        <w:tab/>
      </w:r>
    </w:p>
    <w:p w:rsidR="00BE3E1F" w:rsidRDefault="008D742A" w:rsidP="00BE3E1F">
      <w:pPr>
        <w:tabs>
          <w:tab w:val="left" w:pos="720"/>
          <w:tab w:val="left" w:pos="1440"/>
          <w:tab w:val="left" w:pos="2160"/>
          <w:tab w:val="left" w:pos="2880"/>
          <w:tab w:val="left" w:pos="3600"/>
          <w:tab w:val="left" w:pos="4320"/>
          <w:tab w:val="left" w:pos="5040"/>
          <w:tab w:val="left" w:pos="5760"/>
          <w:tab w:val="decimal" w:pos="6840"/>
        </w:tabs>
        <w:suppressAutoHyphens/>
      </w:pPr>
      <w:r>
        <w:rPr>
          <w:rStyle w:val="IndexStyleChar"/>
        </w:rPr>
        <w:t>Policy Date</w:t>
      </w:r>
      <w:r w:rsidRPr="008D742A">
        <w:fldChar w:fldCharType="begin"/>
      </w:r>
      <w:r w:rsidRPr="008D742A">
        <w:instrText xml:space="preserve"> XE "Policy Date" </w:instrText>
      </w:r>
      <w:r w:rsidRPr="008D742A">
        <w:fldChar w:fldCharType="end"/>
      </w:r>
      <w:r w:rsidR="00AA52DA" w:rsidRPr="003373FA">
        <w:rPr>
          <w:b/>
        </w:rPr>
        <w:t xml:space="preserve"> – </w:t>
      </w:r>
      <w:r w:rsidR="00BE3E1F">
        <w:t>is shown on the Cover Page</w:t>
      </w:r>
      <w:r w:rsidR="00135A22">
        <w:t xml:space="preserve"> and means the date the policy and associated riders become effective</w:t>
      </w:r>
      <w:r w:rsidR="00BE3E1F">
        <w:t>.  Policy months, quarters, years and anniversaries are measured from this date.</w:t>
      </w:r>
    </w:p>
    <w:p w:rsidR="00B47581" w:rsidRDefault="00B47581">
      <w:pPr>
        <w:rPr>
          <w:sz w:val="16"/>
        </w:rPr>
      </w:pPr>
    </w:p>
    <w:p w:rsidR="00AA52DA" w:rsidRPr="003373FA" w:rsidRDefault="008D742A">
      <w:r>
        <w:rPr>
          <w:rStyle w:val="IndexStyleChar"/>
        </w:rPr>
        <w:t>Policy Debt</w:t>
      </w:r>
      <w:r w:rsidRPr="008D742A">
        <w:fldChar w:fldCharType="begin"/>
      </w:r>
      <w:r w:rsidRPr="008D742A">
        <w:instrText xml:space="preserve"> XE "Policy Debt" </w:instrText>
      </w:r>
      <w:r w:rsidRPr="008D742A">
        <w:fldChar w:fldCharType="end"/>
      </w:r>
      <w:r w:rsidR="00AA52DA" w:rsidRPr="003373FA">
        <w:t xml:space="preserve"> </w:t>
      </w:r>
      <w:r w:rsidR="00F4599C" w:rsidRPr="00F4599C">
        <w:rPr>
          <w:b/>
        </w:rPr>
        <w:t>–</w:t>
      </w:r>
      <w:r w:rsidR="00AA52DA" w:rsidRPr="003373FA">
        <w:t xml:space="preserve"> is the sum of all outstanding policy loans plus accrued </w:t>
      </w:r>
      <w:r w:rsidR="00135A22">
        <w:t>Loan Interest Charge</w:t>
      </w:r>
      <w:r w:rsidR="00AA52DA" w:rsidRPr="003373FA">
        <w:t>.</w:t>
      </w:r>
    </w:p>
    <w:p w:rsidR="00AA52DA" w:rsidRPr="003373FA" w:rsidRDefault="00AA52DA">
      <w:pPr>
        <w:rPr>
          <w:sz w:val="16"/>
        </w:rPr>
      </w:pPr>
    </w:p>
    <w:p w:rsidR="00AA52DA" w:rsidRPr="003373FA" w:rsidRDefault="008D742A">
      <w:r>
        <w:rPr>
          <w:rStyle w:val="IndexStyleChar"/>
        </w:rPr>
        <w:t>Policy Specifications</w:t>
      </w:r>
      <w:r w:rsidRPr="008D742A">
        <w:fldChar w:fldCharType="begin"/>
      </w:r>
      <w:r w:rsidRPr="008D742A">
        <w:instrText xml:space="preserve"> XE "Policy Specifications" </w:instrText>
      </w:r>
      <w:r w:rsidRPr="008D742A">
        <w:fldChar w:fldCharType="end"/>
      </w:r>
      <w:r w:rsidR="00AA52DA" w:rsidRPr="003373FA">
        <w:rPr>
          <w:b/>
        </w:rPr>
        <w:t xml:space="preserve"> </w:t>
      </w:r>
      <w:r w:rsidR="00F4599C" w:rsidRPr="00F4599C">
        <w:rPr>
          <w:b/>
        </w:rPr>
        <w:t>–</w:t>
      </w:r>
      <w:r w:rsidR="00AA52DA" w:rsidRPr="003373FA">
        <w:t xml:space="preserve"> is a section of the policy </w:t>
      </w:r>
      <w:r w:rsidR="0055550A" w:rsidRPr="003373FA">
        <w:t>that</w:t>
      </w:r>
      <w:r w:rsidR="00AA52DA" w:rsidRPr="003373FA">
        <w:t xml:space="preserve"> shows information specific to your policy.</w:t>
      </w:r>
    </w:p>
    <w:p w:rsidR="008D742A" w:rsidRDefault="008D742A" w:rsidP="003666C9">
      <w:pPr>
        <w:rPr>
          <w:rStyle w:val="IndexStyleChar"/>
        </w:rPr>
      </w:pPr>
    </w:p>
    <w:p w:rsidR="003666C9" w:rsidRPr="003373FA" w:rsidRDefault="008D742A" w:rsidP="003666C9">
      <w:r w:rsidRPr="008D742A">
        <w:fldChar w:fldCharType="begin"/>
      </w:r>
      <w:r w:rsidRPr="008D742A">
        <w:instrText xml:space="preserve"> XE "" </w:instrText>
      </w:r>
      <w:r w:rsidRPr="008D742A">
        <w:fldChar w:fldCharType="end"/>
      </w:r>
      <w:r>
        <w:rPr>
          <w:rStyle w:val="IndexStyleChar"/>
        </w:rPr>
        <w:t>Risk Class</w:t>
      </w:r>
      <w:r w:rsidRPr="008D742A">
        <w:fldChar w:fldCharType="begin"/>
      </w:r>
      <w:r w:rsidRPr="008D742A">
        <w:instrText xml:space="preserve"> XE "Risk Class" </w:instrText>
      </w:r>
      <w:r w:rsidRPr="008D742A">
        <w:fldChar w:fldCharType="end"/>
      </w:r>
      <w:r w:rsidR="003666C9" w:rsidRPr="003373FA">
        <w:rPr>
          <w:b/>
        </w:rPr>
        <w:t xml:space="preserve"> </w:t>
      </w:r>
      <w:r w:rsidR="00F4599C" w:rsidRPr="00F4599C">
        <w:rPr>
          <w:b/>
        </w:rPr>
        <w:t>–</w:t>
      </w:r>
      <w:r w:rsidR="003666C9" w:rsidRPr="003373FA">
        <w:t xml:space="preserve"> </w:t>
      </w:r>
      <w:r w:rsidR="001C7208" w:rsidRPr="003373FA">
        <w:t xml:space="preserve">is used in determining </w:t>
      </w:r>
      <w:r w:rsidR="00F6094C" w:rsidRPr="003373FA">
        <w:t>policy charges</w:t>
      </w:r>
      <w:r w:rsidR="001C7208" w:rsidRPr="003373FA">
        <w:t xml:space="preserve"> and is determined by us during the underwriting process.  </w:t>
      </w:r>
      <w:r w:rsidR="00BE3E1F">
        <w:rPr>
          <w:rFonts w:cs="Arial"/>
        </w:rPr>
        <w:t>Risk Class</w:t>
      </w:r>
      <w:r w:rsidR="00BE3E1F" w:rsidRPr="003373FA">
        <w:rPr>
          <w:rFonts w:cs="Arial"/>
        </w:rPr>
        <w:t xml:space="preserve"> </w:t>
      </w:r>
      <w:r w:rsidR="001C7208" w:rsidRPr="003373FA">
        <w:rPr>
          <w:rFonts w:cs="Arial"/>
        </w:rPr>
        <w:t xml:space="preserve">depends on the Insured’s gender, health, tobacco use, and other factors.  </w:t>
      </w:r>
      <w:r w:rsidR="001C7208" w:rsidRPr="003373FA">
        <w:t>The Risk Class of the Insured is shown in the Policy Specifications.  Risk Class may also be referred to as Risk Classification</w:t>
      </w:r>
      <w:r w:rsidR="003666C9" w:rsidRPr="003373FA">
        <w:t>.</w:t>
      </w:r>
    </w:p>
    <w:p w:rsidR="00AA52DA" w:rsidRPr="003373FA" w:rsidRDefault="00AA52DA">
      <w:pPr>
        <w:pStyle w:val="Header"/>
        <w:tabs>
          <w:tab w:val="clear" w:pos="4320"/>
          <w:tab w:val="clear" w:pos="8640"/>
        </w:tabs>
        <w:rPr>
          <w:sz w:val="16"/>
        </w:rPr>
      </w:pPr>
    </w:p>
    <w:p w:rsidR="00DB4D76" w:rsidRPr="003373FA" w:rsidRDefault="008D742A" w:rsidP="00DB4D76">
      <w:r>
        <w:rPr>
          <w:rStyle w:val="IndexStyleChar"/>
        </w:rPr>
        <w:t>Systematic Distribution Program</w:t>
      </w:r>
      <w:r w:rsidRPr="008D742A">
        <w:fldChar w:fldCharType="begin"/>
      </w:r>
      <w:r w:rsidRPr="008D742A">
        <w:instrText xml:space="preserve"> XE "Systematic Distribution Program" </w:instrText>
      </w:r>
      <w:r w:rsidRPr="008D742A">
        <w:fldChar w:fldCharType="end"/>
      </w:r>
      <w:r w:rsidR="00DB4D76" w:rsidRPr="003373FA">
        <w:rPr>
          <w:b/>
        </w:rPr>
        <w:t xml:space="preserve"> – </w:t>
      </w:r>
      <w:r w:rsidR="00DB4D76" w:rsidRPr="003373FA">
        <w:t>is a program of periodic distribution of policy values that we designate as a Systematic Distribution Program.  We reserve the right to discontinue such a program at any time.  The program includes periodic distribution to you of a portion of the policy’s Accumulated Value through policy loans and withdrawals while the Insured is alive and the policy is in force.  Contact the Company for details of how this program works.</w:t>
      </w:r>
    </w:p>
    <w:p w:rsidR="00DB4D76" w:rsidRPr="003373FA" w:rsidRDefault="00DB4D76" w:rsidP="00DB4D76">
      <w:pPr>
        <w:rPr>
          <w:b/>
        </w:rPr>
      </w:pPr>
    </w:p>
    <w:p w:rsidR="00C57378" w:rsidRPr="003373FA" w:rsidRDefault="008D742A" w:rsidP="009348DB">
      <w:pPr>
        <w:tabs>
          <w:tab w:val="left" w:pos="720"/>
          <w:tab w:val="left" w:pos="1440"/>
          <w:tab w:val="left" w:pos="2160"/>
          <w:tab w:val="left" w:pos="2880"/>
          <w:tab w:val="left" w:pos="3600"/>
          <w:tab w:val="left" w:pos="4320"/>
          <w:tab w:val="left" w:pos="5040"/>
          <w:tab w:val="left" w:pos="5760"/>
          <w:tab w:val="decimal" w:pos="6840"/>
        </w:tabs>
      </w:pPr>
      <w:r>
        <w:rPr>
          <w:rStyle w:val="IndexStyleChar"/>
        </w:rPr>
        <w:t>Total Face Amount</w:t>
      </w:r>
      <w:r w:rsidRPr="008D742A">
        <w:fldChar w:fldCharType="begin"/>
      </w:r>
      <w:r w:rsidRPr="008D742A">
        <w:instrText xml:space="preserve"> XE "Total Face Amount" </w:instrText>
      </w:r>
      <w:r w:rsidRPr="008D742A">
        <w:fldChar w:fldCharType="end"/>
      </w:r>
      <w:r w:rsidR="009F6DC6" w:rsidRPr="003373FA">
        <w:rPr>
          <w:b/>
        </w:rPr>
        <w:t xml:space="preserve"> – </w:t>
      </w:r>
      <w:r w:rsidR="009F6DC6" w:rsidRPr="003373FA">
        <w:t xml:space="preserve">is the sum of </w:t>
      </w:r>
      <w:r w:rsidR="000B5AF7">
        <w:t xml:space="preserve">the </w:t>
      </w:r>
      <w:r w:rsidR="009F6DC6" w:rsidRPr="003373FA">
        <w:t xml:space="preserve">Face Amount of Basic </w:t>
      </w:r>
      <w:r w:rsidR="00754C63">
        <w:t>Life</w:t>
      </w:r>
      <w:r w:rsidR="00754C63" w:rsidRPr="003373FA">
        <w:t xml:space="preserve"> </w:t>
      </w:r>
      <w:r w:rsidR="009F6DC6" w:rsidRPr="003373FA">
        <w:t>Coverage and the Face Amounts of any rider providing coverage on the Insured.  The Total Face Amount is used in determining the Death Benefit under this policy and is shown in the Policy Specifications</w:t>
      </w:r>
      <w:r w:rsidR="00C57378" w:rsidRPr="003373FA">
        <w:t>.</w:t>
      </w:r>
    </w:p>
    <w:p w:rsidR="00C57378" w:rsidRPr="003373FA" w:rsidRDefault="00C57378" w:rsidP="00C57378">
      <w:pPr>
        <w:tabs>
          <w:tab w:val="left" w:pos="2160"/>
        </w:tabs>
        <w:rPr>
          <w:b/>
          <w:sz w:val="16"/>
        </w:rPr>
      </w:pPr>
      <w:r w:rsidRPr="003373FA">
        <w:rPr>
          <w:b/>
          <w:sz w:val="16"/>
        </w:rPr>
        <w:tab/>
      </w:r>
    </w:p>
    <w:p w:rsidR="005E3A80" w:rsidRPr="003373FA" w:rsidRDefault="005E3A80" w:rsidP="005E3A80">
      <w:r w:rsidRPr="003373FA">
        <w:rPr>
          <w:b/>
        </w:rPr>
        <w:t xml:space="preserve">We, our, ours, </w:t>
      </w:r>
      <w:r w:rsidRPr="003373FA">
        <w:t>and</w:t>
      </w:r>
      <w:r w:rsidRPr="003373FA">
        <w:rPr>
          <w:b/>
        </w:rPr>
        <w:t xml:space="preserve"> us –</w:t>
      </w:r>
      <w:r w:rsidRPr="003373FA">
        <w:t xml:space="preserve"> refer to Pacific Life Insurance Company.</w:t>
      </w:r>
    </w:p>
    <w:p w:rsidR="005E3A80" w:rsidRPr="003373FA" w:rsidRDefault="005E3A80" w:rsidP="005E3A80">
      <w:pPr>
        <w:rPr>
          <w:b/>
          <w:sz w:val="16"/>
        </w:rPr>
      </w:pPr>
    </w:p>
    <w:p w:rsidR="00AA52DA" w:rsidRPr="003373FA" w:rsidRDefault="008D742A">
      <w:r>
        <w:rPr>
          <w:rStyle w:val="IndexStyleChar"/>
        </w:rPr>
        <w:t>Written Request</w:t>
      </w:r>
      <w:r w:rsidRPr="008D742A">
        <w:fldChar w:fldCharType="begin"/>
      </w:r>
      <w:r w:rsidRPr="008D742A">
        <w:instrText xml:space="preserve"> XE "Written Request" </w:instrText>
      </w:r>
      <w:r w:rsidRPr="008D742A">
        <w:fldChar w:fldCharType="end"/>
      </w:r>
      <w:r w:rsidR="0055550A" w:rsidRPr="003373FA">
        <w:rPr>
          <w:b/>
        </w:rPr>
        <w:t xml:space="preserve"> –</w:t>
      </w:r>
      <w:r w:rsidR="0055550A" w:rsidRPr="003373FA">
        <w:t xml:space="preserve"> is your signed request in writing, or on a form we provide, and received by us at our Administrative Office, containing information we need to act on the request</w:t>
      </w:r>
      <w:r w:rsidR="006E3F04" w:rsidRPr="003373FA">
        <w:t>.</w:t>
      </w:r>
    </w:p>
    <w:p w:rsidR="00AA52DA" w:rsidRPr="003373FA" w:rsidRDefault="009E4F47" w:rsidP="009E4F47">
      <w:pPr>
        <w:tabs>
          <w:tab w:val="left" w:pos="2190"/>
        </w:tabs>
        <w:rPr>
          <w:sz w:val="16"/>
        </w:rPr>
      </w:pPr>
      <w:r w:rsidRPr="003373FA">
        <w:rPr>
          <w:sz w:val="16"/>
        </w:rPr>
        <w:tab/>
      </w:r>
    </w:p>
    <w:p w:rsidR="00AA52DA" w:rsidRPr="003373FA" w:rsidRDefault="00AA52DA"/>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sidRPr="003373FA">
        <w:t>DEATH BENEFIT</w:t>
      </w:r>
    </w:p>
    <w:p w:rsidR="0055550A" w:rsidRDefault="008D742A" w:rsidP="0055550A">
      <w:pPr>
        <w:tabs>
          <w:tab w:val="left" w:pos="720"/>
          <w:tab w:val="left" w:pos="1440"/>
          <w:tab w:val="left" w:pos="2160"/>
          <w:tab w:val="left" w:pos="2880"/>
          <w:tab w:val="left" w:pos="3600"/>
          <w:tab w:val="left" w:pos="4320"/>
          <w:tab w:val="left" w:pos="5040"/>
          <w:tab w:val="left" w:pos="5760"/>
          <w:tab w:val="decimal" w:pos="6840"/>
        </w:tabs>
        <w:suppressAutoHyphens/>
      </w:pPr>
      <w:r>
        <w:rPr>
          <w:rStyle w:val="IndexStyleChar"/>
        </w:rPr>
        <w:t>When the Policy is In Force</w:t>
      </w:r>
      <w:r w:rsidRPr="008D742A">
        <w:fldChar w:fldCharType="begin"/>
      </w:r>
      <w:r w:rsidRPr="008D742A">
        <w:instrText xml:space="preserve"> XE "When the Policy is In Force" </w:instrText>
      </w:r>
      <w:r w:rsidRPr="008D742A">
        <w:fldChar w:fldCharType="end"/>
      </w:r>
      <w:r w:rsidR="0055550A" w:rsidRPr="003373FA">
        <w:t xml:space="preserve"> </w:t>
      </w:r>
      <w:r w:rsidR="0055550A" w:rsidRPr="003373FA">
        <w:rPr>
          <w:b/>
        </w:rPr>
        <w:t xml:space="preserve">– </w:t>
      </w:r>
      <w:r w:rsidR="0055550A" w:rsidRPr="003373FA">
        <w:t>This policy is In Force as of the Policy Date, subject to your acceptance of the delivered policy and payment of the initial premium.  The policy remains In Force until the earliest of the following:</w:t>
      </w:r>
    </w:p>
    <w:p w:rsidR="00B62F11" w:rsidRPr="003373FA" w:rsidRDefault="00B62F11" w:rsidP="0055550A">
      <w:pPr>
        <w:tabs>
          <w:tab w:val="left" w:pos="720"/>
          <w:tab w:val="left" w:pos="1440"/>
          <w:tab w:val="left" w:pos="2160"/>
          <w:tab w:val="left" w:pos="2880"/>
          <w:tab w:val="left" w:pos="3600"/>
          <w:tab w:val="left" w:pos="4320"/>
          <w:tab w:val="left" w:pos="5040"/>
          <w:tab w:val="left" w:pos="5760"/>
          <w:tab w:val="decimal" w:pos="6840"/>
        </w:tabs>
        <w:suppressAutoHyphens/>
      </w:pPr>
    </w:p>
    <w:p w:rsidR="0055550A" w:rsidRPr="003373FA" w:rsidRDefault="00B62F11" w:rsidP="0055550A">
      <w:pPr>
        <w:numPr>
          <w:ilvl w:val="0"/>
          <w:numId w:val="25"/>
        </w:numPr>
        <w:tabs>
          <w:tab w:val="clear" w:pos="720"/>
        </w:tabs>
        <w:suppressAutoHyphens/>
        <w:ind w:left="360"/>
      </w:pPr>
      <w:r>
        <w:lastRenderedPageBreak/>
        <w:t>S</w:t>
      </w:r>
      <w:r w:rsidRPr="003373FA">
        <w:t>urrender</w:t>
      </w:r>
      <w:r w:rsidR="0055550A" w:rsidRPr="003373FA">
        <w:t>, as described in the Surrender and Withdrawal of Values provision;</w:t>
      </w:r>
    </w:p>
    <w:p w:rsidR="0055550A" w:rsidRPr="003373FA" w:rsidRDefault="00B62F11" w:rsidP="0055550A">
      <w:pPr>
        <w:numPr>
          <w:ilvl w:val="0"/>
          <w:numId w:val="25"/>
        </w:numPr>
        <w:tabs>
          <w:tab w:val="clear" w:pos="720"/>
        </w:tabs>
        <w:suppressAutoHyphens/>
        <w:ind w:left="360"/>
      </w:pPr>
      <w:r>
        <w:t>L</w:t>
      </w:r>
      <w:r w:rsidRPr="003373FA">
        <w:t>apse</w:t>
      </w:r>
      <w:r w:rsidR="0055550A" w:rsidRPr="003373FA">
        <w:t xml:space="preserve">, as described in the </w:t>
      </w:r>
      <w:r w:rsidR="00C0168D">
        <w:t>Policy Lapse and Reinstatement section</w:t>
      </w:r>
      <w:r w:rsidR="0055550A" w:rsidRPr="003373FA">
        <w:t>; or</w:t>
      </w:r>
    </w:p>
    <w:p w:rsidR="0055550A" w:rsidRPr="003373FA" w:rsidRDefault="00B62F11" w:rsidP="0055550A">
      <w:pPr>
        <w:numPr>
          <w:ilvl w:val="0"/>
          <w:numId w:val="25"/>
        </w:numPr>
        <w:tabs>
          <w:tab w:val="clear" w:pos="720"/>
        </w:tabs>
        <w:suppressAutoHyphens/>
        <w:ind w:left="360"/>
      </w:pPr>
      <w:r>
        <w:t>T</w:t>
      </w:r>
      <w:r w:rsidRPr="003373FA">
        <w:t xml:space="preserve">he </w:t>
      </w:r>
      <w:r w:rsidR="0055550A" w:rsidRPr="003373FA">
        <w:t>death of the Insured.</w:t>
      </w:r>
    </w:p>
    <w:p w:rsidR="0055550A" w:rsidRPr="003373FA" w:rsidRDefault="0055550A" w:rsidP="0055550A">
      <w:pPr>
        <w:suppressAutoHyphens/>
      </w:pPr>
    </w:p>
    <w:p w:rsidR="0055550A" w:rsidRPr="003373FA" w:rsidRDefault="0055550A" w:rsidP="0055550A">
      <w:pPr>
        <w:suppressAutoHyphens/>
      </w:pPr>
      <w:r w:rsidRPr="003373FA">
        <w:t>Coverage under this policy is subject to any changes we have made to the policy at your request, and may include increases or decreases in</w:t>
      </w:r>
      <w:r w:rsidR="000B5AF7">
        <w:t xml:space="preserve"> Total</w:t>
      </w:r>
      <w:r w:rsidRPr="003373FA">
        <w:t xml:space="preserve"> </w:t>
      </w:r>
      <w:r w:rsidR="00815F8E" w:rsidRPr="003373FA">
        <w:t>Face Amount</w:t>
      </w:r>
      <w:r w:rsidRPr="003373FA">
        <w:t xml:space="preserve">, as described in later sections of this policy. </w:t>
      </w:r>
    </w:p>
    <w:p w:rsidR="003666C9" w:rsidRPr="003373FA" w:rsidRDefault="003666C9">
      <w:pPr>
        <w:rPr>
          <w:b/>
        </w:rPr>
      </w:pPr>
    </w:p>
    <w:p w:rsidR="001C7208" w:rsidRDefault="008D742A" w:rsidP="001C7208">
      <w:r>
        <w:rPr>
          <w:rStyle w:val="IndexStyleChar"/>
        </w:rPr>
        <w:t>Death Benefit</w:t>
      </w:r>
      <w:r w:rsidRPr="008D742A">
        <w:fldChar w:fldCharType="begin"/>
      </w:r>
      <w:r w:rsidRPr="008D742A">
        <w:instrText xml:space="preserve"> XE "Death Benefit" </w:instrText>
      </w:r>
      <w:r w:rsidRPr="008D742A">
        <w:fldChar w:fldCharType="end"/>
      </w:r>
      <w:r w:rsidR="00AA52DA" w:rsidRPr="003373FA">
        <w:t xml:space="preserve"> </w:t>
      </w:r>
      <w:r w:rsidR="00AA52DA" w:rsidRPr="003373FA">
        <w:rPr>
          <w:b/>
        </w:rPr>
        <w:t xml:space="preserve">– </w:t>
      </w:r>
      <w:r w:rsidR="001C7208" w:rsidRPr="003373FA">
        <w:t xml:space="preserve">This policy provides a Death Benefit on the death of the Insured while this policy is In Force.  This section describes how the Death Benefit is calculated.  </w:t>
      </w:r>
      <w:r w:rsidR="00C0168D">
        <w:t>The</w:t>
      </w:r>
      <w:r w:rsidR="001C7208" w:rsidRPr="003373FA">
        <w:t xml:space="preserve"> Death Benefit is the larger of: </w:t>
      </w:r>
    </w:p>
    <w:p w:rsidR="00B62F11" w:rsidRPr="003373FA" w:rsidRDefault="00B62F11" w:rsidP="001C7208"/>
    <w:p w:rsidR="001C7208" w:rsidRPr="003373FA" w:rsidRDefault="00C0168D" w:rsidP="001C7208">
      <w:pPr>
        <w:numPr>
          <w:ilvl w:val="0"/>
          <w:numId w:val="1"/>
        </w:numPr>
        <w:tabs>
          <w:tab w:val="clear" w:pos="360"/>
        </w:tabs>
        <w:suppressAutoHyphens/>
        <w:ind w:right="-90"/>
      </w:pPr>
      <w:r>
        <w:t xml:space="preserve">The </w:t>
      </w:r>
      <w:r w:rsidR="00FF556B">
        <w:t xml:space="preserve">Total </w:t>
      </w:r>
      <w:r>
        <w:t>Face Amount</w:t>
      </w:r>
      <w:r>
        <w:rPr>
          <w:bCs/>
          <w:spacing w:val="-2"/>
        </w:rPr>
        <w:t xml:space="preserve"> reflecting any reductions as a result</w:t>
      </w:r>
      <w:r>
        <w:rPr>
          <w:spacing w:val="-2"/>
        </w:rPr>
        <w:t xml:space="preserve"> of </w:t>
      </w:r>
      <w:r>
        <w:rPr>
          <w:bCs/>
          <w:spacing w:val="-2"/>
        </w:rPr>
        <w:t>withdrawals</w:t>
      </w:r>
      <w:r>
        <w:rPr>
          <w:spacing w:val="-2"/>
        </w:rPr>
        <w:t xml:space="preserve">, any Terminal Illness Benefit Payment, or </w:t>
      </w:r>
      <w:r w:rsidR="008C19A2">
        <w:rPr>
          <w:bCs/>
          <w:spacing w:val="-2"/>
        </w:rPr>
        <w:t>certain</w:t>
      </w:r>
      <w:r>
        <w:rPr>
          <w:bCs/>
          <w:spacing w:val="-2"/>
        </w:rPr>
        <w:t xml:space="preserve"> rider benefits paid</w:t>
      </w:r>
      <w:r w:rsidR="001369AA" w:rsidRPr="003373FA">
        <w:t>; or</w:t>
      </w:r>
    </w:p>
    <w:p w:rsidR="001C7208" w:rsidRPr="003373FA" w:rsidRDefault="001C7208" w:rsidP="001C7208">
      <w:pPr>
        <w:numPr>
          <w:ilvl w:val="0"/>
          <w:numId w:val="1"/>
        </w:numPr>
        <w:tabs>
          <w:tab w:val="clear" w:pos="360"/>
        </w:tabs>
      </w:pPr>
      <w:r w:rsidRPr="003373FA">
        <w:t xml:space="preserve">The Minimum Death Benefit specified below, calculated under the Death Benefit Qualification Test that applies to your policy.  </w:t>
      </w:r>
    </w:p>
    <w:p w:rsidR="001C7208" w:rsidRPr="003373FA" w:rsidRDefault="001C7208" w:rsidP="001C7208"/>
    <w:p w:rsidR="00AA52DA" w:rsidRPr="003373FA" w:rsidRDefault="001C7208" w:rsidP="001C7208">
      <w:pPr>
        <w:ind w:right="-90"/>
      </w:pPr>
      <w:r w:rsidRPr="003373FA">
        <w:t xml:space="preserve">The Death Benefit as calculated above </w:t>
      </w:r>
      <w:r w:rsidR="000B5AF7">
        <w:t xml:space="preserve">is subject to any increase </w:t>
      </w:r>
      <w:r w:rsidRPr="003373FA">
        <w:t>required by the minimum death benefit provisions set out in General Provisions to satisfy certain federal tax qualification requirements</w:t>
      </w:r>
      <w:r w:rsidR="00AA52DA" w:rsidRPr="003373FA">
        <w:t>.</w:t>
      </w:r>
    </w:p>
    <w:p w:rsidR="00AA52DA" w:rsidRPr="003373FA" w:rsidRDefault="00AA52DA">
      <w:pPr>
        <w:rPr>
          <w:sz w:val="16"/>
        </w:rPr>
      </w:pPr>
    </w:p>
    <w:p w:rsidR="000B5AF7" w:rsidRDefault="008D742A" w:rsidP="000B5AF7">
      <w:r>
        <w:rPr>
          <w:rStyle w:val="IndexStyleChar"/>
        </w:rPr>
        <w:t>Death Benefit Options</w:t>
      </w:r>
      <w:r w:rsidRPr="008D742A">
        <w:fldChar w:fldCharType="begin"/>
      </w:r>
      <w:r w:rsidRPr="008D742A">
        <w:instrText xml:space="preserve"> XE "Death Benefit Options" </w:instrText>
      </w:r>
      <w:r w:rsidRPr="008D742A">
        <w:fldChar w:fldCharType="end"/>
      </w:r>
      <w:r w:rsidR="00AA52DA" w:rsidRPr="003373FA">
        <w:t xml:space="preserve"> </w:t>
      </w:r>
      <w:r w:rsidR="00F4599C" w:rsidRPr="00F4599C">
        <w:rPr>
          <w:b/>
        </w:rPr>
        <w:t>–</w:t>
      </w:r>
      <w:r w:rsidR="00AA52DA" w:rsidRPr="003373FA">
        <w:t xml:space="preserve"> </w:t>
      </w:r>
      <w:r w:rsidR="001C7208" w:rsidRPr="003373FA">
        <w:t xml:space="preserve">You elected the Death Benefit Option in the </w:t>
      </w:r>
      <w:r w:rsidR="000B5AF7">
        <w:t>A</w:t>
      </w:r>
      <w:r w:rsidR="000B5AF7" w:rsidRPr="003373FA">
        <w:t>pplication</w:t>
      </w:r>
      <w:r w:rsidR="001C7208" w:rsidRPr="003373FA">
        <w:t xml:space="preserve">.  The initial Death Benefit Option appears in the Policy Specifications.  </w:t>
      </w:r>
      <w:r w:rsidR="000B5AF7">
        <w:t>Some changes in Death Benefit Option are allowed (see Change of Death Benefit Option).  The Death Benefit according to each of the Death Benefit Options is explained below.</w:t>
      </w:r>
    </w:p>
    <w:p w:rsidR="001C7208" w:rsidRDefault="001C7208" w:rsidP="001C7208"/>
    <w:p w:rsidR="001C7208" w:rsidRPr="003373FA" w:rsidRDefault="001C7208" w:rsidP="001C7208">
      <w:pPr>
        <w:numPr>
          <w:ilvl w:val="0"/>
          <w:numId w:val="3"/>
        </w:numPr>
        <w:tabs>
          <w:tab w:val="clear" w:pos="360"/>
        </w:tabs>
        <w:suppressAutoHyphens/>
      </w:pPr>
      <w:r w:rsidRPr="003373FA">
        <w:t xml:space="preserve">Option A – The Death Benefit equals the </w:t>
      </w:r>
      <w:r w:rsidR="007C6886" w:rsidRPr="003373FA">
        <w:t>Total Face Amount</w:t>
      </w:r>
      <w:r w:rsidRPr="003373FA">
        <w:t xml:space="preserve">. </w:t>
      </w:r>
    </w:p>
    <w:p w:rsidR="001C7208" w:rsidRPr="003373FA" w:rsidRDefault="001C7208" w:rsidP="001C7208">
      <w:pPr>
        <w:numPr>
          <w:ilvl w:val="0"/>
          <w:numId w:val="3"/>
        </w:numPr>
        <w:tabs>
          <w:tab w:val="clear" w:pos="360"/>
        </w:tabs>
        <w:suppressAutoHyphens/>
      </w:pPr>
      <w:r w:rsidRPr="003373FA">
        <w:t xml:space="preserve">Option B – The Death Benefit equals the </w:t>
      </w:r>
      <w:r w:rsidR="007C6886" w:rsidRPr="003373FA">
        <w:t>Total Face Amount</w:t>
      </w:r>
      <w:r w:rsidRPr="003373FA">
        <w:t xml:space="preserve"> plus the Accumulated Value. </w:t>
      </w:r>
    </w:p>
    <w:p w:rsidR="00B62F11" w:rsidRDefault="001C7208" w:rsidP="00B62F11">
      <w:pPr>
        <w:numPr>
          <w:ilvl w:val="0"/>
          <w:numId w:val="4"/>
        </w:numPr>
        <w:tabs>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Option C – The Death Benefit equals the </w:t>
      </w:r>
      <w:r w:rsidR="007C6886" w:rsidRPr="003373FA">
        <w:t>Total Face Amount</w:t>
      </w:r>
      <w:r w:rsidRPr="003373FA">
        <w:t xml:space="preserve"> plus the sum of the premiums paid minus the sum of any withdrawals taken and any other distribution that reduces the Accumulated Value</w:t>
      </w:r>
      <w:r w:rsidR="00B62F11">
        <w:t xml:space="preserve">, </w:t>
      </w:r>
      <w:r w:rsidR="00B62F11">
        <w:rPr>
          <w:rFonts w:cs="Arial"/>
          <w:szCs w:val="18"/>
        </w:rPr>
        <w:t xml:space="preserve">provided that </w:t>
      </w:r>
      <w:r w:rsidR="00B62F11">
        <w:t xml:space="preserve">such result is limited to the amount </w:t>
      </w:r>
      <w:r w:rsidR="00B62F11">
        <w:rPr>
          <w:rFonts w:cs="Arial"/>
          <w:szCs w:val="18"/>
        </w:rPr>
        <w:t>shown in the Policy Specifications as the “Option C Death Benefit Limit”</w:t>
      </w:r>
      <w:r w:rsidR="00B62F11">
        <w:t xml:space="preserve">.  Under this option, the Death Benefit may be less than the Total Face Amount.  </w:t>
      </w:r>
    </w:p>
    <w:p w:rsidR="00B47581" w:rsidRDefault="00B47581">
      <w:pPr>
        <w:tabs>
          <w:tab w:val="left" w:pos="720"/>
          <w:tab w:val="left" w:pos="1440"/>
          <w:tab w:val="left" w:pos="2160"/>
          <w:tab w:val="left" w:pos="2880"/>
          <w:tab w:val="left" w:pos="3600"/>
          <w:tab w:val="left" w:pos="4320"/>
          <w:tab w:val="left" w:pos="5040"/>
          <w:tab w:val="left" w:pos="5760"/>
          <w:tab w:val="decimal" w:pos="6840"/>
        </w:tabs>
        <w:suppressAutoHyphens/>
        <w:ind w:left="360"/>
      </w:pPr>
    </w:p>
    <w:p w:rsidR="00294D58" w:rsidRDefault="00294D58" w:rsidP="00294D58">
      <w:pPr>
        <w:tabs>
          <w:tab w:val="left" w:pos="720"/>
          <w:tab w:val="left" w:pos="1440"/>
          <w:tab w:val="left" w:pos="2160"/>
          <w:tab w:val="left" w:pos="2880"/>
          <w:tab w:val="left" w:pos="3600"/>
          <w:tab w:val="left" w:pos="4320"/>
          <w:tab w:val="left" w:pos="5040"/>
          <w:tab w:val="left" w:pos="5760"/>
          <w:tab w:val="decimal" w:pos="6840"/>
        </w:tabs>
        <w:suppressAutoHyphens/>
      </w:pPr>
      <w:r>
        <w:t>If at the time of death the Alternate Accumulated Value is higher than the Policy’s Accumulated Value, we will use the Alternate Accumulated Value in determining the Policy’s death benefit.  This only affects policies that have chosen Death Benefit Option B, or those policies subject to the Minimum Death Benefit.</w:t>
      </w:r>
    </w:p>
    <w:p w:rsidR="00294D58" w:rsidRPr="00294D58" w:rsidRDefault="00294D58" w:rsidP="00294D58">
      <w:pPr>
        <w:tabs>
          <w:tab w:val="left" w:pos="1440"/>
          <w:tab w:val="left" w:pos="2160"/>
          <w:tab w:val="left" w:pos="2880"/>
          <w:tab w:val="left" w:pos="3600"/>
          <w:tab w:val="left" w:pos="4320"/>
          <w:tab w:val="left" w:pos="5040"/>
          <w:tab w:val="left" w:pos="5760"/>
          <w:tab w:val="decimal" w:pos="6840"/>
        </w:tabs>
        <w:suppressAutoHyphens/>
      </w:pPr>
    </w:p>
    <w:p w:rsidR="00B62F11" w:rsidRDefault="008D742A" w:rsidP="00B62F11">
      <w:pPr>
        <w:suppressAutoHyphens/>
      </w:pPr>
      <w:r>
        <w:rPr>
          <w:rStyle w:val="IndexStyleChar"/>
        </w:rPr>
        <w:t>Death Benefit Qualification Test</w:t>
      </w:r>
      <w:r w:rsidRPr="008D742A">
        <w:fldChar w:fldCharType="begin"/>
      </w:r>
      <w:r w:rsidRPr="008D742A">
        <w:instrText xml:space="preserve"> XE "Death Benefit Qualification Test" </w:instrText>
      </w:r>
      <w:r w:rsidRPr="008D742A">
        <w:fldChar w:fldCharType="end"/>
      </w:r>
      <w:r w:rsidR="00AA52DA" w:rsidRPr="003373FA">
        <w:rPr>
          <w:b/>
        </w:rPr>
        <w:t xml:space="preserve"> – </w:t>
      </w:r>
      <w:r w:rsidR="001C7208" w:rsidRPr="003373FA">
        <w:t xml:space="preserve">In order for your policy to </w:t>
      </w:r>
      <w:r w:rsidR="00B62F11">
        <w:t>qualify</w:t>
      </w:r>
      <w:r w:rsidR="001C7208" w:rsidRPr="003373FA">
        <w:t xml:space="preserve"> as a life insurance contract under the Code, it must at all relevant </w:t>
      </w:r>
      <w:r w:rsidR="001C7208" w:rsidRPr="00B62F11">
        <w:t>ti</w:t>
      </w:r>
      <w:r w:rsidR="00F4599C" w:rsidRPr="00F4599C">
        <w:t>m</w:t>
      </w:r>
      <w:r w:rsidR="001C7208" w:rsidRPr="00B62F11">
        <w:t xml:space="preserve">es </w:t>
      </w:r>
      <w:r w:rsidR="001C7208" w:rsidRPr="003373FA">
        <w:t xml:space="preserve">satisfy one of two Death Benefit Qualification Tests.  The policy provides a minimum death benefit amount, as needed, for the policy to qualify under either of the Tests.  Unless you elected otherwise in the application, the Death Benefit Qualification Test that </w:t>
      </w:r>
      <w:r w:rsidR="00B62F11">
        <w:t>is specified for</w:t>
      </w:r>
      <w:r w:rsidR="001C7208" w:rsidRPr="003373FA">
        <w:t xml:space="preserve"> this policy is the Guideline Premium Test.  The Death Benefit Qualification Test </w:t>
      </w:r>
      <w:r w:rsidR="00B62F11">
        <w:t>that</w:t>
      </w:r>
      <w:r w:rsidR="00B62F11" w:rsidRPr="003373FA">
        <w:t xml:space="preserve"> </w:t>
      </w:r>
      <w:r w:rsidR="001C7208" w:rsidRPr="003373FA">
        <w:t xml:space="preserve">this policy </w:t>
      </w:r>
      <w:r w:rsidR="00B62F11">
        <w:t xml:space="preserve">is designed to satisfy </w:t>
      </w:r>
      <w:r w:rsidR="001C7208" w:rsidRPr="003373FA">
        <w:t xml:space="preserve">appears in the Policy Specifications. </w:t>
      </w:r>
      <w:r w:rsidR="00B62F11">
        <w:t>You</w:t>
      </w:r>
      <w:r w:rsidR="00B62F11" w:rsidRPr="003373FA">
        <w:t xml:space="preserve"> </w:t>
      </w:r>
      <w:r w:rsidR="001C7208" w:rsidRPr="003373FA">
        <w:t xml:space="preserve">may not </w:t>
      </w:r>
      <w:r w:rsidR="00B62F11">
        <w:t>change your policy’s specified Death Benefit Qualification Test without our written consent. The two Death Benefit Qualification Tests and the Minimum Death Benefit amounts applicable to each are explained in this subsection.</w:t>
      </w:r>
    </w:p>
    <w:p w:rsidR="00761AE5" w:rsidRPr="003373FA" w:rsidRDefault="00761AE5" w:rsidP="00B62F11">
      <w:pPr>
        <w:suppressAutoHyphens/>
        <w:rPr>
          <w:sz w:val="16"/>
        </w:rPr>
      </w:pPr>
      <w:r w:rsidRPr="003373FA">
        <w:rPr>
          <w:sz w:val="16"/>
        </w:rPr>
        <w:tab/>
      </w:r>
    </w:p>
    <w:p w:rsidR="00761AE5" w:rsidRPr="003373FA" w:rsidRDefault="008D742A" w:rsidP="00761AE5">
      <w:pPr>
        <w:numPr>
          <w:ilvl w:val="0"/>
          <w:numId w:val="2"/>
        </w:numPr>
        <w:tabs>
          <w:tab w:val="clear" w:pos="360"/>
        </w:tabs>
      </w:pPr>
      <w:r>
        <w:rPr>
          <w:rStyle w:val="IndexStyleChar"/>
        </w:rPr>
        <w:t>Cash Value Accumulation Test</w:t>
      </w:r>
      <w:r w:rsidRPr="008D742A">
        <w:fldChar w:fldCharType="begin"/>
      </w:r>
      <w:r w:rsidRPr="008D742A">
        <w:instrText xml:space="preserve"> XE "Cash Value Accumulation Test" </w:instrText>
      </w:r>
      <w:r w:rsidRPr="008D742A">
        <w:fldChar w:fldCharType="end"/>
      </w:r>
      <w:r w:rsidR="00761AE5" w:rsidRPr="003373FA">
        <w:rPr>
          <w:b/>
        </w:rPr>
        <w:t xml:space="preserve"> – </w:t>
      </w:r>
      <w:r w:rsidR="001C7208" w:rsidRPr="003373FA">
        <w:t>If this test applies to your policy, the Minimum Death Benefit at any time will be the minimum amount required for this policy to qualify as a life insurance contract under the Code, but not less than 101% of the Accumulated Value</w:t>
      </w:r>
      <w:r w:rsidR="00761AE5" w:rsidRPr="003373FA">
        <w:t xml:space="preserve">. </w:t>
      </w:r>
    </w:p>
    <w:p w:rsidR="00761AE5" w:rsidRPr="003373FA" w:rsidRDefault="00761AE5" w:rsidP="00761AE5">
      <w:pPr>
        <w:pStyle w:val="Header"/>
        <w:tabs>
          <w:tab w:val="clear" w:pos="4320"/>
          <w:tab w:val="clear" w:pos="8640"/>
          <w:tab w:val="left" w:pos="1234"/>
        </w:tabs>
        <w:rPr>
          <w:sz w:val="12"/>
        </w:rPr>
      </w:pPr>
      <w:r w:rsidRPr="003373FA">
        <w:rPr>
          <w:sz w:val="12"/>
        </w:rPr>
        <w:tab/>
      </w:r>
    </w:p>
    <w:p w:rsidR="00761AE5" w:rsidRPr="003373FA" w:rsidRDefault="008D742A" w:rsidP="00761AE5">
      <w:pPr>
        <w:numPr>
          <w:ilvl w:val="0"/>
          <w:numId w:val="2"/>
        </w:numPr>
        <w:tabs>
          <w:tab w:val="clear" w:pos="360"/>
        </w:tabs>
        <w:suppressAutoHyphens/>
      </w:pPr>
      <w:r>
        <w:rPr>
          <w:rStyle w:val="IndexStyleChar"/>
        </w:rPr>
        <w:t>Guideline Premium Test</w:t>
      </w:r>
      <w:r w:rsidRPr="008D742A">
        <w:fldChar w:fldCharType="begin"/>
      </w:r>
      <w:r w:rsidRPr="008D742A">
        <w:instrText xml:space="preserve"> XE "Guideline Premium Test" </w:instrText>
      </w:r>
      <w:r w:rsidRPr="008D742A">
        <w:fldChar w:fldCharType="end"/>
      </w:r>
      <w:r w:rsidR="00761AE5" w:rsidRPr="003373FA">
        <w:rPr>
          <w:b/>
        </w:rPr>
        <w:t xml:space="preserve"> – </w:t>
      </w:r>
      <w:r w:rsidR="001C7208" w:rsidRPr="003373FA">
        <w:t xml:space="preserve">If this test applies to your policy, the Minimum Death Benefit at any time will be minimum amount required for this policy to qualify as a life insurance contract under the Code, but not less than the Accumulated Value multiplied by the Death Benefit </w:t>
      </w:r>
      <w:r w:rsidR="00B62F11">
        <w:t>P</w:t>
      </w:r>
      <w:r w:rsidR="00B62F11" w:rsidRPr="003373FA">
        <w:t xml:space="preserve">ercentage </w:t>
      </w:r>
      <w:r w:rsidR="001C7208" w:rsidRPr="003373FA">
        <w:t>for the Age of the Insured as shown in the following table</w:t>
      </w:r>
      <w:r w:rsidR="00761AE5" w:rsidRPr="003373FA">
        <w:t xml:space="preserve">. </w:t>
      </w:r>
    </w:p>
    <w:p w:rsidR="00761AE5" w:rsidRPr="003373FA" w:rsidRDefault="00761AE5" w:rsidP="00761AE5">
      <w:pPr>
        <w:suppressAutoHyphens/>
        <w:rPr>
          <w:sz w:val="16"/>
          <w:szCs w:val="16"/>
        </w:rPr>
      </w:pPr>
    </w:p>
    <w:tbl>
      <w:tblPr>
        <w:tblW w:w="0" w:type="auto"/>
        <w:tblInd w:w="108" w:type="dxa"/>
        <w:tblLayout w:type="fixed"/>
        <w:tblLook w:val="0000" w:firstRow="0" w:lastRow="0" w:firstColumn="0" w:lastColumn="0" w:noHBand="0" w:noVBand="0"/>
      </w:tblPr>
      <w:tblGrid>
        <w:gridCol w:w="720"/>
        <w:gridCol w:w="1440"/>
        <w:gridCol w:w="720"/>
        <w:gridCol w:w="1440"/>
        <w:gridCol w:w="720"/>
        <w:gridCol w:w="1440"/>
        <w:gridCol w:w="1008"/>
        <w:gridCol w:w="1440"/>
      </w:tblGrid>
      <w:tr w:rsidR="00761AE5" w:rsidRPr="003373FA" w:rsidTr="00F632BA">
        <w:tc>
          <w:tcPr>
            <w:tcW w:w="720" w:type="dxa"/>
          </w:tcPr>
          <w:p w:rsidR="00761AE5" w:rsidRPr="003373FA" w:rsidRDefault="00761AE5" w:rsidP="00F632BA">
            <w:pPr>
              <w:suppressAutoHyphens/>
              <w:jc w:val="center"/>
            </w:pPr>
            <w:r w:rsidRPr="003373FA">
              <w:br w:type="page"/>
            </w:r>
          </w:p>
        </w:tc>
        <w:tc>
          <w:tcPr>
            <w:tcW w:w="1440" w:type="dxa"/>
          </w:tcPr>
          <w:p w:rsidR="00761AE5" w:rsidRPr="003373FA" w:rsidRDefault="00761AE5" w:rsidP="00F632BA">
            <w:pPr>
              <w:suppressAutoHyphens/>
              <w:jc w:val="center"/>
            </w:pPr>
            <w:r w:rsidRPr="003373FA">
              <w:t>Death Benefit</w:t>
            </w:r>
          </w:p>
        </w:tc>
        <w:tc>
          <w:tcPr>
            <w:tcW w:w="720" w:type="dxa"/>
          </w:tcPr>
          <w:p w:rsidR="00761AE5" w:rsidRPr="003373FA" w:rsidRDefault="00761AE5" w:rsidP="00F632BA">
            <w:pPr>
              <w:suppressAutoHyphens/>
              <w:jc w:val="center"/>
            </w:pPr>
          </w:p>
        </w:tc>
        <w:tc>
          <w:tcPr>
            <w:tcW w:w="1440" w:type="dxa"/>
          </w:tcPr>
          <w:p w:rsidR="00761AE5" w:rsidRPr="003373FA" w:rsidRDefault="00761AE5" w:rsidP="00F632BA">
            <w:pPr>
              <w:suppressAutoHyphens/>
              <w:jc w:val="center"/>
            </w:pPr>
            <w:r w:rsidRPr="003373FA">
              <w:t>Death Benefit</w:t>
            </w:r>
          </w:p>
        </w:tc>
        <w:tc>
          <w:tcPr>
            <w:tcW w:w="720" w:type="dxa"/>
          </w:tcPr>
          <w:p w:rsidR="00761AE5" w:rsidRPr="003373FA" w:rsidRDefault="00761AE5" w:rsidP="00F632BA">
            <w:pPr>
              <w:suppressAutoHyphens/>
              <w:jc w:val="center"/>
            </w:pPr>
          </w:p>
        </w:tc>
        <w:tc>
          <w:tcPr>
            <w:tcW w:w="1440" w:type="dxa"/>
          </w:tcPr>
          <w:p w:rsidR="00761AE5" w:rsidRPr="003373FA" w:rsidRDefault="00761AE5" w:rsidP="00F632BA">
            <w:pPr>
              <w:suppressAutoHyphens/>
              <w:jc w:val="center"/>
            </w:pPr>
            <w:r w:rsidRPr="003373FA">
              <w:t>Death Benefit</w:t>
            </w:r>
          </w:p>
        </w:tc>
        <w:tc>
          <w:tcPr>
            <w:tcW w:w="1008" w:type="dxa"/>
          </w:tcPr>
          <w:p w:rsidR="00761AE5" w:rsidRPr="003373FA" w:rsidRDefault="00761AE5" w:rsidP="00F632BA">
            <w:pPr>
              <w:suppressAutoHyphens/>
              <w:jc w:val="center"/>
            </w:pPr>
          </w:p>
        </w:tc>
        <w:tc>
          <w:tcPr>
            <w:tcW w:w="1440" w:type="dxa"/>
          </w:tcPr>
          <w:p w:rsidR="00761AE5" w:rsidRPr="003373FA" w:rsidRDefault="00761AE5" w:rsidP="00F632BA">
            <w:pPr>
              <w:suppressAutoHyphens/>
              <w:jc w:val="center"/>
            </w:pPr>
            <w:r w:rsidRPr="003373FA">
              <w:t>Death Benefit</w:t>
            </w:r>
          </w:p>
        </w:tc>
      </w:tr>
      <w:tr w:rsidR="00761AE5" w:rsidRPr="003373FA" w:rsidTr="00F632BA">
        <w:tc>
          <w:tcPr>
            <w:tcW w:w="720" w:type="dxa"/>
            <w:tcBorders>
              <w:bottom w:val="single" w:sz="4" w:space="0" w:color="auto"/>
            </w:tcBorders>
          </w:tcPr>
          <w:p w:rsidR="00761AE5" w:rsidRPr="003373FA" w:rsidRDefault="00761AE5" w:rsidP="00F632BA">
            <w:pPr>
              <w:suppressAutoHyphens/>
              <w:jc w:val="center"/>
            </w:pPr>
            <w:r w:rsidRPr="003373FA">
              <w:lastRenderedPageBreak/>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c>
          <w:tcPr>
            <w:tcW w:w="720" w:type="dxa"/>
            <w:tcBorders>
              <w:bottom w:val="single" w:sz="4" w:space="0" w:color="auto"/>
            </w:tcBorders>
          </w:tcPr>
          <w:p w:rsidR="00761AE5" w:rsidRPr="003373FA" w:rsidRDefault="00761AE5" w:rsidP="00F632BA">
            <w:pPr>
              <w:suppressAutoHyphens/>
              <w:jc w:val="center"/>
            </w:pPr>
            <w:r w:rsidRPr="003373FA">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c>
          <w:tcPr>
            <w:tcW w:w="720" w:type="dxa"/>
            <w:tcBorders>
              <w:bottom w:val="single" w:sz="4" w:space="0" w:color="auto"/>
            </w:tcBorders>
          </w:tcPr>
          <w:p w:rsidR="00761AE5" w:rsidRPr="003373FA" w:rsidRDefault="00761AE5" w:rsidP="00F632BA">
            <w:pPr>
              <w:suppressAutoHyphens/>
              <w:jc w:val="center"/>
            </w:pPr>
            <w:r w:rsidRPr="003373FA">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c>
          <w:tcPr>
            <w:tcW w:w="1008" w:type="dxa"/>
            <w:tcBorders>
              <w:bottom w:val="single" w:sz="4" w:space="0" w:color="auto"/>
            </w:tcBorders>
          </w:tcPr>
          <w:p w:rsidR="00761AE5" w:rsidRPr="003373FA" w:rsidRDefault="00761AE5" w:rsidP="00F632BA">
            <w:pPr>
              <w:suppressAutoHyphens/>
              <w:jc w:val="center"/>
            </w:pPr>
            <w:r w:rsidRPr="003373FA">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r>
      <w:tr w:rsidR="00761AE5" w:rsidRPr="003373FA" w:rsidTr="00F632BA">
        <w:tc>
          <w:tcPr>
            <w:tcW w:w="720" w:type="dxa"/>
            <w:tcBorders>
              <w:top w:val="single" w:sz="4" w:space="0" w:color="auto"/>
            </w:tcBorders>
          </w:tcPr>
          <w:p w:rsidR="00761AE5" w:rsidRPr="003373FA" w:rsidRDefault="00761AE5" w:rsidP="00F632BA">
            <w:pPr>
              <w:suppressAutoHyphens/>
              <w:jc w:val="center"/>
            </w:pPr>
            <w:r w:rsidRPr="003373FA">
              <w:t>0-40</w:t>
            </w:r>
          </w:p>
        </w:tc>
        <w:tc>
          <w:tcPr>
            <w:tcW w:w="1440" w:type="dxa"/>
            <w:tcBorders>
              <w:top w:val="single" w:sz="4" w:space="0" w:color="auto"/>
            </w:tcBorders>
          </w:tcPr>
          <w:p w:rsidR="00761AE5" w:rsidRPr="003373FA" w:rsidRDefault="00761AE5" w:rsidP="00F632BA">
            <w:pPr>
              <w:suppressAutoHyphens/>
              <w:ind w:left="173"/>
              <w:jc w:val="center"/>
            </w:pPr>
            <w:r w:rsidRPr="003373FA">
              <w:t>250%</w:t>
            </w:r>
          </w:p>
        </w:tc>
        <w:tc>
          <w:tcPr>
            <w:tcW w:w="720" w:type="dxa"/>
            <w:tcBorders>
              <w:top w:val="single" w:sz="4" w:space="0" w:color="auto"/>
            </w:tcBorders>
          </w:tcPr>
          <w:p w:rsidR="00761AE5" w:rsidRPr="003373FA" w:rsidRDefault="00761AE5" w:rsidP="00F632BA">
            <w:pPr>
              <w:suppressAutoHyphens/>
              <w:jc w:val="center"/>
            </w:pPr>
            <w:r w:rsidRPr="003373FA">
              <w:t>50</w:t>
            </w:r>
          </w:p>
        </w:tc>
        <w:tc>
          <w:tcPr>
            <w:tcW w:w="1440" w:type="dxa"/>
            <w:tcBorders>
              <w:top w:val="single" w:sz="4" w:space="0" w:color="auto"/>
            </w:tcBorders>
          </w:tcPr>
          <w:p w:rsidR="00761AE5" w:rsidRPr="003373FA" w:rsidRDefault="00761AE5" w:rsidP="00F632BA">
            <w:pPr>
              <w:suppressAutoHyphens/>
              <w:ind w:left="173"/>
              <w:jc w:val="center"/>
            </w:pPr>
            <w:r w:rsidRPr="003373FA">
              <w:t>185%</w:t>
            </w:r>
          </w:p>
        </w:tc>
        <w:tc>
          <w:tcPr>
            <w:tcW w:w="720" w:type="dxa"/>
            <w:tcBorders>
              <w:top w:val="single" w:sz="4" w:space="0" w:color="auto"/>
            </w:tcBorders>
          </w:tcPr>
          <w:p w:rsidR="00761AE5" w:rsidRPr="003373FA" w:rsidRDefault="00761AE5" w:rsidP="00F632BA">
            <w:pPr>
              <w:suppressAutoHyphens/>
              <w:jc w:val="center"/>
            </w:pPr>
            <w:r w:rsidRPr="003373FA">
              <w:t>60</w:t>
            </w:r>
          </w:p>
        </w:tc>
        <w:tc>
          <w:tcPr>
            <w:tcW w:w="1440" w:type="dxa"/>
            <w:tcBorders>
              <w:top w:val="single" w:sz="4" w:space="0" w:color="auto"/>
            </w:tcBorders>
          </w:tcPr>
          <w:p w:rsidR="00761AE5" w:rsidRPr="003373FA" w:rsidRDefault="00761AE5" w:rsidP="00F632BA">
            <w:pPr>
              <w:suppressAutoHyphens/>
              <w:ind w:left="173"/>
              <w:jc w:val="center"/>
            </w:pPr>
            <w:r w:rsidRPr="003373FA">
              <w:t>130%</w:t>
            </w:r>
          </w:p>
        </w:tc>
        <w:tc>
          <w:tcPr>
            <w:tcW w:w="1008" w:type="dxa"/>
            <w:tcBorders>
              <w:top w:val="single" w:sz="4" w:space="0" w:color="auto"/>
            </w:tcBorders>
          </w:tcPr>
          <w:p w:rsidR="00761AE5" w:rsidRPr="003373FA" w:rsidRDefault="00761AE5" w:rsidP="00F632BA">
            <w:pPr>
              <w:suppressAutoHyphens/>
              <w:jc w:val="center"/>
            </w:pPr>
            <w:r w:rsidRPr="003373FA">
              <w:t>70</w:t>
            </w:r>
          </w:p>
        </w:tc>
        <w:tc>
          <w:tcPr>
            <w:tcW w:w="1440" w:type="dxa"/>
            <w:tcBorders>
              <w:top w:val="single" w:sz="4" w:space="0" w:color="auto"/>
            </w:tcBorders>
          </w:tcPr>
          <w:p w:rsidR="00761AE5" w:rsidRPr="003373FA" w:rsidRDefault="00761AE5" w:rsidP="00F632BA">
            <w:pPr>
              <w:suppressAutoHyphens/>
              <w:ind w:left="173"/>
              <w:jc w:val="center"/>
            </w:pPr>
            <w:r w:rsidRPr="003373FA">
              <w:t>115%</w:t>
            </w:r>
          </w:p>
        </w:tc>
      </w:tr>
      <w:tr w:rsidR="00761AE5" w:rsidRPr="003373FA" w:rsidTr="00F632BA">
        <w:tc>
          <w:tcPr>
            <w:tcW w:w="720" w:type="dxa"/>
          </w:tcPr>
          <w:p w:rsidR="00761AE5" w:rsidRPr="003373FA" w:rsidRDefault="00761AE5" w:rsidP="00F632BA">
            <w:pPr>
              <w:suppressAutoHyphens/>
              <w:jc w:val="center"/>
            </w:pPr>
            <w:r w:rsidRPr="003373FA">
              <w:t>41</w:t>
            </w:r>
          </w:p>
        </w:tc>
        <w:tc>
          <w:tcPr>
            <w:tcW w:w="1440" w:type="dxa"/>
          </w:tcPr>
          <w:p w:rsidR="00761AE5" w:rsidRPr="003373FA" w:rsidRDefault="00761AE5" w:rsidP="00F632BA">
            <w:pPr>
              <w:suppressAutoHyphens/>
              <w:jc w:val="center"/>
            </w:pPr>
            <w:r w:rsidRPr="003373FA">
              <w:t>243</w:t>
            </w:r>
          </w:p>
        </w:tc>
        <w:tc>
          <w:tcPr>
            <w:tcW w:w="720" w:type="dxa"/>
          </w:tcPr>
          <w:p w:rsidR="00761AE5" w:rsidRPr="003373FA" w:rsidRDefault="00761AE5" w:rsidP="00F632BA">
            <w:pPr>
              <w:suppressAutoHyphens/>
              <w:jc w:val="center"/>
            </w:pPr>
            <w:r w:rsidRPr="003373FA">
              <w:t>51</w:t>
            </w:r>
          </w:p>
        </w:tc>
        <w:tc>
          <w:tcPr>
            <w:tcW w:w="1440" w:type="dxa"/>
          </w:tcPr>
          <w:p w:rsidR="00761AE5" w:rsidRPr="003373FA" w:rsidRDefault="00761AE5" w:rsidP="00F632BA">
            <w:pPr>
              <w:suppressAutoHyphens/>
              <w:jc w:val="center"/>
            </w:pPr>
            <w:r w:rsidRPr="003373FA">
              <w:t>178</w:t>
            </w:r>
          </w:p>
        </w:tc>
        <w:tc>
          <w:tcPr>
            <w:tcW w:w="720" w:type="dxa"/>
          </w:tcPr>
          <w:p w:rsidR="00761AE5" w:rsidRPr="003373FA" w:rsidRDefault="00761AE5" w:rsidP="00F632BA">
            <w:pPr>
              <w:suppressAutoHyphens/>
              <w:jc w:val="center"/>
            </w:pPr>
            <w:r w:rsidRPr="003373FA">
              <w:t>61</w:t>
            </w:r>
          </w:p>
        </w:tc>
        <w:tc>
          <w:tcPr>
            <w:tcW w:w="1440" w:type="dxa"/>
          </w:tcPr>
          <w:p w:rsidR="00761AE5" w:rsidRPr="003373FA" w:rsidRDefault="00761AE5" w:rsidP="00F632BA">
            <w:pPr>
              <w:suppressAutoHyphens/>
              <w:jc w:val="center"/>
            </w:pPr>
            <w:r w:rsidRPr="003373FA">
              <w:t>128</w:t>
            </w:r>
          </w:p>
        </w:tc>
        <w:tc>
          <w:tcPr>
            <w:tcW w:w="1008" w:type="dxa"/>
          </w:tcPr>
          <w:p w:rsidR="00761AE5" w:rsidRPr="003373FA" w:rsidRDefault="00761AE5" w:rsidP="00F632BA">
            <w:pPr>
              <w:suppressAutoHyphens/>
              <w:jc w:val="center"/>
            </w:pPr>
            <w:r w:rsidRPr="003373FA">
              <w:t>71</w:t>
            </w:r>
          </w:p>
        </w:tc>
        <w:tc>
          <w:tcPr>
            <w:tcW w:w="1440" w:type="dxa"/>
          </w:tcPr>
          <w:p w:rsidR="00761AE5" w:rsidRPr="003373FA" w:rsidRDefault="00761AE5" w:rsidP="00F632BA">
            <w:pPr>
              <w:suppressAutoHyphens/>
              <w:jc w:val="center"/>
            </w:pPr>
            <w:r w:rsidRPr="003373FA">
              <w:t>113</w:t>
            </w:r>
          </w:p>
        </w:tc>
      </w:tr>
      <w:tr w:rsidR="00761AE5" w:rsidRPr="003373FA" w:rsidTr="00F632BA">
        <w:tc>
          <w:tcPr>
            <w:tcW w:w="720" w:type="dxa"/>
          </w:tcPr>
          <w:p w:rsidR="00761AE5" w:rsidRPr="003373FA" w:rsidRDefault="00761AE5" w:rsidP="00F632BA">
            <w:pPr>
              <w:suppressAutoHyphens/>
              <w:jc w:val="center"/>
            </w:pPr>
            <w:r w:rsidRPr="003373FA">
              <w:t>42</w:t>
            </w:r>
          </w:p>
        </w:tc>
        <w:tc>
          <w:tcPr>
            <w:tcW w:w="1440" w:type="dxa"/>
          </w:tcPr>
          <w:p w:rsidR="00761AE5" w:rsidRPr="003373FA" w:rsidRDefault="00761AE5" w:rsidP="00F632BA">
            <w:pPr>
              <w:suppressAutoHyphens/>
              <w:jc w:val="center"/>
            </w:pPr>
            <w:r w:rsidRPr="003373FA">
              <w:t>236</w:t>
            </w:r>
          </w:p>
        </w:tc>
        <w:tc>
          <w:tcPr>
            <w:tcW w:w="720" w:type="dxa"/>
          </w:tcPr>
          <w:p w:rsidR="00761AE5" w:rsidRPr="003373FA" w:rsidRDefault="00761AE5" w:rsidP="00F632BA">
            <w:pPr>
              <w:suppressAutoHyphens/>
              <w:jc w:val="center"/>
            </w:pPr>
            <w:r w:rsidRPr="003373FA">
              <w:t>52</w:t>
            </w:r>
          </w:p>
        </w:tc>
        <w:tc>
          <w:tcPr>
            <w:tcW w:w="1440" w:type="dxa"/>
          </w:tcPr>
          <w:p w:rsidR="00761AE5" w:rsidRPr="003373FA" w:rsidRDefault="00761AE5" w:rsidP="00F632BA">
            <w:pPr>
              <w:suppressAutoHyphens/>
              <w:jc w:val="center"/>
            </w:pPr>
            <w:r w:rsidRPr="003373FA">
              <w:t>171</w:t>
            </w:r>
          </w:p>
        </w:tc>
        <w:tc>
          <w:tcPr>
            <w:tcW w:w="720" w:type="dxa"/>
          </w:tcPr>
          <w:p w:rsidR="00761AE5" w:rsidRPr="003373FA" w:rsidRDefault="00761AE5" w:rsidP="00F632BA">
            <w:pPr>
              <w:suppressAutoHyphens/>
              <w:jc w:val="center"/>
            </w:pPr>
            <w:r w:rsidRPr="003373FA">
              <w:t>62</w:t>
            </w:r>
          </w:p>
        </w:tc>
        <w:tc>
          <w:tcPr>
            <w:tcW w:w="1440" w:type="dxa"/>
          </w:tcPr>
          <w:p w:rsidR="00761AE5" w:rsidRPr="003373FA" w:rsidRDefault="00761AE5" w:rsidP="00F632BA">
            <w:pPr>
              <w:suppressAutoHyphens/>
              <w:jc w:val="center"/>
            </w:pPr>
            <w:r w:rsidRPr="003373FA">
              <w:t>126</w:t>
            </w:r>
          </w:p>
        </w:tc>
        <w:tc>
          <w:tcPr>
            <w:tcW w:w="1008" w:type="dxa"/>
          </w:tcPr>
          <w:p w:rsidR="00761AE5" w:rsidRPr="003373FA" w:rsidRDefault="00761AE5" w:rsidP="00F632BA">
            <w:pPr>
              <w:suppressAutoHyphens/>
              <w:jc w:val="center"/>
            </w:pPr>
            <w:r w:rsidRPr="003373FA">
              <w:t>72</w:t>
            </w:r>
          </w:p>
        </w:tc>
        <w:tc>
          <w:tcPr>
            <w:tcW w:w="1440" w:type="dxa"/>
          </w:tcPr>
          <w:p w:rsidR="00761AE5" w:rsidRPr="003373FA" w:rsidRDefault="00761AE5" w:rsidP="00F632BA">
            <w:pPr>
              <w:suppressAutoHyphens/>
              <w:jc w:val="center"/>
            </w:pPr>
            <w:r w:rsidRPr="003373FA">
              <w:t>111</w:t>
            </w:r>
          </w:p>
        </w:tc>
      </w:tr>
      <w:tr w:rsidR="00761AE5" w:rsidRPr="003373FA" w:rsidTr="00F632BA">
        <w:tc>
          <w:tcPr>
            <w:tcW w:w="720" w:type="dxa"/>
          </w:tcPr>
          <w:p w:rsidR="00761AE5" w:rsidRPr="003373FA" w:rsidRDefault="00761AE5" w:rsidP="00F632BA">
            <w:pPr>
              <w:suppressAutoHyphens/>
              <w:jc w:val="center"/>
            </w:pPr>
            <w:r w:rsidRPr="003373FA">
              <w:t>43</w:t>
            </w:r>
          </w:p>
        </w:tc>
        <w:tc>
          <w:tcPr>
            <w:tcW w:w="1440" w:type="dxa"/>
          </w:tcPr>
          <w:p w:rsidR="00761AE5" w:rsidRPr="003373FA" w:rsidRDefault="00761AE5" w:rsidP="00F632BA">
            <w:pPr>
              <w:suppressAutoHyphens/>
              <w:jc w:val="center"/>
            </w:pPr>
            <w:r w:rsidRPr="003373FA">
              <w:t>229</w:t>
            </w:r>
          </w:p>
        </w:tc>
        <w:tc>
          <w:tcPr>
            <w:tcW w:w="720" w:type="dxa"/>
          </w:tcPr>
          <w:p w:rsidR="00761AE5" w:rsidRPr="003373FA" w:rsidRDefault="00761AE5" w:rsidP="00F632BA">
            <w:pPr>
              <w:suppressAutoHyphens/>
              <w:jc w:val="center"/>
            </w:pPr>
            <w:r w:rsidRPr="003373FA">
              <w:t>53</w:t>
            </w:r>
          </w:p>
        </w:tc>
        <w:tc>
          <w:tcPr>
            <w:tcW w:w="1440" w:type="dxa"/>
          </w:tcPr>
          <w:p w:rsidR="00761AE5" w:rsidRPr="003373FA" w:rsidRDefault="00761AE5" w:rsidP="00F632BA">
            <w:pPr>
              <w:suppressAutoHyphens/>
              <w:jc w:val="center"/>
            </w:pPr>
            <w:r w:rsidRPr="003373FA">
              <w:t>164</w:t>
            </w:r>
          </w:p>
        </w:tc>
        <w:tc>
          <w:tcPr>
            <w:tcW w:w="720" w:type="dxa"/>
          </w:tcPr>
          <w:p w:rsidR="00761AE5" w:rsidRPr="003373FA" w:rsidRDefault="00761AE5" w:rsidP="00F632BA">
            <w:pPr>
              <w:suppressAutoHyphens/>
              <w:jc w:val="center"/>
            </w:pPr>
            <w:r w:rsidRPr="003373FA">
              <w:t>63</w:t>
            </w:r>
          </w:p>
        </w:tc>
        <w:tc>
          <w:tcPr>
            <w:tcW w:w="1440" w:type="dxa"/>
          </w:tcPr>
          <w:p w:rsidR="00761AE5" w:rsidRPr="003373FA" w:rsidRDefault="00761AE5" w:rsidP="00F632BA">
            <w:pPr>
              <w:suppressAutoHyphens/>
              <w:jc w:val="center"/>
            </w:pPr>
            <w:r w:rsidRPr="003373FA">
              <w:t>124</w:t>
            </w:r>
          </w:p>
        </w:tc>
        <w:tc>
          <w:tcPr>
            <w:tcW w:w="1008" w:type="dxa"/>
          </w:tcPr>
          <w:p w:rsidR="00761AE5" w:rsidRPr="003373FA" w:rsidRDefault="00761AE5" w:rsidP="00F632BA">
            <w:pPr>
              <w:suppressAutoHyphens/>
              <w:jc w:val="center"/>
            </w:pPr>
            <w:r w:rsidRPr="003373FA">
              <w:t>73</w:t>
            </w:r>
          </w:p>
        </w:tc>
        <w:tc>
          <w:tcPr>
            <w:tcW w:w="1440" w:type="dxa"/>
          </w:tcPr>
          <w:p w:rsidR="00761AE5" w:rsidRPr="003373FA" w:rsidRDefault="00761AE5" w:rsidP="00F632BA">
            <w:pPr>
              <w:suppressAutoHyphens/>
              <w:jc w:val="center"/>
            </w:pPr>
            <w:r w:rsidRPr="003373FA">
              <w:t>109</w:t>
            </w:r>
          </w:p>
        </w:tc>
      </w:tr>
      <w:tr w:rsidR="00761AE5" w:rsidRPr="003373FA" w:rsidTr="00F632BA">
        <w:tc>
          <w:tcPr>
            <w:tcW w:w="720" w:type="dxa"/>
          </w:tcPr>
          <w:p w:rsidR="00761AE5" w:rsidRPr="003373FA" w:rsidRDefault="00761AE5" w:rsidP="00F632BA">
            <w:pPr>
              <w:suppressAutoHyphens/>
              <w:jc w:val="center"/>
            </w:pPr>
            <w:r w:rsidRPr="003373FA">
              <w:t>44</w:t>
            </w:r>
          </w:p>
        </w:tc>
        <w:tc>
          <w:tcPr>
            <w:tcW w:w="1440" w:type="dxa"/>
          </w:tcPr>
          <w:p w:rsidR="00761AE5" w:rsidRPr="003373FA" w:rsidRDefault="00761AE5" w:rsidP="00F632BA">
            <w:pPr>
              <w:suppressAutoHyphens/>
              <w:jc w:val="center"/>
            </w:pPr>
            <w:r w:rsidRPr="003373FA">
              <w:t>222</w:t>
            </w:r>
          </w:p>
        </w:tc>
        <w:tc>
          <w:tcPr>
            <w:tcW w:w="720" w:type="dxa"/>
          </w:tcPr>
          <w:p w:rsidR="00761AE5" w:rsidRPr="003373FA" w:rsidRDefault="00761AE5" w:rsidP="00F632BA">
            <w:pPr>
              <w:suppressAutoHyphens/>
              <w:jc w:val="center"/>
            </w:pPr>
            <w:r w:rsidRPr="003373FA">
              <w:t>54</w:t>
            </w:r>
          </w:p>
        </w:tc>
        <w:tc>
          <w:tcPr>
            <w:tcW w:w="1440" w:type="dxa"/>
          </w:tcPr>
          <w:p w:rsidR="00761AE5" w:rsidRPr="003373FA" w:rsidRDefault="00761AE5" w:rsidP="00F632BA">
            <w:pPr>
              <w:suppressAutoHyphens/>
              <w:jc w:val="center"/>
            </w:pPr>
            <w:r w:rsidRPr="003373FA">
              <w:t>157</w:t>
            </w:r>
          </w:p>
        </w:tc>
        <w:tc>
          <w:tcPr>
            <w:tcW w:w="720" w:type="dxa"/>
          </w:tcPr>
          <w:p w:rsidR="00761AE5" w:rsidRPr="003373FA" w:rsidRDefault="00761AE5" w:rsidP="00F632BA">
            <w:pPr>
              <w:suppressAutoHyphens/>
              <w:jc w:val="center"/>
            </w:pPr>
            <w:r w:rsidRPr="003373FA">
              <w:t>64</w:t>
            </w:r>
          </w:p>
        </w:tc>
        <w:tc>
          <w:tcPr>
            <w:tcW w:w="1440" w:type="dxa"/>
          </w:tcPr>
          <w:p w:rsidR="00761AE5" w:rsidRPr="003373FA" w:rsidRDefault="00761AE5" w:rsidP="00F632BA">
            <w:pPr>
              <w:suppressAutoHyphens/>
              <w:jc w:val="center"/>
            </w:pPr>
            <w:r w:rsidRPr="003373FA">
              <w:t>122</w:t>
            </w:r>
          </w:p>
        </w:tc>
        <w:tc>
          <w:tcPr>
            <w:tcW w:w="1008" w:type="dxa"/>
          </w:tcPr>
          <w:p w:rsidR="00761AE5" w:rsidRPr="003373FA" w:rsidRDefault="00761AE5" w:rsidP="00F632BA">
            <w:pPr>
              <w:suppressAutoHyphens/>
              <w:jc w:val="center"/>
            </w:pPr>
            <w:r w:rsidRPr="003373FA">
              <w:t>74</w:t>
            </w:r>
          </w:p>
        </w:tc>
        <w:tc>
          <w:tcPr>
            <w:tcW w:w="1440" w:type="dxa"/>
          </w:tcPr>
          <w:p w:rsidR="00761AE5" w:rsidRPr="003373FA" w:rsidRDefault="00761AE5" w:rsidP="00F632BA">
            <w:pPr>
              <w:suppressAutoHyphens/>
              <w:jc w:val="center"/>
            </w:pPr>
            <w:r w:rsidRPr="003373FA">
              <w:t>107</w:t>
            </w:r>
          </w:p>
        </w:tc>
      </w:tr>
      <w:tr w:rsidR="00761AE5" w:rsidRPr="003373FA" w:rsidTr="00F632BA">
        <w:tc>
          <w:tcPr>
            <w:tcW w:w="720" w:type="dxa"/>
          </w:tcPr>
          <w:p w:rsidR="00761AE5" w:rsidRPr="003373FA" w:rsidRDefault="00761AE5" w:rsidP="00F632BA">
            <w:pPr>
              <w:suppressAutoHyphens/>
              <w:jc w:val="center"/>
            </w:pPr>
            <w:r w:rsidRPr="003373FA">
              <w:t>45</w:t>
            </w:r>
          </w:p>
        </w:tc>
        <w:tc>
          <w:tcPr>
            <w:tcW w:w="1440" w:type="dxa"/>
          </w:tcPr>
          <w:p w:rsidR="00761AE5" w:rsidRPr="003373FA" w:rsidRDefault="00761AE5" w:rsidP="00F632BA">
            <w:pPr>
              <w:suppressAutoHyphens/>
              <w:jc w:val="center"/>
            </w:pPr>
            <w:r w:rsidRPr="003373FA">
              <w:t>215</w:t>
            </w:r>
          </w:p>
        </w:tc>
        <w:tc>
          <w:tcPr>
            <w:tcW w:w="720" w:type="dxa"/>
          </w:tcPr>
          <w:p w:rsidR="00761AE5" w:rsidRPr="003373FA" w:rsidRDefault="00761AE5" w:rsidP="00F632BA">
            <w:pPr>
              <w:suppressAutoHyphens/>
              <w:jc w:val="center"/>
            </w:pPr>
            <w:r w:rsidRPr="003373FA">
              <w:t>55</w:t>
            </w:r>
          </w:p>
        </w:tc>
        <w:tc>
          <w:tcPr>
            <w:tcW w:w="1440" w:type="dxa"/>
          </w:tcPr>
          <w:p w:rsidR="00761AE5" w:rsidRPr="003373FA" w:rsidRDefault="00761AE5" w:rsidP="00F632BA">
            <w:pPr>
              <w:suppressAutoHyphens/>
              <w:jc w:val="center"/>
            </w:pPr>
            <w:r w:rsidRPr="003373FA">
              <w:t>150</w:t>
            </w:r>
          </w:p>
        </w:tc>
        <w:tc>
          <w:tcPr>
            <w:tcW w:w="720" w:type="dxa"/>
          </w:tcPr>
          <w:p w:rsidR="00761AE5" w:rsidRPr="003373FA" w:rsidRDefault="00761AE5" w:rsidP="00F632BA">
            <w:pPr>
              <w:suppressAutoHyphens/>
              <w:jc w:val="center"/>
            </w:pPr>
            <w:r w:rsidRPr="003373FA">
              <w:t>65</w:t>
            </w:r>
          </w:p>
        </w:tc>
        <w:tc>
          <w:tcPr>
            <w:tcW w:w="1440" w:type="dxa"/>
          </w:tcPr>
          <w:p w:rsidR="00761AE5" w:rsidRPr="003373FA" w:rsidRDefault="00761AE5" w:rsidP="00F632BA">
            <w:pPr>
              <w:suppressAutoHyphens/>
              <w:jc w:val="center"/>
            </w:pPr>
            <w:r w:rsidRPr="003373FA">
              <w:t>120</w:t>
            </w:r>
          </w:p>
        </w:tc>
        <w:tc>
          <w:tcPr>
            <w:tcW w:w="1008" w:type="dxa"/>
          </w:tcPr>
          <w:p w:rsidR="00761AE5" w:rsidRPr="003373FA" w:rsidRDefault="00761AE5" w:rsidP="00F632BA">
            <w:pPr>
              <w:suppressAutoHyphens/>
              <w:jc w:val="center"/>
            </w:pPr>
            <w:r w:rsidRPr="003373FA">
              <w:t>75-90</w:t>
            </w:r>
          </w:p>
        </w:tc>
        <w:tc>
          <w:tcPr>
            <w:tcW w:w="1440" w:type="dxa"/>
          </w:tcPr>
          <w:p w:rsidR="00761AE5" w:rsidRPr="003373FA" w:rsidRDefault="00761AE5" w:rsidP="00F632BA">
            <w:pPr>
              <w:suppressAutoHyphens/>
              <w:jc w:val="center"/>
            </w:pPr>
            <w:r w:rsidRPr="003373FA">
              <w:t>105</w:t>
            </w:r>
          </w:p>
        </w:tc>
      </w:tr>
      <w:tr w:rsidR="00761AE5" w:rsidRPr="003373FA" w:rsidTr="00F632BA">
        <w:tc>
          <w:tcPr>
            <w:tcW w:w="720" w:type="dxa"/>
          </w:tcPr>
          <w:p w:rsidR="00761AE5" w:rsidRPr="003373FA" w:rsidRDefault="00761AE5" w:rsidP="00F632BA">
            <w:pPr>
              <w:suppressAutoHyphens/>
              <w:jc w:val="center"/>
            </w:pPr>
            <w:r w:rsidRPr="003373FA">
              <w:t>46</w:t>
            </w:r>
          </w:p>
        </w:tc>
        <w:tc>
          <w:tcPr>
            <w:tcW w:w="1440" w:type="dxa"/>
          </w:tcPr>
          <w:p w:rsidR="00761AE5" w:rsidRPr="003373FA" w:rsidRDefault="00761AE5" w:rsidP="00F632BA">
            <w:pPr>
              <w:suppressAutoHyphens/>
              <w:jc w:val="center"/>
            </w:pPr>
            <w:r w:rsidRPr="003373FA">
              <w:t>209</w:t>
            </w:r>
          </w:p>
        </w:tc>
        <w:tc>
          <w:tcPr>
            <w:tcW w:w="720" w:type="dxa"/>
          </w:tcPr>
          <w:p w:rsidR="00761AE5" w:rsidRPr="003373FA" w:rsidRDefault="00761AE5" w:rsidP="00F632BA">
            <w:pPr>
              <w:suppressAutoHyphens/>
              <w:jc w:val="center"/>
            </w:pPr>
            <w:r w:rsidRPr="003373FA">
              <w:t>56</w:t>
            </w:r>
          </w:p>
        </w:tc>
        <w:tc>
          <w:tcPr>
            <w:tcW w:w="1440" w:type="dxa"/>
          </w:tcPr>
          <w:p w:rsidR="00761AE5" w:rsidRPr="003373FA" w:rsidRDefault="00761AE5" w:rsidP="00F632BA">
            <w:pPr>
              <w:suppressAutoHyphens/>
              <w:jc w:val="center"/>
            </w:pPr>
            <w:r w:rsidRPr="003373FA">
              <w:t>146</w:t>
            </w:r>
          </w:p>
        </w:tc>
        <w:tc>
          <w:tcPr>
            <w:tcW w:w="720" w:type="dxa"/>
          </w:tcPr>
          <w:p w:rsidR="00761AE5" w:rsidRPr="003373FA" w:rsidRDefault="00761AE5" w:rsidP="00F632BA">
            <w:pPr>
              <w:suppressAutoHyphens/>
              <w:jc w:val="center"/>
            </w:pPr>
            <w:r w:rsidRPr="003373FA">
              <w:t>66</w:t>
            </w:r>
          </w:p>
        </w:tc>
        <w:tc>
          <w:tcPr>
            <w:tcW w:w="1440" w:type="dxa"/>
          </w:tcPr>
          <w:p w:rsidR="00761AE5" w:rsidRPr="003373FA" w:rsidRDefault="00761AE5" w:rsidP="00F632BA">
            <w:pPr>
              <w:suppressAutoHyphens/>
              <w:jc w:val="center"/>
            </w:pPr>
            <w:r w:rsidRPr="003373FA">
              <w:t>119</w:t>
            </w:r>
          </w:p>
        </w:tc>
        <w:tc>
          <w:tcPr>
            <w:tcW w:w="1008" w:type="dxa"/>
          </w:tcPr>
          <w:p w:rsidR="00761AE5" w:rsidRPr="003373FA" w:rsidRDefault="00761AE5" w:rsidP="00F632BA">
            <w:pPr>
              <w:suppressAutoHyphens/>
              <w:jc w:val="center"/>
            </w:pPr>
            <w:r w:rsidRPr="003373FA">
              <w:t>91</w:t>
            </w:r>
          </w:p>
        </w:tc>
        <w:tc>
          <w:tcPr>
            <w:tcW w:w="1440" w:type="dxa"/>
          </w:tcPr>
          <w:p w:rsidR="00761AE5" w:rsidRPr="003373FA" w:rsidRDefault="00761AE5" w:rsidP="00F632BA">
            <w:pPr>
              <w:suppressAutoHyphens/>
              <w:jc w:val="center"/>
            </w:pPr>
            <w:r w:rsidRPr="003373FA">
              <w:t>104</w:t>
            </w:r>
          </w:p>
        </w:tc>
      </w:tr>
      <w:tr w:rsidR="00761AE5" w:rsidRPr="003373FA" w:rsidTr="00F632BA">
        <w:tc>
          <w:tcPr>
            <w:tcW w:w="720" w:type="dxa"/>
          </w:tcPr>
          <w:p w:rsidR="00761AE5" w:rsidRPr="003373FA" w:rsidRDefault="00761AE5" w:rsidP="00F632BA">
            <w:pPr>
              <w:suppressAutoHyphens/>
              <w:jc w:val="center"/>
            </w:pPr>
            <w:r w:rsidRPr="003373FA">
              <w:t>47</w:t>
            </w:r>
          </w:p>
        </w:tc>
        <w:tc>
          <w:tcPr>
            <w:tcW w:w="1440" w:type="dxa"/>
          </w:tcPr>
          <w:p w:rsidR="00761AE5" w:rsidRPr="003373FA" w:rsidRDefault="00761AE5" w:rsidP="00F632BA">
            <w:pPr>
              <w:suppressAutoHyphens/>
              <w:jc w:val="center"/>
            </w:pPr>
            <w:r w:rsidRPr="003373FA">
              <w:t>203</w:t>
            </w:r>
          </w:p>
        </w:tc>
        <w:tc>
          <w:tcPr>
            <w:tcW w:w="720" w:type="dxa"/>
          </w:tcPr>
          <w:p w:rsidR="00761AE5" w:rsidRPr="003373FA" w:rsidRDefault="00761AE5" w:rsidP="00F632BA">
            <w:pPr>
              <w:suppressAutoHyphens/>
              <w:jc w:val="center"/>
            </w:pPr>
            <w:r w:rsidRPr="003373FA">
              <w:t>57</w:t>
            </w:r>
          </w:p>
        </w:tc>
        <w:tc>
          <w:tcPr>
            <w:tcW w:w="1440" w:type="dxa"/>
          </w:tcPr>
          <w:p w:rsidR="00761AE5" w:rsidRPr="003373FA" w:rsidRDefault="00761AE5" w:rsidP="00F632BA">
            <w:pPr>
              <w:suppressAutoHyphens/>
              <w:jc w:val="center"/>
            </w:pPr>
            <w:r w:rsidRPr="003373FA">
              <w:t>142</w:t>
            </w:r>
          </w:p>
        </w:tc>
        <w:tc>
          <w:tcPr>
            <w:tcW w:w="720" w:type="dxa"/>
          </w:tcPr>
          <w:p w:rsidR="00761AE5" w:rsidRPr="003373FA" w:rsidRDefault="00761AE5" w:rsidP="00F632BA">
            <w:pPr>
              <w:suppressAutoHyphens/>
              <w:jc w:val="center"/>
            </w:pPr>
            <w:r w:rsidRPr="003373FA">
              <w:t>67</w:t>
            </w:r>
          </w:p>
        </w:tc>
        <w:tc>
          <w:tcPr>
            <w:tcW w:w="1440" w:type="dxa"/>
          </w:tcPr>
          <w:p w:rsidR="00761AE5" w:rsidRPr="003373FA" w:rsidRDefault="00761AE5" w:rsidP="00F632BA">
            <w:pPr>
              <w:suppressAutoHyphens/>
              <w:jc w:val="center"/>
            </w:pPr>
            <w:r w:rsidRPr="003373FA">
              <w:t>118</w:t>
            </w:r>
          </w:p>
        </w:tc>
        <w:tc>
          <w:tcPr>
            <w:tcW w:w="1008" w:type="dxa"/>
          </w:tcPr>
          <w:p w:rsidR="00761AE5" w:rsidRPr="003373FA" w:rsidRDefault="00761AE5" w:rsidP="00F632BA">
            <w:pPr>
              <w:suppressAutoHyphens/>
              <w:jc w:val="center"/>
            </w:pPr>
            <w:r w:rsidRPr="003373FA">
              <w:t>92</w:t>
            </w:r>
          </w:p>
        </w:tc>
        <w:tc>
          <w:tcPr>
            <w:tcW w:w="1440" w:type="dxa"/>
          </w:tcPr>
          <w:p w:rsidR="00761AE5" w:rsidRPr="003373FA" w:rsidRDefault="00761AE5" w:rsidP="00F632BA">
            <w:pPr>
              <w:suppressAutoHyphens/>
              <w:jc w:val="center"/>
            </w:pPr>
            <w:r w:rsidRPr="003373FA">
              <w:t>103</w:t>
            </w:r>
          </w:p>
        </w:tc>
      </w:tr>
      <w:tr w:rsidR="00761AE5" w:rsidRPr="003373FA" w:rsidTr="00F632BA">
        <w:tc>
          <w:tcPr>
            <w:tcW w:w="720" w:type="dxa"/>
          </w:tcPr>
          <w:p w:rsidR="00761AE5" w:rsidRPr="003373FA" w:rsidRDefault="00761AE5" w:rsidP="00F632BA">
            <w:pPr>
              <w:suppressAutoHyphens/>
              <w:jc w:val="center"/>
            </w:pPr>
            <w:r w:rsidRPr="003373FA">
              <w:t>48</w:t>
            </w:r>
          </w:p>
        </w:tc>
        <w:tc>
          <w:tcPr>
            <w:tcW w:w="1440" w:type="dxa"/>
          </w:tcPr>
          <w:p w:rsidR="00761AE5" w:rsidRPr="003373FA" w:rsidRDefault="00761AE5" w:rsidP="00F632BA">
            <w:pPr>
              <w:suppressAutoHyphens/>
              <w:jc w:val="center"/>
            </w:pPr>
            <w:r w:rsidRPr="003373FA">
              <w:t>197</w:t>
            </w:r>
          </w:p>
        </w:tc>
        <w:tc>
          <w:tcPr>
            <w:tcW w:w="720" w:type="dxa"/>
          </w:tcPr>
          <w:p w:rsidR="00761AE5" w:rsidRPr="003373FA" w:rsidRDefault="00761AE5" w:rsidP="00F632BA">
            <w:pPr>
              <w:suppressAutoHyphens/>
              <w:jc w:val="center"/>
            </w:pPr>
            <w:r w:rsidRPr="003373FA">
              <w:t>58</w:t>
            </w:r>
          </w:p>
        </w:tc>
        <w:tc>
          <w:tcPr>
            <w:tcW w:w="1440" w:type="dxa"/>
          </w:tcPr>
          <w:p w:rsidR="00761AE5" w:rsidRPr="003373FA" w:rsidRDefault="00761AE5" w:rsidP="00F632BA">
            <w:pPr>
              <w:suppressAutoHyphens/>
              <w:jc w:val="center"/>
            </w:pPr>
            <w:r w:rsidRPr="003373FA">
              <w:t>138</w:t>
            </w:r>
          </w:p>
        </w:tc>
        <w:tc>
          <w:tcPr>
            <w:tcW w:w="720" w:type="dxa"/>
          </w:tcPr>
          <w:p w:rsidR="00761AE5" w:rsidRPr="003373FA" w:rsidRDefault="00761AE5" w:rsidP="00F632BA">
            <w:pPr>
              <w:suppressAutoHyphens/>
              <w:jc w:val="center"/>
            </w:pPr>
            <w:r w:rsidRPr="003373FA">
              <w:t>68</w:t>
            </w:r>
          </w:p>
        </w:tc>
        <w:tc>
          <w:tcPr>
            <w:tcW w:w="1440" w:type="dxa"/>
          </w:tcPr>
          <w:p w:rsidR="00761AE5" w:rsidRPr="003373FA" w:rsidRDefault="00761AE5" w:rsidP="00F632BA">
            <w:pPr>
              <w:suppressAutoHyphens/>
              <w:jc w:val="center"/>
            </w:pPr>
            <w:r w:rsidRPr="003373FA">
              <w:t>117</w:t>
            </w:r>
          </w:p>
        </w:tc>
        <w:tc>
          <w:tcPr>
            <w:tcW w:w="1008" w:type="dxa"/>
          </w:tcPr>
          <w:p w:rsidR="00761AE5" w:rsidRPr="003373FA" w:rsidRDefault="00761AE5" w:rsidP="00F632BA">
            <w:pPr>
              <w:suppressAutoHyphens/>
              <w:jc w:val="center"/>
            </w:pPr>
            <w:r w:rsidRPr="003373FA">
              <w:t>93</w:t>
            </w:r>
          </w:p>
        </w:tc>
        <w:tc>
          <w:tcPr>
            <w:tcW w:w="1440" w:type="dxa"/>
          </w:tcPr>
          <w:p w:rsidR="00761AE5" w:rsidRPr="003373FA" w:rsidRDefault="00761AE5" w:rsidP="00F632BA">
            <w:pPr>
              <w:suppressAutoHyphens/>
              <w:jc w:val="center"/>
            </w:pPr>
            <w:r w:rsidRPr="003373FA">
              <w:t>102</w:t>
            </w:r>
          </w:p>
        </w:tc>
      </w:tr>
      <w:tr w:rsidR="00761AE5" w:rsidRPr="003373FA" w:rsidTr="00F632BA">
        <w:tc>
          <w:tcPr>
            <w:tcW w:w="720" w:type="dxa"/>
          </w:tcPr>
          <w:p w:rsidR="00761AE5" w:rsidRPr="003373FA" w:rsidRDefault="00761AE5" w:rsidP="00F632BA">
            <w:pPr>
              <w:suppressAutoHyphens/>
              <w:jc w:val="center"/>
            </w:pPr>
            <w:r w:rsidRPr="003373FA">
              <w:t>49</w:t>
            </w:r>
          </w:p>
        </w:tc>
        <w:tc>
          <w:tcPr>
            <w:tcW w:w="1440" w:type="dxa"/>
          </w:tcPr>
          <w:p w:rsidR="00761AE5" w:rsidRPr="003373FA" w:rsidRDefault="00761AE5" w:rsidP="00F632BA">
            <w:pPr>
              <w:suppressAutoHyphens/>
              <w:jc w:val="center"/>
            </w:pPr>
            <w:r w:rsidRPr="003373FA">
              <w:t>191</w:t>
            </w:r>
          </w:p>
        </w:tc>
        <w:tc>
          <w:tcPr>
            <w:tcW w:w="720" w:type="dxa"/>
          </w:tcPr>
          <w:p w:rsidR="00761AE5" w:rsidRPr="003373FA" w:rsidRDefault="00761AE5" w:rsidP="00F632BA">
            <w:pPr>
              <w:suppressAutoHyphens/>
              <w:jc w:val="center"/>
            </w:pPr>
            <w:r w:rsidRPr="003373FA">
              <w:t>59</w:t>
            </w:r>
          </w:p>
        </w:tc>
        <w:tc>
          <w:tcPr>
            <w:tcW w:w="1440" w:type="dxa"/>
          </w:tcPr>
          <w:p w:rsidR="00761AE5" w:rsidRPr="003373FA" w:rsidRDefault="00761AE5" w:rsidP="00F632BA">
            <w:pPr>
              <w:suppressAutoHyphens/>
              <w:jc w:val="center"/>
            </w:pPr>
            <w:r w:rsidRPr="003373FA">
              <w:t>134</w:t>
            </w:r>
          </w:p>
        </w:tc>
        <w:tc>
          <w:tcPr>
            <w:tcW w:w="720" w:type="dxa"/>
          </w:tcPr>
          <w:p w:rsidR="00761AE5" w:rsidRPr="003373FA" w:rsidRDefault="00761AE5" w:rsidP="00F632BA">
            <w:pPr>
              <w:suppressAutoHyphens/>
              <w:jc w:val="center"/>
            </w:pPr>
            <w:r w:rsidRPr="003373FA">
              <w:t>69</w:t>
            </w:r>
          </w:p>
        </w:tc>
        <w:tc>
          <w:tcPr>
            <w:tcW w:w="1440" w:type="dxa"/>
          </w:tcPr>
          <w:p w:rsidR="00761AE5" w:rsidRPr="003373FA" w:rsidRDefault="00761AE5" w:rsidP="00F632BA">
            <w:pPr>
              <w:suppressAutoHyphens/>
              <w:jc w:val="center"/>
            </w:pPr>
            <w:r w:rsidRPr="003373FA">
              <w:t>116</w:t>
            </w:r>
          </w:p>
        </w:tc>
        <w:tc>
          <w:tcPr>
            <w:tcW w:w="1008" w:type="dxa"/>
          </w:tcPr>
          <w:p w:rsidR="00761AE5" w:rsidRPr="003373FA" w:rsidRDefault="00761AE5" w:rsidP="00F632BA">
            <w:pPr>
              <w:suppressAutoHyphens/>
              <w:jc w:val="center"/>
            </w:pPr>
            <w:r w:rsidRPr="003373FA">
              <w:t>Over 93</w:t>
            </w:r>
          </w:p>
        </w:tc>
        <w:tc>
          <w:tcPr>
            <w:tcW w:w="1440" w:type="dxa"/>
          </w:tcPr>
          <w:p w:rsidR="00761AE5" w:rsidRPr="003373FA" w:rsidRDefault="00761AE5" w:rsidP="00F632BA">
            <w:pPr>
              <w:suppressAutoHyphens/>
              <w:jc w:val="center"/>
            </w:pPr>
            <w:r w:rsidRPr="003373FA">
              <w:t>101</w:t>
            </w:r>
          </w:p>
        </w:tc>
      </w:tr>
    </w:tbl>
    <w:p w:rsidR="001C7208" w:rsidRPr="003373FA" w:rsidRDefault="001C7208" w:rsidP="001C7208">
      <w:pPr>
        <w:rPr>
          <w:b/>
        </w:rPr>
      </w:pPr>
    </w:p>
    <w:p w:rsidR="0055550A" w:rsidRPr="003373FA" w:rsidRDefault="0055550A" w:rsidP="0055550A">
      <w:pPr>
        <w:rPr>
          <w:rFonts w:cs="Arial"/>
        </w:rPr>
      </w:pPr>
      <w:r w:rsidRPr="003373FA">
        <w:rPr>
          <w:b/>
        </w:rPr>
        <w:t>Change of Death Benefit Option</w:t>
      </w:r>
      <w:r w:rsidRPr="003373FA">
        <w:t xml:space="preserve"> </w:t>
      </w:r>
      <w:r w:rsidR="00F4599C" w:rsidRPr="00F4599C">
        <w:rPr>
          <w:b/>
        </w:rPr>
        <w:t>–</w:t>
      </w:r>
      <w:r w:rsidRPr="003373FA">
        <w:t xml:space="preserve"> The Death Benefit Option may be changed to Option A or B upon Written Request no more than once per policy year.  Changes to Option C </w:t>
      </w:r>
      <w:r w:rsidR="00B62F11">
        <w:t xml:space="preserve">from either Option A or B </w:t>
      </w:r>
      <w:r w:rsidRPr="003373FA">
        <w:t xml:space="preserve">are not permitted.  The </w:t>
      </w:r>
      <w:r w:rsidR="007C6886" w:rsidRPr="003373FA">
        <w:t>Total Face Amount</w:t>
      </w:r>
      <w:r w:rsidRPr="003373FA">
        <w:t xml:space="preserve"> will be adjusted, if necessary, so that the Death Benefit immediately after the change of Death Benefit Option will be equal to the Death Benefit immediately before the change.  The change will be effective on the Monthly Payment Date on or next following the day we receive your Written Request.  </w:t>
      </w:r>
    </w:p>
    <w:p w:rsidR="0055550A" w:rsidRPr="003373FA" w:rsidRDefault="0055550A" w:rsidP="0055550A">
      <w:pPr>
        <w:tabs>
          <w:tab w:val="left" w:pos="3513"/>
        </w:tabs>
        <w:rPr>
          <w:sz w:val="16"/>
        </w:rPr>
      </w:pPr>
      <w:r w:rsidRPr="003373FA">
        <w:rPr>
          <w:sz w:val="16"/>
        </w:rPr>
        <w:tab/>
      </w:r>
    </w:p>
    <w:p w:rsidR="001C7208" w:rsidRPr="003373FA" w:rsidRDefault="0055550A" w:rsidP="0055550A">
      <w:pPr>
        <w:pStyle w:val="BodyText3"/>
        <w:rPr>
          <w:i w:val="0"/>
        </w:rPr>
      </w:pPr>
      <w:r w:rsidRPr="003373FA">
        <w:rPr>
          <w:i w:val="0"/>
        </w:rPr>
        <w:t xml:space="preserve">Unless you specify otherwise by Written Request, any request for a Death Benefit Option change will not take effect if the requested change would cause the policy to be classified as a </w:t>
      </w:r>
      <w:r w:rsidRPr="003373FA">
        <w:rPr>
          <w:i w:val="0"/>
          <w:iCs/>
        </w:rPr>
        <w:t>Modified Endowment Contract</w:t>
      </w:r>
      <w:r w:rsidRPr="003373FA">
        <w:rPr>
          <w:i w:val="0"/>
        </w:rPr>
        <w:t xml:space="preserve"> under the Code</w:t>
      </w:r>
      <w:r w:rsidR="001C7208" w:rsidRPr="003373FA">
        <w:rPr>
          <w:i w:val="0"/>
        </w:rPr>
        <w:t>.</w:t>
      </w:r>
    </w:p>
    <w:p w:rsidR="001C7208" w:rsidRPr="003373FA" w:rsidRDefault="001C7208" w:rsidP="001C7208">
      <w:pPr>
        <w:rPr>
          <w:sz w:val="16"/>
        </w:rPr>
      </w:pPr>
    </w:p>
    <w:p w:rsidR="001C7208" w:rsidRPr="003373FA" w:rsidRDefault="008D742A" w:rsidP="001C7208">
      <w:r>
        <w:rPr>
          <w:rStyle w:val="IndexStyleChar"/>
        </w:rPr>
        <w:t>Death Benefit Proceeds</w:t>
      </w:r>
      <w:r w:rsidRPr="008D742A">
        <w:fldChar w:fldCharType="begin"/>
      </w:r>
      <w:r w:rsidRPr="008D742A">
        <w:instrText xml:space="preserve"> XE "Death Benefit Proceeds" </w:instrText>
      </w:r>
      <w:r w:rsidRPr="008D742A">
        <w:fldChar w:fldCharType="end"/>
      </w:r>
      <w:r w:rsidR="00AA52DA" w:rsidRPr="003373FA">
        <w:rPr>
          <w:b/>
        </w:rPr>
        <w:t xml:space="preserve"> –</w:t>
      </w:r>
      <w:r w:rsidR="00AA52DA" w:rsidRPr="003373FA">
        <w:t xml:space="preserve"> </w:t>
      </w:r>
      <w:r w:rsidR="001C7208" w:rsidRPr="003373FA">
        <w:t xml:space="preserve">The Death Benefit Proceeds (“Proceeds”) are the actual amount payable if the Insured dies while this policy is In Force.  The Proceeds are equal to the Death Benefit, as of the date of death, less any Policy Debt and less any Monthly Deductions that may be due and unpaid if death occurs during a Grace Period. </w:t>
      </w:r>
    </w:p>
    <w:p w:rsidR="001C7208" w:rsidRPr="003373FA" w:rsidRDefault="001C7208" w:rsidP="001C7208">
      <w:pPr>
        <w:tabs>
          <w:tab w:val="left" w:pos="1545"/>
          <w:tab w:val="left" w:pos="3165"/>
        </w:tabs>
        <w:ind w:left="342"/>
      </w:pPr>
      <w:r w:rsidRPr="003373FA">
        <w:tab/>
      </w:r>
      <w:r w:rsidRPr="003373FA">
        <w:tab/>
      </w:r>
    </w:p>
    <w:p w:rsidR="001C7208" w:rsidRDefault="001C7208" w:rsidP="001C7208">
      <w:r w:rsidRPr="003373FA">
        <w:t>We will pay the Proceeds after we receive, at our Administrative Office:</w:t>
      </w:r>
    </w:p>
    <w:p w:rsidR="004B19A9" w:rsidRPr="003373FA" w:rsidRDefault="004B19A9" w:rsidP="001C7208"/>
    <w:p w:rsidR="001C7208" w:rsidRPr="003373FA" w:rsidRDefault="004B19A9" w:rsidP="007D277F">
      <w:pPr>
        <w:numPr>
          <w:ilvl w:val="0"/>
          <w:numId w:val="20"/>
        </w:numPr>
        <w:tabs>
          <w:tab w:val="clear" w:pos="1062"/>
        </w:tabs>
        <w:ind w:left="342" w:hanging="342"/>
      </w:pPr>
      <w:r>
        <w:t>D</w:t>
      </w:r>
      <w:r w:rsidRPr="003373FA">
        <w:t xml:space="preserve">ue </w:t>
      </w:r>
      <w:r w:rsidR="001C7208" w:rsidRPr="003373FA">
        <w:t>proof of the Insured’s death, consisting of a certified copy of the death certificate for the Insured or other lawful evidence providing equivalent information</w:t>
      </w:r>
      <w:r>
        <w:t>.</w:t>
      </w:r>
    </w:p>
    <w:p w:rsidR="001C7208" w:rsidRPr="003373FA" w:rsidRDefault="004B19A9" w:rsidP="007D277F">
      <w:pPr>
        <w:numPr>
          <w:ilvl w:val="0"/>
          <w:numId w:val="20"/>
        </w:numPr>
        <w:tabs>
          <w:tab w:val="clear" w:pos="1062"/>
        </w:tabs>
        <w:ind w:left="342" w:hanging="342"/>
      </w:pPr>
      <w:r>
        <w:t>P</w:t>
      </w:r>
      <w:r w:rsidRPr="003373FA">
        <w:t xml:space="preserve">roof </w:t>
      </w:r>
      <w:r w:rsidR="001C7208" w:rsidRPr="003373FA">
        <w:t>of the claimant’s legal interest in the proceeds</w:t>
      </w:r>
      <w:r>
        <w:t>.</w:t>
      </w:r>
    </w:p>
    <w:p w:rsidR="001C7208" w:rsidRPr="003373FA" w:rsidRDefault="004B19A9" w:rsidP="007D277F">
      <w:pPr>
        <w:numPr>
          <w:ilvl w:val="0"/>
          <w:numId w:val="20"/>
        </w:numPr>
        <w:tabs>
          <w:tab w:val="clear" w:pos="1062"/>
        </w:tabs>
        <w:ind w:left="342" w:hanging="342"/>
      </w:pPr>
      <w:r>
        <w:t>S</w:t>
      </w:r>
      <w:r w:rsidRPr="003373FA">
        <w:t xml:space="preserve">ufficient </w:t>
      </w:r>
      <w:r w:rsidR="001C7208" w:rsidRPr="003373FA">
        <w:t>evidence that any legal impediments to payment of Proceeds that depend on parties other than us have been resolved.  Legal impediments to payment include, but are not limited to (a) the establishment of guardianships and conservatorships; (b) the appointment and qualification of trustees, executors and administrators; (c) submission of information required to satisfy state and federal reporting requirements</w:t>
      </w:r>
      <w:r w:rsidR="00A07B74" w:rsidRPr="003373FA">
        <w:t>; and (d) conflicting claims</w:t>
      </w:r>
      <w:r w:rsidR="001C7208" w:rsidRPr="003373FA">
        <w:t>.</w:t>
      </w:r>
    </w:p>
    <w:p w:rsidR="001C7208" w:rsidRPr="003373FA" w:rsidRDefault="001C7208" w:rsidP="001C7208">
      <w:pPr>
        <w:tabs>
          <w:tab w:val="left" w:pos="3750"/>
          <w:tab w:val="left" w:pos="5160"/>
        </w:tabs>
      </w:pPr>
      <w:r w:rsidRPr="003373FA">
        <w:tab/>
      </w:r>
      <w:r w:rsidRPr="003373FA">
        <w:tab/>
      </w:r>
    </w:p>
    <w:p w:rsidR="00F4599C" w:rsidRDefault="001C7208" w:rsidP="00F4599C">
      <w:pPr>
        <w:tabs>
          <w:tab w:val="left" w:pos="720"/>
          <w:tab w:val="left" w:pos="1440"/>
          <w:tab w:val="left" w:pos="2160"/>
          <w:tab w:val="left" w:pos="2880"/>
          <w:tab w:val="left" w:pos="3600"/>
          <w:tab w:val="left" w:pos="4320"/>
          <w:tab w:val="left" w:pos="5040"/>
          <w:tab w:val="left" w:pos="5760"/>
          <w:tab w:val="decimal" w:pos="6840"/>
        </w:tabs>
      </w:pPr>
      <w:r w:rsidRPr="003373FA">
        <w:t xml:space="preserve">Proceeds paid are subject to the conditions and adjustments defined in other policy provisions, such as General Provisions, </w:t>
      </w:r>
      <w:r w:rsidR="00EE357A" w:rsidRPr="003373FA">
        <w:t>withdrawal</w:t>
      </w:r>
      <w:r w:rsidRPr="003373FA">
        <w:t xml:space="preserve">s, Policy Loans, and Timing of Payments.  </w:t>
      </w:r>
      <w:r w:rsidR="00595F3E">
        <w:t>We will pay interest on the Proceeds from the date of death at a rate not less than the rate payable for funds left on deposit (see the Income Benefits section).</w:t>
      </w:r>
      <w:r w:rsidRPr="003373FA">
        <w:t xml:space="preserve"> If payment of Proceeds is delayed more than 31 calendar days after we receive the above requirements needed to pay the claim, we will pay additional interest at a rate of 10% annually beginning with the 31</w:t>
      </w:r>
      <w:r w:rsidRPr="003373FA">
        <w:rPr>
          <w:vertAlign w:val="superscript"/>
        </w:rPr>
        <w:t>st</w:t>
      </w:r>
      <w:r w:rsidRPr="003373FA">
        <w:t xml:space="preserve"> calendar day referenced above.  Proceeds are paid as a lump sum unless you choose </w:t>
      </w:r>
      <w:r w:rsidR="00595F3E">
        <w:t xml:space="preserve">another payment method, as described in the Income Benefits section.  </w:t>
      </w:r>
    </w:p>
    <w:p w:rsidR="00850D6C" w:rsidRPr="003373FA" w:rsidRDefault="00850D6C" w:rsidP="009348DB"/>
    <w:p w:rsidR="00815F8E" w:rsidRPr="003373FA" w:rsidRDefault="008D742A" w:rsidP="00815F8E">
      <w:r>
        <w:rPr>
          <w:rStyle w:val="IndexStyleChar"/>
        </w:rPr>
        <w:t>Face Amount Decrease</w:t>
      </w:r>
      <w:r w:rsidRPr="008D742A">
        <w:fldChar w:fldCharType="begin"/>
      </w:r>
      <w:r w:rsidRPr="008D742A">
        <w:instrText xml:space="preserve"> XE "Face Amount Decrease" </w:instrText>
      </w:r>
      <w:r w:rsidRPr="008D742A">
        <w:fldChar w:fldCharType="end"/>
      </w:r>
      <w:r w:rsidR="00815F8E" w:rsidRPr="003373FA">
        <w:rPr>
          <w:b/>
        </w:rPr>
        <w:t xml:space="preserve"> –</w:t>
      </w:r>
      <w:r w:rsidR="00815F8E" w:rsidRPr="003373FA">
        <w:t xml:space="preserve"> </w:t>
      </w:r>
      <w:r w:rsidR="00694E6E">
        <w:t xml:space="preserve">You may request a decrease in the Total Face Amount of the policy by providing a written request.  </w:t>
      </w:r>
      <w:r w:rsidR="00815F8E" w:rsidRPr="003373FA">
        <w:t xml:space="preserve">A decrease in Face Amount is subject to these limits: </w:t>
      </w:r>
    </w:p>
    <w:p w:rsidR="00815F8E" w:rsidRPr="003373FA" w:rsidRDefault="00815F8E" w:rsidP="00815F8E">
      <w:pPr>
        <w:tabs>
          <w:tab w:val="left" w:pos="2580"/>
          <w:tab w:val="left" w:pos="3000"/>
        </w:tabs>
      </w:pPr>
      <w:r w:rsidRPr="003373FA">
        <w:tab/>
      </w:r>
      <w:r w:rsidRPr="003373FA">
        <w:tab/>
      </w:r>
    </w:p>
    <w:p w:rsidR="00815F8E" w:rsidRPr="003373FA" w:rsidRDefault="00815F8E" w:rsidP="00815F8E">
      <w:pPr>
        <w:numPr>
          <w:ilvl w:val="0"/>
          <w:numId w:val="12"/>
        </w:numPr>
        <w:tabs>
          <w:tab w:val="clear" w:pos="720"/>
        </w:tabs>
        <w:ind w:left="360"/>
      </w:pPr>
      <w:r w:rsidRPr="003373FA">
        <w:t>Only one decrease per policy year is allowed.</w:t>
      </w:r>
    </w:p>
    <w:p w:rsidR="00815F8E" w:rsidRPr="003373FA" w:rsidRDefault="00815F8E" w:rsidP="00815F8E">
      <w:pPr>
        <w:numPr>
          <w:ilvl w:val="0"/>
          <w:numId w:val="12"/>
        </w:numPr>
        <w:tabs>
          <w:tab w:val="clear" w:pos="720"/>
        </w:tabs>
        <w:ind w:left="360"/>
      </w:pPr>
      <w:r w:rsidRPr="003373FA">
        <w:t>A decrease during the first policy year is not allowed.</w:t>
      </w:r>
    </w:p>
    <w:p w:rsidR="00815F8E" w:rsidRPr="003373FA" w:rsidRDefault="00815F8E" w:rsidP="00815F8E">
      <w:pPr>
        <w:numPr>
          <w:ilvl w:val="0"/>
          <w:numId w:val="12"/>
        </w:numPr>
        <w:tabs>
          <w:tab w:val="clear" w:pos="720"/>
        </w:tabs>
        <w:ind w:left="360"/>
      </w:pPr>
      <w:r w:rsidRPr="003373FA">
        <w:t>The Face Amount remaining after a decrease must be at least $1000.</w:t>
      </w:r>
    </w:p>
    <w:p w:rsidR="00815F8E" w:rsidRPr="003373FA" w:rsidRDefault="00815F8E" w:rsidP="00815F8E">
      <w:pPr>
        <w:tabs>
          <w:tab w:val="left" w:pos="2145"/>
        </w:tabs>
      </w:pPr>
      <w:r w:rsidRPr="003373FA">
        <w:tab/>
      </w:r>
    </w:p>
    <w:p w:rsidR="00F4599C" w:rsidRDefault="00815F8E" w:rsidP="00F4599C">
      <w:r w:rsidRPr="003373FA">
        <w:t xml:space="preserve">The effective date of the decreased Face Amount will be the first Monthly Payment Date on or next following the date we </w:t>
      </w:r>
      <w:r w:rsidR="00FF556B">
        <w:t>approved your</w:t>
      </w:r>
      <w:r w:rsidRPr="003373FA">
        <w:t xml:space="preserve"> Written Request. </w:t>
      </w:r>
    </w:p>
    <w:p w:rsidR="00F4599C" w:rsidRDefault="00F4599C" w:rsidP="00F4599C"/>
    <w:p w:rsidR="00F4599C" w:rsidRDefault="00815F8E" w:rsidP="00F4599C">
      <w:r w:rsidRPr="003373FA">
        <w:t xml:space="preserve"> </w:t>
      </w:r>
      <w:r w:rsidR="00694E6E">
        <w:t xml:space="preserve">Unless and until you specify otherwise by Written Request, any request for a decrease in Total Face Amount will not take effect if the requested change would cause the policy to be classified as a </w:t>
      </w:r>
      <w:r w:rsidR="00694E6E">
        <w:rPr>
          <w:iCs/>
        </w:rPr>
        <w:t>Modified Endowment Contract</w:t>
      </w:r>
      <w:r w:rsidR="00694E6E">
        <w:t xml:space="preserve"> under the Code.  </w:t>
      </w:r>
      <w:r w:rsidRPr="003373FA">
        <w:t xml:space="preserve">We recommend you consult your tax advisor before requesting a decrease in </w:t>
      </w:r>
      <w:r w:rsidR="00694E6E">
        <w:t xml:space="preserve">Total </w:t>
      </w:r>
      <w:r w:rsidRPr="003373FA">
        <w:t>Face Amount.  Upon approval of any decrease, we will send you a Supplemental Schedule of Coverage</w:t>
      </w:r>
      <w:r w:rsidR="00694E6E">
        <w:t xml:space="preserve"> to reflect the decrease</w:t>
      </w:r>
      <w:r w:rsidRPr="003373FA">
        <w:t xml:space="preserve">.  </w:t>
      </w:r>
    </w:p>
    <w:p w:rsidR="00F4599C" w:rsidRDefault="00F4599C" w:rsidP="00F4599C"/>
    <w:p w:rsidR="00F4599C" w:rsidRDefault="0055550A" w:rsidP="00F4599C">
      <w:r w:rsidRPr="003373FA">
        <w:t xml:space="preserve">The request for a decrease in the </w:t>
      </w:r>
      <w:r w:rsidR="007C6886" w:rsidRPr="003373FA">
        <w:t>Total Face Amount</w:t>
      </w:r>
      <w:r w:rsidRPr="003373FA">
        <w:t xml:space="preserve"> will be subject to the Guideline Premium Limit (if applicable to your policy) as defined in the Code.  This may result in one or more refunds of premiums or required distributions of Accumulated Value in order to maintain compliance with such limit, </w:t>
      </w:r>
      <w:r w:rsidR="00694E6E">
        <w:t>in accordance with the Tax Qualification as Life I</w:t>
      </w:r>
      <w:r w:rsidR="00FF556B">
        <w:t>nsurance section of this policy</w:t>
      </w:r>
      <w:r w:rsidRPr="003373FA">
        <w:t>. Such request will not be allowed to the extent the resulting Guideline Premium limit would cause an amount in excess of the Net Cash Surrender Value to be distributed from the policy.</w:t>
      </w:r>
    </w:p>
    <w:p w:rsidR="0055550A" w:rsidRPr="003373FA" w:rsidRDefault="0055550A" w:rsidP="0055550A">
      <w:pPr>
        <w:pStyle w:val="BodyText3"/>
        <w:rPr>
          <w:i w:val="0"/>
        </w:rPr>
      </w:pPr>
    </w:p>
    <w:p w:rsidR="00AA52DA" w:rsidRPr="004B19A9" w:rsidRDefault="0055550A" w:rsidP="0055550A">
      <w:pPr>
        <w:pStyle w:val="BodyText3"/>
        <w:tabs>
          <w:tab w:val="left" w:pos="720"/>
          <w:tab w:val="left" w:pos="1440"/>
          <w:tab w:val="left" w:pos="2160"/>
          <w:tab w:val="left" w:pos="2880"/>
          <w:tab w:val="left" w:pos="3600"/>
          <w:tab w:val="left" w:pos="4320"/>
          <w:tab w:val="left" w:pos="5040"/>
          <w:tab w:val="left" w:pos="5760"/>
          <w:tab w:val="decimal" w:pos="6840"/>
        </w:tabs>
        <w:suppressAutoHyphens/>
        <w:rPr>
          <w:i w:val="0"/>
        </w:rPr>
      </w:pPr>
      <w:r w:rsidRPr="003373FA">
        <w:rPr>
          <w:b/>
          <w:i w:val="0"/>
        </w:rPr>
        <w:t xml:space="preserve">Change in Benefits – </w:t>
      </w:r>
      <w:r w:rsidRPr="003373FA">
        <w:rPr>
          <w:i w:val="0"/>
        </w:rPr>
        <w:t>Under the Guideline Premium Test</w:t>
      </w:r>
      <w:r w:rsidR="004B19A9">
        <w:rPr>
          <w:i w:val="0"/>
        </w:rPr>
        <w:t xml:space="preserve"> </w:t>
      </w:r>
      <w:r w:rsidR="00F4599C" w:rsidRPr="00F4599C">
        <w:rPr>
          <w:i w:val="0"/>
        </w:rPr>
        <w:t>or the Cash Value Accumulation Test, whichever is specified for your policy, any change in policy or rider benefits or certain other factors may require an adjustment to the policy’s tax qualification limits.</w:t>
      </w:r>
    </w:p>
    <w:p w:rsidR="00AA52DA" w:rsidRPr="003373FA" w:rsidRDefault="00AA52DA">
      <w:pPr>
        <w:pStyle w:val="Heading1"/>
        <w:spacing w:before="400" w:after="200"/>
      </w:pPr>
      <w:r w:rsidRPr="003373FA">
        <w:t>PREMIUMS</w:t>
      </w:r>
    </w:p>
    <w:p w:rsidR="00AA52DA" w:rsidRPr="003373FA" w:rsidRDefault="008D742A">
      <w:pPr>
        <w:tabs>
          <w:tab w:val="left" w:pos="720"/>
          <w:tab w:val="left" w:pos="1440"/>
          <w:tab w:val="left" w:pos="2160"/>
          <w:tab w:val="left" w:pos="2880"/>
          <w:tab w:val="left" w:pos="3600"/>
          <w:tab w:val="left" w:pos="4320"/>
          <w:tab w:val="left" w:pos="5040"/>
          <w:tab w:val="left" w:pos="5760"/>
          <w:tab w:val="decimal" w:pos="6840"/>
        </w:tabs>
      </w:pPr>
      <w:r>
        <w:rPr>
          <w:rStyle w:val="IndexStyleChar"/>
        </w:rPr>
        <w:t>Premiums</w:t>
      </w:r>
      <w:r w:rsidRPr="008D742A">
        <w:fldChar w:fldCharType="begin"/>
      </w:r>
      <w:r w:rsidRPr="008D742A">
        <w:instrText xml:space="preserve"> XE "Premiums" </w:instrText>
      </w:r>
      <w:r w:rsidRPr="008D742A">
        <w:fldChar w:fldCharType="end"/>
      </w:r>
      <w:r w:rsidR="00AA52DA" w:rsidRPr="003373FA">
        <w:rPr>
          <w:b/>
        </w:rPr>
        <w:t xml:space="preserve"> –</w:t>
      </w:r>
      <w:r w:rsidR="00AA52DA" w:rsidRPr="003373FA">
        <w:t xml:space="preserve"> </w:t>
      </w:r>
      <w:r w:rsidR="0055550A" w:rsidRPr="003373FA">
        <w:rPr>
          <w:rFonts w:cs="Arial"/>
        </w:rPr>
        <w:t>The initial premium is payable either at our Administrative Office or to our authorized representative</w:t>
      </w:r>
      <w:r w:rsidR="00694E6E">
        <w:rPr>
          <w:rFonts w:cs="Arial"/>
        </w:rPr>
        <w:t xml:space="preserve"> before we can place your policy In Force</w:t>
      </w:r>
      <w:r w:rsidR="0055550A" w:rsidRPr="003373FA">
        <w:rPr>
          <w:rFonts w:cs="Arial"/>
        </w:rPr>
        <w:t xml:space="preserve">.  </w:t>
      </w:r>
      <w:r w:rsidR="0055550A" w:rsidRPr="003373FA">
        <w:t xml:space="preserve">At your request, a premium receipt signed by one of our officers will be given to </w:t>
      </w:r>
      <w:r w:rsidR="0055550A" w:rsidRPr="003373FA">
        <w:rPr>
          <w:rFonts w:cs="Arial"/>
        </w:rPr>
        <w:t>you.  Additional premiums</w:t>
      </w:r>
      <w:r w:rsidR="008C19A2">
        <w:rPr>
          <w:rFonts w:cs="Arial"/>
        </w:rPr>
        <w:t xml:space="preserve"> are optional and may be</w:t>
      </w:r>
      <w:r w:rsidR="0055550A" w:rsidRPr="003373FA">
        <w:rPr>
          <w:rFonts w:cs="Arial"/>
        </w:rPr>
        <w:t xml:space="preserve"> payable </w:t>
      </w:r>
      <w:r w:rsidR="008C19A2">
        <w:rPr>
          <w:rFonts w:cs="Arial"/>
        </w:rPr>
        <w:t>to us</w:t>
      </w:r>
      <w:r w:rsidR="0055550A" w:rsidRPr="003373FA">
        <w:rPr>
          <w:rFonts w:cs="Arial"/>
        </w:rPr>
        <w:t xml:space="preserve"> at our Administrative Office.  </w:t>
      </w:r>
      <w:r w:rsidR="0055550A" w:rsidRPr="003373FA">
        <w:t xml:space="preserve">Any premium paid after the initial premium, whether delivered to an independent producer or otherwise, will be considered </w:t>
      </w:r>
      <w:r w:rsidR="00694E6E">
        <w:t xml:space="preserve">“received” </w:t>
      </w:r>
      <w:r w:rsidR="0055550A" w:rsidRPr="003373FA">
        <w:t xml:space="preserve">when it is </w:t>
      </w:r>
      <w:r w:rsidR="00694E6E">
        <w:t>delivered to</w:t>
      </w:r>
      <w:r w:rsidR="0055550A" w:rsidRPr="003373FA">
        <w:t xml:space="preserve"> </w:t>
      </w:r>
      <w:r w:rsidR="00D105EA">
        <w:t>our</w:t>
      </w:r>
      <w:r w:rsidR="0055550A" w:rsidRPr="003373FA">
        <w:t xml:space="preserve"> Administrative Office.  Except for the initial premium, </w:t>
      </w:r>
      <w:r w:rsidR="00694E6E">
        <w:t>we bear</w:t>
      </w:r>
      <w:r w:rsidR="0055550A" w:rsidRPr="003373FA">
        <w:t xml:space="preserve"> no responsibility for any premium unless </w:t>
      </w:r>
      <w:r w:rsidR="00694E6E">
        <w:t>it has been</w:t>
      </w:r>
      <w:r w:rsidR="0055550A" w:rsidRPr="003373FA">
        <w:t xml:space="preserve"> received by us.  </w:t>
      </w:r>
      <w:r w:rsidR="0055550A" w:rsidRPr="003373FA">
        <w:rPr>
          <w:rFonts w:cs="Arial"/>
        </w:rPr>
        <w:t>We reserve the right to reject premium payments less than</w:t>
      </w:r>
      <w:r w:rsidR="0055550A" w:rsidRPr="003373FA">
        <w:t xml:space="preserve"> $50 unless such premium is required to keep the policy In Force.  P</w:t>
      </w:r>
      <w:r w:rsidR="0055550A" w:rsidRPr="003373FA">
        <w:rPr>
          <w:rFonts w:cs="Arial"/>
        </w:rPr>
        <w:t>remiums may be paid at any time before the Monthly Deduction End Date, subject to the premium limits below</w:t>
      </w:r>
      <w:r w:rsidR="0055550A" w:rsidRPr="003373FA">
        <w:t>.  Any payment we receive from you while you have a loan will be first considered a loan repayment, unless you tell us by Written Request it is a premium payment</w:t>
      </w:r>
      <w:r w:rsidR="00AA52DA" w:rsidRPr="003373FA">
        <w:t>.</w:t>
      </w:r>
    </w:p>
    <w:p w:rsidR="00694E6E" w:rsidRDefault="00694E6E" w:rsidP="00694E6E">
      <w:pPr>
        <w:autoSpaceDE w:val="0"/>
        <w:autoSpaceDN w:val="0"/>
        <w:adjustRightInd w:val="0"/>
        <w:rPr>
          <w:b/>
        </w:rPr>
      </w:pPr>
    </w:p>
    <w:p w:rsidR="00694E6E" w:rsidRPr="003373FA" w:rsidRDefault="008D742A" w:rsidP="00694E6E">
      <w:pPr>
        <w:autoSpaceDE w:val="0"/>
        <w:autoSpaceDN w:val="0"/>
        <w:adjustRightInd w:val="0"/>
        <w:rPr>
          <w:rFonts w:cs="Arial"/>
        </w:rPr>
      </w:pPr>
      <w:r>
        <w:rPr>
          <w:rStyle w:val="IndexStyleChar"/>
        </w:rPr>
        <w:t>Planned Premium</w:t>
      </w:r>
      <w:r w:rsidRPr="008D742A">
        <w:fldChar w:fldCharType="begin"/>
      </w:r>
      <w:r w:rsidRPr="008D742A">
        <w:instrText xml:space="preserve"> XE "Planned Premium" </w:instrText>
      </w:r>
      <w:r w:rsidRPr="008D742A">
        <w:fldChar w:fldCharType="end"/>
      </w:r>
      <w:r w:rsidR="00694E6E" w:rsidRPr="003373FA">
        <w:t xml:space="preserve"> </w:t>
      </w:r>
      <w:r w:rsidR="00694E6E" w:rsidRPr="003373FA">
        <w:rPr>
          <w:b/>
        </w:rPr>
        <w:t>–</w:t>
      </w:r>
      <w:r w:rsidR="00694E6E" w:rsidRPr="003373FA">
        <w:t xml:space="preserve"> </w:t>
      </w:r>
      <w:r w:rsidR="00694E6E">
        <w:t xml:space="preserve">The Planned Premium </w:t>
      </w:r>
      <w:r w:rsidR="00694E6E" w:rsidRPr="003373FA">
        <w:rPr>
          <w:rFonts w:cs="Arial"/>
        </w:rPr>
        <w:t xml:space="preserve">is the amount of premium you </w:t>
      </w:r>
      <w:r w:rsidR="00694E6E">
        <w:rPr>
          <w:rFonts w:cs="Arial"/>
        </w:rPr>
        <w:t xml:space="preserve">have told us you intend </w:t>
      </w:r>
      <w:r w:rsidR="00694E6E" w:rsidRPr="003373FA">
        <w:rPr>
          <w:rFonts w:cs="Arial"/>
        </w:rPr>
        <w:t xml:space="preserve">to pay and is shown in the Policy Specifications.  We will send you </w:t>
      </w:r>
      <w:r w:rsidR="00694E6E">
        <w:rPr>
          <w:rFonts w:cs="Arial"/>
        </w:rPr>
        <w:t xml:space="preserve">Planned Premium Reminder Notices </w:t>
      </w:r>
      <w:r w:rsidR="00694E6E" w:rsidRPr="003373FA">
        <w:rPr>
          <w:rFonts w:cs="Arial"/>
        </w:rPr>
        <w:t>for as long as premiums can be paid.  You may change the Planned Premium by Written Request.  Payment of the Planned Premium does not guarantee that the policy will continue In Force.</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55550A" w:rsidRPr="003373FA"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pPr>
      <w:r w:rsidRPr="003373FA">
        <w:rPr>
          <w:b/>
        </w:rPr>
        <w:t xml:space="preserve">Premium Processing </w:t>
      </w:r>
      <w:r w:rsidR="00F4599C" w:rsidRPr="00F4599C">
        <w:rPr>
          <w:b/>
        </w:rPr>
        <w:t>–</w:t>
      </w:r>
      <w:r w:rsidRPr="003373FA">
        <w:t xml:space="preserve"> </w:t>
      </w:r>
      <w:r w:rsidR="00694E6E">
        <w:t xml:space="preserve">We deduct the Premium Load at the time we receive the premium payment.  </w:t>
      </w:r>
      <w:r w:rsidR="002B162F" w:rsidRPr="003373FA">
        <w:t xml:space="preserve">Then the resulting Net Premium will be </w:t>
      </w:r>
      <w:r w:rsidR="009C141A">
        <w:t>applied</w:t>
      </w:r>
      <w:r w:rsidR="009C141A" w:rsidRPr="003373FA">
        <w:t xml:space="preserve"> </w:t>
      </w:r>
      <w:r w:rsidR="002B162F" w:rsidRPr="003373FA">
        <w:t xml:space="preserve">to the Fixed Account.  Subject to the Automatic Transfers provision, we will thereafter process a transfer to the </w:t>
      </w:r>
      <w:r w:rsidR="007C0907" w:rsidRPr="003373FA">
        <w:t>Indexed accounts</w:t>
      </w:r>
      <w:r w:rsidR="002B162F" w:rsidRPr="003373FA">
        <w:t xml:space="preserve">.  See the </w:t>
      </w:r>
      <w:r w:rsidR="007C0907" w:rsidRPr="003373FA">
        <w:t>Indexed accounts</w:t>
      </w:r>
      <w:r w:rsidR="002B162F" w:rsidRPr="003373FA">
        <w:t xml:space="preserve"> section for details</w:t>
      </w:r>
      <w:r w:rsidR="009D452A" w:rsidRPr="003373FA">
        <w:t xml:space="preserve">. </w:t>
      </w:r>
    </w:p>
    <w:p w:rsidR="0055550A" w:rsidRPr="003373FA"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pPr>
    </w:p>
    <w:p w:rsidR="008C19A2" w:rsidRDefault="008D742A" w:rsidP="0055550A">
      <w:pPr>
        <w:tabs>
          <w:tab w:val="left" w:pos="720"/>
          <w:tab w:val="left" w:pos="1440"/>
          <w:tab w:val="left" w:pos="2160"/>
          <w:tab w:val="left" w:pos="2880"/>
          <w:tab w:val="left" w:pos="3600"/>
          <w:tab w:val="left" w:pos="4320"/>
          <w:tab w:val="left" w:pos="5040"/>
          <w:tab w:val="left" w:pos="5760"/>
          <w:tab w:val="decimal" w:pos="6840"/>
        </w:tabs>
        <w:suppressAutoHyphens/>
        <w:rPr>
          <w:rFonts w:cs="Arial"/>
        </w:rPr>
      </w:pPr>
      <w:r>
        <w:rPr>
          <w:rStyle w:val="IndexStyleChar"/>
        </w:rPr>
        <w:t>Premium Load</w:t>
      </w:r>
      <w:r w:rsidRPr="008D742A">
        <w:fldChar w:fldCharType="begin"/>
      </w:r>
      <w:r w:rsidRPr="008D742A">
        <w:instrText xml:space="preserve"> XE "Premium Load" </w:instrText>
      </w:r>
      <w:r w:rsidRPr="008D742A">
        <w:fldChar w:fldCharType="end"/>
      </w:r>
      <w:r w:rsidR="0055550A" w:rsidRPr="003373FA">
        <w:rPr>
          <w:b/>
        </w:rPr>
        <w:t xml:space="preserve"> </w:t>
      </w:r>
      <w:r w:rsidR="00F4599C" w:rsidRPr="00F4599C">
        <w:rPr>
          <w:b/>
        </w:rPr>
        <w:t>–</w:t>
      </w:r>
      <w:r w:rsidR="0055550A" w:rsidRPr="003373FA">
        <w:t xml:space="preserve"> </w:t>
      </w:r>
      <w:r w:rsidR="00B52B9D" w:rsidRPr="003373FA">
        <w:rPr>
          <w:rFonts w:cs="Arial"/>
        </w:rPr>
        <w:t xml:space="preserve">The Premium Load is equal to the premium paid multiplied by the Premium Load Rate.  </w:t>
      </w:r>
      <w:r w:rsidR="00694E6E">
        <w:rPr>
          <w:rFonts w:cs="Arial"/>
        </w:rPr>
        <w:t xml:space="preserve">The Premium Load Rate we use will not exceed the Maximum Premium Load Rate shown in the Policy Specifications.  </w:t>
      </w:r>
    </w:p>
    <w:p w:rsidR="0055550A" w:rsidRPr="003373FA"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rPr>
          <w:b/>
        </w:rPr>
      </w:pPr>
    </w:p>
    <w:p w:rsidR="00AA52DA" w:rsidRPr="003373FA" w:rsidRDefault="008D742A">
      <w:pPr>
        <w:tabs>
          <w:tab w:val="left" w:pos="720"/>
          <w:tab w:val="left" w:pos="1440"/>
          <w:tab w:val="left" w:pos="2160"/>
          <w:tab w:val="left" w:pos="2880"/>
          <w:tab w:val="left" w:pos="3600"/>
          <w:tab w:val="left" w:pos="4320"/>
          <w:tab w:val="left" w:pos="5040"/>
          <w:tab w:val="left" w:pos="5760"/>
          <w:tab w:val="decimal" w:pos="6840"/>
        </w:tabs>
      </w:pPr>
      <w:r>
        <w:rPr>
          <w:rStyle w:val="IndexStyleChar"/>
        </w:rPr>
        <w:t>Premium Limitation</w:t>
      </w:r>
      <w:r w:rsidRPr="008D742A">
        <w:fldChar w:fldCharType="begin"/>
      </w:r>
      <w:r w:rsidRPr="008D742A">
        <w:instrText xml:space="preserve"> XE "Premium Limitation" </w:instrText>
      </w:r>
      <w:r w:rsidRPr="008D742A">
        <w:fldChar w:fldCharType="end"/>
      </w:r>
      <w:r w:rsidR="00AA52DA" w:rsidRPr="003373FA">
        <w:rPr>
          <w:b/>
        </w:rPr>
        <w:t xml:space="preserve"> </w:t>
      </w:r>
      <w:r w:rsidR="00F4599C" w:rsidRPr="00F4599C">
        <w:rPr>
          <w:b/>
        </w:rPr>
        <w:t>–</w:t>
      </w:r>
      <w:r w:rsidR="00AA52DA" w:rsidRPr="003373FA">
        <w:rPr>
          <w:b/>
        </w:rPr>
        <w:t xml:space="preserve"> </w:t>
      </w:r>
      <w:r w:rsidR="0011658D" w:rsidRPr="003373FA">
        <w:t>We reserve the right to require Evidence of Insurability for any premium payment that would result in an increase in the Net Amount at Risk</w:t>
      </w:r>
      <w:r w:rsidR="00694E6E">
        <w:t>.  If</w:t>
      </w:r>
      <w:r w:rsidR="0011658D" w:rsidRPr="003373FA">
        <w:t xml:space="preserve"> such Evidence of Insurability is not </w:t>
      </w:r>
      <w:r w:rsidR="00FF556B">
        <w:t>approved by us</w:t>
      </w:r>
      <w:r w:rsidR="0011658D" w:rsidRPr="003373FA">
        <w:t xml:space="preserve"> </w:t>
      </w:r>
      <w:r w:rsidR="00694E6E">
        <w:t>we may</w:t>
      </w:r>
      <w:r w:rsidR="0011658D" w:rsidRPr="003373FA">
        <w:t xml:space="preserve"> </w:t>
      </w:r>
      <w:r w:rsidR="0011658D" w:rsidRPr="003373FA">
        <w:rPr>
          <w:rFonts w:cs="Arial"/>
          <w:bCs/>
        </w:rPr>
        <w:t xml:space="preserve">limit or refuse </w:t>
      </w:r>
      <w:r w:rsidR="0011658D" w:rsidRPr="003373FA">
        <w:t>the premium payment</w:t>
      </w:r>
      <w:r w:rsidR="00AA52DA" w:rsidRPr="003373FA">
        <w:t>.</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11658D" w:rsidRDefault="008D742A" w:rsidP="0011658D">
      <w:pPr>
        <w:tabs>
          <w:tab w:val="left" w:pos="720"/>
          <w:tab w:val="left" w:pos="1440"/>
          <w:tab w:val="left" w:pos="2160"/>
          <w:tab w:val="left" w:pos="2880"/>
          <w:tab w:val="left" w:pos="3600"/>
          <w:tab w:val="left" w:pos="4320"/>
          <w:tab w:val="left" w:pos="5040"/>
          <w:tab w:val="left" w:pos="5760"/>
          <w:tab w:val="decimal" w:pos="6840"/>
        </w:tabs>
        <w:suppressAutoHyphens/>
      </w:pPr>
      <w:r>
        <w:rPr>
          <w:rStyle w:val="IndexStyleChar"/>
        </w:rPr>
        <w:t>Guideline Premium Limit</w:t>
      </w:r>
      <w:r w:rsidRPr="008D742A">
        <w:fldChar w:fldCharType="begin"/>
      </w:r>
      <w:r w:rsidRPr="008D742A">
        <w:instrText xml:space="preserve"> XE "Guideline Premium Limit" </w:instrText>
      </w:r>
      <w:r w:rsidRPr="008D742A">
        <w:fldChar w:fldCharType="end"/>
      </w:r>
      <w:r w:rsidR="00AA52DA" w:rsidRPr="003373FA">
        <w:t xml:space="preserve"> </w:t>
      </w:r>
      <w:r w:rsidR="00F4599C" w:rsidRPr="00F4599C">
        <w:rPr>
          <w:b/>
        </w:rPr>
        <w:t>–</w:t>
      </w:r>
      <w:r w:rsidR="00AA52DA" w:rsidRPr="003373FA">
        <w:t xml:space="preserve"> </w:t>
      </w:r>
      <w:r w:rsidR="0011658D" w:rsidRPr="003373FA">
        <w:t xml:space="preserve">This subsection applies only if the Guideline Premium Test </w:t>
      </w:r>
      <w:r w:rsidR="00694E6E">
        <w:t>is</w:t>
      </w:r>
      <w:r w:rsidR="00694E6E" w:rsidRPr="003373FA">
        <w:t xml:space="preserve"> </w:t>
      </w:r>
      <w:r w:rsidR="0011658D" w:rsidRPr="003373FA">
        <w:t>the Death Benefit Qualification Test</w:t>
      </w:r>
      <w:r w:rsidR="00694E6E">
        <w:t xml:space="preserve"> specified in the Policy Specifications</w:t>
      </w:r>
      <w:r w:rsidR="0011658D" w:rsidRPr="003373FA">
        <w:t xml:space="preserve">.  In order for this policy to </w:t>
      </w:r>
      <w:r w:rsidR="00694E6E">
        <w:t>qualify</w:t>
      </w:r>
      <w:r w:rsidR="00694E6E" w:rsidRPr="003373FA">
        <w:t xml:space="preserve"> </w:t>
      </w:r>
      <w:r w:rsidR="0011658D" w:rsidRPr="003373FA">
        <w:t>as</w:t>
      </w:r>
      <w:r w:rsidR="00694E6E">
        <w:t xml:space="preserve"> a</w:t>
      </w:r>
      <w:r w:rsidR="0011658D" w:rsidRPr="003373FA">
        <w:t xml:space="preserve"> life insurance </w:t>
      </w:r>
      <w:r w:rsidR="00694E6E">
        <w:t xml:space="preserve">contract </w:t>
      </w:r>
      <w:r w:rsidR="0011658D" w:rsidRPr="003373FA">
        <w:t xml:space="preserve">under Section 7702 of the Code, the sum of the </w:t>
      </w:r>
      <w:r w:rsidR="0011658D" w:rsidRPr="003373FA">
        <w:lastRenderedPageBreak/>
        <w:t xml:space="preserve">premiums paid less a portion of any withdrawals, as defined in the Code, may not exceed the </w:t>
      </w:r>
      <w:r w:rsidR="005E3A80" w:rsidRPr="003373FA">
        <w:t xml:space="preserve">Guideline Premium Limit, which is the </w:t>
      </w:r>
      <w:r w:rsidR="0011658D" w:rsidRPr="003373FA">
        <w:t xml:space="preserve">greater of: </w:t>
      </w:r>
    </w:p>
    <w:p w:rsidR="004B19A9" w:rsidRPr="003373FA" w:rsidRDefault="004B19A9" w:rsidP="0011658D">
      <w:pPr>
        <w:tabs>
          <w:tab w:val="left" w:pos="720"/>
          <w:tab w:val="left" w:pos="1440"/>
          <w:tab w:val="left" w:pos="2160"/>
          <w:tab w:val="left" w:pos="2880"/>
          <w:tab w:val="left" w:pos="3600"/>
          <w:tab w:val="left" w:pos="4320"/>
          <w:tab w:val="left" w:pos="5040"/>
          <w:tab w:val="left" w:pos="5760"/>
          <w:tab w:val="decimal" w:pos="6840"/>
        </w:tabs>
        <w:suppressAutoHyphens/>
      </w:pPr>
    </w:p>
    <w:p w:rsidR="0011658D" w:rsidRPr="003373FA" w:rsidRDefault="0011658D" w:rsidP="0011658D">
      <w:pPr>
        <w:numPr>
          <w:ilvl w:val="0"/>
          <w:numId w:val="10"/>
        </w:numPr>
        <w:tabs>
          <w:tab w:val="left" w:pos="720"/>
          <w:tab w:val="left" w:pos="1440"/>
          <w:tab w:val="left" w:pos="2160"/>
          <w:tab w:val="left" w:pos="2880"/>
          <w:tab w:val="left" w:pos="3600"/>
          <w:tab w:val="left" w:pos="4320"/>
          <w:tab w:val="left" w:pos="5040"/>
          <w:tab w:val="left" w:pos="5760"/>
          <w:tab w:val="decimal" w:pos="6840"/>
        </w:tabs>
        <w:suppressAutoHyphens/>
      </w:pPr>
      <w:r w:rsidRPr="003373FA">
        <w:t>The Guideline Single Premium; or</w:t>
      </w:r>
    </w:p>
    <w:p w:rsidR="0011658D" w:rsidRPr="003373FA" w:rsidRDefault="0011658D" w:rsidP="0011658D">
      <w:pPr>
        <w:numPr>
          <w:ilvl w:val="0"/>
          <w:numId w:val="10"/>
        </w:numPr>
        <w:tabs>
          <w:tab w:val="left" w:pos="720"/>
          <w:tab w:val="left" w:pos="1440"/>
          <w:tab w:val="left" w:pos="2160"/>
          <w:tab w:val="left" w:pos="2880"/>
          <w:tab w:val="left" w:pos="3600"/>
          <w:tab w:val="left" w:pos="4320"/>
          <w:tab w:val="left" w:pos="5040"/>
          <w:tab w:val="left" w:pos="5760"/>
          <w:tab w:val="decimal" w:pos="6840"/>
        </w:tabs>
        <w:suppressAutoHyphens/>
      </w:pPr>
      <w:r w:rsidRPr="003373FA">
        <w:t>The sum of the annual Guideline Level Premiums to the earlier of the date of payment or the Insured’s Age 100.</w:t>
      </w:r>
    </w:p>
    <w:p w:rsidR="0011658D" w:rsidRPr="003373FA" w:rsidRDefault="0011658D" w:rsidP="0011658D">
      <w:pPr>
        <w:pStyle w:val="BodyText2"/>
        <w:tabs>
          <w:tab w:val="clear" w:pos="720"/>
          <w:tab w:val="clear" w:pos="1440"/>
          <w:tab w:val="clear" w:pos="2160"/>
          <w:tab w:val="clear" w:pos="2880"/>
          <w:tab w:val="clear" w:pos="3600"/>
          <w:tab w:val="clear" w:pos="4320"/>
          <w:tab w:val="clear" w:pos="5040"/>
          <w:tab w:val="clear" w:pos="5760"/>
          <w:tab w:val="clear" w:pos="6840"/>
        </w:tabs>
        <w:suppressAutoHyphens/>
        <w:rPr>
          <w:sz w:val="16"/>
          <w:szCs w:val="16"/>
        </w:rPr>
      </w:pPr>
      <w:r w:rsidRPr="003373FA">
        <w:rPr>
          <w:sz w:val="16"/>
          <w:szCs w:val="16"/>
        </w:rPr>
        <w:tab/>
      </w:r>
      <w:r w:rsidRPr="003373FA">
        <w:rPr>
          <w:sz w:val="16"/>
          <w:szCs w:val="16"/>
        </w:rPr>
        <w:tab/>
      </w:r>
      <w:r w:rsidRPr="003373FA">
        <w:rPr>
          <w:sz w:val="16"/>
          <w:szCs w:val="16"/>
        </w:rPr>
        <w:tab/>
      </w:r>
      <w:r w:rsidRPr="003373FA">
        <w:rPr>
          <w:sz w:val="16"/>
          <w:szCs w:val="16"/>
        </w:rPr>
        <w:tab/>
      </w:r>
    </w:p>
    <w:p w:rsidR="0011658D" w:rsidRPr="003373FA" w:rsidRDefault="0011658D" w:rsidP="0011658D">
      <w:pPr>
        <w:tabs>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The Guideline Premiums are shown in the Policy Specifications.  The Guideline Premiums may change whenever there is a change in the </w:t>
      </w:r>
      <w:r w:rsidR="007C6886" w:rsidRPr="003373FA">
        <w:t>Total Face Amount</w:t>
      </w:r>
      <w:r w:rsidRPr="003373FA">
        <w:t xml:space="preserve"> of insurance or other </w:t>
      </w:r>
      <w:r w:rsidRPr="003373FA">
        <w:rPr>
          <w:rFonts w:cs="Arial"/>
          <w:bCs/>
        </w:rPr>
        <w:t xml:space="preserve">certain </w:t>
      </w:r>
      <w:r w:rsidR="00694E6E">
        <w:rPr>
          <w:rFonts w:cs="Arial"/>
          <w:bCs/>
        </w:rPr>
        <w:t xml:space="preserve">policy benefits or </w:t>
      </w:r>
      <w:r w:rsidRPr="003373FA">
        <w:rPr>
          <w:rFonts w:cs="Arial"/>
          <w:bCs/>
        </w:rPr>
        <w:t>factors</w:t>
      </w:r>
      <w:r w:rsidRPr="003373FA">
        <w:t xml:space="preserve">. Any such Guideline Premium change will be shown in a supplemental schedule that we will send to you at the time of the change.  </w:t>
      </w:r>
      <w:r w:rsidRPr="003373FA">
        <w:rPr>
          <w:rFonts w:cs="Arial"/>
        </w:rPr>
        <w:t>The Guideline Premiums are used to determine the premium limits</w:t>
      </w:r>
      <w:r w:rsidR="00694E6E">
        <w:rPr>
          <w:rFonts w:cs="Arial"/>
        </w:rPr>
        <w:t xml:space="preserve"> </w:t>
      </w:r>
      <w:r w:rsidRPr="003373FA">
        <w:rPr>
          <w:rFonts w:cs="Arial"/>
        </w:rPr>
        <w:t xml:space="preserve">beyond which this policy would fail to </w:t>
      </w:r>
      <w:r w:rsidR="00694E6E">
        <w:rPr>
          <w:rFonts w:cs="Arial"/>
        </w:rPr>
        <w:t>qualify</w:t>
      </w:r>
      <w:r w:rsidRPr="003373FA">
        <w:rPr>
          <w:rFonts w:cs="Arial"/>
        </w:rPr>
        <w:t xml:space="preserve"> as</w:t>
      </w:r>
      <w:r w:rsidR="00694E6E">
        <w:rPr>
          <w:rFonts w:cs="Arial"/>
        </w:rPr>
        <w:t xml:space="preserve"> a</w:t>
      </w:r>
      <w:r w:rsidRPr="003373FA">
        <w:rPr>
          <w:rFonts w:cs="Arial"/>
        </w:rPr>
        <w:t xml:space="preserve"> life insurance </w:t>
      </w:r>
      <w:r w:rsidR="00694E6E">
        <w:rPr>
          <w:rFonts w:cs="Arial"/>
        </w:rPr>
        <w:t xml:space="preserve">contract </w:t>
      </w:r>
      <w:r w:rsidRPr="003373FA">
        <w:rPr>
          <w:rFonts w:cs="Arial"/>
        </w:rPr>
        <w:t>under the Code.  Payment of the Guideline Premiums does not guarantee that the policy will never lapse and additional premiums may be necessary to prevent the policy from lapsing in the future.</w:t>
      </w:r>
    </w:p>
    <w:p w:rsidR="0011658D" w:rsidRPr="003373FA" w:rsidRDefault="0011658D" w:rsidP="0011658D">
      <w:pPr>
        <w:pStyle w:val="BodyText2"/>
        <w:suppressAutoHyphens/>
        <w:rPr>
          <w:b w:val="0"/>
          <w:sz w:val="16"/>
          <w:szCs w:val="16"/>
        </w:rPr>
      </w:pPr>
    </w:p>
    <w:p w:rsidR="00694E6E" w:rsidRDefault="0011658D" w:rsidP="00694E6E">
      <w:pPr>
        <w:pStyle w:val="BodyText2"/>
        <w:suppressAutoHyphens/>
        <w:rPr>
          <w:b w:val="0"/>
        </w:rPr>
      </w:pPr>
      <w:r w:rsidRPr="003373FA">
        <w:rPr>
          <w:b w:val="0"/>
        </w:rPr>
        <w:t xml:space="preserve">The Guideline Premiums are determined by the rules that apply to this policy as set forth in the Code.  The Guideline Premiums will be adjusted to conform to any changes in the Code.  </w:t>
      </w:r>
      <w:r w:rsidR="00694E6E">
        <w:rPr>
          <w:b w:val="0"/>
        </w:rPr>
        <w:t>To the extent</w:t>
      </w:r>
      <w:r w:rsidRPr="003373FA">
        <w:rPr>
          <w:b w:val="0"/>
        </w:rPr>
        <w:t xml:space="preserve"> that a premium payment would exceed such revised limits, we will refund the excess payment to you</w:t>
      </w:r>
      <w:r w:rsidR="00694E6E">
        <w:rPr>
          <w:b w:val="0"/>
        </w:rPr>
        <w:t xml:space="preserve"> </w:t>
      </w:r>
      <w:r w:rsidR="00F4599C" w:rsidRPr="00F4599C">
        <w:rPr>
          <w:b w:val="0"/>
        </w:rPr>
        <w:t>in accordance with the Tax Qualification as Life Insurance section of this policy</w:t>
      </w:r>
      <w:r w:rsidRPr="00694E6E">
        <w:rPr>
          <w:b w:val="0"/>
        </w:rPr>
        <w:t>, provided th</w:t>
      </w:r>
      <w:r w:rsidRPr="003373FA">
        <w:rPr>
          <w:b w:val="0"/>
        </w:rPr>
        <w:t>at we may not refuse any premium payment necessary to keep this policy In Force.  Further, we reserve the right to make distributions from the policy to the extent we deem it necessary to continue to qualify this policy as life insurance under the Code</w:t>
      </w:r>
      <w:r w:rsidR="00694E6E">
        <w:rPr>
          <w:b w:val="0"/>
        </w:rPr>
        <w:t>, in accordance with the Tax Qualification as Life Insurance section of this policy.</w:t>
      </w:r>
    </w:p>
    <w:p w:rsidR="00AA52DA" w:rsidRPr="003373FA" w:rsidRDefault="00AA52DA">
      <w:pPr>
        <w:pStyle w:val="Header"/>
        <w:tabs>
          <w:tab w:val="clear" w:pos="8640"/>
          <w:tab w:val="left" w:pos="720"/>
          <w:tab w:val="left" w:pos="1440"/>
          <w:tab w:val="left" w:pos="2160"/>
          <w:tab w:val="left" w:pos="2880"/>
          <w:tab w:val="left" w:pos="3600"/>
          <w:tab w:val="left" w:pos="4320"/>
          <w:tab w:val="left" w:pos="5040"/>
          <w:tab w:val="left" w:pos="5760"/>
          <w:tab w:val="decimal" w:pos="6840"/>
        </w:tabs>
      </w:pPr>
    </w:p>
    <w:p w:rsidR="00464807" w:rsidRDefault="008D742A" w:rsidP="00464807">
      <w:pPr>
        <w:pStyle w:val="BodyText2"/>
        <w:rPr>
          <w:b w:val="0"/>
        </w:rPr>
      </w:pPr>
      <w:r>
        <w:rPr>
          <w:rStyle w:val="IndexStyleChar"/>
          <w:b/>
        </w:rPr>
        <w:t>Modified Endowment Contract</w:t>
      </w:r>
      <w:r w:rsidRPr="008D742A">
        <w:fldChar w:fldCharType="begin"/>
      </w:r>
      <w:r w:rsidRPr="008D742A">
        <w:instrText xml:space="preserve"> XE "Modified Endowment Contract" </w:instrText>
      </w:r>
      <w:r w:rsidRPr="008D742A">
        <w:fldChar w:fldCharType="end"/>
      </w:r>
      <w:r w:rsidR="004D3B94" w:rsidRPr="00464807">
        <w:t xml:space="preserve"> Premium Limit</w:t>
      </w:r>
      <w:r w:rsidR="00AA52DA" w:rsidRPr="003373FA">
        <w:t xml:space="preserve"> – </w:t>
      </w:r>
      <w:r w:rsidR="0011658D" w:rsidRPr="003373FA">
        <w:rPr>
          <w:b w:val="0"/>
        </w:rPr>
        <w:t xml:space="preserve">In order that this policy not be classified as a </w:t>
      </w:r>
      <w:r w:rsidR="0011658D" w:rsidRPr="003373FA">
        <w:rPr>
          <w:b w:val="0"/>
          <w:bCs/>
        </w:rPr>
        <w:t>Modified Endowment Contract</w:t>
      </w:r>
      <w:r w:rsidR="0011658D" w:rsidRPr="003373FA">
        <w:rPr>
          <w:b w:val="0"/>
        </w:rPr>
        <w:t xml:space="preserve"> under Section 7702A of the Code, the sum of premiums paid less a portion of any withdrawals may not exceed the 7-Pay limit as defined in the Code. The 7-Pay limit is the cumulative sum of the 7-Pay Premiums </w:t>
      </w:r>
      <w:r w:rsidR="0011658D" w:rsidRPr="003373FA">
        <w:rPr>
          <w:rFonts w:cs="Arial"/>
          <w:b w:val="0"/>
        </w:rPr>
        <w:t>during the applicable 7-Pay testing period</w:t>
      </w:r>
      <w:r w:rsidR="0011658D" w:rsidRPr="003373FA">
        <w:rPr>
          <w:b w:val="0"/>
        </w:rPr>
        <w:t xml:space="preserve">. In the event that a premium payment would cause the 7-Pay limit to be exceeded, we </w:t>
      </w:r>
      <w:r w:rsidR="00464807">
        <w:rPr>
          <w:b w:val="0"/>
        </w:rPr>
        <w:t>will</w:t>
      </w:r>
      <w:r w:rsidR="0011658D" w:rsidRPr="003373FA">
        <w:rPr>
          <w:b w:val="0"/>
        </w:rPr>
        <w:t xml:space="preserve"> refund the excess payment to you, unless you have provided a Written Request in which you accept your policy being classified as a </w:t>
      </w:r>
      <w:r w:rsidR="0011658D" w:rsidRPr="003373FA">
        <w:rPr>
          <w:b w:val="0"/>
          <w:bCs/>
        </w:rPr>
        <w:t>Modified Endowment Contract</w:t>
      </w:r>
      <w:r w:rsidR="0011658D" w:rsidRPr="003373FA">
        <w:rPr>
          <w:b w:val="0"/>
        </w:rPr>
        <w:t xml:space="preserve"> and indicate that we may accept such payments and apply them to the </w:t>
      </w:r>
      <w:r w:rsidR="00464807">
        <w:rPr>
          <w:b w:val="0"/>
        </w:rPr>
        <w:t xml:space="preserve">policy, in accordance with the </w:t>
      </w:r>
      <w:r>
        <w:rPr>
          <w:rStyle w:val="IndexStyleChar"/>
        </w:rPr>
        <w:t>Modified Endowment Contract</w:t>
      </w:r>
      <w:r w:rsidRPr="008D742A">
        <w:fldChar w:fldCharType="begin"/>
      </w:r>
      <w:r w:rsidRPr="008D742A">
        <w:instrText xml:space="preserve"> XE "Modified Endowment Contract" </w:instrText>
      </w:r>
      <w:r w:rsidRPr="008D742A">
        <w:fldChar w:fldCharType="end"/>
      </w:r>
      <w:r w:rsidR="00464807">
        <w:rPr>
          <w:b w:val="0"/>
          <w:bCs/>
        </w:rPr>
        <w:t xml:space="preserve"> Tax Status</w:t>
      </w:r>
      <w:r w:rsidR="00464807">
        <w:rPr>
          <w:b w:val="0"/>
        </w:rPr>
        <w:t xml:space="preserve"> section of this policy.</w:t>
      </w:r>
    </w:p>
    <w:p w:rsidR="0011658D" w:rsidRPr="003373FA" w:rsidRDefault="0011658D" w:rsidP="0011658D">
      <w:pPr>
        <w:pStyle w:val="BodyText2"/>
        <w:rPr>
          <w:b w:val="0"/>
        </w:rPr>
      </w:pPr>
    </w:p>
    <w:p w:rsidR="0011658D" w:rsidRPr="003373FA" w:rsidRDefault="0011658D" w:rsidP="0011658D">
      <w:pPr>
        <w:pStyle w:val="Header"/>
        <w:tabs>
          <w:tab w:val="clear" w:pos="4320"/>
          <w:tab w:val="clear" w:pos="8640"/>
          <w:tab w:val="left" w:pos="720"/>
          <w:tab w:val="left" w:pos="1440"/>
          <w:tab w:val="center" w:pos="4680"/>
        </w:tabs>
        <w:rPr>
          <w:sz w:val="16"/>
          <w:szCs w:val="16"/>
        </w:rPr>
      </w:pPr>
      <w:r w:rsidRPr="003373FA">
        <w:rPr>
          <w:sz w:val="16"/>
          <w:szCs w:val="16"/>
        </w:rPr>
        <w:tab/>
      </w:r>
      <w:r w:rsidRPr="003373FA">
        <w:rPr>
          <w:sz w:val="16"/>
          <w:szCs w:val="16"/>
        </w:rPr>
        <w:tab/>
      </w:r>
      <w:r w:rsidRPr="003373FA">
        <w:rPr>
          <w:sz w:val="16"/>
          <w:szCs w:val="16"/>
        </w:rPr>
        <w:tab/>
      </w:r>
    </w:p>
    <w:p w:rsidR="00AA52DA" w:rsidRPr="003373FA" w:rsidRDefault="0011658D" w:rsidP="0011658D">
      <w:pPr>
        <w:pStyle w:val="Header"/>
        <w:tabs>
          <w:tab w:val="clear" w:pos="8640"/>
          <w:tab w:val="left" w:pos="1440"/>
          <w:tab w:val="left" w:pos="2160"/>
          <w:tab w:val="left" w:pos="2880"/>
          <w:tab w:val="left" w:pos="3600"/>
          <w:tab w:val="left" w:pos="4320"/>
          <w:tab w:val="left" w:pos="5040"/>
          <w:tab w:val="left" w:pos="5760"/>
          <w:tab w:val="decimal" w:pos="6840"/>
        </w:tabs>
      </w:pPr>
      <w:r w:rsidRPr="003373FA">
        <w:t xml:space="preserve">The 7-Pay premium may change whenever there is a change in the </w:t>
      </w:r>
      <w:r w:rsidR="007C6886" w:rsidRPr="003373FA">
        <w:t>Total Face Amount</w:t>
      </w:r>
      <w:r w:rsidRPr="003373FA">
        <w:t xml:space="preserve"> of insurance or in other </w:t>
      </w:r>
      <w:r w:rsidR="008C19A2">
        <w:t xml:space="preserve">certain </w:t>
      </w:r>
      <w:r w:rsidRPr="003373FA">
        <w:t xml:space="preserve">policy benefits or factors. The 7-Pay </w:t>
      </w:r>
      <w:r w:rsidR="00464807">
        <w:t>P</w:t>
      </w:r>
      <w:r w:rsidR="00464807" w:rsidRPr="003373FA">
        <w:t xml:space="preserve">remiums </w:t>
      </w:r>
      <w:r w:rsidRPr="003373FA">
        <w:t xml:space="preserve">are determined according to the rules applicable to this policy set forth in the Code. The 7-Pay </w:t>
      </w:r>
      <w:r w:rsidR="00464807">
        <w:t>P</w:t>
      </w:r>
      <w:r w:rsidR="00464807" w:rsidRPr="003373FA">
        <w:t xml:space="preserve">remium </w:t>
      </w:r>
      <w:r w:rsidRPr="003373FA">
        <w:t xml:space="preserve">will be </w:t>
      </w:r>
      <w:r w:rsidR="00464807">
        <w:t>adjusted</w:t>
      </w:r>
      <w:r w:rsidR="00464807" w:rsidRPr="003373FA">
        <w:t xml:space="preserve"> </w:t>
      </w:r>
      <w:r w:rsidRPr="003373FA">
        <w:t xml:space="preserve">to conform to any changes in the Code. </w:t>
      </w:r>
      <w:r w:rsidR="00464807">
        <w:t>To the extent</w:t>
      </w:r>
      <w:r w:rsidRPr="003373FA">
        <w:t xml:space="preserve"> that a premium payment would cause such limits to be exceeded, we </w:t>
      </w:r>
      <w:r w:rsidR="00464807">
        <w:t>will</w:t>
      </w:r>
      <w:r w:rsidRPr="003373FA">
        <w:t xml:space="preserve"> refund the excess payment to you</w:t>
      </w:r>
      <w:r w:rsidR="00464807">
        <w:t xml:space="preserve">, in accordance with the </w:t>
      </w:r>
      <w:r w:rsidR="008D742A">
        <w:rPr>
          <w:rStyle w:val="IndexStyleChar"/>
        </w:rPr>
        <w:t>Modified Endowment Contract</w:t>
      </w:r>
      <w:r w:rsidR="008D742A" w:rsidRPr="008D742A">
        <w:fldChar w:fldCharType="begin"/>
      </w:r>
      <w:r w:rsidR="008D742A" w:rsidRPr="008D742A">
        <w:instrText xml:space="preserve"> XE "Modified Endowment Contract" </w:instrText>
      </w:r>
      <w:r w:rsidR="008D742A" w:rsidRPr="008D742A">
        <w:fldChar w:fldCharType="end"/>
      </w:r>
      <w:r w:rsidR="00464807">
        <w:rPr>
          <w:bCs/>
        </w:rPr>
        <w:t xml:space="preserve"> Tax Status</w:t>
      </w:r>
      <w:r w:rsidR="00464807">
        <w:t xml:space="preserve"> section of this policy. </w:t>
      </w:r>
      <w:r w:rsidRPr="003373FA">
        <w:t xml:space="preserve"> Further,</w:t>
      </w:r>
      <w:r w:rsidR="00464807">
        <w:t xml:space="preserve"> as indicated in that section, we will </w:t>
      </w:r>
      <w:r w:rsidRPr="003373FA">
        <w:t>increase the Death Benefit to the extent we deem necessary to continue to classify this policy as a non-Modified Endowment Contract under the Code</w:t>
      </w:r>
      <w:r w:rsidR="00AA52DA" w:rsidRPr="003373FA">
        <w:t>.</w:t>
      </w:r>
    </w:p>
    <w:p w:rsidR="008932FC" w:rsidRDefault="008932FC"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p>
    <w:p w:rsidR="008932FC" w:rsidRDefault="008932FC"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p>
    <w:p w:rsidR="008932FC" w:rsidRDefault="008D742A"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r>
        <w:rPr>
          <w:rStyle w:val="IndexStyleChar"/>
        </w:rPr>
        <w:t>TERMINAL ILLNESS BENEFIT (ACCELERATED LIVING BENEFIT)</w:t>
      </w:r>
      <w:r w:rsidRPr="008D742A">
        <w:fldChar w:fldCharType="begin"/>
      </w:r>
      <w:r w:rsidRPr="008D742A">
        <w:instrText xml:space="preserve"> XE "TERMINAL ILLNESS BENEFIT (ACCELERATED LIVING BENEFIT)" </w:instrText>
      </w:r>
      <w:r w:rsidRPr="008D742A">
        <w:fldChar w:fldCharType="end"/>
      </w:r>
    </w:p>
    <w:p w:rsidR="008932FC" w:rsidRDefault="008932FC"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p>
    <w:p w:rsidR="008932FC" w:rsidRDefault="008932FC" w:rsidP="008932FC">
      <w:pPr>
        <w:shd w:val="clear" w:color="auto" w:fill="FFFFFF"/>
        <w:spacing w:after="240"/>
        <w:ind w:right="91"/>
      </w:pPr>
      <w:r>
        <w:rPr>
          <w:b/>
          <w:spacing w:val="4"/>
        </w:rPr>
        <w:t xml:space="preserve">Terminal Illness Benefit </w:t>
      </w:r>
      <w:r>
        <w:rPr>
          <w:b/>
          <w:bCs/>
        </w:rPr>
        <w:t>–</w:t>
      </w:r>
      <w:r>
        <w:rPr>
          <w:b/>
          <w:spacing w:val="4"/>
        </w:rPr>
        <w:t xml:space="preserve"> </w:t>
      </w:r>
      <w:r>
        <w:rPr>
          <w:spacing w:val="4"/>
        </w:rPr>
        <w:t xml:space="preserve">Also known as Accelerated Living Benefit. If the </w:t>
      </w:r>
      <w:r>
        <w:rPr>
          <w:spacing w:val="-1"/>
        </w:rPr>
        <w:t>Insured has been diagnosed with a terminal illness, y</w:t>
      </w:r>
      <w:r>
        <w:rPr>
          <w:spacing w:val="-2"/>
        </w:rPr>
        <w:t xml:space="preserve">ou may elect to receive a portion of the Death Proceeds (“Proceeds”) while the Insured is still living.  This is called a Terminal Illness Benefit.  A </w:t>
      </w:r>
      <w:r>
        <w:rPr>
          <w:spacing w:val="-1"/>
        </w:rPr>
        <w:t xml:space="preserve">"terminal illness" means an illness causing the Insured to have a life </w:t>
      </w:r>
      <w:r>
        <w:rPr>
          <w:spacing w:val="-2"/>
        </w:rPr>
        <w:t>expectancy of 12 months or less.</w:t>
      </w:r>
    </w:p>
    <w:p w:rsidR="002E5C88" w:rsidRDefault="008932FC" w:rsidP="008932FC">
      <w:pPr>
        <w:shd w:val="clear" w:color="auto" w:fill="FFFFFF"/>
        <w:spacing w:after="240"/>
        <w:ind w:right="5"/>
        <w:rPr>
          <w:b/>
          <w:bCs/>
          <w:spacing w:val="3"/>
        </w:rPr>
      </w:pPr>
      <w:r>
        <w:rPr>
          <w:b/>
          <w:bCs/>
          <w:spacing w:val="2"/>
        </w:rPr>
        <w:t xml:space="preserve">Eligible Coverage </w:t>
      </w:r>
      <w:r>
        <w:rPr>
          <w:b/>
          <w:bCs/>
        </w:rPr>
        <w:t>–</w:t>
      </w:r>
      <w:r>
        <w:rPr>
          <w:b/>
          <w:bCs/>
          <w:spacing w:val="2"/>
        </w:rPr>
        <w:t xml:space="preserve"> </w:t>
      </w:r>
      <w:r>
        <w:rPr>
          <w:spacing w:val="2"/>
        </w:rPr>
        <w:t xml:space="preserve">is the portion of the </w:t>
      </w:r>
      <w:r w:rsidR="002E5C88">
        <w:rPr>
          <w:spacing w:val="2"/>
        </w:rPr>
        <w:t xml:space="preserve">Total Face Amount </w:t>
      </w:r>
      <w:r>
        <w:rPr>
          <w:spacing w:val="2"/>
        </w:rPr>
        <w:t>t</w:t>
      </w:r>
      <w:r>
        <w:rPr>
          <w:spacing w:val="4"/>
        </w:rPr>
        <w:t>hat will qualify for determining the Terminal Illness Benefit at the time the benefit is exercised.</w:t>
      </w:r>
      <w:r>
        <w:t xml:space="preserve">  </w:t>
      </w:r>
    </w:p>
    <w:p w:rsidR="008932FC" w:rsidRDefault="008932FC" w:rsidP="008932FC">
      <w:pPr>
        <w:shd w:val="clear" w:color="auto" w:fill="FFFFFF"/>
        <w:spacing w:after="240"/>
        <w:ind w:right="5"/>
        <w:rPr>
          <w:spacing w:val="-2"/>
        </w:rPr>
      </w:pPr>
      <w:r>
        <w:rPr>
          <w:b/>
          <w:bCs/>
          <w:spacing w:val="3"/>
        </w:rPr>
        <w:lastRenderedPageBreak/>
        <w:t xml:space="preserve">Requested Portion </w:t>
      </w:r>
      <w:r>
        <w:rPr>
          <w:b/>
          <w:bCs/>
        </w:rPr>
        <w:t>–</w:t>
      </w:r>
      <w:r>
        <w:rPr>
          <w:b/>
          <w:bCs/>
          <w:spacing w:val="3"/>
        </w:rPr>
        <w:t xml:space="preserve"> </w:t>
      </w:r>
      <w:r>
        <w:rPr>
          <w:spacing w:val="3"/>
        </w:rPr>
        <w:t>is the amount of the Proceeds</w:t>
      </w:r>
      <w:r>
        <w:rPr>
          <w:spacing w:val="-2"/>
        </w:rPr>
        <w:t xml:space="preserve"> you request in a Written Request on a form provided by </w:t>
      </w:r>
      <w:proofErr w:type="gramStart"/>
      <w:r>
        <w:rPr>
          <w:spacing w:val="-2"/>
        </w:rPr>
        <w:t>us.</w:t>
      </w:r>
      <w:proofErr w:type="gramEnd"/>
      <w:r>
        <w:rPr>
          <w:spacing w:val="-2"/>
        </w:rPr>
        <w:t xml:space="preserve">  </w:t>
      </w:r>
      <w:r>
        <w:rPr>
          <w:spacing w:val="5"/>
        </w:rPr>
        <w:t xml:space="preserve">The Requested Portion </w:t>
      </w:r>
      <w:r>
        <w:t xml:space="preserve">cannot exceed the </w:t>
      </w:r>
      <w:proofErr w:type="gramStart"/>
      <w:r>
        <w:t>lesser</w:t>
      </w:r>
      <w:proofErr w:type="gramEnd"/>
      <w:r>
        <w:t xml:space="preserve"> of 75% of the Eligible Coverage</w:t>
      </w:r>
      <w:r>
        <w:rPr>
          <w:spacing w:val="-2"/>
        </w:rPr>
        <w:t xml:space="preserve"> or $500,000. </w:t>
      </w:r>
    </w:p>
    <w:p w:rsidR="008932FC" w:rsidRDefault="008932FC" w:rsidP="008932FC">
      <w:pPr>
        <w:shd w:val="clear" w:color="auto" w:fill="FFFFFF"/>
        <w:spacing w:after="240"/>
        <w:ind w:right="5"/>
      </w:pPr>
      <w:r>
        <w:rPr>
          <w:b/>
          <w:spacing w:val="-2"/>
        </w:rPr>
        <w:t xml:space="preserve">Requested Percentage </w:t>
      </w:r>
      <w:r>
        <w:rPr>
          <w:b/>
          <w:bCs/>
        </w:rPr>
        <w:t>–</w:t>
      </w:r>
      <w:r>
        <w:rPr>
          <w:b/>
          <w:spacing w:val="-2"/>
        </w:rPr>
        <w:t xml:space="preserve"> </w:t>
      </w:r>
      <w:r>
        <w:rPr>
          <w:spacing w:val="-2"/>
        </w:rPr>
        <w:t xml:space="preserve">is the Requested Portion </w:t>
      </w:r>
      <w:r>
        <w:rPr>
          <w:spacing w:val="-1"/>
        </w:rPr>
        <w:t xml:space="preserve">divided by the Eligible </w:t>
      </w:r>
      <w:proofErr w:type="gramStart"/>
      <w:r>
        <w:rPr>
          <w:spacing w:val="-1"/>
        </w:rPr>
        <w:t>Coverage.</w:t>
      </w:r>
      <w:proofErr w:type="gramEnd"/>
      <w:r>
        <w:rPr>
          <w:spacing w:val="-1"/>
        </w:rPr>
        <w:t xml:space="preserve">  </w:t>
      </w:r>
    </w:p>
    <w:p w:rsidR="008932FC" w:rsidRDefault="008932FC" w:rsidP="008932FC">
      <w:pPr>
        <w:shd w:val="clear" w:color="auto" w:fill="FFFFFF"/>
        <w:spacing w:after="240"/>
        <w:ind w:left="24" w:right="34"/>
        <w:rPr>
          <w:spacing w:val="-2"/>
        </w:rPr>
      </w:pPr>
      <w:r>
        <w:rPr>
          <w:b/>
          <w:bCs/>
          <w:spacing w:val="-1"/>
        </w:rPr>
        <w:t xml:space="preserve">Terminal Illness Benefit Payment </w:t>
      </w:r>
      <w:r>
        <w:rPr>
          <w:b/>
          <w:bCs/>
        </w:rPr>
        <w:t xml:space="preserve">– </w:t>
      </w:r>
      <w:r>
        <w:rPr>
          <w:bCs/>
          <w:spacing w:val="-1"/>
        </w:rPr>
        <w:t>is</w:t>
      </w:r>
      <w:r>
        <w:rPr>
          <w:b/>
          <w:bCs/>
          <w:spacing w:val="-1"/>
        </w:rPr>
        <w:t xml:space="preserve"> </w:t>
      </w:r>
      <w:r>
        <w:rPr>
          <w:spacing w:val="-1"/>
        </w:rPr>
        <w:t xml:space="preserve">the actual dollar amount of benefit you will receive as a Terminal Illness Benefit.  </w:t>
      </w:r>
      <w:r>
        <w:t xml:space="preserve">The Terminal Illness Benefit Payment will be determined as of </w:t>
      </w:r>
      <w:r>
        <w:rPr>
          <w:spacing w:val="-2"/>
        </w:rPr>
        <w:t>the date we approve your Written Request for a Terminal Illness Benefit.  Your Terminal Illness Benefit Payment</w:t>
      </w:r>
      <w:r>
        <w:rPr>
          <w:spacing w:val="2"/>
        </w:rPr>
        <w:t xml:space="preserve"> will equal your Requested Portion </w:t>
      </w:r>
      <w:r>
        <w:rPr>
          <w:spacing w:val="-2"/>
        </w:rPr>
        <w:t>less the following adjustments:</w:t>
      </w:r>
    </w:p>
    <w:p w:rsidR="008932FC" w:rsidRDefault="008932FC" w:rsidP="008932FC">
      <w:pPr>
        <w:pStyle w:val="ListParagraph"/>
        <w:widowControl w:val="0"/>
        <w:numPr>
          <w:ilvl w:val="1"/>
          <w:numId w:val="43"/>
        </w:numPr>
        <w:shd w:val="clear" w:color="auto" w:fill="FFFFFF"/>
        <w:autoSpaceDE w:val="0"/>
        <w:autoSpaceDN w:val="0"/>
        <w:adjustRightInd w:val="0"/>
        <w:spacing w:after="240"/>
        <w:ind w:right="34"/>
      </w:pPr>
      <w:r>
        <w:t xml:space="preserve">A reduction rate will apply to the Requested Portion, and reflects the early payment of the Requested Portion of your policy.  The reduction rate will be based on the12 month life expectancy of the insured at an annual interest rate declared by us.  The reduction rate shall be no greater than the greater of the following rates in effect on the date of your written request for a Terminal Illness Benefit: </w:t>
      </w:r>
    </w:p>
    <w:p w:rsidR="008932FC" w:rsidRDefault="008932FC" w:rsidP="008932FC">
      <w:pPr>
        <w:pStyle w:val="ListParagraph"/>
        <w:widowControl w:val="0"/>
        <w:numPr>
          <w:ilvl w:val="2"/>
          <w:numId w:val="43"/>
        </w:numPr>
        <w:shd w:val="clear" w:color="auto" w:fill="FFFFFF"/>
        <w:autoSpaceDE w:val="0"/>
        <w:autoSpaceDN w:val="0"/>
        <w:adjustRightInd w:val="0"/>
        <w:spacing w:after="240"/>
        <w:ind w:left="1440" w:right="34"/>
      </w:pPr>
      <w:r>
        <w:t>the yield on ninety-day treasury bills; or</w:t>
      </w:r>
    </w:p>
    <w:p w:rsidR="008932FC" w:rsidRDefault="008932FC" w:rsidP="008932FC">
      <w:pPr>
        <w:pStyle w:val="ListParagraph"/>
        <w:widowControl w:val="0"/>
        <w:numPr>
          <w:ilvl w:val="2"/>
          <w:numId w:val="43"/>
        </w:numPr>
        <w:shd w:val="clear" w:color="auto" w:fill="FFFFFF"/>
        <w:autoSpaceDE w:val="0"/>
        <w:autoSpaceDN w:val="0"/>
        <w:adjustRightInd w:val="0"/>
        <w:spacing w:after="240"/>
        <w:ind w:left="1440" w:right="34"/>
      </w:pPr>
      <w:proofErr w:type="gramStart"/>
      <w:r>
        <w:t>the</w:t>
      </w:r>
      <w:proofErr w:type="gramEnd"/>
      <w:r>
        <w:t xml:space="preserve"> maximum statutory adjustable policy loan interest rate.</w:t>
      </w:r>
    </w:p>
    <w:p w:rsidR="008932FC" w:rsidRDefault="008932FC" w:rsidP="008932FC">
      <w:pPr>
        <w:pStyle w:val="ListParagraph"/>
        <w:shd w:val="clear" w:color="auto" w:fill="FFFFFF"/>
        <w:spacing w:after="240"/>
        <w:ind w:left="1440" w:right="34"/>
      </w:pPr>
    </w:p>
    <w:p w:rsidR="008932FC" w:rsidRDefault="008932FC" w:rsidP="008932FC">
      <w:pPr>
        <w:pStyle w:val="ListParagraph"/>
        <w:widowControl w:val="0"/>
        <w:numPr>
          <w:ilvl w:val="1"/>
          <w:numId w:val="43"/>
        </w:numPr>
        <w:shd w:val="clear" w:color="auto" w:fill="FFFFFF"/>
        <w:autoSpaceDE w:val="0"/>
        <w:autoSpaceDN w:val="0"/>
        <w:adjustRightInd w:val="0"/>
        <w:spacing w:before="240" w:after="240"/>
        <w:ind w:right="34"/>
      </w:pPr>
      <w:r>
        <w:t>If there is a Policy Loan on your policy as of the date we approve your Written Request, we will reduce the Requested Portion in order to repay a portion of the Policy Loan equal to the Requested Percentage times the outstanding loan.</w:t>
      </w:r>
    </w:p>
    <w:p w:rsidR="008932FC" w:rsidRDefault="008932FC" w:rsidP="008932FC">
      <w:pPr>
        <w:pStyle w:val="ListParagraph"/>
        <w:shd w:val="clear" w:color="auto" w:fill="FFFFFF"/>
        <w:spacing w:before="240" w:after="240"/>
        <w:ind w:right="34"/>
      </w:pPr>
    </w:p>
    <w:p w:rsidR="008932FC" w:rsidRDefault="008932FC" w:rsidP="008932FC">
      <w:pPr>
        <w:pStyle w:val="ListParagraph"/>
        <w:widowControl w:val="0"/>
        <w:numPr>
          <w:ilvl w:val="1"/>
          <w:numId w:val="43"/>
        </w:numPr>
        <w:shd w:val="clear" w:color="auto" w:fill="FFFFFF"/>
        <w:autoSpaceDE w:val="0"/>
        <w:autoSpaceDN w:val="0"/>
        <w:adjustRightInd w:val="0"/>
        <w:spacing w:after="240"/>
        <w:ind w:right="34"/>
      </w:pPr>
      <w:r>
        <w:t>A processing charge deducted from the Terminal Illness Benefit, not to exceed $150.</w:t>
      </w:r>
    </w:p>
    <w:p w:rsidR="008932FC" w:rsidRDefault="008932FC" w:rsidP="008932FC">
      <w:pPr>
        <w:pStyle w:val="ListParagraph"/>
        <w:shd w:val="clear" w:color="auto" w:fill="FFFFFF"/>
        <w:spacing w:after="240"/>
        <w:ind w:right="34"/>
      </w:pPr>
    </w:p>
    <w:p w:rsidR="008932FC" w:rsidRDefault="008932FC" w:rsidP="008932FC">
      <w:pPr>
        <w:pStyle w:val="ListParagraph"/>
        <w:shd w:val="clear" w:color="auto" w:fill="FFFFFF"/>
        <w:spacing w:after="240"/>
        <w:ind w:left="0" w:right="34"/>
      </w:pPr>
      <w:r>
        <w:t>We will refund the amounts discussed in a) and c) above should the death of the Insured occur within 30 days of the Terminal Illness Benefit Payment.</w:t>
      </w:r>
    </w:p>
    <w:p w:rsidR="008932FC" w:rsidRDefault="008932FC" w:rsidP="008932FC">
      <w:pPr>
        <w:shd w:val="clear" w:color="auto" w:fill="FFFFFF"/>
        <w:spacing w:after="240"/>
        <w:ind w:left="48" w:right="19"/>
        <w:rPr>
          <w:spacing w:val="-2"/>
        </w:rPr>
      </w:pPr>
      <w:r>
        <w:t xml:space="preserve">The Terminal Illness Benefit will be paid as a lump sum.  The </w:t>
      </w:r>
      <w:r>
        <w:rPr>
          <w:spacing w:val="1"/>
        </w:rPr>
        <w:t xml:space="preserve">minimum Terminal Illness Benefit Payment amount is $500.  We place no restrictions on how you use any Terminal Illness Benefit that may be paid under this provision.  </w:t>
      </w:r>
      <w:r>
        <w:rPr>
          <w:bCs/>
          <w:spacing w:val="1"/>
        </w:rPr>
        <w:t xml:space="preserve">We will pay </w:t>
      </w:r>
      <w:r>
        <w:rPr>
          <w:bCs/>
          <w:spacing w:val="3"/>
        </w:rPr>
        <w:t xml:space="preserve">the Terminal Illness Benefit amount only once </w:t>
      </w:r>
      <w:r>
        <w:rPr>
          <w:bCs/>
          <w:spacing w:val="7"/>
        </w:rPr>
        <w:t xml:space="preserve">per Insured, </w:t>
      </w:r>
      <w:r>
        <w:rPr>
          <w:spacing w:val="7"/>
        </w:rPr>
        <w:t xml:space="preserve">even if such person may be </w:t>
      </w:r>
      <w:r>
        <w:rPr>
          <w:spacing w:val="-2"/>
        </w:rPr>
        <w:t>insured under more than one policy with us.</w:t>
      </w:r>
    </w:p>
    <w:p w:rsidR="008932FC" w:rsidRDefault="008932FC" w:rsidP="008932FC">
      <w:pPr>
        <w:shd w:val="clear" w:color="auto" w:fill="FFFFFF"/>
        <w:spacing w:after="240"/>
        <w:ind w:right="1"/>
      </w:pPr>
      <w:r>
        <w:rPr>
          <w:spacing w:val="-1"/>
        </w:rPr>
        <w:t xml:space="preserve">This Terminal Illness Benefit is not meant to cause involuntary access </w:t>
      </w:r>
      <w:r>
        <w:t xml:space="preserve">to proceeds payable to the beneficiary on the death of </w:t>
      </w:r>
      <w:r>
        <w:rPr>
          <w:spacing w:val="5"/>
        </w:rPr>
        <w:t xml:space="preserve">the Insured.  Therefore, this benefit is not </w:t>
      </w:r>
      <w:r>
        <w:rPr>
          <w:spacing w:val="-2"/>
        </w:rPr>
        <w:t xml:space="preserve">available if either you or the Insured: </w:t>
      </w:r>
    </w:p>
    <w:p w:rsidR="008932FC" w:rsidRDefault="008932FC" w:rsidP="008932FC">
      <w:pPr>
        <w:widowControl w:val="0"/>
        <w:numPr>
          <w:ilvl w:val="0"/>
          <w:numId w:val="44"/>
        </w:numPr>
        <w:shd w:val="clear" w:color="auto" w:fill="FFFFFF"/>
        <w:tabs>
          <w:tab w:val="left" w:pos="264"/>
        </w:tabs>
        <w:autoSpaceDE w:val="0"/>
        <w:autoSpaceDN w:val="0"/>
        <w:adjustRightInd w:val="0"/>
        <w:spacing w:after="240"/>
        <w:ind w:left="720" w:right="19"/>
      </w:pPr>
      <w:r>
        <w:rPr>
          <w:spacing w:val="1"/>
        </w:rPr>
        <w:t xml:space="preserve">is required by law to use this benefit to meet the </w:t>
      </w:r>
      <w:r>
        <w:t xml:space="preserve">claims of creditors, whether in bankruptcy or </w:t>
      </w:r>
      <w:r>
        <w:rPr>
          <w:spacing w:val="-1"/>
        </w:rPr>
        <w:t>otherwise; or</w:t>
      </w:r>
    </w:p>
    <w:p w:rsidR="008932FC" w:rsidRDefault="008932FC" w:rsidP="008932FC">
      <w:pPr>
        <w:widowControl w:val="0"/>
        <w:numPr>
          <w:ilvl w:val="0"/>
          <w:numId w:val="44"/>
        </w:numPr>
        <w:shd w:val="clear" w:color="auto" w:fill="FFFFFF"/>
        <w:tabs>
          <w:tab w:val="left" w:pos="264"/>
        </w:tabs>
        <w:autoSpaceDE w:val="0"/>
        <w:autoSpaceDN w:val="0"/>
        <w:adjustRightInd w:val="0"/>
        <w:spacing w:after="240"/>
        <w:ind w:left="720" w:right="19"/>
      </w:pPr>
      <w:proofErr w:type="gramStart"/>
      <w:r>
        <w:rPr>
          <w:spacing w:val="1"/>
        </w:rPr>
        <w:t>is</w:t>
      </w:r>
      <w:proofErr w:type="gramEnd"/>
      <w:r>
        <w:rPr>
          <w:spacing w:val="1"/>
        </w:rPr>
        <w:t xml:space="preserve"> required by a government agency to use this </w:t>
      </w:r>
      <w:r>
        <w:rPr>
          <w:spacing w:val="11"/>
        </w:rPr>
        <w:t xml:space="preserve">benefit in order to apply for, obtain or keep a </w:t>
      </w:r>
      <w:r>
        <w:rPr>
          <w:spacing w:val="-2"/>
        </w:rPr>
        <w:t>government benefit or entitlement.</w:t>
      </w:r>
    </w:p>
    <w:p w:rsidR="008932FC" w:rsidRDefault="008932FC" w:rsidP="008932FC">
      <w:pPr>
        <w:shd w:val="clear" w:color="auto" w:fill="FFFFFF"/>
        <w:spacing w:after="240"/>
        <w:ind w:left="19"/>
        <w:rPr>
          <w:rFonts w:eastAsiaTheme="minorHAnsi" w:cs="Arial"/>
        </w:rPr>
      </w:pPr>
      <w:r>
        <w:rPr>
          <w:b/>
        </w:rPr>
        <w:t xml:space="preserve">Effect of Terminal Illness Benefit Payment on Policy and Riders </w:t>
      </w:r>
      <w:r>
        <w:rPr>
          <w:b/>
          <w:bCs/>
        </w:rPr>
        <w:t xml:space="preserve">– </w:t>
      </w:r>
      <w:r>
        <w:rPr>
          <w:spacing w:val="2"/>
        </w:rPr>
        <w:t xml:space="preserve">After a Terminal Illness Benefit Payment is </w:t>
      </w:r>
      <w:proofErr w:type="gramStart"/>
      <w:r>
        <w:rPr>
          <w:spacing w:val="2"/>
        </w:rPr>
        <w:t>made,</w:t>
      </w:r>
      <w:proofErr w:type="gramEnd"/>
      <w:r>
        <w:rPr>
          <w:spacing w:val="2"/>
        </w:rPr>
        <w:t xml:space="preserve"> the policy </w:t>
      </w:r>
      <w:r>
        <w:rPr>
          <w:spacing w:val="7"/>
        </w:rPr>
        <w:t xml:space="preserve">and </w:t>
      </w:r>
      <w:r w:rsidR="008C19A2">
        <w:rPr>
          <w:spacing w:val="7"/>
        </w:rPr>
        <w:t xml:space="preserve">certain </w:t>
      </w:r>
      <w:r>
        <w:rPr>
          <w:spacing w:val="7"/>
        </w:rPr>
        <w:t xml:space="preserve">riders will remain In Force subject to the </w:t>
      </w:r>
      <w:r>
        <w:rPr>
          <w:spacing w:val="5"/>
        </w:rPr>
        <w:t xml:space="preserve">following adjustments.  The </w:t>
      </w:r>
      <w:r w:rsidR="00FB2654">
        <w:rPr>
          <w:spacing w:val="5"/>
        </w:rPr>
        <w:t xml:space="preserve">Total </w:t>
      </w:r>
      <w:r>
        <w:rPr>
          <w:spacing w:val="5"/>
        </w:rPr>
        <w:t xml:space="preserve">Face Amount </w:t>
      </w:r>
      <w:r>
        <w:rPr>
          <w:spacing w:val="-2"/>
        </w:rPr>
        <w:t>and any Accumulated Value</w:t>
      </w:r>
      <w:r>
        <w:rPr>
          <w:spacing w:val="1"/>
        </w:rPr>
        <w:t xml:space="preserve"> will be reduced by the </w:t>
      </w:r>
      <w:r>
        <w:rPr>
          <w:spacing w:val="8"/>
        </w:rPr>
        <w:t xml:space="preserve">Requested Percentage. Any outstanding Policy Loan balance will be </w:t>
      </w:r>
      <w:r>
        <w:rPr>
          <w:spacing w:val="1"/>
        </w:rPr>
        <w:t xml:space="preserve">reduced as specified in the Terminal Illness Benefit Payment </w:t>
      </w:r>
      <w:r>
        <w:t xml:space="preserve">Section.  </w:t>
      </w:r>
      <w:r>
        <w:rPr>
          <w:spacing w:val="3"/>
        </w:rPr>
        <w:t xml:space="preserve">A statement demonstrating how the Terminal Illness Benefit </w:t>
      </w:r>
      <w:r>
        <w:rPr>
          <w:spacing w:val="8"/>
        </w:rPr>
        <w:t xml:space="preserve">impacts your policy values will be sent with the Terminal Illness Benefit Payment.  </w:t>
      </w:r>
    </w:p>
    <w:p w:rsidR="008932FC" w:rsidRDefault="008932FC" w:rsidP="008932FC">
      <w:pPr>
        <w:shd w:val="clear" w:color="auto" w:fill="FFFFFF"/>
        <w:spacing w:after="240"/>
        <w:rPr>
          <w:spacing w:val="-2"/>
        </w:rPr>
      </w:pPr>
      <w:r>
        <w:rPr>
          <w:b/>
          <w:bCs/>
          <w:spacing w:val="-3"/>
        </w:rPr>
        <w:t xml:space="preserve">Eligibility </w:t>
      </w:r>
      <w:r>
        <w:rPr>
          <w:b/>
          <w:bCs/>
        </w:rPr>
        <w:t xml:space="preserve">– </w:t>
      </w:r>
      <w:r>
        <w:rPr>
          <w:spacing w:val="7"/>
        </w:rPr>
        <w:t xml:space="preserve">The following conditions must be met before any </w:t>
      </w:r>
      <w:r>
        <w:rPr>
          <w:spacing w:val="-2"/>
        </w:rPr>
        <w:t>Terminal Illness Benefit Payment is made:</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2"/>
        </w:rPr>
        <w:t>The policy must be In Force on the date the Terminal Illness Benefit Payment is approved;</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6"/>
        </w:rPr>
        <w:t xml:space="preserve">We must receive written proof that the life </w:t>
      </w:r>
      <w:r>
        <w:rPr>
          <w:spacing w:val="1"/>
        </w:rPr>
        <w:t xml:space="preserve">expectancy of the Insured </w:t>
      </w:r>
      <w:r>
        <w:rPr>
          <w:spacing w:val="-3"/>
        </w:rPr>
        <w:t xml:space="preserve">is 12 months or less from </w:t>
      </w:r>
      <w:r>
        <w:t xml:space="preserve">the date of the Written Request.  Proof will include </w:t>
      </w:r>
      <w:r>
        <w:rPr>
          <w:spacing w:val="2"/>
        </w:rPr>
        <w:t xml:space="preserve">the certification by a licensed physician.  Such </w:t>
      </w:r>
      <w:r>
        <w:t xml:space="preserve">person may not be you or a member of your </w:t>
      </w:r>
      <w:r>
        <w:rPr>
          <w:spacing w:val="1"/>
        </w:rPr>
        <w:t xml:space="preserve">family.  Such proof should include clinical, </w:t>
      </w:r>
      <w:r>
        <w:rPr>
          <w:spacing w:val="2"/>
        </w:rPr>
        <w:t xml:space="preserve">radiological </w:t>
      </w:r>
      <w:r>
        <w:rPr>
          <w:spacing w:val="2"/>
        </w:rPr>
        <w:lastRenderedPageBreak/>
        <w:t xml:space="preserve">or laboratory evidence of the </w:t>
      </w:r>
      <w:r>
        <w:rPr>
          <w:spacing w:val="5"/>
        </w:rPr>
        <w:t xml:space="preserve">condition.  We reserve the right to obtain a </w:t>
      </w:r>
      <w:r>
        <w:rPr>
          <w:spacing w:val="2"/>
        </w:rPr>
        <w:t xml:space="preserve">second medical opinion from a physician of our </w:t>
      </w:r>
      <w:r>
        <w:t>choice at our expense.  In the case of conflicting opinions, eligibility for benefits shall be determined</w:t>
      </w:r>
      <w:r>
        <w:rPr>
          <w:spacing w:val="9"/>
        </w:rPr>
        <w:t xml:space="preserve"> by a third medical opinion, at our expense</w:t>
      </w:r>
      <w:r>
        <w:rPr>
          <w:spacing w:val="4"/>
        </w:rPr>
        <w:t>, that is provided by a physician that is acceptable</w:t>
      </w:r>
      <w:r>
        <w:rPr>
          <w:spacing w:val="-2"/>
        </w:rPr>
        <w:t xml:space="preserve"> to you and to us. </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2"/>
        </w:rPr>
        <w:t xml:space="preserve">The owner </w:t>
      </w:r>
      <w:r>
        <w:rPr>
          <w:spacing w:val="-1"/>
        </w:rPr>
        <w:t>or legal guardian must make the Written Request</w:t>
      </w:r>
      <w:r>
        <w:rPr>
          <w:spacing w:val="-2"/>
        </w:rPr>
        <w:t xml:space="preserve">; and </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2"/>
        </w:rPr>
        <w:t>Written consent</w:t>
      </w:r>
      <w:r>
        <w:t xml:space="preserve"> from any irrevocable beneficiary and any</w:t>
      </w:r>
      <w:r>
        <w:rPr>
          <w:spacing w:val="-2"/>
        </w:rPr>
        <w:t xml:space="preserve"> assignee is also required.</w:t>
      </w:r>
    </w:p>
    <w:p w:rsidR="008932FC" w:rsidRDefault="00464807" w:rsidP="008932FC">
      <w:pPr>
        <w:shd w:val="clear" w:color="auto" w:fill="FFFFFF"/>
        <w:spacing w:after="240"/>
        <w:ind w:left="14"/>
        <w:rPr>
          <w:spacing w:val="-1"/>
        </w:rPr>
      </w:pPr>
      <w:r>
        <w:rPr>
          <w:b/>
          <w:bCs/>
          <w:spacing w:val="-3"/>
        </w:rPr>
        <w:t>Expiration</w:t>
      </w:r>
      <w:r w:rsidR="008932FC">
        <w:rPr>
          <w:b/>
          <w:bCs/>
          <w:spacing w:val="-3"/>
        </w:rPr>
        <w:t xml:space="preserve"> Date –</w:t>
      </w:r>
      <w:r w:rsidR="008932FC">
        <w:rPr>
          <w:b/>
          <w:bCs/>
        </w:rPr>
        <w:t xml:space="preserve"> </w:t>
      </w:r>
      <w:r w:rsidR="008932FC">
        <w:rPr>
          <w:spacing w:val="-2"/>
        </w:rPr>
        <w:t xml:space="preserve">Your right to exercise the Terminal Illness Benefit will end </w:t>
      </w:r>
      <w:r w:rsidR="008932FC">
        <w:rPr>
          <w:spacing w:val="-1"/>
        </w:rPr>
        <w:t>when the policy is no longer In Force or when a Terminal Illness Benefit is paid.</w:t>
      </w:r>
    </w:p>
    <w:p w:rsidR="008932FC" w:rsidRDefault="008932FC" w:rsidP="008932FC">
      <w:pPr>
        <w:shd w:val="clear" w:color="auto" w:fill="FFFFFF"/>
        <w:spacing w:after="240"/>
        <w:ind w:right="24"/>
        <w:rPr>
          <w:bCs/>
          <w:spacing w:val="-1"/>
        </w:rPr>
      </w:pPr>
      <w:r>
        <w:rPr>
          <w:b/>
          <w:bCs/>
          <w:spacing w:val="-1"/>
        </w:rPr>
        <w:t xml:space="preserve">Disclosure </w:t>
      </w:r>
      <w:r>
        <w:rPr>
          <w:b/>
          <w:bCs/>
        </w:rPr>
        <w:t xml:space="preserve">– </w:t>
      </w:r>
      <w:r>
        <w:rPr>
          <w:bCs/>
          <w:spacing w:val="-1"/>
        </w:rPr>
        <w:t>The following should be taken into consideration before you exercise your option to receive the Terminal Illness Benefit:</w:t>
      </w:r>
    </w:p>
    <w:p w:rsidR="008932FC" w:rsidRDefault="008932FC" w:rsidP="008932FC">
      <w:pPr>
        <w:pStyle w:val="ListParagraph"/>
        <w:widowControl w:val="0"/>
        <w:numPr>
          <w:ilvl w:val="0"/>
          <w:numId w:val="46"/>
        </w:numPr>
        <w:shd w:val="clear" w:color="auto" w:fill="FFFFFF"/>
        <w:autoSpaceDE w:val="0"/>
        <w:autoSpaceDN w:val="0"/>
        <w:adjustRightInd w:val="0"/>
        <w:ind w:left="360" w:right="24"/>
      </w:pPr>
      <w:r>
        <w:rPr>
          <w:bCs/>
          <w:spacing w:val="-1"/>
        </w:rPr>
        <w:t>Policy Death Benefits</w:t>
      </w:r>
      <w:r w:rsidR="008C19A2">
        <w:rPr>
          <w:bCs/>
          <w:spacing w:val="-1"/>
        </w:rPr>
        <w:t xml:space="preserve"> and</w:t>
      </w:r>
      <w:r>
        <w:rPr>
          <w:bCs/>
          <w:spacing w:val="-1"/>
        </w:rPr>
        <w:t xml:space="preserve"> </w:t>
      </w:r>
      <w:r w:rsidR="008C19A2">
        <w:rPr>
          <w:bCs/>
          <w:spacing w:val="-1"/>
        </w:rPr>
        <w:t>A</w:t>
      </w:r>
      <w:r>
        <w:rPr>
          <w:bCs/>
          <w:spacing w:val="-1"/>
        </w:rPr>
        <w:t xml:space="preserve">ccumulated </w:t>
      </w:r>
      <w:r w:rsidR="008C19A2">
        <w:rPr>
          <w:bCs/>
          <w:spacing w:val="2"/>
        </w:rPr>
        <w:t>V</w:t>
      </w:r>
      <w:r>
        <w:rPr>
          <w:bCs/>
          <w:spacing w:val="2"/>
        </w:rPr>
        <w:t xml:space="preserve">alue </w:t>
      </w:r>
      <w:r>
        <w:rPr>
          <w:bCs/>
          <w:spacing w:val="-1"/>
        </w:rPr>
        <w:t xml:space="preserve">will be reduced if a Terminal Illness </w:t>
      </w:r>
      <w:r>
        <w:rPr>
          <w:bCs/>
          <w:spacing w:val="-3"/>
        </w:rPr>
        <w:t>Benefit is paid.</w:t>
      </w:r>
    </w:p>
    <w:p w:rsidR="008932FC" w:rsidRPr="00655550" w:rsidRDefault="008932FC" w:rsidP="008932FC">
      <w:pPr>
        <w:pStyle w:val="ListParagraph"/>
        <w:widowControl w:val="0"/>
        <w:numPr>
          <w:ilvl w:val="0"/>
          <w:numId w:val="46"/>
        </w:numPr>
        <w:shd w:val="clear" w:color="auto" w:fill="FFFFFF"/>
        <w:autoSpaceDE w:val="0"/>
        <w:autoSpaceDN w:val="0"/>
        <w:adjustRightInd w:val="0"/>
        <w:spacing w:after="240"/>
        <w:ind w:left="360" w:right="1"/>
      </w:pPr>
      <w:r>
        <w:rPr>
          <w:bCs/>
          <w:spacing w:val="-2"/>
        </w:rPr>
        <w:t xml:space="preserve">This Terminal Illness Benefit is NOT health, nursing home or long-term care insurance, </w:t>
      </w:r>
      <w:r>
        <w:rPr>
          <w:bCs/>
          <w:spacing w:val="3"/>
        </w:rPr>
        <w:t xml:space="preserve">and it is not intended </w:t>
      </w:r>
      <w:r>
        <w:rPr>
          <w:bCs/>
          <w:spacing w:val="4"/>
        </w:rPr>
        <w:t xml:space="preserve">or designed to eliminate the need for </w:t>
      </w:r>
      <w:r>
        <w:rPr>
          <w:bCs/>
          <w:spacing w:val="-5"/>
        </w:rPr>
        <w:t xml:space="preserve">such coverage.  </w:t>
      </w:r>
    </w:p>
    <w:p w:rsidR="008932FC" w:rsidRDefault="008932FC" w:rsidP="008932FC">
      <w:pPr>
        <w:pStyle w:val="ListParagraph"/>
        <w:widowControl w:val="0"/>
        <w:numPr>
          <w:ilvl w:val="0"/>
          <w:numId w:val="46"/>
        </w:numPr>
        <w:shd w:val="clear" w:color="auto" w:fill="FFFFFF"/>
        <w:autoSpaceDE w:val="0"/>
        <w:autoSpaceDN w:val="0"/>
        <w:adjustRightInd w:val="0"/>
        <w:spacing w:after="240"/>
        <w:ind w:left="360" w:right="1"/>
      </w:pPr>
      <w:r>
        <w:rPr>
          <w:bCs/>
          <w:spacing w:val="-2"/>
        </w:rPr>
        <w:t xml:space="preserve">Receipt of the Terminal Illness Benefit Payment may affect Medicaid, Medicare, and/or Supplemental Security Income (SSI) eligibility.  Exercising the option to accelerate and receive benefits before you apply for these programs, or while you are receiving government benefits, may affect your initial or continued eligibility.  </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t>ACCUMULATED VALUE</w:t>
      </w:r>
    </w:p>
    <w:p w:rsidR="00C30812" w:rsidRPr="003373FA" w:rsidRDefault="008D742A" w:rsidP="00DD441C">
      <w:pPr>
        <w:rPr>
          <w:rFonts w:cs="Arial"/>
          <w:b/>
          <w:bCs/>
        </w:rPr>
      </w:pPr>
      <w:r>
        <w:rPr>
          <w:rStyle w:val="IndexStyleChar"/>
        </w:rPr>
        <w:t>Accumulated Value</w:t>
      </w:r>
      <w:r w:rsidRPr="008D742A">
        <w:fldChar w:fldCharType="begin"/>
      </w:r>
      <w:r w:rsidRPr="008D742A">
        <w:instrText xml:space="preserve"> XE "Accumulated Value" </w:instrText>
      </w:r>
      <w:r w:rsidRPr="008D742A">
        <w:fldChar w:fldCharType="end"/>
      </w:r>
      <w:r w:rsidR="002C0334" w:rsidRPr="003373FA">
        <w:rPr>
          <w:rFonts w:cs="Arial"/>
          <w:b/>
          <w:bCs/>
        </w:rPr>
        <w:t xml:space="preserve"> </w:t>
      </w:r>
      <w:r w:rsidR="00F4599C" w:rsidRPr="00F4599C">
        <w:rPr>
          <w:b/>
        </w:rPr>
        <w:t>–</w:t>
      </w:r>
      <w:r w:rsidR="002C0334" w:rsidRPr="003373FA">
        <w:rPr>
          <w:rFonts w:cs="Arial"/>
          <w:b/>
          <w:bCs/>
        </w:rPr>
        <w:t xml:space="preserve"> </w:t>
      </w:r>
      <w:r w:rsidR="002C0334" w:rsidRPr="003373FA">
        <w:rPr>
          <w:rFonts w:cs="Arial"/>
        </w:rPr>
        <w:t xml:space="preserve">The Accumulated Value equals the sum of the </w:t>
      </w:r>
      <w:r w:rsidR="00BE2E27" w:rsidRPr="003373FA">
        <w:rPr>
          <w:rFonts w:cs="Arial"/>
        </w:rPr>
        <w:t xml:space="preserve">values of the </w:t>
      </w:r>
      <w:r w:rsidR="002C0334" w:rsidRPr="003373FA">
        <w:rPr>
          <w:rFonts w:cs="Arial"/>
        </w:rPr>
        <w:t>Fixed Account, the Indexed Account</w:t>
      </w:r>
      <w:r w:rsidR="00BE2E27" w:rsidRPr="003373FA">
        <w:rPr>
          <w:rFonts w:cs="Arial"/>
        </w:rPr>
        <w:t>s</w:t>
      </w:r>
      <w:r w:rsidR="002C0334" w:rsidRPr="003373FA">
        <w:rPr>
          <w:rFonts w:cs="Arial"/>
        </w:rPr>
        <w:t>, and the Loan Account.</w:t>
      </w:r>
    </w:p>
    <w:p w:rsidR="002C0334" w:rsidRDefault="002C0334" w:rsidP="00DD441C">
      <w:pPr>
        <w:rPr>
          <w:rFonts w:cs="Arial"/>
          <w:b/>
          <w:bCs/>
        </w:rPr>
      </w:pPr>
    </w:p>
    <w:p w:rsidR="00DD441C" w:rsidRPr="003373FA" w:rsidRDefault="00BE2E27" w:rsidP="00DD441C">
      <w:pPr>
        <w:rPr>
          <w:rFonts w:cs="Arial"/>
        </w:rPr>
      </w:pPr>
      <w:r w:rsidRPr="003373FA">
        <w:rPr>
          <w:rFonts w:cs="Arial"/>
          <w:b/>
          <w:bCs/>
        </w:rPr>
        <w:t>Fixed Account</w:t>
      </w:r>
      <w:r w:rsidR="002D66C1" w:rsidRPr="003373FA">
        <w:rPr>
          <w:rFonts w:cs="Arial"/>
          <w:b/>
          <w:bCs/>
        </w:rPr>
        <w:t xml:space="preserve"> Value</w:t>
      </w:r>
      <w:r w:rsidR="002C0334" w:rsidRPr="003373FA">
        <w:rPr>
          <w:rFonts w:cs="Arial"/>
          <w:b/>
          <w:bCs/>
        </w:rPr>
        <w:t xml:space="preserve"> </w:t>
      </w:r>
      <w:r w:rsidR="00F4599C" w:rsidRPr="00F4599C">
        <w:rPr>
          <w:b/>
        </w:rPr>
        <w:t>–</w:t>
      </w:r>
      <w:r w:rsidR="008533C9" w:rsidRPr="003373FA">
        <w:t xml:space="preserve"> </w:t>
      </w:r>
      <w:r w:rsidR="00DD441C" w:rsidRPr="003373FA">
        <w:rPr>
          <w:rFonts w:cs="Arial"/>
        </w:rPr>
        <w:t xml:space="preserve">The </w:t>
      </w:r>
      <w:r w:rsidRPr="003373FA">
        <w:rPr>
          <w:rFonts w:cs="Arial"/>
        </w:rPr>
        <w:t xml:space="preserve">value of the Fixed Account </w:t>
      </w:r>
      <w:r w:rsidR="00DD441C" w:rsidRPr="003373FA">
        <w:rPr>
          <w:rFonts w:cs="Arial"/>
        </w:rPr>
        <w:t xml:space="preserve">as of the Policy Date is equal to the initial Net Premium less the first Monthly Deduction.  On any day following the Policy Date, the </w:t>
      </w:r>
      <w:r w:rsidRPr="003373FA">
        <w:rPr>
          <w:rFonts w:cs="Arial"/>
        </w:rPr>
        <w:t xml:space="preserve">value of the Fixed Account </w:t>
      </w:r>
      <w:r w:rsidR="00DD441C" w:rsidRPr="003373FA">
        <w:rPr>
          <w:rFonts w:cs="Arial"/>
        </w:rPr>
        <w:t>is equal to:</w:t>
      </w:r>
    </w:p>
    <w:p w:rsidR="002B2E2E" w:rsidRDefault="002B2E2E" w:rsidP="002B2E2E">
      <w:pPr>
        <w:autoSpaceDE w:val="0"/>
        <w:autoSpaceDN w:val="0"/>
        <w:adjustRightInd w:val="0"/>
        <w:ind w:left="180"/>
        <w:rPr>
          <w:rFonts w:cs="Arial"/>
        </w:rPr>
      </w:pPr>
    </w:p>
    <w:p w:rsidR="00DD441C" w:rsidRPr="003373FA" w:rsidRDefault="009562FB" w:rsidP="000001CC">
      <w:pPr>
        <w:numPr>
          <w:ilvl w:val="0"/>
          <w:numId w:val="17"/>
        </w:numPr>
        <w:autoSpaceDE w:val="0"/>
        <w:autoSpaceDN w:val="0"/>
        <w:adjustRightInd w:val="0"/>
        <w:ind w:left="360" w:hanging="360"/>
        <w:rPr>
          <w:rFonts w:cs="Arial"/>
        </w:rPr>
      </w:pPr>
      <w:r>
        <w:rPr>
          <w:rFonts w:cs="Arial"/>
        </w:rPr>
        <w:t>T</w:t>
      </w:r>
      <w:r w:rsidRPr="003373FA">
        <w:rPr>
          <w:rFonts w:cs="Arial"/>
        </w:rPr>
        <w:t xml:space="preserve">he </w:t>
      </w:r>
      <w:r w:rsidR="00BE2E27" w:rsidRPr="003373FA">
        <w:rPr>
          <w:rFonts w:cs="Arial"/>
        </w:rPr>
        <w:t xml:space="preserve">value of the Fixed Account </w:t>
      </w:r>
      <w:r w:rsidR="00DD441C" w:rsidRPr="003373FA">
        <w:rPr>
          <w:rFonts w:cs="Arial"/>
        </w:rPr>
        <w:t xml:space="preserve"> as of the prior day; </w:t>
      </w:r>
    </w:p>
    <w:p w:rsidR="00DD441C" w:rsidRPr="003373FA" w:rsidRDefault="009562FB" w:rsidP="000001CC">
      <w:pPr>
        <w:numPr>
          <w:ilvl w:val="0"/>
          <w:numId w:val="17"/>
        </w:numPr>
        <w:autoSpaceDE w:val="0"/>
        <w:autoSpaceDN w:val="0"/>
        <w:adjustRightInd w:val="0"/>
        <w:ind w:left="360" w:hanging="360"/>
        <w:rPr>
          <w:rFonts w:cs="Arial"/>
        </w:rPr>
      </w:pPr>
      <w:r>
        <w:rPr>
          <w:rFonts w:cs="Arial"/>
        </w:rPr>
        <w:t>P</w:t>
      </w:r>
      <w:r w:rsidRPr="003373FA">
        <w:rPr>
          <w:rFonts w:cs="Arial"/>
        </w:rPr>
        <w:t xml:space="preserve">lus </w:t>
      </w:r>
      <w:r w:rsidR="00DD441C" w:rsidRPr="003373FA">
        <w:rPr>
          <w:rFonts w:cs="Arial"/>
        </w:rPr>
        <w:t>interest earned on such amount since the prior day;</w:t>
      </w:r>
    </w:p>
    <w:p w:rsidR="00DD441C" w:rsidRPr="003373FA" w:rsidRDefault="009562FB" w:rsidP="000001CC">
      <w:pPr>
        <w:numPr>
          <w:ilvl w:val="0"/>
          <w:numId w:val="17"/>
        </w:numPr>
        <w:autoSpaceDE w:val="0"/>
        <w:autoSpaceDN w:val="0"/>
        <w:adjustRightInd w:val="0"/>
        <w:ind w:left="360" w:hanging="360"/>
        <w:rPr>
          <w:rFonts w:cs="Arial"/>
        </w:rPr>
      </w:pPr>
      <w:r>
        <w:rPr>
          <w:rFonts w:cs="Arial"/>
        </w:rPr>
        <w:t>P</w:t>
      </w:r>
      <w:r w:rsidRPr="003373FA">
        <w:rPr>
          <w:rFonts w:cs="Arial"/>
        </w:rPr>
        <w:t xml:space="preserve">lus </w:t>
      </w:r>
      <w:r w:rsidR="00DD441C" w:rsidRPr="003373FA">
        <w:rPr>
          <w:rFonts w:cs="Arial"/>
        </w:rPr>
        <w:t xml:space="preserve">the amount of any Net Premiums or policy loan repayment </w:t>
      </w:r>
      <w:r w:rsidR="009C141A">
        <w:rPr>
          <w:rFonts w:cs="Arial"/>
        </w:rPr>
        <w:t>applied</w:t>
      </w:r>
      <w:r w:rsidR="009C141A" w:rsidRPr="003373FA">
        <w:rPr>
          <w:rFonts w:cs="Arial"/>
        </w:rPr>
        <w:t xml:space="preserve"> </w:t>
      </w:r>
      <w:r w:rsidR="00DD441C" w:rsidRPr="003373FA">
        <w:rPr>
          <w:rFonts w:cs="Arial"/>
        </w:rPr>
        <w:t>since the prior day;</w:t>
      </w:r>
    </w:p>
    <w:p w:rsidR="00DD441C" w:rsidRDefault="009562FB" w:rsidP="000001CC">
      <w:pPr>
        <w:numPr>
          <w:ilvl w:val="0"/>
          <w:numId w:val="17"/>
        </w:numPr>
        <w:autoSpaceDE w:val="0"/>
        <w:autoSpaceDN w:val="0"/>
        <w:adjustRightInd w:val="0"/>
        <w:ind w:left="360" w:hanging="360"/>
        <w:rPr>
          <w:rFonts w:cs="Arial"/>
        </w:rPr>
      </w:pPr>
      <w:r>
        <w:rPr>
          <w:rFonts w:cs="Arial"/>
        </w:rPr>
        <w:t>P</w:t>
      </w:r>
      <w:r w:rsidR="00DD441C" w:rsidRPr="003373FA">
        <w:rPr>
          <w:rFonts w:cs="Arial"/>
        </w:rPr>
        <w:t xml:space="preserve">lus the amount of any transfer from the </w:t>
      </w:r>
      <w:r w:rsidR="007C0907" w:rsidRPr="003373FA">
        <w:rPr>
          <w:rFonts w:cs="Arial"/>
        </w:rPr>
        <w:t>Indexed accounts</w:t>
      </w:r>
      <w:r w:rsidR="00DD441C" w:rsidRPr="003373FA">
        <w:rPr>
          <w:rFonts w:cs="Arial"/>
        </w:rPr>
        <w:t xml:space="preserve"> since the prior day (such transfer is allowed only </w:t>
      </w:r>
      <w:r w:rsidR="00F55F9C" w:rsidRPr="003373FA">
        <w:rPr>
          <w:rFonts w:cs="Arial"/>
        </w:rPr>
        <w:t>at</w:t>
      </w:r>
      <w:r w:rsidR="00DD441C" w:rsidRPr="003373FA">
        <w:rPr>
          <w:rFonts w:cs="Arial"/>
        </w:rPr>
        <w:t xml:space="preserve"> Segment </w:t>
      </w:r>
      <w:r w:rsidR="00F55F9C" w:rsidRPr="003373FA">
        <w:rPr>
          <w:rFonts w:cs="Arial"/>
        </w:rPr>
        <w:t>Maturity</w:t>
      </w:r>
      <w:r w:rsidR="00DD441C" w:rsidRPr="003373FA">
        <w:rPr>
          <w:rFonts w:cs="Arial"/>
        </w:rPr>
        <w:t xml:space="preserve">); </w:t>
      </w:r>
    </w:p>
    <w:p w:rsidR="00887C73" w:rsidRDefault="00887C73" w:rsidP="00887C73">
      <w:pPr>
        <w:numPr>
          <w:ilvl w:val="0"/>
          <w:numId w:val="53"/>
        </w:numPr>
        <w:autoSpaceDE w:val="0"/>
        <w:autoSpaceDN w:val="0"/>
        <w:adjustRightInd w:val="0"/>
        <w:rPr>
          <w:rFonts w:cs="Arial"/>
        </w:rPr>
      </w:pPr>
      <w:r>
        <w:rPr>
          <w:rFonts w:cs="Arial"/>
        </w:rPr>
        <w:t>Less reduction for b</w:t>
      </w:r>
      <w:r w:rsidR="009062C9">
        <w:rPr>
          <w:rFonts w:cs="Arial"/>
        </w:rPr>
        <w:t>enefits paid since the prior day as described in certain</w:t>
      </w:r>
      <w:r>
        <w:rPr>
          <w:rFonts w:cs="Arial"/>
        </w:rPr>
        <w:t xml:space="preserve"> riders attached to this policy; </w:t>
      </w:r>
    </w:p>
    <w:p w:rsidR="00887C73" w:rsidRPr="003373FA" w:rsidRDefault="0084111B" w:rsidP="00887C73">
      <w:pPr>
        <w:numPr>
          <w:ilvl w:val="0"/>
          <w:numId w:val="17"/>
        </w:numPr>
        <w:autoSpaceDE w:val="0"/>
        <w:autoSpaceDN w:val="0"/>
        <w:adjustRightInd w:val="0"/>
        <w:ind w:left="360" w:hanging="360"/>
        <w:rPr>
          <w:rFonts w:cs="Arial"/>
        </w:rPr>
      </w:pPr>
      <w:r>
        <w:rPr>
          <w:rFonts w:cs="Arial"/>
        </w:rPr>
        <w:t xml:space="preserve">Less reduction for </w:t>
      </w:r>
      <w:r w:rsidR="00F150C7">
        <w:rPr>
          <w:rFonts w:cs="Arial"/>
        </w:rPr>
        <w:t>the</w:t>
      </w:r>
      <w:r>
        <w:rPr>
          <w:rFonts w:cs="Arial"/>
        </w:rPr>
        <w:t xml:space="preserve"> Requested Portion</w:t>
      </w:r>
      <w:r w:rsidR="00887C73">
        <w:rPr>
          <w:rFonts w:cs="Arial"/>
        </w:rPr>
        <w:t xml:space="preserve"> </w:t>
      </w:r>
      <w:r>
        <w:rPr>
          <w:rFonts w:cs="Arial"/>
        </w:rPr>
        <w:t xml:space="preserve">for </w:t>
      </w:r>
      <w:r w:rsidR="00F150C7">
        <w:rPr>
          <w:rFonts w:cs="Arial"/>
        </w:rPr>
        <w:t>any</w:t>
      </w:r>
      <w:r>
        <w:rPr>
          <w:rFonts w:cs="Arial"/>
        </w:rPr>
        <w:t xml:space="preserve"> Terminal Illness Benefit </w:t>
      </w:r>
      <w:r w:rsidR="009062C9">
        <w:rPr>
          <w:rFonts w:cs="Arial"/>
        </w:rPr>
        <w:t xml:space="preserve">since the prior day </w:t>
      </w:r>
      <w:r w:rsidR="00887C73">
        <w:rPr>
          <w:rFonts w:cs="Arial"/>
        </w:rPr>
        <w:t>as described in the Terminal Illness Benefit section</w:t>
      </w:r>
      <w:r w:rsidR="009062C9">
        <w:rPr>
          <w:rFonts w:cs="Arial"/>
        </w:rPr>
        <w:t>;</w:t>
      </w:r>
    </w:p>
    <w:p w:rsidR="00DD441C" w:rsidRPr="003373FA" w:rsidRDefault="00887C73" w:rsidP="000001CC">
      <w:pPr>
        <w:numPr>
          <w:ilvl w:val="0"/>
          <w:numId w:val="17"/>
        </w:numPr>
        <w:autoSpaceDE w:val="0"/>
        <w:autoSpaceDN w:val="0"/>
        <w:adjustRightInd w:val="0"/>
        <w:ind w:left="360" w:right="-180" w:hanging="360"/>
        <w:rPr>
          <w:rFonts w:cs="Arial"/>
        </w:rPr>
      </w:pPr>
      <w:r>
        <w:rPr>
          <w:rFonts w:cs="Arial"/>
        </w:rPr>
        <w:t>Less</w:t>
      </w:r>
      <w:r w:rsidRPr="003373FA">
        <w:rPr>
          <w:rFonts w:cs="Arial"/>
        </w:rPr>
        <w:t xml:space="preserve"> </w:t>
      </w:r>
      <w:r w:rsidR="00DD441C" w:rsidRPr="003373FA">
        <w:rPr>
          <w:rFonts w:cs="Arial"/>
        </w:rPr>
        <w:t xml:space="preserve">the amount of any </w:t>
      </w:r>
      <w:r w:rsidR="00851C24">
        <w:rPr>
          <w:rFonts w:cs="Arial"/>
        </w:rPr>
        <w:t>Account D</w:t>
      </w:r>
      <w:r w:rsidR="00DD441C" w:rsidRPr="003373FA">
        <w:rPr>
          <w:rFonts w:cs="Arial"/>
        </w:rPr>
        <w:t>eductions from the Fixed Account since the prior day</w:t>
      </w:r>
      <w:r w:rsidR="00851C24">
        <w:rPr>
          <w:rFonts w:cs="Arial"/>
        </w:rPr>
        <w:t>;</w:t>
      </w:r>
    </w:p>
    <w:p w:rsidR="00DD441C" w:rsidRPr="003373FA" w:rsidRDefault="00887C73" w:rsidP="000001CC">
      <w:pPr>
        <w:numPr>
          <w:ilvl w:val="0"/>
          <w:numId w:val="17"/>
        </w:numPr>
        <w:autoSpaceDE w:val="0"/>
        <w:autoSpaceDN w:val="0"/>
        <w:adjustRightInd w:val="0"/>
        <w:ind w:left="360" w:right="-180" w:hanging="360"/>
        <w:rPr>
          <w:rFonts w:cs="Arial"/>
        </w:rPr>
      </w:pPr>
      <w:r>
        <w:rPr>
          <w:rFonts w:cs="Arial"/>
        </w:rPr>
        <w:t>Less</w:t>
      </w:r>
      <w:r w:rsidRPr="003373FA">
        <w:rPr>
          <w:rFonts w:cs="Arial"/>
        </w:rPr>
        <w:t xml:space="preserve"> </w:t>
      </w:r>
      <w:r w:rsidR="00DD441C" w:rsidRPr="003373FA">
        <w:rPr>
          <w:rFonts w:cs="Arial"/>
        </w:rPr>
        <w:t xml:space="preserve">the amount of any transfer from the Fixed Account since the prior day (such transfers include transfers to the </w:t>
      </w:r>
      <w:r w:rsidR="007C0907" w:rsidRPr="003373FA">
        <w:rPr>
          <w:rFonts w:cs="Arial"/>
        </w:rPr>
        <w:t>Indexed accounts</w:t>
      </w:r>
      <w:r w:rsidR="00DD441C" w:rsidRPr="003373FA">
        <w:rPr>
          <w:rFonts w:cs="Arial"/>
        </w:rPr>
        <w:t xml:space="preserve"> to create a new Segment and transfers to the Loan Account to secure any policy loan).</w:t>
      </w:r>
    </w:p>
    <w:p w:rsidR="00DD441C" w:rsidRPr="003373FA" w:rsidRDefault="00DD441C" w:rsidP="00DD441C">
      <w:pPr>
        <w:tabs>
          <w:tab w:val="left" w:pos="2955"/>
        </w:tabs>
        <w:autoSpaceDE w:val="0"/>
        <w:autoSpaceDN w:val="0"/>
        <w:adjustRightInd w:val="0"/>
        <w:ind w:firstLine="60"/>
        <w:rPr>
          <w:rFonts w:cs="Arial"/>
          <w:b/>
          <w:bCs/>
        </w:rPr>
      </w:pPr>
      <w:r w:rsidRPr="003373FA">
        <w:rPr>
          <w:rFonts w:cs="Arial"/>
          <w:b/>
          <w:bCs/>
        </w:rPr>
        <w:tab/>
      </w:r>
    </w:p>
    <w:p w:rsidR="009062C9" w:rsidRDefault="00DD441C" w:rsidP="009062C9">
      <w:pPr>
        <w:autoSpaceDE w:val="0"/>
        <w:autoSpaceDN w:val="0"/>
        <w:adjustRightInd w:val="0"/>
        <w:rPr>
          <w:rFonts w:cs="Arial"/>
        </w:rPr>
      </w:pPr>
      <w:r w:rsidRPr="003373FA">
        <w:rPr>
          <w:rFonts w:cs="Arial"/>
        </w:rPr>
        <w:t>We credit interest on a daily basis using a 365-day year at a</w:t>
      </w:r>
      <w:r w:rsidR="001E078A" w:rsidRPr="003373FA">
        <w:rPr>
          <w:rFonts w:cs="Arial"/>
        </w:rPr>
        <w:t>n annual</w:t>
      </w:r>
      <w:r w:rsidRPr="003373FA">
        <w:rPr>
          <w:rFonts w:cs="Arial"/>
        </w:rPr>
        <w:t xml:space="preserve"> rate not less than </w:t>
      </w:r>
      <w:r w:rsidR="001E078A" w:rsidRPr="003373FA">
        <w:rPr>
          <w:rFonts w:cs="Arial"/>
        </w:rPr>
        <w:t xml:space="preserve">the </w:t>
      </w:r>
      <w:r w:rsidR="0036394B" w:rsidRPr="003373FA">
        <w:rPr>
          <w:rFonts w:cs="Arial"/>
        </w:rPr>
        <w:t>Fixed Account Guaranteed Interest Rate</w:t>
      </w:r>
      <w:r w:rsidR="001E078A" w:rsidRPr="003373FA">
        <w:rPr>
          <w:rFonts w:cs="Arial"/>
        </w:rPr>
        <w:t xml:space="preserve"> shown in the Policy Specifications</w:t>
      </w:r>
      <w:r w:rsidRPr="003373FA">
        <w:rPr>
          <w:rFonts w:cs="Arial"/>
        </w:rPr>
        <w:t>.  At our discretion, we may credit additional interest.  Any such additional interest may be adjusted to reflect expenses, taxes, profit, or sources of earnings other than investment earnings.</w:t>
      </w:r>
      <w:r w:rsidR="009062C9">
        <w:rPr>
          <w:rFonts w:cs="Arial"/>
        </w:rPr>
        <w:t xml:space="preserve">  Once credited, the additional interest is </w:t>
      </w:r>
      <w:proofErr w:type="spellStart"/>
      <w:r w:rsidR="009062C9">
        <w:rPr>
          <w:rFonts w:cs="Arial"/>
        </w:rPr>
        <w:t>nonforfeitable</w:t>
      </w:r>
      <w:proofErr w:type="spellEnd"/>
      <w:r w:rsidR="009062C9">
        <w:rPr>
          <w:rFonts w:cs="Arial"/>
        </w:rPr>
        <w:t xml:space="preserve"> except indirectly due to the surrender charge.  </w:t>
      </w:r>
    </w:p>
    <w:p w:rsidR="00DD441C" w:rsidRPr="003373FA" w:rsidRDefault="00DD441C" w:rsidP="00DD441C">
      <w:pPr>
        <w:autoSpaceDE w:val="0"/>
        <w:autoSpaceDN w:val="0"/>
        <w:adjustRightInd w:val="0"/>
        <w:rPr>
          <w:rFonts w:cs="Arial"/>
        </w:rPr>
      </w:pPr>
    </w:p>
    <w:p w:rsidR="00DD441C" w:rsidRPr="003373FA" w:rsidRDefault="008D742A" w:rsidP="00DD441C">
      <w:pPr>
        <w:autoSpaceDE w:val="0"/>
        <w:autoSpaceDN w:val="0"/>
        <w:adjustRightInd w:val="0"/>
        <w:rPr>
          <w:rFonts w:cs="Arial"/>
        </w:rPr>
      </w:pPr>
      <w:r>
        <w:rPr>
          <w:rStyle w:val="IndexStyleChar"/>
        </w:rPr>
        <w:t>Indexed Account Value</w:t>
      </w:r>
      <w:r w:rsidRPr="008D742A">
        <w:fldChar w:fldCharType="begin"/>
      </w:r>
      <w:r w:rsidRPr="008D742A">
        <w:instrText xml:space="preserve"> XE "Indexed Account Value" </w:instrText>
      </w:r>
      <w:r w:rsidRPr="008D742A">
        <w:fldChar w:fldCharType="end"/>
      </w:r>
      <w:r w:rsidR="00DD441C" w:rsidRPr="003373FA">
        <w:rPr>
          <w:rFonts w:cs="Arial"/>
          <w:b/>
        </w:rPr>
        <w:t xml:space="preserve"> – </w:t>
      </w:r>
      <w:r w:rsidR="00DD441C" w:rsidRPr="003373FA">
        <w:rPr>
          <w:rFonts w:cs="Arial"/>
        </w:rPr>
        <w:t>See the Indexed Account</w:t>
      </w:r>
      <w:r w:rsidR="002C0334" w:rsidRPr="003373FA">
        <w:rPr>
          <w:rFonts w:cs="Arial"/>
        </w:rPr>
        <w:t>s</w:t>
      </w:r>
      <w:r w:rsidR="00DD441C" w:rsidRPr="003373FA">
        <w:rPr>
          <w:rFonts w:cs="Arial"/>
        </w:rPr>
        <w:t xml:space="preserve"> section.</w:t>
      </w:r>
    </w:p>
    <w:p w:rsidR="00DD441C" w:rsidRPr="003373FA" w:rsidRDefault="00DD441C" w:rsidP="00DD441C">
      <w:pPr>
        <w:autoSpaceDE w:val="0"/>
        <w:autoSpaceDN w:val="0"/>
        <w:adjustRightInd w:val="0"/>
        <w:rPr>
          <w:rFonts w:cs="Arial"/>
        </w:rPr>
      </w:pPr>
    </w:p>
    <w:p w:rsidR="00DD441C" w:rsidRPr="003373FA" w:rsidRDefault="008D742A" w:rsidP="00DD441C">
      <w:pPr>
        <w:pStyle w:val="BodyTextIndent"/>
        <w:ind w:left="0"/>
        <w:rPr>
          <w:bCs/>
        </w:rPr>
      </w:pPr>
      <w:r>
        <w:rPr>
          <w:rStyle w:val="IndexStyleChar"/>
        </w:rPr>
        <w:t>Loan Account</w:t>
      </w:r>
      <w:r w:rsidRPr="008D742A">
        <w:fldChar w:fldCharType="begin"/>
      </w:r>
      <w:r w:rsidRPr="008D742A">
        <w:instrText xml:space="preserve"> XE "Loan Account" </w:instrText>
      </w:r>
      <w:r w:rsidRPr="008D742A">
        <w:fldChar w:fldCharType="end"/>
      </w:r>
      <w:r w:rsidR="002D66C1" w:rsidRPr="003373FA">
        <w:rPr>
          <w:b/>
        </w:rPr>
        <w:t xml:space="preserve"> </w:t>
      </w:r>
      <w:r w:rsidR="00DD441C" w:rsidRPr="003373FA">
        <w:rPr>
          <w:b/>
        </w:rPr>
        <w:t xml:space="preserve">– </w:t>
      </w:r>
      <w:r w:rsidR="00DD441C" w:rsidRPr="003373FA">
        <w:t>See the Policy Loans section.</w:t>
      </w:r>
    </w:p>
    <w:p w:rsidR="00A76E18" w:rsidRPr="003373FA" w:rsidRDefault="00A76E18" w:rsidP="00A76E18">
      <w:pPr>
        <w:autoSpaceDE w:val="0"/>
        <w:autoSpaceDN w:val="0"/>
        <w:adjustRightInd w:val="0"/>
        <w:rPr>
          <w:rFonts w:cs="Arial"/>
          <w:b/>
        </w:rPr>
      </w:pPr>
    </w:p>
    <w:p w:rsidR="00A76E18" w:rsidRDefault="00A76E18" w:rsidP="00A76E18">
      <w:pPr>
        <w:autoSpaceDE w:val="0"/>
        <w:autoSpaceDN w:val="0"/>
        <w:adjustRightInd w:val="0"/>
      </w:pPr>
      <w:r w:rsidRPr="003373FA">
        <w:rPr>
          <w:rFonts w:cs="Arial"/>
          <w:b/>
        </w:rPr>
        <w:lastRenderedPageBreak/>
        <w:t xml:space="preserve">Deductions from the Accumulated Value </w:t>
      </w:r>
      <w:r w:rsidR="00F4599C" w:rsidRPr="00F4599C">
        <w:rPr>
          <w:b/>
        </w:rPr>
        <w:t>–</w:t>
      </w:r>
      <w:r w:rsidRPr="003373FA">
        <w:rPr>
          <w:i/>
        </w:rPr>
        <w:t xml:space="preserve"> </w:t>
      </w:r>
      <w:r w:rsidRPr="003373FA">
        <w:t xml:space="preserve">Deductions from the Accumulated Value will be taken first </w:t>
      </w:r>
      <w:r w:rsidRPr="003373FA">
        <w:rPr>
          <w:rFonts w:cs="Arial"/>
        </w:rPr>
        <w:t>from the Fixed Account, then from the Indexed Accounts, in order from the Indexed Account with the shortest Segment Term to the Indexed Account with the longest Segment Term</w:t>
      </w:r>
      <w:r w:rsidRPr="003373FA">
        <w:t xml:space="preserve">.  </w:t>
      </w:r>
    </w:p>
    <w:p w:rsidR="00C85CDE" w:rsidRDefault="00C85CDE" w:rsidP="00A76E18">
      <w:pPr>
        <w:autoSpaceDE w:val="0"/>
        <w:autoSpaceDN w:val="0"/>
        <w:adjustRightInd w:val="0"/>
      </w:pPr>
    </w:p>
    <w:p w:rsidR="00C85CDE" w:rsidRPr="00886E4B" w:rsidRDefault="00C85CDE" w:rsidP="00C85CDE">
      <w:pPr>
        <w:ind w:left="-180" w:right="-180"/>
      </w:pPr>
      <w:r w:rsidRPr="00886E4B">
        <w:rPr>
          <w:rFonts w:cs="Arial"/>
        </w:rPr>
        <w:t xml:space="preserve">Deductions from the Accumulated Value </w:t>
      </w:r>
      <w:r w:rsidRPr="00886E4B">
        <w:rPr>
          <w:i/>
        </w:rPr>
        <w:t xml:space="preserve">– </w:t>
      </w:r>
      <w:r w:rsidRPr="00886E4B">
        <w:rPr>
          <w:rFonts w:cs="Arial"/>
        </w:rPr>
        <w:t>If</w:t>
      </w:r>
      <w:r w:rsidRPr="00886E4B">
        <w:t xml:space="preserve"> there is more than one Indexed Account with the same Segment Term, deductions from each such Indexed Account will occur in numeric order according to the number designation at the end of the name of the Indexed Account, provided that deductions from any Indexed Account without such a number designation will occur before deductions from any Indexed Account with a number designation.</w:t>
      </w:r>
    </w:p>
    <w:p w:rsidR="00C85CDE" w:rsidRDefault="00C85CDE" w:rsidP="00A76E18">
      <w:pPr>
        <w:autoSpaceDE w:val="0"/>
        <w:autoSpaceDN w:val="0"/>
        <w:adjustRightInd w:val="0"/>
      </w:pPr>
    </w:p>
    <w:p w:rsidR="008C19A2" w:rsidRDefault="00A76E18" w:rsidP="008C19A2">
      <w:pPr>
        <w:tabs>
          <w:tab w:val="left" w:pos="2160"/>
        </w:tabs>
      </w:pPr>
      <w:r w:rsidRPr="003373FA">
        <w:rPr>
          <w:rFonts w:cs="Arial"/>
        </w:rPr>
        <w:t xml:space="preserve"> </w:t>
      </w:r>
    </w:p>
    <w:p w:rsidR="008C19A2" w:rsidRDefault="008C19A2" w:rsidP="008C19A2">
      <w:pPr>
        <w:tabs>
          <w:tab w:val="left" w:pos="2160"/>
        </w:tabs>
        <w:jc w:val="center"/>
        <w:rPr>
          <w:b/>
        </w:rPr>
      </w:pPr>
      <w:r>
        <w:rPr>
          <w:b/>
        </w:rPr>
        <w:t>ALTERNATE ACCUMULATED VALUE</w:t>
      </w:r>
    </w:p>
    <w:p w:rsidR="008C19A2" w:rsidRDefault="008C19A2" w:rsidP="008C19A2">
      <w:pPr>
        <w:tabs>
          <w:tab w:val="left" w:pos="2160"/>
        </w:tabs>
        <w:jc w:val="center"/>
      </w:pPr>
    </w:p>
    <w:p w:rsidR="00D72382" w:rsidRPr="00D94758" w:rsidRDefault="00D72382" w:rsidP="00D72382">
      <w:pPr>
        <w:tabs>
          <w:tab w:val="left" w:pos="2160"/>
        </w:tabs>
      </w:pPr>
      <w:r w:rsidRPr="00D94758">
        <w:t xml:space="preserve">The Alternate Accumulated Value </w:t>
      </w:r>
      <w:r w:rsidR="00D94758">
        <w:t xml:space="preserve">(AAV) </w:t>
      </w:r>
      <w:r w:rsidRPr="00D94758">
        <w:t>is used to determine your Death Benefit at the date of death, your Net Cash Surrender Value at the time you request a full surrender of the policy, and the time in which your policy enters its Grace Period.</w:t>
      </w:r>
    </w:p>
    <w:p w:rsidR="00D72382" w:rsidRPr="00D94758" w:rsidRDefault="00D72382" w:rsidP="00D72382">
      <w:pPr>
        <w:tabs>
          <w:tab w:val="left" w:pos="2160"/>
        </w:tabs>
      </w:pPr>
    </w:p>
    <w:p w:rsidR="00D72382" w:rsidRPr="00D94758" w:rsidRDefault="00D72382" w:rsidP="00D72382">
      <w:pPr>
        <w:tabs>
          <w:tab w:val="left" w:pos="2160"/>
        </w:tabs>
      </w:pPr>
      <w:r w:rsidRPr="00D94758">
        <w:t>The Alternate Accumulated Value</w:t>
      </w:r>
      <w:r w:rsidR="00D94758">
        <w:t xml:space="preserve"> (AAV)</w:t>
      </w:r>
      <w:r w:rsidRPr="00D94758">
        <w:t xml:space="preserve"> is calculated as follows:</w:t>
      </w:r>
    </w:p>
    <w:p w:rsidR="006365FC" w:rsidRPr="00D94758" w:rsidRDefault="00F55830">
      <w:pPr>
        <w:pStyle w:val="ListParagraph"/>
        <w:numPr>
          <w:ilvl w:val="0"/>
          <w:numId w:val="51"/>
        </w:numPr>
        <w:tabs>
          <w:tab w:val="left" w:pos="2160"/>
        </w:tabs>
      </w:pPr>
      <w:r w:rsidRPr="00D94758">
        <w:t>The value of the AAV as of the prior day</w:t>
      </w:r>
      <w:r w:rsidR="00D94758">
        <w:t>;</w:t>
      </w:r>
    </w:p>
    <w:p w:rsidR="006365FC" w:rsidRPr="00D94758" w:rsidRDefault="00F55830">
      <w:pPr>
        <w:pStyle w:val="ListParagraph"/>
        <w:numPr>
          <w:ilvl w:val="0"/>
          <w:numId w:val="51"/>
        </w:numPr>
        <w:tabs>
          <w:tab w:val="left" w:pos="2160"/>
        </w:tabs>
      </w:pPr>
      <w:r w:rsidRPr="00D94758">
        <w:t>Plus an interest credit on the AAV since the prior day</w:t>
      </w:r>
      <w:r w:rsidR="00D94758">
        <w:t>;</w:t>
      </w:r>
    </w:p>
    <w:p w:rsidR="006365FC" w:rsidRPr="00D94758" w:rsidRDefault="00F55830">
      <w:pPr>
        <w:pStyle w:val="ListParagraph"/>
        <w:numPr>
          <w:ilvl w:val="0"/>
          <w:numId w:val="51"/>
        </w:numPr>
        <w:tabs>
          <w:tab w:val="left" w:pos="2160"/>
        </w:tabs>
      </w:pPr>
      <w:r w:rsidRPr="00D94758">
        <w:t>Plus the amount of any Net Premiums or policy loan repayment since the prior day</w:t>
      </w:r>
      <w:r w:rsidR="00D94758">
        <w:t>;</w:t>
      </w:r>
    </w:p>
    <w:p w:rsidR="006365FC" w:rsidRPr="00D94758" w:rsidRDefault="00F55830">
      <w:pPr>
        <w:pStyle w:val="ListParagraph"/>
        <w:numPr>
          <w:ilvl w:val="0"/>
          <w:numId w:val="51"/>
        </w:numPr>
        <w:tabs>
          <w:tab w:val="left" w:pos="2160"/>
        </w:tabs>
      </w:pPr>
      <w:r w:rsidRPr="00D94758">
        <w:t xml:space="preserve">Minus </w:t>
      </w:r>
      <w:r w:rsidR="00851C24">
        <w:t>Account</w:t>
      </w:r>
      <w:r w:rsidRPr="00D94758">
        <w:t xml:space="preserve"> Deductions from the Fixed and Indexed Account Values </w:t>
      </w:r>
    </w:p>
    <w:p w:rsidR="00D72382" w:rsidRPr="00D94758" w:rsidRDefault="00D72382" w:rsidP="00D72382">
      <w:pPr>
        <w:tabs>
          <w:tab w:val="left" w:pos="2160"/>
        </w:tabs>
      </w:pPr>
    </w:p>
    <w:p w:rsidR="008C19A2" w:rsidRPr="00D94758" w:rsidRDefault="00D72382" w:rsidP="00D72382">
      <w:pPr>
        <w:tabs>
          <w:tab w:val="left" w:pos="2160"/>
        </w:tabs>
      </w:pPr>
      <w:r w:rsidRPr="00D94758">
        <w:t xml:space="preserve">In determining the AAV, we credit interest on a daily basis using a 365 day year at an annual rate not less than 2%. There </w:t>
      </w:r>
      <w:proofErr w:type="gramStart"/>
      <w:r w:rsidRPr="00D94758">
        <w:t>are no excess interest</w:t>
      </w:r>
      <w:proofErr w:type="gramEnd"/>
      <w:r w:rsidRPr="00D94758">
        <w:t xml:space="preserve"> or segment indexed interest credits payable on the AAV.</w:t>
      </w:r>
      <w:r w:rsidR="008C19A2" w:rsidRPr="00D94758">
        <w:t xml:space="preserve"> </w:t>
      </w:r>
    </w:p>
    <w:p w:rsidR="00A76E18" w:rsidRPr="00D94758" w:rsidRDefault="00A76E18" w:rsidP="00A76E18">
      <w:pPr>
        <w:autoSpaceDE w:val="0"/>
        <w:autoSpaceDN w:val="0"/>
        <w:adjustRightInd w:val="0"/>
        <w:rPr>
          <w:rFonts w:cs="Arial"/>
        </w:rPr>
      </w:pPr>
    </w:p>
    <w:p w:rsidR="005618CC" w:rsidRPr="003373FA" w:rsidRDefault="00A76E18" w:rsidP="00A76E18">
      <w:pPr>
        <w:tabs>
          <w:tab w:val="left" w:pos="720"/>
          <w:tab w:val="left" w:pos="7800"/>
        </w:tabs>
        <w:rPr>
          <w:b/>
        </w:rPr>
      </w:pPr>
      <w:r w:rsidRPr="003373FA">
        <w:rPr>
          <w:rFonts w:cs="Arial"/>
        </w:rPr>
        <w:tab/>
      </w:r>
      <w:r w:rsidRPr="003373FA">
        <w:rPr>
          <w:rFonts w:cs="Arial"/>
        </w:rPr>
        <w:tab/>
      </w:r>
    </w:p>
    <w:p w:rsidR="00117E0F" w:rsidRPr="003373FA" w:rsidRDefault="00117E0F" w:rsidP="00117E0F">
      <w:pPr>
        <w:jc w:val="center"/>
        <w:rPr>
          <w:b/>
        </w:rPr>
      </w:pPr>
      <w:r w:rsidRPr="003373FA">
        <w:rPr>
          <w:b/>
        </w:rPr>
        <w:t>INDEXED ACCOUNT</w:t>
      </w:r>
      <w:r w:rsidR="00F070EB" w:rsidRPr="003373FA">
        <w:rPr>
          <w:b/>
        </w:rPr>
        <w:t>S</w:t>
      </w:r>
    </w:p>
    <w:p w:rsidR="00117E0F" w:rsidRPr="003373FA" w:rsidRDefault="00117E0F" w:rsidP="00117E0F">
      <w:pPr>
        <w:jc w:val="center"/>
        <w:rPr>
          <w:b/>
        </w:rPr>
      </w:pPr>
    </w:p>
    <w:p w:rsidR="00580E7B" w:rsidRPr="003373FA" w:rsidRDefault="008D742A" w:rsidP="00580E7B">
      <w:r>
        <w:rPr>
          <w:rStyle w:val="IndexStyleChar"/>
        </w:rPr>
        <w:t>Indexed Accounts</w:t>
      </w:r>
      <w:r w:rsidRPr="008D742A">
        <w:fldChar w:fldCharType="begin"/>
      </w:r>
      <w:r w:rsidRPr="008D742A">
        <w:instrText xml:space="preserve"> XE "Indexed Accounts" </w:instrText>
      </w:r>
      <w:r w:rsidRPr="008D742A">
        <w:fldChar w:fldCharType="end"/>
      </w:r>
      <w:r w:rsidR="00580E7B" w:rsidRPr="003373FA">
        <w:rPr>
          <w:b/>
        </w:rPr>
        <w:t xml:space="preserve"> </w:t>
      </w:r>
      <w:r w:rsidR="00F4599C" w:rsidRPr="00F4599C">
        <w:rPr>
          <w:rFonts w:cs="Arial"/>
          <w:b/>
        </w:rPr>
        <w:t>–</w:t>
      </w:r>
      <w:r w:rsidR="00580E7B" w:rsidRPr="003373FA">
        <w:rPr>
          <w:b/>
        </w:rPr>
        <w:t xml:space="preserve"> </w:t>
      </w:r>
      <w:r w:rsidR="00635EBA" w:rsidRPr="003373FA">
        <w:t xml:space="preserve">You may allocate all or a portion of your policy’s Accumulated Value </w:t>
      </w:r>
      <w:r w:rsidR="00F84A08" w:rsidRPr="003373FA">
        <w:t xml:space="preserve">to </w:t>
      </w:r>
      <w:r w:rsidR="00F070EB" w:rsidRPr="003373FA">
        <w:t>one or more</w:t>
      </w:r>
      <w:r w:rsidR="00310029" w:rsidRPr="003373FA">
        <w:t xml:space="preserve"> policy</w:t>
      </w:r>
      <w:r w:rsidR="00F84A08" w:rsidRPr="003373FA">
        <w:t xml:space="preserve"> account</w:t>
      </w:r>
      <w:r w:rsidR="00F070EB" w:rsidRPr="003373FA">
        <w:t>s</w:t>
      </w:r>
      <w:r w:rsidR="00F84A08" w:rsidRPr="003373FA">
        <w:t xml:space="preserve">, </w:t>
      </w:r>
      <w:r w:rsidR="00F070EB" w:rsidRPr="003373FA">
        <w:t xml:space="preserve">each referred to as </w:t>
      </w:r>
      <w:r w:rsidR="00F84A08" w:rsidRPr="003373FA">
        <w:t>an “Indexed Account”, for which</w:t>
      </w:r>
      <w:r w:rsidR="00197939" w:rsidRPr="003373FA">
        <w:t xml:space="preserve"> values </w:t>
      </w:r>
      <w:r w:rsidR="008A3E7B" w:rsidRPr="003373FA">
        <w:t xml:space="preserve">will </w:t>
      </w:r>
      <w:r w:rsidR="004B1520" w:rsidRPr="003373FA">
        <w:t xml:space="preserve">vary over time </w:t>
      </w:r>
      <w:r w:rsidR="00D75839" w:rsidRPr="003373FA">
        <w:t>based, in part, on</w:t>
      </w:r>
      <w:r w:rsidR="004B1520" w:rsidRPr="003373FA">
        <w:t xml:space="preserve"> the</w:t>
      </w:r>
      <w:r w:rsidR="00FA6B83" w:rsidRPr="003373FA">
        <w:t xml:space="preserve"> change in value of an external index</w:t>
      </w:r>
      <w:r w:rsidR="00197939" w:rsidRPr="003373FA">
        <w:t xml:space="preserve"> (“</w:t>
      </w:r>
      <w:r>
        <w:rPr>
          <w:rStyle w:val="IndexStyleChar"/>
        </w:rPr>
        <w:t>Index</w:t>
      </w:r>
      <w:r w:rsidRPr="008D742A">
        <w:fldChar w:fldCharType="begin"/>
      </w:r>
      <w:r w:rsidRPr="008D742A">
        <w:instrText xml:space="preserve"> XE "Index" </w:instrText>
      </w:r>
      <w:r w:rsidRPr="008D742A">
        <w:fldChar w:fldCharType="end"/>
      </w:r>
      <w:r w:rsidR="00197939" w:rsidRPr="003373FA">
        <w:t>”)</w:t>
      </w:r>
      <w:r w:rsidR="00FA6B83" w:rsidRPr="003373FA">
        <w:t xml:space="preserve">. </w:t>
      </w:r>
      <w:r w:rsidR="00197939" w:rsidRPr="003373FA">
        <w:t xml:space="preserve"> The Index</w:t>
      </w:r>
      <w:r w:rsidR="00F84A08" w:rsidRPr="003373FA">
        <w:t>ed Accounts available as of the Policy Date</w:t>
      </w:r>
      <w:r w:rsidR="00D75839" w:rsidRPr="003373FA">
        <w:t>, as well as how credits based on the Index are calculated,</w:t>
      </w:r>
      <w:r w:rsidR="00635EBA" w:rsidRPr="003373FA">
        <w:t xml:space="preserve"> are shown in the Policy Specifications</w:t>
      </w:r>
      <w:r w:rsidR="00F84A08" w:rsidRPr="003373FA">
        <w:t xml:space="preserve">.   </w:t>
      </w:r>
      <w:r w:rsidR="00FA6B83" w:rsidRPr="003373FA">
        <w:t xml:space="preserve">We </w:t>
      </w:r>
      <w:r w:rsidR="004B1520" w:rsidRPr="003373FA">
        <w:t>reserve the right to</w:t>
      </w:r>
      <w:r w:rsidR="00FA6B83" w:rsidRPr="003373FA">
        <w:t xml:space="preserve"> add </w:t>
      </w:r>
      <w:r w:rsidR="004B1520" w:rsidRPr="003373FA">
        <w:t xml:space="preserve">additional Indexed Accounts </w:t>
      </w:r>
      <w:r w:rsidR="00FA6B83" w:rsidRPr="003373FA">
        <w:t xml:space="preserve">or </w:t>
      </w:r>
      <w:r w:rsidR="004B1520" w:rsidRPr="003373FA">
        <w:t>to cease offering</w:t>
      </w:r>
      <w:r w:rsidR="00FA6B83" w:rsidRPr="003373FA">
        <w:t xml:space="preserve"> </w:t>
      </w:r>
      <w:r w:rsidR="004B1520" w:rsidRPr="003373FA">
        <w:t xml:space="preserve">one or more of the </w:t>
      </w:r>
      <w:r w:rsidR="00FA6B83" w:rsidRPr="003373FA">
        <w:t>Indexed Accounts</w:t>
      </w:r>
      <w:r w:rsidR="004B1520" w:rsidRPr="003373FA">
        <w:t xml:space="preserve"> at any time.  In such case, we will notify you of the change at your last known address.  </w:t>
      </w:r>
    </w:p>
    <w:p w:rsidR="00580E7B" w:rsidRPr="003373FA" w:rsidRDefault="00244BE7" w:rsidP="004B1520">
      <w:pPr>
        <w:tabs>
          <w:tab w:val="left" w:pos="1140"/>
          <w:tab w:val="left" w:pos="7260"/>
        </w:tabs>
      </w:pPr>
      <w:r w:rsidRPr="003373FA">
        <w:tab/>
      </w:r>
      <w:r w:rsidR="004B1520" w:rsidRPr="003373FA">
        <w:tab/>
      </w:r>
    </w:p>
    <w:p w:rsidR="00B83244" w:rsidRPr="003373FA" w:rsidRDefault="008D742A" w:rsidP="00244BE7">
      <w:pPr>
        <w:tabs>
          <w:tab w:val="left" w:pos="1140"/>
        </w:tabs>
      </w:pPr>
      <w:r>
        <w:rPr>
          <w:rStyle w:val="IndexStyleChar"/>
        </w:rPr>
        <w:t>Closing Value</w:t>
      </w:r>
      <w:r w:rsidRPr="008D742A">
        <w:fldChar w:fldCharType="begin"/>
      </w:r>
      <w:r w:rsidRPr="008D742A">
        <w:instrText xml:space="preserve"> XE "Closing Value" </w:instrText>
      </w:r>
      <w:r w:rsidRPr="008D742A">
        <w:fldChar w:fldCharType="end"/>
      </w:r>
      <w:r w:rsidR="00B83244" w:rsidRPr="003373FA">
        <w:rPr>
          <w:b/>
        </w:rPr>
        <w:t xml:space="preserve"> </w:t>
      </w:r>
      <w:r w:rsidR="00F4599C" w:rsidRPr="00F4599C">
        <w:rPr>
          <w:b/>
        </w:rPr>
        <w:t>–</w:t>
      </w:r>
      <w:r w:rsidR="00B83244" w:rsidRPr="003373FA">
        <w:t xml:space="preserve"> By Closing Value of </w:t>
      </w:r>
      <w:r w:rsidR="00FA6B83" w:rsidRPr="003373FA">
        <w:t xml:space="preserve">the </w:t>
      </w:r>
      <w:r w:rsidR="00F84A08" w:rsidRPr="003373FA">
        <w:t>Index, we mean the value of the I</w:t>
      </w:r>
      <w:r w:rsidR="00B83244" w:rsidRPr="003373FA">
        <w:t xml:space="preserve">ndex as of the close of the New York Stock Exchange, which is usually 4:00 p.m. Eastern time.  If no Closing Value is published for a </w:t>
      </w:r>
      <w:r w:rsidR="00E540FB" w:rsidRPr="003373FA">
        <w:t xml:space="preserve">given </w:t>
      </w:r>
      <w:r w:rsidR="00B83244" w:rsidRPr="003373FA">
        <w:t xml:space="preserve">day, we will use the Closing Value for the </w:t>
      </w:r>
      <w:r w:rsidR="00512E70">
        <w:t>next</w:t>
      </w:r>
      <w:r w:rsidR="00512E70" w:rsidRPr="003373FA">
        <w:t xml:space="preserve"> </w:t>
      </w:r>
      <w:r w:rsidR="00B83244" w:rsidRPr="003373FA">
        <w:t xml:space="preserve">day for which the Closing Value is published.  </w:t>
      </w:r>
      <w:r w:rsidR="00851C24" w:rsidRPr="003373FA">
        <w:t>In calculating the change in value of the Index, we use the Closing Value of the Index.</w:t>
      </w:r>
    </w:p>
    <w:p w:rsidR="00B83244" w:rsidRDefault="00B83244" w:rsidP="00244BE7">
      <w:pPr>
        <w:tabs>
          <w:tab w:val="left" w:pos="1140"/>
        </w:tabs>
      </w:pPr>
    </w:p>
    <w:p w:rsidR="009562FB" w:rsidRPr="003373FA" w:rsidRDefault="009562FB" w:rsidP="00244BE7">
      <w:pPr>
        <w:tabs>
          <w:tab w:val="left" w:pos="1140"/>
        </w:tabs>
      </w:pPr>
    </w:p>
    <w:p w:rsidR="00B47581" w:rsidRDefault="00A35A79">
      <w:pPr>
        <w:jc w:val="center"/>
        <w:rPr>
          <w:b/>
        </w:rPr>
      </w:pPr>
      <w:r w:rsidRPr="003373FA">
        <w:rPr>
          <w:b/>
        </w:rPr>
        <w:t xml:space="preserve">SEGMENT </w:t>
      </w:r>
      <w:r w:rsidR="00D32A64" w:rsidRPr="003373FA">
        <w:rPr>
          <w:b/>
        </w:rPr>
        <w:t>OVERVIEW</w:t>
      </w:r>
    </w:p>
    <w:p w:rsidR="00A35A79" w:rsidRPr="003373FA" w:rsidRDefault="00A35A79" w:rsidP="00580E7B">
      <w:pPr>
        <w:rPr>
          <w:b/>
        </w:rPr>
      </w:pPr>
    </w:p>
    <w:p w:rsidR="00580E7B" w:rsidRPr="003373FA" w:rsidRDefault="00580E7B" w:rsidP="00580E7B">
      <w:r w:rsidRPr="003373FA">
        <w:rPr>
          <w:b/>
        </w:rPr>
        <w:t>Segments</w:t>
      </w:r>
      <w:r w:rsidRPr="003373FA">
        <w:t xml:space="preserve"> </w:t>
      </w:r>
      <w:r w:rsidR="00F4599C" w:rsidRPr="00F4599C">
        <w:rPr>
          <w:rFonts w:cs="Arial"/>
          <w:b/>
        </w:rPr>
        <w:t>–</w:t>
      </w:r>
      <w:r w:rsidRPr="003373FA">
        <w:rPr>
          <w:rFonts w:cs="Arial"/>
        </w:rPr>
        <w:t xml:space="preserve"> </w:t>
      </w:r>
      <w:r w:rsidR="00FA6B83" w:rsidRPr="003373FA">
        <w:rPr>
          <w:rFonts w:cs="Arial"/>
        </w:rPr>
        <w:t>Your policy’s value in an</w:t>
      </w:r>
      <w:r w:rsidRPr="003373FA">
        <w:t xml:space="preserve"> Indexed Account is divided into Segments. Each Segment represents a transfer of policy</w:t>
      </w:r>
      <w:r w:rsidR="00412084" w:rsidRPr="003373FA">
        <w:t xml:space="preserve"> value from the Fixed Account </w:t>
      </w:r>
      <w:r w:rsidRPr="003373FA">
        <w:t>to the Indexed Account.</w:t>
      </w:r>
    </w:p>
    <w:p w:rsidR="00580E7B" w:rsidRPr="003373FA" w:rsidRDefault="00580E7B" w:rsidP="00580E7B"/>
    <w:p w:rsidR="00580E7B" w:rsidRDefault="00580E7B" w:rsidP="00580E7B">
      <w:r w:rsidRPr="003373FA">
        <w:t xml:space="preserve">Segments </w:t>
      </w:r>
      <w:r w:rsidR="00D75839" w:rsidRPr="003373FA">
        <w:t>are credited with i</w:t>
      </w:r>
      <w:r w:rsidRPr="003373FA">
        <w:t xml:space="preserve">nterest </w:t>
      </w:r>
      <w:r w:rsidR="00086AF1" w:rsidRPr="003373FA">
        <w:t>and comprise a portion of the policy’s Accumulated Value</w:t>
      </w:r>
      <w:r w:rsidRPr="003373FA">
        <w:t xml:space="preserve">. </w:t>
      </w:r>
      <w:r w:rsidR="00086AF1" w:rsidRPr="003373FA">
        <w:t xml:space="preserve"> This is a summary of how Segments work</w:t>
      </w:r>
      <w:r w:rsidRPr="003373FA">
        <w:t>:</w:t>
      </w:r>
    </w:p>
    <w:p w:rsidR="009562FB" w:rsidRPr="003373FA" w:rsidRDefault="009562FB" w:rsidP="00580E7B"/>
    <w:p w:rsidR="00580E7B" w:rsidRPr="003373FA" w:rsidRDefault="00580E7B" w:rsidP="000001CC">
      <w:pPr>
        <w:numPr>
          <w:ilvl w:val="0"/>
          <w:numId w:val="34"/>
        </w:numPr>
        <w:tabs>
          <w:tab w:val="clear" w:pos="720"/>
        </w:tabs>
        <w:ind w:left="360"/>
      </w:pPr>
      <w:r w:rsidRPr="003373FA">
        <w:rPr>
          <w:u w:val="single"/>
        </w:rPr>
        <w:t>Segment Creation</w:t>
      </w:r>
      <w:r w:rsidRPr="003373FA">
        <w:t xml:space="preserve"> – </w:t>
      </w:r>
      <w:r w:rsidR="0079586A" w:rsidRPr="003373FA">
        <w:rPr>
          <w:rFonts w:cs="Arial"/>
        </w:rPr>
        <w:t xml:space="preserve">A new Segment is created </w:t>
      </w:r>
      <w:r w:rsidR="00086AF1" w:rsidRPr="003373FA">
        <w:rPr>
          <w:rFonts w:cs="Arial"/>
        </w:rPr>
        <w:t xml:space="preserve">when there is a </w:t>
      </w:r>
      <w:r w:rsidR="0079586A" w:rsidRPr="003373FA">
        <w:rPr>
          <w:rFonts w:cs="Arial"/>
        </w:rPr>
        <w:t>transfer to an Indexed Account</w:t>
      </w:r>
      <w:r w:rsidR="00EA6543" w:rsidRPr="003373FA">
        <w:rPr>
          <w:rFonts w:cs="Arial"/>
        </w:rPr>
        <w:t xml:space="preserve">.  </w:t>
      </w:r>
      <w:r w:rsidRPr="003373FA">
        <w:t xml:space="preserve">The Segment will </w:t>
      </w:r>
      <w:r w:rsidR="00EA6543" w:rsidRPr="003373FA">
        <w:t>continue</w:t>
      </w:r>
      <w:r w:rsidR="0079586A" w:rsidRPr="003373FA">
        <w:t xml:space="preserve"> </w:t>
      </w:r>
      <w:r w:rsidRPr="003373FA">
        <w:t>until the end of the Segment Term.</w:t>
      </w:r>
    </w:p>
    <w:p w:rsidR="00580E7B" w:rsidRPr="003373FA" w:rsidRDefault="00580E7B" w:rsidP="000001CC">
      <w:pPr>
        <w:numPr>
          <w:ilvl w:val="0"/>
          <w:numId w:val="34"/>
        </w:numPr>
        <w:tabs>
          <w:tab w:val="clear" w:pos="720"/>
        </w:tabs>
        <w:ind w:left="360"/>
      </w:pPr>
      <w:r w:rsidRPr="003373FA">
        <w:rPr>
          <w:u w:val="single"/>
        </w:rPr>
        <w:t xml:space="preserve">Segment </w:t>
      </w:r>
      <w:r w:rsidR="00086AF1" w:rsidRPr="003373FA">
        <w:rPr>
          <w:u w:val="single"/>
        </w:rPr>
        <w:t>Value Change</w:t>
      </w:r>
      <w:r w:rsidRPr="003373FA">
        <w:t xml:space="preserve"> - Over the Segment Term, the Segment will grow with the </w:t>
      </w:r>
      <w:r w:rsidR="007125A5" w:rsidRPr="003373FA">
        <w:t>Segment Guaranteed Interest</w:t>
      </w:r>
      <w:r w:rsidR="00567F06" w:rsidRPr="003373FA">
        <w:t xml:space="preserve"> and </w:t>
      </w:r>
      <w:r w:rsidRPr="003373FA">
        <w:t xml:space="preserve">be reduced by Segment Deductions. </w:t>
      </w:r>
    </w:p>
    <w:p w:rsidR="00580E7B" w:rsidRPr="003373FA" w:rsidRDefault="00580E7B" w:rsidP="000001CC">
      <w:pPr>
        <w:numPr>
          <w:ilvl w:val="0"/>
          <w:numId w:val="34"/>
        </w:numPr>
        <w:tabs>
          <w:tab w:val="clear" w:pos="720"/>
        </w:tabs>
        <w:ind w:left="360"/>
      </w:pPr>
      <w:r w:rsidRPr="003373FA">
        <w:rPr>
          <w:u w:val="single"/>
        </w:rPr>
        <w:lastRenderedPageBreak/>
        <w:t>Segment Deductions</w:t>
      </w:r>
      <w:r w:rsidRPr="003373FA">
        <w:t xml:space="preserve"> – Over the Segment Term, money may be transferred out of the Segments for </w:t>
      </w:r>
      <w:r w:rsidR="00C85CDE">
        <w:t>Account Deductions</w:t>
      </w:r>
      <w:r w:rsidRPr="003373FA">
        <w:t>.</w:t>
      </w:r>
    </w:p>
    <w:p w:rsidR="00580E7B" w:rsidRPr="003373FA" w:rsidRDefault="007125A5" w:rsidP="000001CC">
      <w:pPr>
        <w:numPr>
          <w:ilvl w:val="0"/>
          <w:numId w:val="34"/>
        </w:numPr>
        <w:tabs>
          <w:tab w:val="clear" w:pos="720"/>
        </w:tabs>
        <w:ind w:left="360"/>
      </w:pPr>
      <w:r w:rsidRPr="003373FA">
        <w:rPr>
          <w:u w:val="single"/>
        </w:rPr>
        <w:t>Segment Indexed Interest</w:t>
      </w:r>
      <w:r w:rsidR="00B04055" w:rsidRPr="003373FA">
        <w:rPr>
          <w:u w:val="single"/>
        </w:rPr>
        <w:t xml:space="preserve"> </w:t>
      </w:r>
      <w:r w:rsidR="00580E7B" w:rsidRPr="003373FA">
        <w:t xml:space="preserve">– Based on the performance of the Index, additional interest </w:t>
      </w:r>
      <w:r w:rsidR="00D12FAD" w:rsidRPr="003373FA">
        <w:t xml:space="preserve">may be </w:t>
      </w:r>
      <w:r w:rsidR="00580E7B" w:rsidRPr="003373FA">
        <w:t xml:space="preserve">credited to the </w:t>
      </w:r>
      <w:r w:rsidR="00D12FAD" w:rsidRPr="003373FA">
        <w:t>Segment</w:t>
      </w:r>
      <w:r w:rsidR="00580E7B" w:rsidRPr="003373FA">
        <w:t xml:space="preserve"> a</w:t>
      </w:r>
      <w:r w:rsidR="00D12FAD" w:rsidRPr="003373FA">
        <w:t>t</w:t>
      </w:r>
      <w:r w:rsidR="00580E7B" w:rsidRPr="003373FA">
        <w:t xml:space="preserve"> the end of </w:t>
      </w:r>
      <w:r w:rsidR="00D32A64" w:rsidRPr="003373FA">
        <w:t xml:space="preserve">the </w:t>
      </w:r>
      <w:r w:rsidR="00580E7B" w:rsidRPr="003373FA">
        <w:t xml:space="preserve">Segment </w:t>
      </w:r>
      <w:r w:rsidR="00D32A64" w:rsidRPr="003373FA">
        <w:t>Term</w:t>
      </w:r>
      <w:r w:rsidR="00580E7B" w:rsidRPr="003373FA">
        <w:t>.</w:t>
      </w:r>
    </w:p>
    <w:p w:rsidR="002E37F5" w:rsidRDefault="00580E7B" w:rsidP="002E37F5">
      <w:pPr>
        <w:numPr>
          <w:ilvl w:val="0"/>
          <w:numId w:val="34"/>
        </w:numPr>
        <w:tabs>
          <w:tab w:val="clear" w:pos="720"/>
        </w:tabs>
        <w:ind w:left="360"/>
      </w:pPr>
      <w:r w:rsidRPr="003373FA">
        <w:rPr>
          <w:u w:val="single"/>
        </w:rPr>
        <w:t>Segment Maturity</w:t>
      </w:r>
      <w:r w:rsidRPr="003373FA">
        <w:t xml:space="preserve"> – At the end of a Segment Term, the Segment Value is either transferred to a new Indexed Account Segment, or to the Fixed Account.</w:t>
      </w:r>
    </w:p>
    <w:p w:rsidR="005F7C65" w:rsidRDefault="005F7C65" w:rsidP="005F7C65">
      <w:pPr>
        <w:ind w:left="180"/>
      </w:pPr>
    </w:p>
    <w:p w:rsidR="009562FB" w:rsidRPr="003373FA" w:rsidRDefault="009562FB" w:rsidP="005F7C65">
      <w:pPr>
        <w:ind w:left="180"/>
      </w:pPr>
    </w:p>
    <w:p w:rsidR="00B47581" w:rsidRDefault="005F7C65">
      <w:pPr>
        <w:jc w:val="center"/>
        <w:rPr>
          <w:b/>
        </w:rPr>
      </w:pPr>
      <w:r w:rsidRPr="003373FA">
        <w:rPr>
          <w:b/>
        </w:rPr>
        <w:t>SEGMENT CREATION AND TRANSFERS</w:t>
      </w:r>
    </w:p>
    <w:p w:rsidR="005F7C65" w:rsidRPr="003373FA" w:rsidRDefault="005F7C65" w:rsidP="00580E7B"/>
    <w:p w:rsidR="00580E7B" w:rsidRPr="003373FA" w:rsidRDefault="008D742A" w:rsidP="00580E7B">
      <w:r>
        <w:rPr>
          <w:rStyle w:val="IndexStyleChar"/>
        </w:rPr>
        <w:t>Segment Creation</w:t>
      </w:r>
      <w:r w:rsidRPr="008D742A">
        <w:fldChar w:fldCharType="begin"/>
      </w:r>
      <w:r w:rsidRPr="008D742A">
        <w:instrText xml:space="preserve"> XE "Segment Creation" </w:instrText>
      </w:r>
      <w:r w:rsidRPr="008D742A">
        <w:fldChar w:fldCharType="end"/>
      </w:r>
      <w:r w:rsidR="00580E7B" w:rsidRPr="003373FA">
        <w:rPr>
          <w:rFonts w:cs="Arial"/>
          <w:b/>
        </w:rPr>
        <w:t xml:space="preserve"> </w:t>
      </w:r>
      <w:r w:rsidR="00F4599C" w:rsidRPr="00F4599C">
        <w:rPr>
          <w:rFonts w:cs="Arial"/>
          <w:b/>
        </w:rPr>
        <w:t>–</w:t>
      </w:r>
      <w:r w:rsidR="00580E7B" w:rsidRPr="003373FA">
        <w:rPr>
          <w:rFonts w:cs="Arial"/>
        </w:rPr>
        <w:t xml:space="preserve"> A new Segment is created if there is a transfer to an Indexed Account. </w:t>
      </w:r>
      <w:r w:rsidR="006701DB" w:rsidRPr="003373FA">
        <w:rPr>
          <w:rFonts w:cs="Arial"/>
        </w:rPr>
        <w:t xml:space="preserve">The date of the transfer is called the Segment Start Date or </w:t>
      </w:r>
      <w:r>
        <w:rPr>
          <w:rStyle w:val="IndexStyleChar"/>
        </w:rPr>
        <w:t>Segment Date</w:t>
      </w:r>
      <w:r w:rsidRPr="008D742A">
        <w:fldChar w:fldCharType="begin"/>
      </w:r>
      <w:r w:rsidRPr="008D742A">
        <w:instrText xml:space="preserve"> XE "Segment Date</w:instrText>
      </w:r>
      <w:proofErr w:type="gramStart"/>
      <w:r w:rsidRPr="008D742A">
        <w:instrText xml:space="preserve">" </w:instrText>
      </w:r>
      <w:proofErr w:type="gramEnd"/>
      <w:r w:rsidRPr="008D742A">
        <w:fldChar w:fldCharType="end"/>
      </w:r>
      <w:r w:rsidR="006701DB" w:rsidRPr="003373FA">
        <w:rPr>
          <w:rFonts w:cs="Arial"/>
        </w:rPr>
        <w:t>.  Segment Months</w:t>
      </w:r>
      <w:r w:rsidR="00F55F9C" w:rsidRPr="003373FA">
        <w:rPr>
          <w:rFonts w:cs="Arial"/>
        </w:rPr>
        <w:t xml:space="preserve"> and</w:t>
      </w:r>
      <w:r w:rsidR="006701DB" w:rsidRPr="003373FA">
        <w:rPr>
          <w:rFonts w:cs="Arial"/>
        </w:rPr>
        <w:t xml:space="preserve"> </w:t>
      </w:r>
      <w:r w:rsidR="00F55F9C" w:rsidRPr="003373FA">
        <w:rPr>
          <w:rFonts w:cs="Arial"/>
        </w:rPr>
        <w:t xml:space="preserve">Segment </w:t>
      </w:r>
      <w:r w:rsidR="006701DB" w:rsidRPr="003373FA">
        <w:rPr>
          <w:rFonts w:cs="Arial"/>
        </w:rPr>
        <w:t xml:space="preserve">Years are measured from this date. </w:t>
      </w:r>
      <w:r w:rsidR="00580E7B" w:rsidRPr="003373FA">
        <w:t xml:space="preserve">Each </w:t>
      </w:r>
      <w:r w:rsidR="003C70AB" w:rsidRPr="003373FA">
        <w:t xml:space="preserve">Segment in each Indexed Account </w:t>
      </w:r>
      <w:r w:rsidR="00580E7B" w:rsidRPr="003373FA">
        <w:t>will have its own Growth Cap and Participation Rate. The</w:t>
      </w:r>
      <w:r w:rsidR="003C70AB" w:rsidRPr="003373FA">
        <w:t>se</w:t>
      </w:r>
      <w:r w:rsidR="00580E7B" w:rsidRPr="003373FA">
        <w:t xml:space="preserve"> values for </w:t>
      </w:r>
      <w:r w:rsidR="003C70AB" w:rsidRPr="003373FA">
        <w:t>a particular Segment are the values in effect on the Segment Date.  The values in effect on the Policy Date are shown in the Policy Specifications.  If these values change, you will be notified in the Annual Report or other written notice.</w:t>
      </w:r>
    </w:p>
    <w:p w:rsidR="00580E7B" w:rsidRPr="003373FA" w:rsidRDefault="003C70AB" w:rsidP="003C70AB">
      <w:pPr>
        <w:tabs>
          <w:tab w:val="left" w:pos="5895"/>
        </w:tabs>
      </w:pPr>
      <w:r w:rsidRPr="003373FA">
        <w:tab/>
      </w:r>
    </w:p>
    <w:p w:rsidR="001E6D5B" w:rsidRPr="003373FA" w:rsidRDefault="008D742A" w:rsidP="001E6D5B">
      <w:r>
        <w:rPr>
          <w:rStyle w:val="IndexStyleChar"/>
        </w:rPr>
        <w:t>Transfer Dates</w:t>
      </w:r>
      <w:r w:rsidRPr="008D742A">
        <w:fldChar w:fldCharType="begin"/>
      </w:r>
      <w:r w:rsidRPr="008D742A">
        <w:instrText xml:space="preserve"> XE "Transfer Dates" </w:instrText>
      </w:r>
      <w:r w:rsidRPr="008D742A">
        <w:fldChar w:fldCharType="end"/>
      </w:r>
      <w:r w:rsidR="00FA6B83" w:rsidRPr="003373FA">
        <w:rPr>
          <w:b/>
        </w:rPr>
        <w:t xml:space="preserve"> </w:t>
      </w:r>
      <w:r w:rsidR="00F4599C" w:rsidRPr="00F4599C">
        <w:rPr>
          <w:rFonts w:cs="Arial"/>
          <w:b/>
        </w:rPr>
        <w:t>–</w:t>
      </w:r>
      <w:r w:rsidR="00580E7B" w:rsidRPr="003373FA">
        <w:rPr>
          <w:b/>
        </w:rPr>
        <w:t xml:space="preserve"> </w:t>
      </w:r>
      <w:r w:rsidR="00512E70" w:rsidRPr="002B2E2E">
        <w:t>Transfer Dates are the dates as of which t</w:t>
      </w:r>
      <w:r w:rsidR="00580E7B" w:rsidRPr="002B2E2E">
        <w:t>ransfers</w:t>
      </w:r>
      <w:r w:rsidR="00580E7B" w:rsidRPr="003373FA">
        <w:t xml:space="preserve"> into the Indexed Account </w:t>
      </w:r>
      <w:r w:rsidR="00512E70">
        <w:t xml:space="preserve">may </w:t>
      </w:r>
      <w:r w:rsidR="00580E7B" w:rsidRPr="003373FA">
        <w:t>occur</w:t>
      </w:r>
      <w:r w:rsidR="003C70AB" w:rsidRPr="003373FA">
        <w:t xml:space="preserve">.  </w:t>
      </w:r>
      <w:r w:rsidR="0092739D" w:rsidRPr="003373FA">
        <w:t>T</w:t>
      </w:r>
      <w:r w:rsidR="003C70AB" w:rsidRPr="003373FA">
        <w:t xml:space="preserve">he Transfer Dates </w:t>
      </w:r>
      <w:r w:rsidR="0092739D" w:rsidRPr="003373FA">
        <w:t xml:space="preserve">as of the issue of the policy </w:t>
      </w:r>
      <w:r w:rsidR="003C70AB" w:rsidRPr="003373FA">
        <w:t xml:space="preserve">are shown in the Policy Specifications.  </w:t>
      </w:r>
      <w:r w:rsidR="00580E7B" w:rsidRPr="003373FA">
        <w:t xml:space="preserve">We reserve the right to change the </w:t>
      </w:r>
      <w:r w:rsidR="003C70AB" w:rsidRPr="003373FA">
        <w:t>Transfer Date</w:t>
      </w:r>
      <w:r w:rsidR="00A76E18" w:rsidRPr="003373FA">
        <w:t>s</w:t>
      </w:r>
      <w:r w:rsidR="003C70AB" w:rsidRPr="003373FA">
        <w:t xml:space="preserve"> and to limit transfers into the Indexed Account, but these will occur </w:t>
      </w:r>
      <w:r w:rsidR="006701DB" w:rsidRPr="003373FA">
        <w:t xml:space="preserve">not </w:t>
      </w:r>
      <w:r w:rsidR="003C70AB" w:rsidRPr="003373FA">
        <w:t>less frequently than once per calendar quarter.</w:t>
      </w:r>
      <w:r w:rsidR="00580E7B" w:rsidRPr="003373FA">
        <w:t xml:space="preserve"> </w:t>
      </w:r>
      <w:r w:rsidR="003C70AB" w:rsidRPr="003373FA">
        <w:t xml:space="preserve"> If </w:t>
      </w:r>
      <w:r w:rsidR="006621B0" w:rsidRPr="003373FA">
        <w:t xml:space="preserve">we change </w:t>
      </w:r>
      <w:r w:rsidR="003C70AB" w:rsidRPr="003373FA">
        <w:t xml:space="preserve">the Transfer Dates, you will be notified in the Annual Report or other written notice. </w:t>
      </w:r>
      <w:r w:rsidR="001E6D5B" w:rsidRPr="003373FA">
        <w:t xml:space="preserve"> </w:t>
      </w:r>
      <w:r w:rsidR="001E6D5B" w:rsidRPr="003373FA">
        <w:rPr>
          <w:rFonts w:cs="Arial"/>
        </w:rPr>
        <w:t xml:space="preserve">There are two types of Transfers:  Automatic Transfers and Transfers by Written Request. </w:t>
      </w:r>
    </w:p>
    <w:p w:rsidR="00A76E18" w:rsidRPr="003373FA" w:rsidRDefault="00A76E18" w:rsidP="00580E7B">
      <w:pPr>
        <w:tabs>
          <w:tab w:val="left" w:pos="720"/>
          <w:tab w:val="left" w:pos="1440"/>
          <w:tab w:val="left" w:pos="2160"/>
          <w:tab w:val="left" w:pos="2880"/>
          <w:tab w:val="left" w:pos="3600"/>
        </w:tabs>
        <w:ind w:right="-216"/>
        <w:rPr>
          <w:b/>
        </w:rPr>
      </w:pPr>
    </w:p>
    <w:p w:rsidR="00580E7B" w:rsidRDefault="008D742A" w:rsidP="00580E7B">
      <w:pPr>
        <w:tabs>
          <w:tab w:val="left" w:pos="720"/>
          <w:tab w:val="left" w:pos="1440"/>
          <w:tab w:val="left" w:pos="2160"/>
          <w:tab w:val="left" w:pos="2880"/>
          <w:tab w:val="left" w:pos="3600"/>
        </w:tabs>
        <w:ind w:right="-216"/>
      </w:pPr>
      <w:r>
        <w:rPr>
          <w:rStyle w:val="IndexStyleChar"/>
        </w:rPr>
        <w:t>Automatic Transfers</w:t>
      </w:r>
      <w:r w:rsidRPr="008D742A">
        <w:fldChar w:fldCharType="begin"/>
      </w:r>
      <w:r w:rsidRPr="008D742A">
        <w:instrText xml:space="preserve"> XE "Automatic Transfers" </w:instrText>
      </w:r>
      <w:r w:rsidRPr="008D742A">
        <w:fldChar w:fldCharType="end"/>
      </w:r>
      <w:r w:rsidR="006621B0" w:rsidRPr="003373FA">
        <w:t xml:space="preserve"> </w:t>
      </w:r>
      <w:r w:rsidR="00F4599C" w:rsidRPr="00F4599C">
        <w:rPr>
          <w:b/>
        </w:rPr>
        <w:t>–</w:t>
      </w:r>
      <w:r w:rsidR="006621B0" w:rsidRPr="003373FA">
        <w:t xml:space="preserve"> Automatic T</w:t>
      </w:r>
      <w:r w:rsidR="00580E7B" w:rsidRPr="003373FA">
        <w:t xml:space="preserve">ransfers will be based on your latest instructions on file with us.  There are </w:t>
      </w:r>
      <w:r w:rsidR="002A6305" w:rsidRPr="003373FA">
        <w:t xml:space="preserve">two </w:t>
      </w:r>
      <w:r w:rsidR="00580E7B" w:rsidRPr="003373FA">
        <w:t xml:space="preserve">types of </w:t>
      </w:r>
      <w:r>
        <w:rPr>
          <w:rStyle w:val="IndexStyleChar"/>
        </w:rPr>
        <w:t>transfer instructions</w:t>
      </w:r>
      <w:r w:rsidRPr="008D742A">
        <w:fldChar w:fldCharType="begin"/>
      </w:r>
      <w:r w:rsidRPr="008D742A">
        <w:instrText xml:space="preserve"> XE "transfer instructions" </w:instrText>
      </w:r>
      <w:r w:rsidRPr="008D742A">
        <w:fldChar w:fldCharType="end"/>
      </w:r>
      <w:r w:rsidR="00580E7B" w:rsidRPr="003373FA">
        <w:t xml:space="preserve"> that result in </w:t>
      </w:r>
      <w:r w:rsidR="006621B0" w:rsidRPr="003373FA">
        <w:t>A</w:t>
      </w:r>
      <w:r w:rsidR="00580E7B" w:rsidRPr="003373FA">
        <w:t xml:space="preserve">utomatic </w:t>
      </w:r>
      <w:r w:rsidR="006621B0" w:rsidRPr="003373FA">
        <w:t>T</w:t>
      </w:r>
      <w:r w:rsidR="00580E7B" w:rsidRPr="003373FA">
        <w:t>ransfers.</w:t>
      </w:r>
    </w:p>
    <w:p w:rsidR="00956C05" w:rsidRPr="003373FA" w:rsidRDefault="00956C05" w:rsidP="00580E7B">
      <w:pPr>
        <w:tabs>
          <w:tab w:val="left" w:pos="720"/>
          <w:tab w:val="left" w:pos="1440"/>
          <w:tab w:val="left" w:pos="2160"/>
          <w:tab w:val="left" w:pos="2880"/>
          <w:tab w:val="left" w:pos="3600"/>
        </w:tabs>
        <w:ind w:right="-216"/>
      </w:pPr>
    </w:p>
    <w:p w:rsidR="00580E7B" w:rsidRPr="003373FA" w:rsidRDefault="00580E7B" w:rsidP="000001CC">
      <w:pPr>
        <w:numPr>
          <w:ilvl w:val="0"/>
          <w:numId w:val="35"/>
        </w:numPr>
        <w:tabs>
          <w:tab w:val="clear" w:pos="780"/>
        </w:tabs>
        <w:ind w:left="360" w:right="-216"/>
        <w:rPr>
          <w:b/>
        </w:rPr>
      </w:pPr>
      <w:r w:rsidRPr="003373FA">
        <w:t>Payment Instruction</w:t>
      </w:r>
      <w:r w:rsidR="006621B0" w:rsidRPr="003373FA">
        <w:t>s</w:t>
      </w:r>
      <w:r w:rsidRPr="003373FA">
        <w:t xml:space="preserve">:  </w:t>
      </w:r>
      <w:r w:rsidR="006621B0" w:rsidRPr="003373FA">
        <w:t xml:space="preserve">These are your instructions to us to transfer an amount from the Fixed Account to the Indexed Account, following </w:t>
      </w:r>
      <w:r w:rsidRPr="003373FA">
        <w:t>a premium or loan repayment</w:t>
      </w:r>
      <w:r w:rsidR="006621B0" w:rsidRPr="003373FA">
        <w:t xml:space="preserve">.  The amount transferred to the Indexed Account can never exceed the value in the Fixed Account at the time of </w:t>
      </w:r>
      <w:r w:rsidR="00E203D8" w:rsidRPr="003373FA">
        <w:t xml:space="preserve">the </w:t>
      </w:r>
      <w:r w:rsidR="006621B0" w:rsidRPr="003373FA">
        <w:t xml:space="preserve">transfer.  </w:t>
      </w:r>
      <w:r w:rsidRPr="003373FA">
        <w:t xml:space="preserve">If </w:t>
      </w:r>
      <w:r w:rsidR="006621B0" w:rsidRPr="003373FA">
        <w:t>you have given us no</w:t>
      </w:r>
      <w:r w:rsidRPr="003373FA">
        <w:t xml:space="preserve"> instruction</w:t>
      </w:r>
      <w:r w:rsidR="006621B0" w:rsidRPr="003373FA">
        <w:t>s</w:t>
      </w:r>
      <w:r w:rsidRPr="003373FA">
        <w:t xml:space="preserve"> or if </w:t>
      </w:r>
      <w:r w:rsidR="00E666CE">
        <w:t xml:space="preserve">your policy is in a </w:t>
      </w:r>
      <w:r w:rsidRPr="003373FA">
        <w:t>Lockout</w:t>
      </w:r>
      <w:r w:rsidR="00E666CE">
        <w:t xml:space="preserve"> Period</w:t>
      </w:r>
      <w:r w:rsidR="00645E64">
        <w:t xml:space="preserve"> (see </w:t>
      </w:r>
      <w:r w:rsidR="00645E64" w:rsidRPr="00645E64">
        <w:rPr>
          <w:b/>
        </w:rPr>
        <w:t>Lockout Period</w:t>
      </w:r>
      <w:r w:rsidR="00645E64">
        <w:t>)</w:t>
      </w:r>
      <w:r w:rsidRPr="003373FA">
        <w:t xml:space="preserve">, then </w:t>
      </w:r>
      <w:r w:rsidR="006621B0" w:rsidRPr="003373FA">
        <w:t xml:space="preserve">no transfer to the </w:t>
      </w:r>
      <w:r w:rsidR="00E27FF0">
        <w:t>Indexed</w:t>
      </w:r>
      <w:r w:rsidR="00E27FF0" w:rsidRPr="003373FA">
        <w:t xml:space="preserve"> </w:t>
      </w:r>
      <w:r w:rsidRPr="003373FA">
        <w:t>Account</w:t>
      </w:r>
      <w:r w:rsidR="006621B0" w:rsidRPr="003373FA">
        <w:t xml:space="preserve"> will occur</w:t>
      </w:r>
      <w:r w:rsidRPr="003373FA">
        <w:t>.</w:t>
      </w:r>
    </w:p>
    <w:p w:rsidR="00580E7B" w:rsidRPr="003373FA" w:rsidRDefault="009C141A" w:rsidP="000001CC">
      <w:pPr>
        <w:numPr>
          <w:ilvl w:val="0"/>
          <w:numId w:val="35"/>
        </w:numPr>
        <w:tabs>
          <w:tab w:val="clear" w:pos="780"/>
        </w:tabs>
        <w:ind w:left="360" w:right="-216"/>
        <w:rPr>
          <w:b/>
        </w:rPr>
      </w:pPr>
      <w:r>
        <w:t>Reallocation</w:t>
      </w:r>
      <w:r w:rsidR="00580E7B" w:rsidRPr="003373FA">
        <w:t xml:space="preserve"> Instruction</w:t>
      </w:r>
      <w:r w:rsidR="006621B0" w:rsidRPr="003373FA">
        <w:t>s</w:t>
      </w:r>
      <w:r w:rsidR="00580E7B" w:rsidRPr="003373FA">
        <w:t xml:space="preserve">: </w:t>
      </w:r>
      <w:r w:rsidR="00F55F9C" w:rsidRPr="003373FA">
        <w:t xml:space="preserve"> At the end of the Segment Term, i</w:t>
      </w:r>
      <w:r w:rsidR="00580E7B" w:rsidRPr="003373FA">
        <w:t xml:space="preserve">f </w:t>
      </w:r>
      <w:r w:rsidR="006621B0" w:rsidRPr="003373FA">
        <w:t>a</w:t>
      </w:r>
      <w:r w:rsidR="00580E7B" w:rsidRPr="003373FA">
        <w:t xml:space="preserve"> Segment has a Segment </w:t>
      </w:r>
      <w:r w:rsidR="006621B0" w:rsidRPr="003373FA">
        <w:t>Value</w:t>
      </w:r>
      <w:r w:rsidR="00F55F9C" w:rsidRPr="003373FA">
        <w:t xml:space="preserve"> other than </w:t>
      </w:r>
      <w:r w:rsidR="007125A5" w:rsidRPr="003373FA">
        <w:t>Segment Guaranteed Interest</w:t>
      </w:r>
      <w:r w:rsidR="00F55F9C" w:rsidRPr="003373FA">
        <w:t xml:space="preserve"> and </w:t>
      </w:r>
      <w:r w:rsidR="007125A5" w:rsidRPr="003373FA">
        <w:t>Segment Indexed Interest</w:t>
      </w:r>
      <w:r w:rsidR="00580E7B" w:rsidRPr="003373FA">
        <w:t xml:space="preserve">, the Segment Value can be reallocated to any Account. </w:t>
      </w:r>
    </w:p>
    <w:p w:rsidR="00580E7B" w:rsidRPr="003373FA" w:rsidRDefault="00580E7B" w:rsidP="00580E7B">
      <w:pPr>
        <w:tabs>
          <w:tab w:val="left" w:pos="720"/>
          <w:tab w:val="left" w:pos="1440"/>
          <w:tab w:val="left" w:pos="2160"/>
          <w:tab w:val="left" w:pos="2880"/>
          <w:tab w:val="left" w:pos="3600"/>
        </w:tabs>
        <w:ind w:right="-216" w:firstLine="720"/>
      </w:pPr>
    </w:p>
    <w:p w:rsidR="00580E7B" w:rsidRDefault="008D742A" w:rsidP="00580E7B">
      <w:pPr>
        <w:tabs>
          <w:tab w:val="left" w:pos="720"/>
          <w:tab w:val="left" w:pos="1440"/>
          <w:tab w:val="left" w:pos="2160"/>
          <w:tab w:val="left" w:pos="2880"/>
          <w:tab w:val="left" w:pos="3600"/>
        </w:tabs>
        <w:ind w:right="-216"/>
      </w:pPr>
      <w:r>
        <w:rPr>
          <w:rStyle w:val="IndexStyleChar"/>
        </w:rPr>
        <w:t>Transfers by Written Request</w:t>
      </w:r>
      <w:r w:rsidRPr="008D742A">
        <w:fldChar w:fldCharType="begin"/>
      </w:r>
      <w:r w:rsidRPr="008D742A">
        <w:instrText xml:space="preserve"> XE "Transfers by Written Request" </w:instrText>
      </w:r>
      <w:r w:rsidRPr="008D742A">
        <w:fldChar w:fldCharType="end"/>
      </w:r>
      <w:r w:rsidR="00580E7B" w:rsidRPr="003373FA">
        <w:rPr>
          <w:b/>
        </w:rPr>
        <w:t xml:space="preserve"> </w:t>
      </w:r>
      <w:r w:rsidR="00F4599C" w:rsidRPr="00F4599C">
        <w:rPr>
          <w:b/>
        </w:rPr>
        <w:t>–</w:t>
      </w:r>
      <w:r w:rsidR="00580E7B" w:rsidRPr="003373FA">
        <w:t>Transfers by Written Request consist of:</w:t>
      </w:r>
    </w:p>
    <w:p w:rsidR="00956C05" w:rsidRPr="003373FA" w:rsidRDefault="00956C05" w:rsidP="00580E7B">
      <w:pPr>
        <w:tabs>
          <w:tab w:val="left" w:pos="720"/>
          <w:tab w:val="left" w:pos="1440"/>
          <w:tab w:val="left" w:pos="2160"/>
          <w:tab w:val="left" w:pos="2880"/>
          <w:tab w:val="left" w:pos="3600"/>
        </w:tabs>
        <w:ind w:right="-216"/>
      </w:pPr>
    </w:p>
    <w:p w:rsidR="00580E7B" w:rsidRPr="003373FA" w:rsidRDefault="00956C05" w:rsidP="000001CC">
      <w:pPr>
        <w:numPr>
          <w:ilvl w:val="0"/>
          <w:numId w:val="29"/>
        </w:numPr>
        <w:tabs>
          <w:tab w:val="clear" w:pos="780"/>
        </w:tabs>
        <w:ind w:left="360" w:right="-216"/>
        <w:rPr>
          <w:b/>
        </w:rPr>
      </w:pPr>
      <w:r>
        <w:t>Y</w:t>
      </w:r>
      <w:r w:rsidRPr="003373FA">
        <w:t xml:space="preserve">our </w:t>
      </w:r>
      <w:r w:rsidR="00580E7B" w:rsidRPr="003373FA">
        <w:t>Written Request to transfer to an Indexed Account on a Transfer Date; and</w:t>
      </w:r>
    </w:p>
    <w:p w:rsidR="00580E7B" w:rsidRPr="003373FA" w:rsidRDefault="00956C05" w:rsidP="000001CC">
      <w:pPr>
        <w:numPr>
          <w:ilvl w:val="0"/>
          <w:numId w:val="29"/>
        </w:numPr>
        <w:tabs>
          <w:tab w:val="clear" w:pos="780"/>
        </w:tabs>
        <w:ind w:left="360" w:right="-216"/>
        <w:rPr>
          <w:b/>
        </w:rPr>
      </w:pPr>
      <w:r>
        <w:t>Y</w:t>
      </w:r>
      <w:r w:rsidRPr="003373FA">
        <w:t xml:space="preserve">our </w:t>
      </w:r>
      <w:r w:rsidR="00580E7B" w:rsidRPr="003373FA">
        <w:t xml:space="preserve">Written Request to transfer </w:t>
      </w:r>
      <w:r w:rsidR="006963E1" w:rsidRPr="003373FA">
        <w:t xml:space="preserve">a particular Segment </w:t>
      </w:r>
      <w:r w:rsidR="00580E7B" w:rsidRPr="003373FA">
        <w:t xml:space="preserve">to the Fixed Account </w:t>
      </w:r>
      <w:r w:rsidR="00E203D8" w:rsidRPr="003373FA">
        <w:t>at</w:t>
      </w:r>
      <w:r w:rsidR="00580E7B" w:rsidRPr="003373FA">
        <w:t xml:space="preserve"> </w:t>
      </w:r>
      <w:r w:rsidR="00E203D8" w:rsidRPr="003373FA">
        <w:t>Segment Maturity</w:t>
      </w:r>
      <w:r w:rsidR="00580E7B" w:rsidRPr="003373FA">
        <w:t>.</w:t>
      </w:r>
    </w:p>
    <w:p w:rsidR="00580E7B" w:rsidRPr="003373FA" w:rsidRDefault="00580E7B" w:rsidP="006963E1">
      <w:pPr>
        <w:tabs>
          <w:tab w:val="left" w:pos="3900"/>
          <w:tab w:val="left" w:pos="8040"/>
        </w:tabs>
        <w:ind w:right="-216"/>
      </w:pPr>
      <w:r w:rsidRPr="003373FA">
        <w:tab/>
      </w:r>
      <w:r w:rsidR="006963E1" w:rsidRPr="003373FA">
        <w:tab/>
      </w:r>
    </w:p>
    <w:p w:rsidR="00256EBB" w:rsidRDefault="00512E70" w:rsidP="00580E7B">
      <w:pPr>
        <w:tabs>
          <w:tab w:val="left" w:pos="720"/>
          <w:tab w:val="left" w:pos="1440"/>
          <w:tab w:val="left" w:pos="2160"/>
          <w:tab w:val="left" w:pos="2880"/>
          <w:tab w:val="left" w:pos="3600"/>
        </w:tabs>
        <w:ind w:right="-216"/>
      </w:pPr>
      <w:r>
        <w:rPr>
          <w:b/>
        </w:rPr>
        <w:t>Cut-Off Date</w:t>
      </w:r>
      <w:r w:rsidR="00FC6254">
        <w:rPr>
          <w:b/>
        </w:rPr>
        <w:t xml:space="preserve"> </w:t>
      </w:r>
      <w:r w:rsidR="00F4599C" w:rsidRPr="00F4599C">
        <w:rPr>
          <w:b/>
        </w:rPr>
        <w:t>–</w:t>
      </w:r>
      <w:r w:rsidR="00580E7B" w:rsidRPr="003373FA">
        <w:t xml:space="preserve"> To be effective on a given Transfer Date, </w:t>
      </w:r>
      <w:r w:rsidR="002A4E0B">
        <w:t xml:space="preserve">each of </w:t>
      </w:r>
      <w:r w:rsidR="00256EBB">
        <w:t xml:space="preserve">the following must be received </w:t>
      </w:r>
      <w:r w:rsidR="007B7C71" w:rsidRPr="003373FA">
        <w:t xml:space="preserve">at our Administrative Office </w:t>
      </w:r>
      <w:r w:rsidR="00256EBB">
        <w:t>by 4:00 p</w:t>
      </w:r>
      <w:r w:rsidR="002A4E0B">
        <w:t>.</w:t>
      </w:r>
      <w:r w:rsidR="00256EBB">
        <w:t>m</w:t>
      </w:r>
      <w:r w:rsidR="002A4E0B">
        <w:t>.</w:t>
      </w:r>
      <w:r w:rsidR="00256EBB">
        <w:t xml:space="preserve"> </w:t>
      </w:r>
      <w:r w:rsidR="007B7C71">
        <w:t>Eastern time</w:t>
      </w:r>
      <w:r w:rsidR="002A4E0B">
        <w:t xml:space="preserve"> of the </w:t>
      </w:r>
      <w:r w:rsidR="00256EBB">
        <w:t>Cut-Off Date</w:t>
      </w:r>
      <w:r w:rsidR="002A4E0B">
        <w:t>, which is two Business Days prior to the Transfer Date</w:t>
      </w:r>
      <w:r w:rsidR="00256EBB">
        <w:t>:</w:t>
      </w:r>
    </w:p>
    <w:p w:rsidR="00956C05" w:rsidRDefault="00956C05" w:rsidP="00580E7B">
      <w:pPr>
        <w:tabs>
          <w:tab w:val="left" w:pos="720"/>
          <w:tab w:val="left" w:pos="1440"/>
          <w:tab w:val="left" w:pos="2160"/>
          <w:tab w:val="left" w:pos="2880"/>
          <w:tab w:val="left" w:pos="3600"/>
        </w:tabs>
        <w:ind w:right="-216"/>
      </w:pPr>
    </w:p>
    <w:p w:rsidR="007B7C71" w:rsidRPr="007B7C71" w:rsidRDefault="00956C05" w:rsidP="000001CC">
      <w:pPr>
        <w:numPr>
          <w:ilvl w:val="0"/>
          <w:numId w:val="39"/>
        </w:numPr>
        <w:tabs>
          <w:tab w:val="clear" w:pos="720"/>
        </w:tabs>
        <w:ind w:left="360" w:right="-216"/>
        <w:rPr>
          <w:b/>
        </w:rPr>
      </w:pPr>
      <w:r>
        <w:t>A</w:t>
      </w:r>
      <w:r w:rsidRPr="003373FA">
        <w:t xml:space="preserve">ny </w:t>
      </w:r>
      <w:r w:rsidR="00580E7B" w:rsidRPr="003373FA">
        <w:t xml:space="preserve">instructions for </w:t>
      </w:r>
      <w:r w:rsidR="007B7C71">
        <w:t>Automatic T</w:t>
      </w:r>
      <w:r w:rsidR="00580E7B" w:rsidRPr="003373FA">
        <w:t xml:space="preserve">ransfers, </w:t>
      </w:r>
    </w:p>
    <w:p w:rsidR="007B7C71" w:rsidRPr="007B7C71" w:rsidRDefault="00956C05" w:rsidP="000001CC">
      <w:pPr>
        <w:numPr>
          <w:ilvl w:val="0"/>
          <w:numId w:val="39"/>
        </w:numPr>
        <w:tabs>
          <w:tab w:val="clear" w:pos="720"/>
        </w:tabs>
        <w:ind w:left="360" w:right="-216"/>
        <w:rPr>
          <w:b/>
        </w:rPr>
      </w:pPr>
      <w:r>
        <w:t xml:space="preserve">Any </w:t>
      </w:r>
      <w:r w:rsidR="007B7C71">
        <w:t xml:space="preserve">instructions for </w:t>
      </w:r>
      <w:r w:rsidR="00E203D8" w:rsidRPr="003373FA">
        <w:t>T</w:t>
      </w:r>
      <w:r w:rsidR="00580E7B" w:rsidRPr="003373FA">
        <w:t>ransfers by Written Request,</w:t>
      </w:r>
      <w:r w:rsidR="009C141A">
        <w:t xml:space="preserve"> and</w:t>
      </w:r>
    </w:p>
    <w:p w:rsidR="00580E7B" w:rsidRPr="003373FA" w:rsidRDefault="00956C05" w:rsidP="000001CC">
      <w:pPr>
        <w:numPr>
          <w:ilvl w:val="0"/>
          <w:numId w:val="39"/>
        </w:numPr>
        <w:tabs>
          <w:tab w:val="clear" w:pos="720"/>
        </w:tabs>
        <w:ind w:left="360" w:right="-216"/>
        <w:rPr>
          <w:b/>
        </w:rPr>
      </w:pPr>
      <w:r>
        <w:t xml:space="preserve">Any </w:t>
      </w:r>
      <w:r w:rsidR="007B7C71">
        <w:t>premium payment or loan repayment intended to result in a transfer to an Indexed Account</w:t>
      </w:r>
      <w:r w:rsidR="00580E7B" w:rsidRPr="003373FA">
        <w:t xml:space="preserve">.    </w:t>
      </w:r>
    </w:p>
    <w:p w:rsidR="00580E7B" w:rsidRPr="003373FA" w:rsidRDefault="00580E7B" w:rsidP="00580E7B">
      <w:pPr>
        <w:ind w:right="-216"/>
      </w:pPr>
    </w:p>
    <w:p w:rsidR="008D522D" w:rsidRDefault="008D522D" w:rsidP="001E6D5B">
      <w:pPr>
        <w:autoSpaceDE w:val="0"/>
        <w:autoSpaceDN w:val="0"/>
        <w:adjustRightInd w:val="0"/>
        <w:rPr>
          <w:rFonts w:cs="Arial"/>
        </w:rPr>
      </w:pPr>
      <w:r w:rsidRPr="003373FA">
        <w:rPr>
          <w:b/>
        </w:rPr>
        <w:t>Order of Processing Transfers</w:t>
      </w:r>
      <w:r w:rsidR="001E6D5B" w:rsidRPr="003373FA">
        <w:rPr>
          <w:b/>
        </w:rPr>
        <w:t xml:space="preserve"> </w:t>
      </w:r>
      <w:r w:rsidRPr="003373FA">
        <w:rPr>
          <w:rFonts w:cs="Arial"/>
          <w:b/>
        </w:rPr>
        <w:t xml:space="preserve">– </w:t>
      </w:r>
      <w:r w:rsidRPr="003373FA">
        <w:rPr>
          <w:rFonts w:cs="Arial"/>
        </w:rPr>
        <w:t>Transfers among the Accounts on a given Transfer Date will be processed in the following order:</w:t>
      </w:r>
    </w:p>
    <w:p w:rsidR="00956C05" w:rsidRPr="003373FA" w:rsidRDefault="00956C05" w:rsidP="001E6D5B">
      <w:pPr>
        <w:autoSpaceDE w:val="0"/>
        <w:autoSpaceDN w:val="0"/>
        <w:adjustRightInd w:val="0"/>
        <w:rPr>
          <w:rFonts w:cs="Arial"/>
        </w:rPr>
      </w:pPr>
    </w:p>
    <w:p w:rsidR="008D522D" w:rsidRPr="003373FA" w:rsidRDefault="00956C05" w:rsidP="000001CC">
      <w:pPr>
        <w:numPr>
          <w:ilvl w:val="0"/>
          <w:numId w:val="27"/>
        </w:numPr>
        <w:tabs>
          <w:tab w:val="clear" w:pos="720"/>
        </w:tabs>
        <w:autoSpaceDE w:val="0"/>
        <w:autoSpaceDN w:val="0"/>
        <w:adjustRightInd w:val="0"/>
        <w:ind w:left="360"/>
      </w:pPr>
      <w:r>
        <w:lastRenderedPageBreak/>
        <w:t>F</w:t>
      </w:r>
      <w:r w:rsidRPr="003373FA">
        <w:t>irst</w:t>
      </w:r>
      <w:r w:rsidR="008D522D" w:rsidRPr="003373FA">
        <w:t xml:space="preserve">, any transfer </w:t>
      </w:r>
      <w:r w:rsidR="00B22C56" w:rsidRPr="003373FA">
        <w:t xml:space="preserve">to the Fixed Account </w:t>
      </w:r>
      <w:r w:rsidR="008D522D" w:rsidRPr="003373FA">
        <w:t xml:space="preserve">of </w:t>
      </w:r>
      <w:r w:rsidR="00B22C56" w:rsidRPr="003373FA">
        <w:t>a</w:t>
      </w:r>
      <w:r w:rsidR="008D522D" w:rsidRPr="003373FA">
        <w:t xml:space="preserve"> Segment at Segment </w:t>
      </w:r>
      <w:r w:rsidR="00B22C56" w:rsidRPr="003373FA">
        <w:t xml:space="preserve">Maturity will occur; </w:t>
      </w:r>
    </w:p>
    <w:p w:rsidR="008D522D" w:rsidRPr="003373FA" w:rsidRDefault="00956C05" w:rsidP="000001CC">
      <w:pPr>
        <w:numPr>
          <w:ilvl w:val="0"/>
          <w:numId w:val="27"/>
        </w:numPr>
        <w:tabs>
          <w:tab w:val="clear" w:pos="720"/>
        </w:tabs>
        <w:autoSpaceDE w:val="0"/>
        <w:autoSpaceDN w:val="0"/>
        <w:adjustRightInd w:val="0"/>
        <w:ind w:left="360"/>
      </w:pPr>
      <w:r>
        <w:t>T</w:t>
      </w:r>
      <w:r w:rsidRPr="003373FA">
        <w:t>hen</w:t>
      </w:r>
      <w:r w:rsidR="008D522D" w:rsidRPr="003373FA">
        <w:t>, any transfer from the Fixed Account will occur.</w:t>
      </w:r>
    </w:p>
    <w:p w:rsidR="008D522D" w:rsidRDefault="008D522D" w:rsidP="00580E7B">
      <w:pPr>
        <w:rPr>
          <w:rFonts w:cs="Arial"/>
          <w:b/>
        </w:rPr>
      </w:pPr>
    </w:p>
    <w:p w:rsidR="009562FB" w:rsidRPr="003373FA" w:rsidRDefault="009562FB" w:rsidP="00580E7B">
      <w:pPr>
        <w:rPr>
          <w:rFonts w:cs="Arial"/>
          <w:b/>
        </w:rPr>
      </w:pPr>
    </w:p>
    <w:p w:rsidR="00B47581" w:rsidRDefault="005F7C65">
      <w:pPr>
        <w:jc w:val="center"/>
        <w:rPr>
          <w:b/>
        </w:rPr>
      </w:pPr>
      <w:r w:rsidRPr="003373FA">
        <w:rPr>
          <w:b/>
        </w:rPr>
        <w:t>GROWTH OF SEGMENT VALUE DURING THE SEGMENT TERM</w:t>
      </w:r>
    </w:p>
    <w:p w:rsidR="005F7C65" w:rsidRPr="003373FA" w:rsidRDefault="005F7C65" w:rsidP="00580E7B">
      <w:pPr>
        <w:rPr>
          <w:b/>
        </w:rPr>
      </w:pPr>
    </w:p>
    <w:p w:rsidR="00580E7B" w:rsidRPr="003373FA" w:rsidRDefault="008D742A" w:rsidP="00580E7B">
      <w:r>
        <w:rPr>
          <w:rStyle w:val="IndexStyleChar"/>
        </w:rPr>
        <w:t>Segment Term</w:t>
      </w:r>
      <w:r w:rsidRPr="008D742A">
        <w:fldChar w:fldCharType="begin"/>
      </w:r>
      <w:r w:rsidRPr="008D742A">
        <w:instrText xml:space="preserve"> XE "Segment Term" </w:instrText>
      </w:r>
      <w:r w:rsidRPr="008D742A">
        <w:fldChar w:fldCharType="end"/>
      </w:r>
      <w:r w:rsidR="00580E7B" w:rsidRPr="003373FA">
        <w:rPr>
          <w:b/>
        </w:rPr>
        <w:t xml:space="preserve"> and </w:t>
      </w:r>
      <w:r>
        <w:rPr>
          <w:rStyle w:val="IndexStyleChar"/>
        </w:rPr>
        <w:t>Segment Maturity</w:t>
      </w:r>
      <w:r w:rsidRPr="008D742A">
        <w:fldChar w:fldCharType="begin"/>
      </w:r>
      <w:r w:rsidRPr="008D742A">
        <w:instrText xml:space="preserve"> XE "Segment Maturity" </w:instrText>
      </w:r>
      <w:r w:rsidRPr="008D742A">
        <w:fldChar w:fldCharType="end"/>
      </w:r>
      <w:r w:rsidR="00DB4D76" w:rsidRPr="003373FA">
        <w:rPr>
          <w:b/>
        </w:rPr>
        <w:t xml:space="preserve"> </w:t>
      </w:r>
      <w:r w:rsidR="00F4599C" w:rsidRPr="00F4599C">
        <w:rPr>
          <w:b/>
        </w:rPr>
        <w:t>–</w:t>
      </w:r>
      <w:r w:rsidR="00823C91" w:rsidRPr="003373FA">
        <w:t xml:space="preserve"> </w:t>
      </w:r>
      <w:r w:rsidR="00580E7B" w:rsidRPr="003373FA">
        <w:t xml:space="preserve">The Segment Term is the total length of time that </w:t>
      </w:r>
      <w:r w:rsidR="00B22C56" w:rsidRPr="003373FA">
        <w:t>a particular Segment can exist</w:t>
      </w:r>
      <w:r w:rsidR="00580E7B" w:rsidRPr="003373FA">
        <w:t xml:space="preserve">. </w:t>
      </w:r>
      <w:r w:rsidR="00E203D8" w:rsidRPr="003373FA">
        <w:t xml:space="preserve"> The Segment Term begins on the Segment Date and ends at Segment Maturity, which i</w:t>
      </w:r>
      <w:r w:rsidR="00580E7B" w:rsidRPr="003373FA">
        <w:t xml:space="preserve">s the Transfer Date corresponding to the end of the Segment Term.  On that date, we </w:t>
      </w:r>
      <w:r w:rsidR="004A30E4" w:rsidRPr="003373FA">
        <w:t>calculate</w:t>
      </w:r>
      <w:r w:rsidR="00580E7B" w:rsidRPr="003373FA">
        <w:t xml:space="preserve"> any </w:t>
      </w:r>
      <w:r w:rsidR="007125A5" w:rsidRPr="003373FA">
        <w:t>Segment Indexed Interest</w:t>
      </w:r>
      <w:r w:rsidR="00B04055" w:rsidRPr="003373FA">
        <w:t xml:space="preserve"> </w:t>
      </w:r>
      <w:r w:rsidR="004A30E4" w:rsidRPr="003373FA">
        <w:t xml:space="preserve">and credit it to the Segment (see </w:t>
      </w:r>
      <w:r w:rsidR="007125A5" w:rsidRPr="003373FA">
        <w:rPr>
          <w:b/>
        </w:rPr>
        <w:t>Segment Indexed Interest</w:t>
      </w:r>
      <w:r w:rsidR="004A30E4" w:rsidRPr="003373FA">
        <w:t xml:space="preserve">).  </w:t>
      </w:r>
      <w:r w:rsidR="00DB4D76" w:rsidRPr="003373FA">
        <w:t xml:space="preserve"> </w:t>
      </w:r>
    </w:p>
    <w:p w:rsidR="00580E7B" w:rsidRPr="003373FA" w:rsidRDefault="00580E7B" w:rsidP="00580E7B"/>
    <w:p w:rsidR="00580E7B" w:rsidRPr="003373FA" w:rsidRDefault="002D66C1" w:rsidP="00580E7B">
      <w:r w:rsidRPr="003373FA">
        <w:rPr>
          <w:b/>
        </w:rPr>
        <w:t xml:space="preserve">Indexed Account </w:t>
      </w:r>
      <w:r w:rsidR="00635EBA" w:rsidRPr="003373FA">
        <w:rPr>
          <w:b/>
        </w:rPr>
        <w:t>Value</w:t>
      </w:r>
      <w:r w:rsidR="00823C91" w:rsidRPr="003373FA">
        <w:rPr>
          <w:b/>
        </w:rPr>
        <w:t xml:space="preserve"> </w:t>
      </w:r>
      <w:r w:rsidR="00F4599C" w:rsidRPr="00F4599C">
        <w:rPr>
          <w:b/>
        </w:rPr>
        <w:t>–</w:t>
      </w:r>
      <w:r w:rsidR="00823C91" w:rsidRPr="003373FA">
        <w:t xml:space="preserve"> </w:t>
      </w:r>
      <w:r w:rsidR="005F7C65" w:rsidRPr="003373FA">
        <w:t xml:space="preserve">Your policy’s </w:t>
      </w:r>
      <w:r w:rsidR="00FA6B83" w:rsidRPr="003373FA">
        <w:t xml:space="preserve">value in an </w:t>
      </w:r>
      <w:r w:rsidR="005F7C65" w:rsidRPr="003373FA">
        <w:t>Indexed Account is equal to the sum of the Segment Values for all Segments in the Indexed Account.</w:t>
      </w:r>
    </w:p>
    <w:p w:rsidR="00580E7B" w:rsidRPr="003373FA" w:rsidRDefault="00580E7B" w:rsidP="00580E7B"/>
    <w:p w:rsidR="00580E7B" w:rsidRDefault="008D742A" w:rsidP="00580E7B">
      <w:pPr>
        <w:autoSpaceDE w:val="0"/>
        <w:autoSpaceDN w:val="0"/>
        <w:adjustRightInd w:val="0"/>
        <w:rPr>
          <w:rFonts w:cs="Arial"/>
        </w:rPr>
      </w:pPr>
      <w:r>
        <w:rPr>
          <w:rStyle w:val="IndexStyleChar"/>
        </w:rPr>
        <w:t>Segment Value</w:t>
      </w:r>
      <w:r w:rsidRPr="008D742A">
        <w:fldChar w:fldCharType="begin"/>
      </w:r>
      <w:r w:rsidRPr="008D742A">
        <w:instrText xml:space="preserve"> XE "Segment Value" </w:instrText>
      </w:r>
      <w:r w:rsidRPr="008D742A">
        <w:fldChar w:fldCharType="end"/>
      </w:r>
      <w:r w:rsidR="00580E7B" w:rsidRPr="003373FA">
        <w:rPr>
          <w:rFonts w:cs="Arial"/>
          <w:b/>
        </w:rPr>
        <w:t xml:space="preserve"> </w:t>
      </w:r>
      <w:r w:rsidR="00F4599C" w:rsidRPr="00F4599C">
        <w:rPr>
          <w:b/>
        </w:rPr>
        <w:t>–</w:t>
      </w:r>
      <w:r w:rsidR="00580E7B" w:rsidRPr="003373FA">
        <w:t xml:space="preserve"> T</w:t>
      </w:r>
      <w:r w:rsidR="00580E7B" w:rsidRPr="003373FA">
        <w:rPr>
          <w:rFonts w:cs="Arial"/>
        </w:rPr>
        <w:t xml:space="preserve">he Segment </w:t>
      </w:r>
      <w:r w:rsidR="00FA6B83" w:rsidRPr="003373FA">
        <w:rPr>
          <w:rFonts w:cs="Arial"/>
        </w:rPr>
        <w:t xml:space="preserve">Value </w:t>
      </w:r>
      <w:r w:rsidR="00580E7B" w:rsidRPr="003373FA">
        <w:rPr>
          <w:rFonts w:cs="Arial"/>
        </w:rPr>
        <w:t xml:space="preserve">on the Segment Date is equal to the amount transferred to the Indexed Account at such time.  At any later date, the </w:t>
      </w:r>
      <w:r w:rsidR="00FA6B83" w:rsidRPr="003373FA">
        <w:rPr>
          <w:rFonts w:cs="Arial"/>
        </w:rPr>
        <w:t>Segment Value is equal to</w:t>
      </w:r>
      <w:r w:rsidR="00580E7B" w:rsidRPr="003373FA">
        <w:rPr>
          <w:rFonts w:cs="Arial"/>
        </w:rPr>
        <w:t>:</w:t>
      </w:r>
    </w:p>
    <w:p w:rsidR="00956C05" w:rsidRPr="003373FA" w:rsidRDefault="00956C05" w:rsidP="00580E7B">
      <w:pPr>
        <w:autoSpaceDE w:val="0"/>
        <w:autoSpaceDN w:val="0"/>
        <w:adjustRightInd w:val="0"/>
        <w:rPr>
          <w:rFonts w:cs="Arial"/>
        </w:rPr>
      </w:pPr>
    </w:p>
    <w:p w:rsidR="00580E7B" w:rsidRPr="003373FA" w:rsidRDefault="00956C05" w:rsidP="000001CC">
      <w:pPr>
        <w:numPr>
          <w:ilvl w:val="0"/>
          <w:numId w:val="33"/>
        </w:numPr>
        <w:tabs>
          <w:tab w:val="clear" w:pos="720"/>
        </w:tabs>
        <w:autoSpaceDE w:val="0"/>
        <w:autoSpaceDN w:val="0"/>
        <w:adjustRightInd w:val="0"/>
        <w:ind w:left="360"/>
        <w:rPr>
          <w:rFonts w:cs="Arial"/>
        </w:rPr>
      </w:pPr>
      <w:r>
        <w:rPr>
          <w:rFonts w:cs="Arial"/>
        </w:rPr>
        <w:t>T</w:t>
      </w:r>
      <w:r w:rsidRPr="003373FA">
        <w:rPr>
          <w:rFonts w:cs="Arial"/>
        </w:rPr>
        <w:t xml:space="preserve">he </w:t>
      </w:r>
      <w:r w:rsidR="00580E7B" w:rsidRPr="003373FA">
        <w:rPr>
          <w:rFonts w:cs="Arial"/>
        </w:rPr>
        <w:t xml:space="preserve">Segment </w:t>
      </w:r>
      <w:r w:rsidR="00E203D8" w:rsidRPr="003373FA">
        <w:rPr>
          <w:rFonts w:cs="Arial"/>
        </w:rPr>
        <w:t>Value</w:t>
      </w:r>
      <w:r w:rsidR="00A76E18" w:rsidRPr="003373FA">
        <w:rPr>
          <w:rFonts w:cs="Arial"/>
        </w:rPr>
        <w:t xml:space="preserve"> as of the prior day</w:t>
      </w:r>
      <w:r w:rsidR="00580E7B" w:rsidRPr="003373FA">
        <w:rPr>
          <w:rFonts w:cs="Arial"/>
        </w:rPr>
        <w:t xml:space="preserve">; </w:t>
      </w:r>
    </w:p>
    <w:p w:rsidR="00580E7B" w:rsidRPr="003373FA" w:rsidRDefault="00956C05" w:rsidP="000001CC">
      <w:pPr>
        <w:numPr>
          <w:ilvl w:val="0"/>
          <w:numId w:val="33"/>
        </w:numPr>
        <w:tabs>
          <w:tab w:val="clear" w:pos="720"/>
        </w:tabs>
        <w:autoSpaceDE w:val="0"/>
        <w:autoSpaceDN w:val="0"/>
        <w:adjustRightInd w:val="0"/>
        <w:ind w:left="360"/>
        <w:rPr>
          <w:rFonts w:cs="Arial"/>
        </w:rPr>
      </w:pPr>
      <w:r>
        <w:rPr>
          <w:rFonts w:cs="Arial"/>
        </w:rPr>
        <w:t>P</w:t>
      </w:r>
      <w:r w:rsidRPr="003373FA">
        <w:rPr>
          <w:rFonts w:cs="Arial"/>
        </w:rPr>
        <w:t xml:space="preserve">lus </w:t>
      </w:r>
      <w:r w:rsidR="00580E7B" w:rsidRPr="003373FA">
        <w:rPr>
          <w:rFonts w:cs="Arial"/>
        </w:rPr>
        <w:t xml:space="preserve">the </w:t>
      </w:r>
      <w:r w:rsidR="007125A5" w:rsidRPr="003373FA">
        <w:rPr>
          <w:rFonts w:cs="Arial"/>
        </w:rPr>
        <w:t>Segment Guaranteed Interest</w:t>
      </w:r>
      <w:r w:rsidR="00567F06" w:rsidRPr="003373FA">
        <w:rPr>
          <w:rFonts w:cs="Arial"/>
        </w:rPr>
        <w:t xml:space="preserve"> </w:t>
      </w:r>
      <w:r w:rsidR="00E203D8" w:rsidRPr="003373FA">
        <w:rPr>
          <w:rFonts w:cs="Arial"/>
        </w:rPr>
        <w:t>since</w:t>
      </w:r>
      <w:r w:rsidR="00580E7B" w:rsidRPr="003373FA">
        <w:rPr>
          <w:rFonts w:cs="Arial"/>
        </w:rPr>
        <w:t xml:space="preserve"> the prior day; </w:t>
      </w:r>
    </w:p>
    <w:p w:rsidR="00A76E18" w:rsidRPr="003373FA" w:rsidRDefault="00956C05" w:rsidP="000001CC">
      <w:pPr>
        <w:numPr>
          <w:ilvl w:val="0"/>
          <w:numId w:val="33"/>
        </w:numPr>
        <w:tabs>
          <w:tab w:val="clear" w:pos="720"/>
        </w:tabs>
        <w:autoSpaceDE w:val="0"/>
        <w:autoSpaceDN w:val="0"/>
        <w:adjustRightInd w:val="0"/>
        <w:ind w:left="360"/>
        <w:rPr>
          <w:rFonts w:cs="Arial"/>
        </w:rPr>
      </w:pPr>
      <w:r>
        <w:rPr>
          <w:rFonts w:cs="Arial"/>
        </w:rPr>
        <w:t>M</w:t>
      </w:r>
      <w:r w:rsidRPr="003373FA">
        <w:rPr>
          <w:rFonts w:cs="Arial"/>
        </w:rPr>
        <w:t xml:space="preserve">inus </w:t>
      </w:r>
      <w:r w:rsidR="00A76E18" w:rsidRPr="003373FA">
        <w:rPr>
          <w:rFonts w:cs="Arial"/>
        </w:rPr>
        <w:t>any Segment Deductions since the prior day;</w:t>
      </w:r>
    </w:p>
    <w:p w:rsidR="00580E7B" w:rsidRPr="003373FA" w:rsidRDefault="00956C05" w:rsidP="000001CC">
      <w:pPr>
        <w:numPr>
          <w:ilvl w:val="0"/>
          <w:numId w:val="33"/>
        </w:numPr>
        <w:tabs>
          <w:tab w:val="clear" w:pos="720"/>
        </w:tabs>
        <w:autoSpaceDE w:val="0"/>
        <w:autoSpaceDN w:val="0"/>
        <w:adjustRightInd w:val="0"/>
        <w:ind w:left="360"/>
        <w:rPr>
          <w:rFonts w:cs="Arial"/>
        </w:rPr>
      </w:pPr>
      <w:r>
        <w:rPr>
          <w:rFonts w:cs="Arial"/>
        </w:rPr>
        <w:t>P</w:t>
      </w:r>
      <w:r w:rsidRPr="003373FA">
        <w:rPr>
          <w:rFonts w:cs="Arial"/>
        </w:rPr>
        <w:t>lus</w:t>
      </w:r>
      <w:r w:rsidR="00823C91" w:rsidRPr="003373FA">
        <w:rPr>
          <w:rFonts w:cs="Arial"/>
        </w:rPr>
        <w:t xml:space="preserve">, </w:t>
      </w:r>
      <w:r w:rsidR="009D452A" w:rsidRPr="003373FA">
        <w:rPr>
          <w:rFonts w:cs="Arial"/>
        </w:rPr>
        <w:t>at</w:t>
      </w:r>
      <w:r w:rsidR="00823C91" w:rsidRPr="003373FA">
        <w:rPr>
          <w:rFonts w:cs="Arial"/>
        </w:rPr>
        <w:t xml:space="preserve"> Segment Maturity</w:t>
      </w:r>
      <w:r w:rsidR="00A76E18" w:rsidRPr="003373FA">
        <w:rPr>
          <w:rFonts w:cs="Arial"/>
        </w:rPr>
        <w:t xml:space="preserve"> only</w:t>
      </w:r>
      <w:r w:rsidR="00823C91" w:rsidRPr="003373FA">
        <w:rPr>
          <w:rFonts w:cs="Arial"/>
        </w:rPr>
        <w:t>,</w:t>
      </w:r>
      <w:r w:rsidR="00580E7B" w:rsidRPr="003373FA">
        <w:rPr>
          <w:rFonts w:cs="Arial"/>
        </w:rPr>
        <w:t xml:space="preserve"> any </w:t>
      </w:r>
      <w:r w:rsidR="007125A5" w:rsidRPr="003373FA">
        <w:rPr>
          <w:rFonts w:cs="Arial"/>
        </w:rPr>
        <w:t>Segment Indexed Interest</w:t>
      </w:r>
      <w:r w:rsidR="00B04055" w:rsidRPr="003373FA">
        <w:rPr>
          <w:rFonts w:cs="Arial"/>
        </w:rPr>
        <w:t xml:space="preserve"> </w:t>
      </w:r>
      <w:r w:rsidR="001205F0" w:rsidRPr="003373FA">
        <w:rPr>
          <w:rFonts w:cs="Arial"/>
        </w:rPr>
        <w:t>credited</w:t>
      </w:r>
      <w:r w:rsidR="00580E7B" w:rsidRPr="003373FA">
        <w:rPr>
          <w:rFonts w:cs="Arial"/>
        </w:rPr>
        <w:t>.</w:t>
      </w:r>
    </w:p>
    <w:p w:rsidR="005F7C65" w:rsidRPr="003373FA" w:rsidRDefault="005F7C65" w:rsidP="00823C91">
      <w:pPr>
        <w:tabs>
          <w:tab w:val="left" w:pos="2835"/>
        </w:tabs>
      </w:pPr>
    </w:p>
    <w:p w:rsidR="00A76E18" w:rsidRPr="003373FA" w:rsidRDefault="008D742A" w:rsidP="00A76E18">
      <w:r>
        <w:rPr>
          <w:rStyle w:val="IndexStyleChar"/>
        </w:rPr>
        <w:t>Segment Guaranteed Interest Credit</w:t>
      </w:r>
      <w:r w:rsidRPr="008D742A">
        <w:fldChar w:fldCharType="begin"/>
      </w:r>
      <w:r w:rsidRPr="008D742A">
        <w:instrText xml:space="preserve"> XE "Segment Guaranteed Interest Credit" </w:instrText>
      </w:r>
      <w:r w:rsidRPr="008D742A">
        <w:fldChar w:fldCharType="end"/>
      </w:r>
      <w:r w:rsidR="00A76E18" w:rsidRPr="003373FA">
        <w:rPr>
          <w:b/>
          <w:bCs/>
        </w:rPr>
        <w:t xml:space="preserve"> </w:t>
      </w:r>
      <w:r w:rsidR="00F4599C" w:rsidRPr="00F4599C">
        <w:rPr>
          <w:b/>
        </w:rPr>
        <w:t>–</w:t>
      </w:r>
      <w:r w:rsidR="00A76E18" w:rsidRPr="003373FA">
        <w:t xml:space="preserve"> </w:t>
      </w:r>
      <w:r w:rsidR="000D55E7" w:rsidRPr="003373FA">
        <w:rPr>
          <w:rFonts w:cs="Arial"/>
        </w:rPr>
        <w:t xml:space="preserve">We credit interest on a daily basis </w:t>
      </w:r>
      <w:r w:rsidR="00A76E18" w:rsidRPr="003373FA">
        <w:t xml:space="preserve">to each Segment from the Segment Date to Segment Maturity, using a </w:t>
      </w:r>
      <w:r w:rsidR="000D55E7" w:rsidRPr="003373FA">
        <w:rPr>
          <w:rFonts w:cs="Arial"/>
        </w:rPr>
        <w:t>365-day year</w:t>
      </w:r>
      <w:r w:rsidR="00E27FF0">
        <w:rPr>
          <w:rFonts w:cs="Arial"/>
        </w:rPr>
        <w:t>,</w:t>
      </w:r>
      <w:r w:rsidR="000D55E7" w:rsidRPr="003373FA">
        <w:rPr>
          <w:rFonts w:cs="Arial"/>
        </w:rPr>
        <w:t xml:space="preserve"> at an annual </w:t>
      </w:r>
      <w:r w:rsidR="00E27FF0">
        <w:rPr>
          <w:rFonts w:cs="Arial"/>
        </w:rPr>
        <w:t xml:space="preserve">rate </w:t>
      </w:r>
      <w:r w:rsidR="000D55E7" w:rsidRPr="003373FA">
        <w:rPr>
          <w:rFonts w:cs="Arial"/>
        </w:rPr>
        <w:t>equal</w:t>
      </w:r>
      <w:r w:rsidR="00A76E18" w:rsidRPr="003373FA">
        <w:t xml:space="preserve"> to the Segment Guaranteed Interest Rate </w:t>
      </w:r>
      <w:r w:rsidR="002A4E0B">
        <w:t>shown</w:t>
      </w:r>
      <w:r w:rsidR="002A4E0B" w:rsidRPr="003373FA">
        <w:t xml:space="preserve"> </w:t>
      </w:r>
      <w:r w:rsidR="00A76E18" w:rsidRPr="003373FA">
        <w:t xml:space="preserve">in the Policy Specifications.  The amount of such interest is called the </w:t>
      </w:r>
      <w:r w:rsidR="007125A5" w:rsidRPr="003373FA">
        <w:t>Segment Guaranteed Interest Credit (“</w:t>
      </w:r>
      <w:r>
        <w:rPr>
          <w:rStyle w:val="IndexStyleChar"/>
        </w:rPr>
        <w:t>Segment Guaranteed Interest</w:t>
      </w:r>
      <w:r w:rsidRPr="008D742A">
        <w:fldChar w:fldCharType="begin"/>
      </w:r>
      <w:r w:rsidRPr="008D742A">
        <w:instrText xml:space="preserve"> XE "Segment Guaranteed Interest" </w:instrText>
      </w:r>
      <w:r w:rsidRPr="008D742A">
        <w:fldChar w:fldCharType="end"/>
      </w:r>
      <w:r w:rsidR="007125A5" w:rsidRPr="003373FA">
        <w:t>”)</w:t>
      </w:r>
      <w:r w:rsidR="00A76E18" w:rsidRPr="003373FA">
        <w:t xml:space="preserve">.  </w:t>
      </w:r>
    </w:p>
    <w:p w:rsidR="002B2E2E" w:rsidRDefault="002B2E2E" w:rsidP="005F7C65">
      <w:pPr>
        <w:rPr>
          <w:rFonts w:cs="Arial"/>
          <w:b/>
        </w:rPr>
      </w:pPr>
    </w:p>
    <w:p w:rsidR="005F7C65" w:rsidRPr="003373FA" w:rsidRDefault="005F7C65" w:rsidP="005F7C65">
      <w:pPr>
        <w:rPr>
          <w:rFonts w:cs="Arial"/>
        </w:rPr>
      </w:pPr>
      <w:r w:rsidRPr="003373FA">
        <w:rPr>
          <w:rFonts w:cs="Arial"/>
          <w:b/>
        </w:rPr>
        <w:t>Segment Deductions</w:t>
      </w:r>
      <w:r w:rsidRPr="003373FA">
        <w:rPr>
          <w:rFonts w:cs="Arial"/>
        </w:rPr>
        <w:t xml:space="preserve"> </w:t>
      </w:r>
      <w:r w:rsidR="00F4599C" w:rsidRPr="00F4599C">
        <w:rPr>
          <w:b/>
        </w:rPr>
        <w:t>–</w:t>
      </w:r>
      <w:r w:rsidRPr="003373FA">
        <w:t xml:space="preserve"> Within each Indexed Account, deductions are made from all Segments, proportionate to Segment Value.  </w:t>
      </w:r>
      <w:r w:rsidR="002A4E0B">
        <w:t>For each Segment, t</w:t>
      </w:r>
      <w:r w:rsidRPr="003373FA">
        <w:t xml:space="preserve">he deduction is taken first from the Segment </w:t>
      </w:r>
      <w:r w:rsidR="002A4E0B">
        <w:t>Monthly Balance</w:t>
      </w:r>
      <w:r w:rsidRPr="003373FA">
        <w:t xml:space="preserve">, then from the </w:t>
      </w:r>
      <w:r w:rsidR="007125A5" w:rsidRPr="003373FA">
        <w:t>Segment Guaranteed Interest</w:t>
      </w:r>
      <w:r w:rsidRPr="003373FA">
        <w:t>.</w:t>
      </w:r>
    </w:p>
    <w:p w:rsidR="006701DB" w:rsidRPr="003373FA" w:rsidRDefault="006701DB" w:rsidP="00823C91">
      <w:pPr>
        <w:tabs>
          <w:tab w:val="left" w:pos="2835"/>
        </w:tabs>
      </w:pPr>
    </w:p>
    <w:p w:rsidR="006701DB" w:rsidRPr="003373FA" w:rsidRDefault="008D742A" w:rsidP="006701DB">
      <w:pPr>
        <w:tabs>
          <w:tab w:val="left" w:pos="720"/>
          <w:tab w:val="left" w:pos="1440"/>
          <w:tab w:val="left" w:pos="2160"/>
          <w:tab w:val="left" w:pos="2880"/>
          <w:tab w:val="left" w:pos="3600"/>
        </w:tabs>
        <w:ind w:right="-216"/>
        <w:rPr>
          <w:b/>
        </w:rPr>
      </w:pPr>
      <w:r>
        <w:rPr>
          <w:rStyle w:val="IndexStyleChar"/>
        </w:rPr>
        <w:t>Lockout Period</w:t>
      </w:r>
      <w:r w:rsidRPr="008D742A">
        <w:fldChar w:fldCharType="begin"/>
      </w:r>
      <w:r w:rsidRPr="008D742A">
        <w:instrText xml:space="preserve"> XE "Lockout Period" </w:instrText>
      </w:r>
      <w:r w:rsidRPr="008D742A">
        <w:fldChar w:fldCharType="end"/>
      </w:r>
      <w:r w:rsidR="009C141A">
        <w:rPr>
          <w:b/>
        </w:rPr>
        <w:t xml:space="preserve"> </w:t>
      </w:r>
      <w:r w:rsidR="00F4599C" w:rsidRPr="00F4599C">
        <w:rPr>
          <w:b/>
        </w:rPr>
        <w:t>–</w:t>
      </w:r>
      <w:r w:rsidR="006701DB" w:rsidRPr="003373FA">
        <w:t xml:space="preserve"> </w:t>
      </w:r>
      <w:r w:rsidR="009C141A">
        <w:t xml:space="preserve">This is a 12 month period of time during which </w:t>
      </w:r>
      <w:r w:rsidR="009C141A" w:rsidRPr="003373FA">
        <w:rPr>
          <w:rFonts w:cs="Arial"/>
        </w:rPr>
        <w:t xml:space="preserve">no transfers </w:t>
      </w:r>
      <w:r w:rsidR="009C141A">
        <w:rPr>
          <w:rFonts w:cs="Arial"/>
        </w:rPr>
        <w:t xml:space="preserve">from the Fixed Account </w:t>
      </w:r>
      <w:r w:rsidR="009C141A" w:rsidRPr="003373FA">
        <w:rPr>
          <w:rFonts w:cs="Arial"/>
        </w:rPr>
        <w:t>to the Indexed Accounts will be allowed</w:t>
      </w:r>
      <w:r w:rsidR="009C141A">
        <w:rPr>
          <w:rFonts w:cs="Arial"/>
        </w:rPr>
        <w:t xml:space="preserve">.  </w:t>
      </w:r>
      <w:r w:rsidR="009C141A" w:rsidRPr="003373FA">
        <w:rPr>
          <w:rFonts w:cs="Arial"/>
        </w:rPr>
        <w:t xml:space="preserve"> </w:t>
      </w:r>
      <w:r w:rsidR="009C141A">
        <w:rPr>
          <w:rFonts w:cs="Arial"/>
        </w:rPr>
        <w:t xml:space="preserve">A Lockout Period will begin </w:t>
      </w:r>
      <w:r w:rsidR="00E666CE">
        <w:t>any time there is</w:t>
      </w:r>
      <w:r w:rsidR="006701DB" w:rsidRPr="003373FA">
        <w:t xml:space="preserve"> a deduction from an Indexed Account as a result of a loan or withdrawal</w:t>
      </w:r>
      <w:r w:rsidR="002A4E0B">
        <w:t xml:space="preserve"> that is not part of</w:t>
      </w:r>
      <w:r w:rsidR="006701DB" w:rsidRPr="003373FA">
        <w:t xml:space="preserve"> a Systematic Distribution Program</w:t>
      </w:r>
      <w:r w:rsidR="002A4E0B">
        <w:rPr>
          <w:rFonts w:cs="Arial"/>
        </w:rPr>
        <w:t xml:space="preserve">.  </w:t>
      </w:r>
    </w:p>
    <w:p w:rsidR="006701DB" w:rsidRDefault="006701DB" w:rsidP="006701DB">
      <w:pPr>
        <w:tabs>
          <w:tab w:val="left" w:pos="720"/>
          <w:tab w:val="left" w:pos="1440"/>
          <w:tab w:val="left" w:pos="2160"/>
          <w:tab w:val="left" w:pos="2880"/>
          <w:tab w:val="left" w:pos="3600"/>
        </w:tabs>
        <w:ind w:right="-216"/>
        <w:rPr>
          <w:b/>
        </w:rPr>
      </w:pPr>
    </w:p>
    <w:p w:rsidR="009562FB" w:rsidRPr="003373FA" w:rsidRDefault="009562FB" w:rsidP="006701DB">
      <w:pPr>
        <w:tabs>
          <w:tab w:val="left" w:pos="720"/>
          <w:tab w:val="left" w:pos="1440"/>
          <w:tab w:val="left" w:pos="2160"/>
          <w:tab w:val="left" w:pos="2880"/>
          <w:tab w:val="left" w:pos="3600"/>
        </w:tabs>
        <w:ind w:right="-216"/>
        <w:rPr>
          <w:b/>
        </w:rPr>
      </w:pPr>
    </w:p>
    <w:p w:rsidR="00B47581" w:rsidRDefault="005F7C65">
      <w:pPr>
        <w:jc w:val="center"/>
        <w:rPr>
          <w:b/>
        </w:rPr>
      </w:pPr>
      <w:r w:rsidRPr="003373FA">
        <w:rPr>
          <w:b/>
        </w:rPr>
        <w:t xml:space="preserve">SEGMENT </w:t>
      </w:r>
      <w:r w:rsidR="00040CB1" w:rsidRPr="003373FA">
        <w:rPr>
          <w:b/>
        </w:rPr>
        <w:t xml:space="preserve">MATURITY </w:t>
      </w:r>
      <w:r w:rsidRPr="003373FA">
        <w:rPr>
          <w:b/>
        </w:rPr>
        <w:t xml:space="preserve">VALUE AND </w:t>
      </w:r>
      <w:r w:rsidR="009C141A">
        <w:rPr>
          <w:b/>
        </w:rPr>
        <w:t>REALLOCATION</w:t>
      </w:r>
    </w:p>
    <w:p w:rsidR="00013F8B" w:rsidRPr="003373FA" w:rsidRDefault="00013F8B" w:rsidP="00823C91">
      <w:pPr>
        <w:rPr>
          <w:b/>
        </w:rPr>
      </w:pPr>
    </w:p>
    <w:p w:rsidR="00823C91" w:rsidRPr="003373FA" w:rsidRDefault="008D742A" w:rsidP="00823C91">
      <w:pPr>
        <w:rPr>
          <w:b/>
        </w:rPr>
      </w:pPr>
      <w:r>
        <w:rPr>
          <w:rStyle w:val="IndexStyleChar"/>
        </w:rPr>
        <w:t>Segment Indexed Interest Credit</w:t>
      </w:r>
      <w:r w:rsidRPr="008D742A">
        <w:fldChar w:fldCharType="begin"/>
      </w:r>
      <w:r w:rsidRPr="008D742A">
        <w:instrText xml:space="preserve"> XE "Segment Indexed Interest Credit" </w:instrText>
      </w:r>
      <w:r w:rsidRPr="008D742A">
        <w:fldChar w:fldCharType="end"/>
      </w:r>
      <w:r w:rsidR="00B04055" w:rsidRPr="003373FA">
        <w:rPr>
          <w:b/>
        </w:rPr>
        <w:t xml:space="preserve"> </w:t>
      </w:r>
      <w:r w:rsidR="00F4599C" w:rsidRPr="00F4599C">
        <w:rPr>
          <w:b/>
        </w:rPr>
        <w:t>–</w:t>
      </w:r>
      <w:r w:rsidR="00A35A79" w:rsidRPr="003373FA">
        <w:t xml:space="preserve"> At Segment Maturity, </w:t>
      </w:r>
      <w:r w:rsidR="001205F0" w:rsidRPr="003373FA">
        <w:t xml:space="preserve">the </w:t>
      </w:r>
      <w:r w:rsidR="007125A5" w:rsidRPr="003373FA">
        <w:t>Segment Indexed Interest</w:t>
      </w:r>
      <w:r w:rsidR="00B04055" w:rsidRPr="003373FA">
        <w:t xml:space="preserve"> </w:t>
      </w:r>
      <w:r w:rsidR="001205F0" w:rsidRPr="003373FA">
        <w:t xml:space="preserve">Credit </w:t>
      </w:r>
      <w:r w:rsidR="007125A5" w:rsidRPr="003373FA">
        <w:t>(“</w:t>
      </w:r>
      <w:r>
        <w:rPr>
          <w:rStyle w:val="IndexStyleChar"/>
        </w:rPr>
        <w:t>Segment Indexed Interest</w:t>
      </w:r>
      <w:r w:rsidRPr="008D742A">
        <w:fldChar w:fldCharType="begin"/>
      </w:r>
      <w:r w:rsidRPr="008D742A">
        <w:instrText xml:space="preserve"> XE "Segment Indexed Interest" </w:instrText>
      </w:r>
      <w:r w:rsidRPr="008D742A">
        <w:fldChar w:fldCharType="end"/>
      </w:r>
      <w:r w:rsidR="007125A5" w:rsidRPr="003373FA">
        <w:t xml:space="preserve">“) </w:t>
      </w:r>
      <w:r w:rsidR="00A35A79" w:rsidRPr="003373FA">
        <w:t>is calculated, as described in the Policy Specifications, and credited to the Segment</w:t>
      </w:r>
      <w:r w:rsidR="004A30E4" w:rsidRPr="003373FA">
        <w:t xml:space="preserve">, resulting in the </w:t>
      </w:r>
      <w:r>
        <w:rPr>
          <w:rStyle w:val="IndexStyleChar"/>
        </w:rPr>
        <w:t>Segment Maturity Value</w:t>
      </w:r>
      <w:r w:rsidRPr="008D742A">
        <w:fldChar w:fldCharType="begin"/>
      </w:r>
      <w:r w:rsidRPr="008D742A">
        <w:instrText xml:space="preserve"> XE "Segment Maturity Value" </w:instrText>
      </w:r>
      <w:r w:rsidRPr="008D742A">
        <w:fldChar w:fldCharType="end"/>
      </w:r>
      <w:r w:rsidR="00A35A79" w:rsidRPr="003373FA">
        <w:t xml:space="preserve">.  </w:t>
      </w:r>
      <w:r w:rsidR="009D452A" w:rsidRPr="003373FA">
        <w:t>At Segment Maturity the maturing Segment ends and t</w:t>
      </w:r>
      <w:r w:rsidR="00A35A79" w:rsidRPr="003373FA">
        <w:t xml:space="preserve">he </w:t>
      </w:r>
      <w:r w:rsidR="009D452A" w:rsidRPr="003373FA">
        <w:t>Segment Maturity Value</w:t>
      </w:r>
      <w:r w:rsidR="00A35A79" w:rsidRPr="003373FA">
        <w:t xml:space="preserve"> is </w:t>
      </w:r>
      <w:r w:rsidR="009C141A">
        <w:t>reallocat</w:t>
      </w:r>
      <w:r w:rsidR="00A35A79" w:rsidRPr="003373FA">
        <w:t>ed, according to your instructions on file with us, in any of the Accounts</w:t>
      </w:r>
      <w:r w:rsidR="004A30E4" w:rsidRPr="003373FA">
        <w:t xml:space="preserve">, except that if the Segment </w:t>
      </w:r>
      <w:r w:rsidR="00040CB1" w:rsidRPr="003373FA">
        <w:t xml:space="preserve">Maturity </w:t>
      </w:r>
      <w:r w:rsidR="004A30E4" w:rsidRPr="003373FA">
        <w:t xml:space="preserve">Value consists only of the </w:t>
      </w:r>
      <w:r w:rsidR="007125A5" w:rsidRPr="003373FA">
        <w:t>Segment Guaranteed Interest</w:t>
      </w:r>
      <w:r w:rsidR="004A30E4" w:rsidRPr="003373FA">
        <w:t xml:space="preserve"> and the </w:t>
      </w:r>
      <w:r w:rsidR="007125A5" w:rsidRPr="003373FA">
        <w:t>Segment Indexed Interest</w:t>
      </w:r>
      <w:r w:rsidR="004A30E4" w:rsidRPr="003373FA">
        <w:t>, we will transfer such value into the Fixed Account</w:t>
      </w:r>
      <w:r w:rsidR="00A35A79" w:rsidRPr="003373FA">
        <w:t xml:space="preserve">.  If you </w:t>
      </w:r>
      <w:r w:rsidR="009C141A">
        <w:t>reallocate</w:t>
      </w:r>
      <w:r w:rsidR="00A35A79" w:rsidRPr="003373FA">
        <w:t xml:space="preserve"> any </w:t>
      </w:r>
      <w:r w:rsidR="00E27FF0">
        <w:t xml:space="preserve">portion </w:t>
      </w:r>
      <w:r w:rsidR="00A35A79" w:rsidRPr="003373FA">
        <w:t xml:space="preserve">of </w:t>
      </w:r>
      <w:r w:rsidR="00E27FF0">
        <w:t xml:space="preserve">the </w:t>
      </w:r>
      <w:r w:rsidR="004A30E4" w:rsidRPr="003373FA">
        <w:t>Segment Maturity Value</w:t>
      </w:r>
      <w:r w:rsidR="00A35A79" w:rsidRPr="003373FA">
        <w:t xml:space="preserve"> in an Indexed Account, a new Segment will be created</w:t>
      </w:r>
      <w:r w:rsidR="004A30E4" w:rsidRPr="003373FA">
        <w:t xml:space="preserve"> at that time</w:t>
      </w:r>
      <w:r w:rsidR="00A35A79" w:rsidRPr="003373FA">
        <w:t>.</w:t>
      </w:r>
      <w:r w:rsidR="004A30E4" w:rsidRPr="003373FA">
        <w:t xml:space="preserve">  </w:t>
      </w:r>
    </w:p>
    <w:p w:rsidR="00013F8B" w:rsidRPr="003373FA" w:rsidRDefault="00013F8B" w:rsidP="00823C91">
      <w:pPr>
        <w:rPr>
          <w:rFonts w:cs="Arial"/>
        </w:rPr>
      </w:pPr>
    </w:p>
    <w:p w:rsidR="008D742A" w:rsidRDefault="008D742A">
      <w:pPr>
        <w:rPr>
          <w:rStyle w:val="IndexStyleChar"/>
        </w:rPr>
      </w:pPr>
      <w:r>
        <w:rPr>
          <w:rStyle w:val="IndexStyleChar"/>
        </w:rPr>
        <w:t>POLICY CHARGES</w:t>
      </w:r>
    </w:p>
    <w:p w:rsidR="00AA52DA" w:rsidRPr="003373FA" w:rsidRDefault="00AA52DA">
      <w:pPr>
        <w:rPr>
          <w:b/>
        </w:rPr>
      </w:pPr>
    </w:p>
    <w:p w:rsidR="0055550A" w:rsidRDefault="00AA52DA" w:rsidP="009348DB">
      <w:pPr>
        <w:tabs>
          <w:tab w:val="left" w:pos="720"/>
          <w:tab w:val="left" w:pos="1440"/>
          <w:tab w:val="left" w:pos="2160"/>
          <w:tab w:val="left" w:pos="2880"/>
          <w:tab w:val="left" w:pos="3600"/>
          <w:tab w:val="left" w:pos="4320"/>
          <w:tab w:val="left" w:pos="5040"/>
          <w:tab w:val="left" w:pos="5760"/>
          <w:tab w:val="decimal" w:pos="6840"/>
        </w:tabs>
        <w:suppressAutoHyphens/>
      </w:pPr>
      <w:r w:rsidRPr="008D742A">
        <w:lastRenderedPageBreak/>
        <w:t>Monthly Deduction</w:t>
      </w:r>
      <w:r w:rsidRPr="003373FA">
        <w:rPr>
          <w:b/>
        </w:rPr>
        <w:t xml:space="preserve"> –</w:t>
      </w:r>
      <w:r w:rsidRPr="003373FA">
        <w:t xml:space="preserve"> </w:t>
      </w:r>
      <w:r w:rsidR="0055550A" w:rsidRPr="003373FA">
        <w:rPr>
          <w:rFonts w:cs="Arial"/>
        </w:rPr>
        <w:t xml:space="preserve">The Monthly Deduction provides coverage for the policy month following </w:t>
      </w:r>
      <w:r w:rsidR="004B19A9">
        <w:rPr>
          <w:rFonts w:cs="Arial"/>
        </w:rPr>
        <w:t>the</w:t>
      </w:r>
      <w:r w:rsidR="004B19A9" w:rsidRPr="003373FA">
        <w:rPr>
          <w:rFonts w:cs="Arial"/>
        </w:rPr>
        <w:t xml:space="preserve"> </w:t>
      </w:r>
      <w:r w:rsidR="0055550A" w:rsidRPr="003373FA">
        <w:rPr>
          <w:rFonts w:cs="Arial"/>
        </w:rPr>
        <w:t>Monthly Payment Date and i</w:t>
      </w:r>
      <w:r w:rsidR="0055550A" w:rsidRPr="003373FA">
        <w:t>s deducted from the Accumulated Value on each such date before the Monthly Deduction End Date.  It is equal to the sum of the following items:</w:t>
      </w:r>
    </w:p>
    <w:p w:rsidR="004B19A9" w:rsidRPr="003373FA" w:rsidRDefault="004B19A9" w:rsidP="009348DB">
      <w:pPr>
        <w:tabs>
          <w:tab w:val="left" w:pos="720"/>
          <w:tab w:val="left" w:pos="1440"/>
          <w:tab w:val="left" w:pos="2160"/>
          <w:tab w:val="left" w:pos="2880"/>
          <w:tab w:val="left" w:pos="3600"/>
          <w:tab w:val="left" w:pos="4320"/>
          <w:tab w:val="left" w:pos="5040"/>
          <w:tab w:val="left" w:pos="5760"/>
          <w:tab w:val="decimal" w:pos="6840"/>
        </w:tabs>
        <w:suppressAutoHyphens/>
      </w:pP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suppressAutoHyphens/>
      </w:pPr>
      <w:r>
        <w:t>The Cost of Insurance Charge</w:t>
      </w:r>
      <w:r w:rsidR="00464807">
        <w:t>;</w:t>
      </w: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suppressAutoHyphens/>
      </w:pPr>
      <w:r>
        <w:t>The Administrative Charge</w:t>
      </w:r>
      <w:r w:rsidR="00464807">
        <w:t>;</w:t>
      </w: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suppressAutoHyphens/>
      </w:pPr>
      <w:r>
        <w:t>The Coverage Charge</w:t>
      </w:r>
      <w:r w:rsidR="00464807">
        <w:t>;</w:t>
      </w: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pPr>
      <w:r>
        <w:t>Rider or benefit charges, if any</w:t>
      </w:r>
      <w:r w:rsidR="00464807">
        <w:t>.</w:t>
      </w:r>
    </w:p>
    <w:p w:rsidR="0055550A" w:rsidRPr="003373FA" w:rsidRDefault="0055550A" w:rsidP="009348DB">
      <w:pPr>
        <w:suppressAutoHyphens/>
      </w:pPr>
      <w:r w:rsidRPr="003373FA">
        <w:tab/>
      </w:r>
      <w:r w:rsidRPr="003373FA">
        <w:tab/>
      </w:r>
      <w:r w:rsidRPr="003373FA">
        <w:tab/>
      </w:r>
      <w:r w:rsidRPr="003373FA">
        <w:tab/>
      </w:r>
    </w:p>
    <w:p w:rsidR="00AA52DA" w:rsidRPr="003373FA" w:rsidRDefault="0055550A" w:rsidP="009348DB">
      <w:r w:rsidRPr="003373FA">
        <w:rPr>
          <w:rFonts w:cs="Arial"/>
        </w:rPr>
        <w:t xml:space="preserve">The maximum for each such charge is described below or in the rider or benefit forms.  We may charge less than such maximum charge.  Any lesser charge will apply uniformly to all members of the same Class.  </w:t>
      </w:r>
      <w:r w:rsidR="00AA52DA" w:rsidRPr="003373FA">
        <w:t xml:space="preserve">  </w:t>
      </w:r>
    </w:p>
    <w:p w:rsidR="00AA52DA" w:rsidRPr="003373FA" w:rsidRDefault="00AA52DA" w:rsidP="009348DB"/>
    <w:p w:rsidR="00464807" w:rsidRDefault="008D742A" w:rsidP="009348DB">
      <w:pPr>
        <w:rPr>
          <w:rFonts w:cs="Arial"/>
        </w:rPr>
      </w:pPr>
      <w:r>
        <w:rPr>
          <w:rStyle w:val="IndexStyleChar"/>
        </w:rPr>
        <w:t>Coverage Charge</w:t>
      </w:r>
      <w:r w:rsidRPr="008D742A">
        <w:fldChar w:fldCharType="begin"/>
      </w:r>
      <w:r w:rsidRPr="008D742A">
        <w:instrText xml:space="preserve"> XE "Coverage Charge" </w:instrText>
      </w:r>
      <w:r w:rsidRPr="008D742A">
        <w:fldChar w:fldCharType="end"/>
      </w:r>
      <w:r w:rsidR="00AA52DA" w:rsidRPr="003373FA">
        <w:rPr>
          <w:b/>
        </w:rPr>
        <w:t xml:space="preserve"> </w:t>
      </w:r>
      <w:r w:rsidR="00F4599C" w:rsidRPr="00F4599C">
        <w:rPr>
          <w:b/>
        </w:rPr>
        <w:t>–</w:t>
      </w:r>
      <w:r w:rsidR="00AA52DA" w:rsidRPr="003373FA">
        <w:t xml:space="preserve">This charge is based on the </w:t>
      </w:r>
      <w:r w:rsidR="007C6886" w:rsidRPr="003373FA">
        <w:t>Face Amount</w:t>
      </w:r>
      <w:r w:rsidR="00AA52DA" w:rsidRPr="003373FA">
        <w:t xml:space="preserve"> </w:t>
      </w:r>
      <w:r w:rsidR="008653A0" w:rsidRPr="003373FA">
        <w:t xml:space="preserve">of the </w:t>
      </w:r>
      <w:r w:rsidR="00464807">
        <w:rPr>
          <w:rFonts w:cs="Arial"/>
        </w:rPr>
        <w:t xml:space="preserve">policy and will not exceed the Maximum Monthly Coverage Charge shown in the Policy Specifications.  </w:t>
      </w:r>
      <w:r w:rsidR="00B67A40" w:rsidRPr="003373FA">
        <w:t xml:space="preserve">The Coverage Charge will not decrease even if </w:t>
      </w:r>
      <w:r w:rsidR="00464807">
        <w:rPr>
          <w:rFonts w:cs="Arial"/>
        </w:rPr>
        <w:t>you decrease the Face Amount of the policy.</w:t>
      </w:r>
    </w:p>
    <w:p w:rsidR="00AA52DA" w:rsidRPr="003373FA" w:rsidRDefault="00AA52DA" w:rsidP="009348DB"/>
    <w:p w:rsidR="00AA52DA" w:rsidRPr="003373FA" w:rsidRDefault="008D742A" w:rsidP="009348DB">
      <w:pPr>
        <w:tabs>
          <w:tab w:val="left" w:pos="720"/>
          <w:tab w:val="left" w:pos="1440"/>
          <w:tab w:val="left" w:pos="2160"/>
          <w:tab w:val="left" w:pos="2880"/>
          <w:tab w:val="left" w:pos="3600"/>
          <w:tab w:val="left" w:pos="4320"/>
          <w:tab w:val="left" w:pos="5040"/>
          <w:tab w:val="left" w:pos="5760"/>
          <w:tab w:val="decimal" w:pos="6840"/>
        </w:tabs>
      </w:pPr>
      <w:r>
        <w:rPr>
          <w:rStyle w:val="IndexStyleChar"/>
        </w:rPr>
        <w:t>Administrative Charge</w:t>
      </w:r>
      <w:r w:rsidRPr="008D742A">
        <w:fldChar w:fldCharType="begin"/>
      </w:r>
      <w:r w:rsidRPr="008D742A">
        <w:instrText xml:space="preserve"> XE "Administrative Charge" </w:instrText>
      </w:r>
      <w:r w:rsidRPr="008D742A">
        <w:fldChar w:fldCharType="end"/>
      </w:r>
      <w:r w:rsidR="00AA52DA" w:rsidRPr="003373FA">
        <w:rPr>
          <w:b/>
        </w:rPr>
        <w:t xml:space="preserve"> –</w:t>
      </w:r>
      <w:r w:rsidR="00AA52DA" w:rsidRPr="003373FA">
        <w:t xml:space="preserve"> The Administrative Charge is shown in the Policy Specifications.</w:t>
      </w:r>
    </w:p>
    <w:p w:rsidR="00AA52DA" w:rsidRPr="003373FA" w:rsidRDefault="00AA52DA" w:rsidP="009348DB">
      <w:pPr>
        <w:pStyle w:val="Header"/>
        <w:tabs>
          <w:tab w:val="clear" w:pos="4320"/>
          <w:tab w:val="clear" w:pos="8640"/>
        </w:tabs>
      </w:pPr>
    </w:p>
    <w:p w:rsidR="00AA52DA" w:rsidRPr="003373FA" w:rsidRDefault="00AA52DA" w:rsidP="009348DB">
      <w:r w:rsidRPr="003373FA">
        <w:rPr>
          <w:b/>
          <w:noProof/>
        </w:rPr>
        <w:t>Rider Charges</w:t>
      </w:r>
      <w:r w:rsidRPr="003373FA">
        <w:t xml:space="preserve"> </w:t>
      </w:r>
      <w:r w:rsidR="00F4599C" w:rsidRPr="00F4599C">
        <w:rPr>
          <w:b/>
        </w:rPr>
        <w:t>–</w:t>
      </w:r>
      <w:r w:rsidRPr="003373FA">
        <w:t xml:space="preserve"> Any rider </w:t>
      </w:r>
      <w:r w:rsidR="00264E90" w:rsidRPr="003373FA">
        <w:t xml:space="preserve">or benefit </w:t>
      </w:r>
      <w:r w:rsidRPr="003373FA">
        <w:t xml:space="preserve">charges are described in the rider </w:t>
      </w:r>
      <w:r w:rsidR="00264E90" w:rsidRPr="003373FA">
        <w:t xml:space="preserve">or benefit </w:t>
      </w:r>
      <w:r w:rsidRPr="003373FA">
        <w:t>forms.</w:t>
      </w:r>
    </w:p>
    <w:p w:rsidR="00AA52DA" w:rsidRPr="003373FA" w:rsidRDefault="00AA52DA" w:rsidP="009348DB"/>
    <w:p w:rsidR="00464807" w:rsidRDefault="008D742A" w:rsidP="00464807">
      <w:pPr>
        <w:suppressAutoHyphens/>
        <w:rPr>
          <w:rFonts w:cs="Arial"/>
          <w:b/>
        </w:rPr>
      </w:pPr>
      <w:r>
        <w:rPr>
          <w:rStyle w:val="IndexStyleChar"/>
        </w:rPr>
        <w:t>Cost of Insurance Charge</w:t>
      </w:r>
      <w:r w:rsidRPr="008D742A">
        <w:fldChar w:fldCharType="begin"/>
      </w:r>
      <w:r w:rsidRPr="008D742A">
        <w:instrText xml:space="preserve"> XE "Cost of Insurance Charge" </w:instrText>
      </w:r>
      <w:r w:rsidRPr="008D742A">
        <w:fldChar w:fldCharType="end"/>
      </w:r>
      <w:r w:rsidR="00AA52DA" w:rsidRPr="003373FA">
        <w:rPr>
          <w:b/>
        </w:rPr>
        <w:t xml:space="preserve"> – </w:t>
      </w:r>
      <w:r w:rsidR="00464807">
        <w:rPr>
          <w:rFonts w:cs="Arial"/>
        </w:rPr>
        <w:t>The Cost of Insurance Charge is equal to (1) multiplied by (2), where:</w:t>
      </w:r>
    </w:p>
    <w:p w:rsidR="00464807" w:rsidRDefault="00464807" w:rsidP="00464807">
      <w:pPr>
        <w:rPr>
          <w:rFonts w:cs="Arial"/>
        </w:rPr>
      </w:pPr>
      <w:r>
        <w:rPr>
          <w:rFonts w:cs="Arial"/>
        </w:rPr>
        <w:t>(1) is the Monthly Cost of Insurance Rate divided by 1000 as shown in the Policy Specifications;  and</w:t>
      </w:r>
    </w:p>
    <w:p w:rsidR="00464807" w:rsidRDefault="00464807" w:rsidP="00464807">
      <w:pPr>
        <w:tabs>
          <w:tab w:val="left" w:pos="720"/>
          <w:tab w:val="left" w:pos="1440"/>
          <w:tab w:val="left" w:pos="2160"/>
          <w:tab w:val="left" w:pos="2880"/>
          <w:tab w:val="left" w:pos="3600"/>
          <w:tab w:val="left" w:pos="4320"/>
          <w:tab w:val="left" w:pos="5040"/>
          <w:tab w:val="left" w:pos="5760"/>
          <w:tab w:val="decimal" w:pos="6840"/>
        </w:tabs>
        <w:rPr>
          <w:rFonts w:cs="Arial"/>
        </w:rPr>
      </w:pPr>
      <w:r>
        <w:rPr>
          <w:rFonts w:cs="Arial"/>
        </w:rPr>
        <w:t xml:space="preserve">(2) </w:t>
      </w:r>
      <w:proofErr w:type="gramStart"/>
      <w:r>
        <w:rPr>
          <w:rFonts w:cs="Arial"/>
        </w:rPr>
        <w:t>is</w:t>
      </w:r>
      <w:proofErr w:type="gramEnd"/>
      <w:r>
        <w:rPr>
          <w:rFonts w:cs="Arial"/>
        </w:rPr>
        <w:t xml:space="preserve"> the Death Benefit divided by the Net Amount at Risk Factor shown in the Policy Specifications, reduced by the Accumulated Value as of the beginning of the policy month before the Monthly Deduction is assessed.</w:t>
      </w:r>
      <w:r>
        <w:t xml:space="preserve">  </w:t>
      </w:r>
      <w:r>
        <w:rPr>
          <w:rFonts w:ascii="Calibri" w:hAnsi="Calibri"/>
          <w:color w:val="1F497D"/>
          <w:sz w:val="22"/>
        </w:rPr>
        <w:t xml:space="preserve"> </w:t>
      </w:r>
    </w:p>
    <w:p w:rsidR="0055550A" w:rsidRPr="003373FA" w:rsidRDefault="0055550A" w:rsidP="00464807">
      <w:pPr>
        <w:suppressAutoHyphens/>
      </w:pPr>
    </w:p>
    <w:p w:rsidR="00AA52DA" w:rsidRPr="003373FA" w:rsidRDefault="008D742A">
      <w:r>
        <w:rPr>
          <w:rStyle w:val="IndexStyleChar"/>
        </w:rPr>
        <w:t>Cost of Insurance Rates</w:t>
      </w:r>
      <w:r w:rsidRPr="008D742A">
        <w:fldChar w:fldCharType="begin"/>
      </w:r>
      <w:r w:rsidRPr="008D742A">
        <w:instrText xml:space="preserve"> XE "Cost of Insurance Rates" </w:instrText>
      </w:r>
      <w:r w:rsidRPr="008D742A">
        <w:fldChar w:fldCharType="end"/>
      </w:r>
      <w:r w:rsidR="00AA52DA" w:rsidRPr="003373FA">
        <w:rPr>
          <w:b/>
        </w:rPr>
        <w:t xml:space="preserve"> –</w:t>
      </w:r>
      <w:r w:rsidR="00AA52DA" w:rsidRPr="003373FA">
        <w:rPr>
          <w:bCs/>
        </w:rPr>
        <w:t xml:space="preserve"> </w:t>
      </w:r>
      <w:r w:rsidR="0055550A" w:rsidRPr="003373FA">
        <w:rPr>
          <w:rFonts w:cs="Arial"/>
          <w:bCs/>
        </w:rPr>
        <w:t xml:space="preserve">The Maximum Monthly Cost of Insurance Rates </w:t>
      </w:r>
      <w:r w:rsidR="002A6D71" w:rsidRPr="003373FA">
        <w:rPr>
          <w:rFonts w:cs="Arial"/>
          <w:bCs/>
        </w:rPr>
        <w:t xml:space="preserve">for initial </w:t>
      </w:r>
      <w:r w:rsidR="00464807">
        <w:rPr>
          <w:rFonts w:cs="Arial"/>
          <w:bCs/>
        </w:rPr>
        <w:t>c</w:t>
      </w:r>
      <w:r w:rsidR="00464807" w:rsidRPr="003373FA">
        <w:rPr>
          <w:rFonts w:cs="Arial"/>
          <w:bCs/>
        </w:rPr>
        <w:t xml:space="preserve">overage </w:t>
      </w:r>
      <w:r w:rsidR="009062C9">
        <w:rPr>
          <w:rFonts w:cs="Arial"/>
          <w:bCs/>
        </w:rPr>
        <w:t>is</w:t>
      </w:r>
      <w:r w:rsidR="009062C9" w:rsidRPr="003373FA">
        <w:rPr>
          <w:rFonts w:cs="Arial"/>
          <w:bCs/>
        </w:rPr>
        <w:t xml:space="preserve"> </w:t>
      </w:r>
      <w:r w:rsidR="0055550A" w:rsidRPr="003373FA">
        <w:rPr>
          <w:rFonts w:cs="Arial"/>
          <w:bCs/>
        </w:rPr>
        <w:t xml:space="preserve">shown in the Policy Specifications. </w:t>
      </w:r>
      <w:r w:rsidR="00464807">
        <w:rPr>
          <w:rFonts w:cs="Arial"/>
          <w:bCs/>
        </w:rPr>
        <w:t>We may use Cost of Insurance Rates less than the maximum rates.</w:t>
      </w:r>
      <w:r w:rsidR="0055550A" w:rsidRPr="003373FA">
        <w:rPr>
          <w:rFonts w:cs="Arial"/>
          <w:bCs/>
        </w:rPr>
        <w:t xml:space="preserve"> </w:t>
      </w:r>
    </w:p>
    <w:p w:rsidR="0055550A" w:rsidRPr="003373FA" w:rsidRDefault="0055550A"/>
    <w:p w:rsidR="0055550A" w:rsidRPr="003373FA" w:rsidRDefault="00F070EB" w:rsidP="0073529B">
      <w:pPr>
        <w:pStyle w:val="BodyText"/>
        <w:suppressAutoHyphens/>
        <w:rPr>
          <w:b w:val="0"/>
          <w:i w:val="0"/>
        </w:rPr>
      </w:pPr>
      <w:r w:rsidRPr="003373FA">
        <w:rPr>
          <w:i w:val="0"/>
          <w:iCs/>
        </w:rPr>
        <w:t>Tax-Related Charges</w:t>
      </w:r>
      <w:r w:rsidRPr="003373FA">
        <w:rPr>
          <w:b w:val="0"/>
          <w:i w:val="0"/>
          <w:iCs/>
          <w:color w:val="000080"/>
        </w:rPr>
        <w:t xml:space="preserve"> </w:t>
      </w:r>
      <w:r w:rsidR="00F4599C" w:rsidRPr="00F4599C">
        <w:rPr>
          <w:i w:val="0"/>
          <w:iCs/>
        </w:rPr>
        <w:t>–</w:t>
      </w:r>
      <w:r w:rsidRPr="003373FA">
        <w:rPr>
          <w:b w:val="0"/>
          <w:bCs/>
          <w:i w:val="0"/>
          <w:iCs/>
        </w:rPr>
        <w:t xml:space="preserve"> In addition to the charges described in this policy, </w:t>
      </w:r>
      <w:r w:rsidRPr="003373FA">
        <w:rPr>
          <w:b w:val="0"/>
          <w:i w:val="0"/>
        </w:rPr>
        <w:t xml:space="preserve">we reserve the right to </w:t>
      </w:r>
      <w:r w:rsidR="00464807">
        <w:rPr>
          <w:b w:val="0"/>
          <w:i w:val="0"/>
        </w:rPr>
        <w:t>make a charge for</w:t>
      </w:r>
      <w:r w:rsidRPr="003373FA">
        <w:rPr>
          <w:b w:val="0"/>
          <w:i w:val="0"/>
        </w:rPr>
        <w:t xml:space="preserve"> federal, state or local taxes generated by this policy, or generated by our operations with respect to this policy, </w:t>
      </w:r>
      <w:proofErr w:type="gramStart"/>
      <w:r w:rsidRPr="003373FA">
        <w:rPr>
          <w:b w:val="0"/>
          <w:i w:val="0"/>
        </w:rPr>
        <w:t>to</w:t>
      </w:r>
      <w:proofErr w:type="gramEnd"/>
      <w:r w:rsidRPr="003373FA">
        <w:rPr>
          <w:b w:val="0"/>
          <w:i w:val="0"/>
        </w:rPr>
        <w:t xml:space="preserve"> the extent such tax was not applicable to the policy or our operations at the time of policy issuance</w:t>
      </w:r>
      <w:r w:rsidR="0055550A" w:rsidRPr="003373FA">
        <w:rPr>
          <w:b w:val="0"/>
          <w:i w:val="0"/>
        </w:rPr>
        <w:t xml:space="preserve">. </w:t>
      </w:r>
    </w:p>
    <w:p w:rsidR="00AA52DA" w:rsidRPr="003373FA" w:rsidRDefault="00AA52DA">
      <w:pPr>
        <w:rPr>
          <w:b/>
        </w:rPr>
      </w:pPr>
    </w:p>
    <w:p w:rsidR="00674926" w:rsidRPr="003373FA" w:rsidRDefault="00674926" w:rsidP="0055550A">
      <w:pPr>
        <w:pStyle w:val="Heading1"/>
        <w:keepNext w:val="0"/>
        <w:suppressAutoHyphens/>
      </w:pPr>
    </w:p>
    <w:p w:rsidR="0055550A" w:rsidRPr="003373FA" w:rsidRDefault="0055550A" w:rsidP="0055550A">
      <w:pPr>
        <w:pStyle w:val="Heading1"/>
        <w:keepNext w:val="0"/>
        <w:suppressAutoHyphens/>
      </w:pPr>
      <w:r w:rsidRPr="003373FA">
        <w:t>POLICY LAPSE AND REINSTATEMENT</w:t>
      </w:r>
    </w:p>
    <w:p w:rsidR="0055550A" w:rsidRPr="003373FA" w:rsidRDefault="0055550A">
      <w:pPr>
        <w:rPr>
          <w:b/>
        </w:rPr>
      </w:pPr>
    </w:p>
    <w:p w:rsidR="00464807" w:rsidRDefault="008D742A" w:rsidP="00464807">
      <w:pPr>
        <w:tabs>
          <w:tab w:val="left" w:pos="720"/>
          <w:tab w:val="left" w:pos="1440"/>
          <w:tab w:val="left" w:pos="2160"/>
          <w:tab w:val="left" w:pos="2880"/>
          <w:tab w:val="left" w:pos="3600"/>
          <w:tab w:val="left" w:pos="4320"/>
          <w:tab w:val="left" w:pos="5040"/>
          <w:tab w:val="left" w:pos="5760"/>
          <w:tab w:val="decimal" w:pos="6840"/>
        </w:tabs>
      </w:pPr>
      <w:r>
        <w:rPr>
          <w:rStyle w:val="IndexStyleChar"/>
        </w:rPr>
        <w:t>Grace Period</w:t>
      </w:r>
      <w:r w:rsidRPr="008D742A">
        <w:fldChar w:fldCharType="begin"/>
      </w:r>
      <w:r w:rsidRPr="008D742A">
        <w:instrText xml:space="preserve"> XE "Grace Period" </w:instrText>
      </w:r>
      <w:r w:rsidRPr="008D742A">
        <w:fldChar w:fldCharType="end"/>
      </w:r>
      <w:r w:rsidR="00464807">
        <w:rPr>
          <w:b/>
        </w:rPr>
        <w:t xml:space="preserve"> </w:t>
      </w:r>
      <w:r w:rsidR="00AA52DA" w:rsidRPr="003373FA">
        <w:rPr>
          <w:b/>
        </w:rPr>
        <w:t>–</w:t>
      </w:r>
      <w:r w:rsidR="00DF0B81">
        <w:rPr>
          <w:b/>
        </w:rPr>
        <w:t xml:space="preserve"> </w:t>
      </w:r>
      <w:r w:rsidR="00DB00AF">
        <w:t xml:space="preserve">We will use the higher of the Alternate Accumulated Value and the Policy’s Accumulated Value, each reduced by Policy Debt, to determine if the Policy will lapse. If the higher of these two values is not sufficient to provide for the Policy’s Monthly Deductions, the Policy will enter the </w:t>
      </w:r>
      <w:r w:rsidR="004F5CAB">
        <w:t>G</w:t>
      </w:r>
      <w:r w:rsidR="00DB00AF">
        <w:t xml:space="preserve">race </w:t>
      </w:r>
      <w:r w:rsidR="004F5CAB">
        <w:t>P</w:t>
      </w:r>
      <w:r w:rsidR="00DB00AF">
        <w:t>eriod.</w:t>
      </w:r>
      <w:r w:rsidR="004F5CAB">
        <w:t xml:space="preserve"> </w:t>
      </w:r>
      <w:r w:rsidR="00741E33">
        <w:t xml:space="preserve"> </w:t>
      </w:r>
      <w:r w:rsidR="00DF0B81">
        <w:t>A</w:t>
      </w:r>
      <w:r w:rsidR="00464807">
        <w:t xml:space="preserve"> Grace Period of 61 days will be allowed for the payment of sufficient loan repayment or premium to keep your policy In Force.  The Grace Period begins on the Monthly Payment Date on which the insufficiency occurred and ends 61 days thereafter.  At the start of the Grace Period, we will provide a Grace Notice to you, any assignee of record, and any additional person designated to receive notice of lapse or termination.  There is no penalty for paying a premium during the Grace Period.  Your policy will remain In Force during the Grace Period.</w:t>
      </w:r>
    </w:p>
    <w:p w:rsidR="00B47581" w:rsidRDefault="00B47581">
      <w:pPr>
        <w:tabs>
          <w:tab w:val="left" w:pos="720"/>
          <w:tab w:val="left" w:pos="1440"/>
          <w:tab w:val="left" w:pos="2160"/>
          <w:tab w:val="left" w:pos="2880"/>
          <w:tab w:val="left" w:pos="3600"/>
          <w:tab w:val="left" w:pos="4320"/>
          <w:tab w:val="left" w:pos="5040"/>
          <w:tab w:val="left" w:pos="5760"/>
          <w:tab w:val="decimal" w:pos="6840"/>
        </w:tabs>
      </w:pPr>
    </w:p>
    <w:p w:rsidR="00464807" w:rsidRDefault="00464807" w:rsidP="00464807">
      <w:r>
        <w:rPr>
          <w:rFonts w:cs="Arial"/>
          <w:b/>
          <w:spacing w:val="-3"/>
        </w:rPr>
        <w:t xml:space="preserve">Notification of Termination for Non-Payment  (Grace Notice) – </w:t>
      </w:r>
      <w:r>
        <w:t xml:space="preserve">Thirty days after the Monthly Payment Date on which the insufficiency occurred, we will provide a notification of termination for non-payment to you, any assignee of record, and any additional person designated to receive notice of lapse or termination.  The notice will be provided to each person at their last known addresses by first class United States mail, postage prepaid and will state the due date and the amount of loan repayment or premium </w:t>
      </w:r>
      <w:r>
        <w:lastRenderedPageBreak/>
        <w:t xml:space="preserve">required for your policy to remain In Force.  A minimum of the monthly charges not deducted plus three times the monthly deduction due when the insufficiency occurred, plus any applicable Premium Load, must be paid.  </w:t>
      </w:r>
    </w:p>
    <w:p w:rsidR="00464807" w:rsidRDefault="00464807" w:rsidP="00464807"/>
    <w:p w:rsidR="00464807" w:rsidRDefault="00464807" w:rsidP="00464807">
      <w:r>
        <w:rPr>
          <w:b/>
        </w:rPr>
        <w:t xml:space="preserve">Lapse </w:t>
      </w:r>
      <w:r>
        <w:rPr>
          <w:rFonts w:cs="Arial"/>
          <w:b/>
          <w:spacing w:val="-3"/>
        </w:rPr>
        <w:t>–</w:t>
      </w:r>
      <w:r>
        <w:t xml:space="preserve"> If sufficient loan repayment or premium is not paid by the end of the Grace Period, a lapse will occur.  If the Insured dies during the Grace Period, the Death Benefit will be equal to the Death Benefit as of the beginning of the Grace Period reduced by any overdue charges.  Upon lapse, the policy will terminate with no value.</w:t>
      </w:r>
    </w:p>
    <w:p w:rsidR="00AA52DA" w:rsidRPr="003373FA" w:rsidRDefault="00AA52DA"/>
    <w:p w:rsidR="003C5E03" w:rsidRDefault="008D742A" w:rsidP="001C7208">
      <w:pPr>
        <w:tabs>
          <w:tab w:val="left" w:pos="720"/>
          <w:tab w:val="left" w:pos="1440"/>
          <w:tab w:val="left" w:pos="2160"/>
          <w:tab w:val="left" w:pos="2880"/>
          <w:tab w:val="left" w:pos="3600"/>
          <w:tab w:val="left" w:pos="4320"/>
          <w:tab w:val="left" w:pos="5040"/>
          <w:tab w:val="left" w:pos="5760"/>
          <w:tab w:val="decimal" w:pos="6840"/>
        </w:tabs>
      </w:pPr>
      <w:r>
        <w:rPr>
          <w:rStyle w:val="IndexStyleChar"/>
        </w:rPr>
        <w:t>Reinstatement</w:t>
      </w:r>
      <w:r w:rsidRPr="008D742A">
        <w:fldChar w:fldCharType="begin"/>
      </w:r>
      <w:r w:rsidRPr="008D742A">
        <w:instrText xml:space="preserve"> XE "Reinstatement" </w:instrText>
      </w:r>
      <w:r w:rsidRPr="008D742A">
        <w:fldChar w:fldCharType="end"/>
      </w:r>
      <w:r w:rsidR="00AA52DA" w:rsidRPr="003373FA">
        <w:rPr>
          <w:b/>
        </w:rPr>
        <w:t xml:space="preserve"> –</w:t>
      </w:r>
      <w:r w:rsidR="00AA52DA" w:rsidRPr="003373FA">
        <w:t xml:space="preserve"> </w:t>
      </w:r>
      <w:r w:rsidR="001C7208" w:rsidRPr="003373FA">
        <w:t>If it has not been surrendered, this policy may be reinstated within five years after the end of the Grace Period.  To reinstate this policy you must provide us with the following:</w:t>
      </w:r>
      <w:r w:rsidR="001C7208" w:rsidRPr="003373FA">
        <w:tab/>
      </w:r>
    </w:p>
    <w:p w:rsidR="001C7208" w:rsidRPr="003373FA" w:rsidRDefault="001C7208" w:rsidP="001C7208">
      <w:pPr>
        <w:tabs>
          <w:tab w:val="left" w:pos="720"/>
          <w:tab w:val="left" w:pos="1440"/>
          <w:tab w:val="left" w:pos="2160"/>
          <w:tab w:val="left" w:pos="2880"/>
          <w:tab w:val="left" w:pos="3600"/>
          <w:tab w:val="left" w:pos="4320"/>
          <w:tab w:val="left" w:pos="5040"/>
          <w:tab w:val="left" w:pos="5760"/>
          <w:tab w:val="decimal" w:pos="6840"/>
        </w:tabs>
      </w:pPr>
      <w:r w:rsidRPr="003373FA">
        <w:tab/>
      </w:r>
    </w:p>
    <w:p w:rsidR="001C7208" w:rsidRPr="003373FA" w:rsidRDefault="003C5E03" w:rsidP="007D277F">
      <w:pPr>
        <w:numPr>
          <w:ilvl w:val="0"/>
          <w:numId w:val="11"/>
        </w:numPr>
        <w:tabs>
          <w:tab w:val="clear" w:pos="360"/>
        </w:tabs>
      </w:pPr>
      <w:r>
        <w:t>A</w:t>
      </w:r>
      <w:r w:rsidRPr="003373FA">
        <w:t xml:space="preserve"> </w:t>
      </w:r>
      <w:r w:rsidR="001C7208" w:rsidRPr="003373FA">
        <w:t>written application;</w:t>
      </w:r>
    </w:p>
    <w:p w:rsidR="001C7208" w:rsidRPr="003373FA" w:rsidRDefault="001C7208" w:rsidP="007D277F">
      <w:pPr>
        <w:numPr>
          <w:ilvl w:val="0"/>
          <w:numId w:val="11"/>
        </w:numPr>
        <w:tabs>
          <w:tab w:val="clear" w:pos="360"/>
        </w:tabs>
      </w:pPr>
      <w:r w:rsidRPr="003373FA">
        <w:t>Evidence of Insurability;</w:t>
      </w:r>
    </w:p>
    <w:p w:rsidR="001C7208" w:rsidRPr="003373FA" w:rsidRDefault="003C5E03" w:rsidP="007D277F">
      <w:pPr>
        <w:numPr>
          <w:ilvl w:val="0"/>
          <w:numId w:val="11"/>
        </w:numPr>
        <w:tabs>
          <w:tab w:val="clear" w:pos="360"/>
        </w:tabs>
      </w:pPr>
      <w:r>
        <w:t>S</w:t>
      </w:r>
      <w:r w:rsidRPr="003373FA">
        <w:t xml:space="preserve">ufficient </w:t>
      </w:r>
      <w:r w:rsidR="001C7208" w:rsidRPr="003373FA">
        <w:t xml:space="preserve">premium, after reduction by </w:t>
      </w:r>
      <w:r w:rsidR="009062C9">
        <w:t xml:space="preserve">any </w:t>
      </w:r>
      <w:r w:rsidR="001C7208" w:rsidRPr="003373FA">
        <w:t xml:space="preserve">Premium Load, to cover all Monthly Deductions </w:t>
      </w:r>
      <w:r w:rsidR="001C7208" w:rsidRPr="003373FA">
        <w:rPr>
          <w:rFonts w:cs="Arial"/>
        </w:rPr>
        <w:t xml:space="preserve">and policy </w:t>
      </w:r>
      <w:r w:rsidR="009062C9">
        <w:rPr>
          <w:rFonts w:cs="Arial"/>
        </w:rPr>
        <w:t>L</w:t>
      </w:r>
      <w:r w:rsidR="009062C9" w:rsidRPr="003373FA">
        <w:rPr>
          <w:rFonts w:cs="Arial"/>
        </w:rPr>
        <w:t xml:space="preserve">oan </w:t>
      </w:r>
      <w:r w:rsidR="009062C9">
        <w:rPr>
          <w:rFonts w:cs="Arial"/>
        </w:rPr>
        <w:t>I</w:t>
      </w:r>
      <w:r w:rsidR="009062C9" w:rsidRPr="003373FA">
        <w:rPr>
          <w:rFonts w:cs="Arial"/>
        </w:rPr>
        <w:t xml:space="preserve">nterest </w:t>
      </w:r>
      <w:r w:rsidR="009062C9">
        <w:rPr>
          <w:rFonts w:cs="Arial"/>
        </w:rPr>
        <w:t xml:space="preserve">Charges </w:t>
      </w:r>
      <w:r w:rsidR="001C7208" w:rsidRPr="003373FA">
        <w:t xml:space="preserve">due and unpaid during the Grace Period; </w:t>
      </w:r>
      <w:r w:rsidR="001C7208" w:rsidRPr="003373FA">
        <w:rPr>
          <w:rFonts w:cs="Arial"/>
        </w:rPr>
        <w:t>and</w:t>
      </w:r>
    </w:p>
    <w:p w:rsidR="001C7208" w:rsidRDefault="003C5E03" w:rsidP="007D277F">
      <w:pPr>
        <w:numPr>
          <w:ilvl w:val="0"/>
          <w:numId w:val="11"/>
        </w:numPr>
        <w:tabs>
          <w:tab w:val="clear" w:pos="360"/>
        </w:tabs>
      </w:pPr>
      <w:r>
        <w:t>S</w:t>
      </w:r>
      <w:r w:rsidRPr="003373FA">
        <w:t xml:space="preserve">ufficient </w:t>
      </w:r>
      <w:r w:rsidR="001C7208" w:rsidRPr="003373FA">
        <w:t xml:space="preserve">premium, after reduction by </w:t>
      </w:r>
      <w:r w:rsidR="009062C9">
        <w:t xml:space="preserve">any </w:t>
      </w:r>
      <w:r w:rsidR="001C7208" w:rsidRPr="003373FA">
        <w:t xml:space="preserve">Premium Load, to keep the policy </w:t>
      </w:r>
      <w:r w:rsidR="001C7208" w:rsidRPr="003373FA">
        <w:rPr>
          <w:rFonts w:cs="Arial"/>
        </w:rPr>
        <w:t>In Force</w:t>
      </w:r>
      <w:r w:rsidR="001C7208" w:rsidRPr="003373FA">
        <w:t xml:space="preserve"> for three months after the date of reinstatement</w:t>
      </w:r>
      <w:r>
        <w:t>; and</w:t>
      </w:r>
    </w:p>
    <w:p w:rsidR="003C5E03" w:rsidRPr="003373FA" w:rsidRDefault="003C5E03" w:rsidP="007D277F">
      <w:pPr>
        <w:numPr>
          <w:ilvl w:val="0"/>
          <w:numId w:val="11"/>
        </w:numPr>
        <w:tabs>
          <w:tab w:val="clear" w:pos="360"/>
        </w:tabs>
      </w:pPr>
      <w:r>
        <w:t>Sufficient premium to cover any negative Accumulated Value if there was a policy loan or other outstanding Policy Debt at the time of lapse.</w:t>
      </w:r>
    </w:p>
    <w:p w:rsidR="001C7208" w:rsidRPr="003373FA" w:rsidRDefault="001C7208" w:rsidP="001C7208">
      <w:pPr>
        <w:tabs>
          <w:tab w:val="left" w:pos="1840"/>
        </w:tabs>
        <w:rPr>
          <w:rFonts w:cs="Arial"/>
        </w:rPr>
      </w:pPr>
      <w:r w:rsidRPr="003373FA">
        <w:rPr>
          <w:rFonts w:cs="Arial"/>
        </w:rPr>
        <w:tab/>
      </w:r>
    </w:p>
    <w:p w:rsidR="00B47581" w:rsidRDefault="001C7208">
      <w:pPr>
        <w:rPr>
          <w:rFonts w:cs="Arial"/>
        </w:rPr>
      </w:pPr>
      <w:r w:rsidRPr="003373FA">
        <w:rPr>
          <w:rFonts w:cs="Arial"/>
        </w:rPr>
        <w:t>The effective date of the policy reinstatement will be the Monthly Payment Date on or next following the date we approve your reinstatement application.  At reinstatement:</w:t>
      </w:r>
    </w:p>
    <w:p w:rsidR="00B47581" w:rsidRDefault="00B47581">
      <w:pPr>
        <w:rPr>
          <w:rFonts w:cs="Arial"/>
        </w:rPr>
      </w:pPr>
    </w:p>
    <w:p w:rsidR="00B47581" w:rsidRDefault="001C7208">
      <w:pPr>
        <w:pStyle w:val="ListParagraph"/>
        <w:numPr>
          <w:ilvl w:val="0"/>
          <w:numId w:val="41"/>
        </w:numPr>
        <w:rPr>
          <w:rFonts w:cs="Arial"/>
        </w:rPr>
      </w:pPr>
      <w:r w:rsidRPr="003C5E03">
        <w:rPr>
          <w:rFonts w:cs="Arial"/>
        </w:rPr>
        <w:t>The Net Accumulated Value will be the same as it was at the beginning of the Grace Period.</w:t>
      </w:r>
    </w:p>
    <w:p w:rsidR="001C7208" w:rsidRPr="003373FA" w:rsidRDefault="009062C9" w:rsidP="007D277F">
      <w:pPr>
        <w:numPr>
          <w:ilvl w:val="0"/>
          <w:numId w:val="22"/>
        </w:numPr>
        <w:tabs>
          <w:tab w:val="clear" w:pos="792"/>
        </w:tabs>
        <w:ind w:left="360"/>
        <w:rPr>
          <w:rFonts w:cs="Arial"/>
        </w:rPr>
      </w:pPr>
      <w:r>
        <w:rPr>
          <w:rFonts w:cs="Arial"/>
        </w:rPr>
        <w:t xml:space="preserve">The </w:t>
      </w:r>
      <w:r w:rsidR="001C7208" w:rsidRPr="003373FA">
        <w:rPr>
          <w:rFonts w:cs="Arial"/>
        </w:rPr>
        <w:t xml:space="preserve">Surrender Charges and policy charges </w:t>
      </w:r>
      <w:r>
        <w:rPr>
          <w:rFonts w:cs="Arial"/>
        </w:rPr>
        <w:t>(</w:t>
      </w:r>
      <w:r w:rsidR="001C7208" w:rsidRPr="003373FA">
        <w:rPr>
          <w:rFonts w:cs="Arial"/>
        </w:rPr>
        <w:t>other than Cost of Insurance Charges</w:t>
      </w:r>
      <w:r>
        <w:rPr>
          <w:rFonts w:cs="Arial"/>
        </w:rPr>
        <w:t>) for Basic Life Coverage under this policy</w:t>
      </w:r>
      <w:r w:rsidR="001C7208" w:rsidRPr="003373FA">
        <w:rPr>
          <w:rFonts w:cs="Arial"/>
        </w:rPr>
        <w:t xml:space="preserve"> will resume on their schedule as of the Monthly Payment Date when lapse occurred.</w:t>
      </w:r>
    </w:p>
    <w:p w:rsidR="001C7208" w:rsidRPr="003373FA" w:rsidRDefault="001C7208" w:rsidP="007D277F">
      <w:pPr>
        <w:numPr>
          <w:ilvl w:val="0"/>
          <w:numId w:val="22"/>
        </w:numPr>
        <w:tabs>
          <w:tab w:val="clear" w:pos="792"/>
        </w:tabs>
        <w:ind w:left="360"/>
        <w:rPr>
          <w:rFonts w:cs="Arial"/>
        </w:rPr>
      </w:pPr>
      <w:r w:rsidRPr="003373FA">
        <w:rPr>
          <w:rFonts w:cs="Arial"/>
        </w:rPr>
        <w:t>Cost of Insurance Charges will be calculated using Cost of Insurance Rates that resume their original schedule as if lapse had never occurred, reflecting the Insured’s Age at reinstatement and policy duration measured from the original Policy Date.</w:t>
      </w:r>
    </w:p>
    <w:p w:rsidR="003C5E03" w:rsidRDefault="001C7208" w:rsidP="003C5E03">
      <w:pPr>
        <w:numPr>
          <w:ilvl w:val="0"/>
          <w:numId w:val="42"/>
        </w:numPr>
        <w:ind w:left="360"/>
        <w:rPr>
          <w:rFonts w:cs="Arial"/>
        </w:rPr>
      </w:pPr>
      <w:r w:rsidRPr="003373FA">
        <w:rPr>
          <w:rFonts w:cs="Arial"/>
        </w:rPr>
        <w:t xml:space="preserve">If there was a policy loan at time of lapse, </w:t>
      </w:r>
      <w:r w:rsidR="003C5E03">
        <w:t>upon reinstatement we will eliminate the loan by deducting any Policy Debt from the Accumulated Value. Any negative Accumulated Value will be due in addition to sufficient premium at time of reinstatement.</w:t>
      </w:r>
    </w:p>
    <w:p w:rsidR="001C7208" w:rsidRPr="003373FA" w:rsidRDefault="001C7208" w:rsidP="001C7208">
      <w:pPr>
        <w:rPr>
          <w:rFonts w:cs="Arial"/>
        </w:rPr>
      </w:pPr>
    </w:p>
    <w:p w:rsidR="00AA52DA" w:rsidRPr="003373FA" w:rsidRDefault="001C7208" w:rsidP="001C7208">
      <w:pPr>
        <w:rPr>
          <w:b/>
          <w:bCs/>
        </w:rPr>
      </w:pPr>
      <w:r w:rsidRPr="003373FA">
        <w:rPr>
          <w:rFonts w:cs="Arial"/>
        </w:rPr>
        <w:t>After the reinstatement premium has been applied, regular policy processing will occur for the period of time when coverage was provided during the Grace Period.  There will be no Monthly Deductions between the time of lapse and reinstatement</w:t>
      </w:r>
      <w:r w:rsidR="00AA52DA" w:rsidRPr="003373FA">
        <w:t xml:space="preserve">.  </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t>SURRENDER AND WITHDRAWAL OF VALUES</w:t>
      </w:r>
    </w:p>
    <w:p w:rsidR="00AA52DA" w:rsidRDefault="008D742A">
      <w:r>
        <w:rPr>
          <w:rStyle w:val="IndexStyleChar"/>
        </w:rPr>
        <w:t>Surrender</w:t>
      </w:r>
      <w:r w:rsidRPr="008D742A">
        <w:fldChar w:fldCharType="begin"/>
      </w:r>
      <w:r w:rsidRPr="008D742A">
        <w:instrText xml:space="preserve"> XE "Surrender" </w:instrText>
      </w:r>
      <w:r w:rsidRPr="008D742A">
        <w:fldChar w:fldCharType="end"/>
      </w:r>
      <w:r w:rsidR="00AA52DA" w:rsidRPr="003373FA">
        <w:rPr>
          <w:b/>
        </w:rPr>
        <w:t xml:space="preserve"> –</w:t>
      </w:r>
      <w:r w:rsidR="00AA52DA" w:rsidRPr="003373FA">
        <w:t xml:space="preserve"> </w:t>
      </w:r>
      <w:r w:rsidR="0055550A" w:rsidRPr="003373FA">
        <w:t>Upon Written Request while the Policy is In Force, you may surrender this policy for its Net Cash Surrender Value.  The policy will terminate on the date the Written Request is received</w:t>
      </w:r>
      <w:r w:rsidR="00A947E2">
        <w:t xml:space="preserve"> at our Administrative Office.  The policy cannot be surrendered during the Grace Period.</w:t>
      </w:r>
    </w:p>
    <w:p w:rsidR="00DF0B81" w:rsidRPr="003373FA" w:rsidRDefault="00DF0B81"/>
    <w:p w:rsidR="00DF0B81" w:rsidRDefault="008D742A" w:rsidP="00DF0B81">
      <w:r>
        <w:rPr>
          <w:rStyle w:val="IndexStyleChar"/>
        </w:rPr>
        <w:t>Cash Surrender Value</w:t>
      </w:r>
      <w:r w:rsidRPr="008D742A">
        <w:fldChar w:fldCharType="begin"/>
      </w:r>
      <w:r w:rsidRPr="008D742A">
        <w:instrText xml:space="preserve"> XE "Cash Surrender Value" </w:instrText>
      </w:r>
      <w:r w:rsidRPr="008D742A">
        <w:fldChar w:fldCharType="end"/>
      </w:r>
      <w:r w:rsidR="00DF0B81" w:rsidRPr="003373FA">
        <w:rPr>
          <w:b/>
        </w:rPr>
        <w:t xml:space="preserve"> –</w:t>
      </w:r>
      <w:r w:rsidR="00DF0B81" w:rsidRPr="003373FA">
        <w:t xml:space="preserve"> The Cash Surrender Value is the Accumulated Value less any Surrender Charge.</w:t>
      </w:r>
    </w:p>
    <w:p w:rsidR="00AA52DA" w:rsidRPr="003373FA" w:rsidRDefault="00AA52DA"/>
    <w:p w:rsidR="00741E33" w:rsidRPr="0043403A" w:rsidRDefault="00DF0B81" w:rsidP="00741E33">
      <w:pPr>
        <w:tabs>
          <w:tab w:val="left" w:pos="2160"/>
        </w:tabs>
      </w:pPr>
      <w:proofErr w:type="gramStart"/>
      <w:r>
        <w:rPr>
          <w:b/>
        </w:rPr>
        <w:t xml:space="preserve">Net </w:t>
      </w:r>
      <w:r w:rsidR="00741E33">
        <w:rPr>
          <w:b/>
        </w:rPr>
        <w:t xml:space="preserve">Cash Surrender Value </w:t>
      </w:r>
      <w:r w:rsidR="00741E33" w:rsidRPr="00C34D90">
        <w:rPr>
          <w:b/>
        </w:rPr>
        <w:t>–</w:t>
      </w:r>
      <w:r w:rsidR="00741E33">
        <w:rPr>
          <w:b/>
        </w:rPr>
        <w:t xml:space="preserve"> </w:t>
      </w:r>
      <w:r w:rsidR="00741E33">
        <w:t xml:space="preserve">If you request a full surrender of the Policy, the Net Cash Surrender Value will be the higher of the </w:t>
      </w:r>
      <w:r>
        <w:t>Accumulated</w:t>
      </w:r>
      <w:r w:rsidR="00741E33">
        <w:t xml:space="preserve"> Value under the Policy or the Alternate Accumulated Value less Policy Debt and less Surrender Charges.</w:t>
      </w:r>
      <w:proofErr w:type="gramEnd"/>
      <w:r w:rsidR="00741E33">
        <w:t xml:space="preserve">  </w:t>
      </w:r>
    </w:p>
    <w:p w:rsidR="00AA52DA" w:rsidRPr="003373FA" w:rsidRDefault="00AA52DA"/>
    <w:p w:rsidR="00AA52DA" w:rsidRDefault="008D742A">
      <w:pPr>
        <w:rPr>
          <w:rFonts w:cs="Arial"/>
        </w:rPr>
      </w:pPr>
      <w:r>
        <w:rPr>
          <w:rStyle w:val="IndexStyleChar"/>
        </w:rPr>
        <w:t>Surrender Charge</w:t>
      </w:r>
      <w:r w:rsidRPr="008D742A">
        <w:fldChar w:fldCharType="begin"/>
      </w:r>
      <w:r w:rsidRPr="008D742A">
        <w:instrText xml:space="preserve"> XE "Surrender Charge" </w:instrText>
      </w:r>
      <w:r w:rsidRPr="008D742A">
        <w:fldChar w:fldCharType="end"/>
      </w:r>
      <w:r w:rsidR="00AA52DA" w:rsidRPr="003373FA">
        <w:rPr>
          <w:b/>
        </w:rPr>
        <w:t xml:space="preserve"> –</w:t>
      </w:r>
      <w:r w:rsidR="00AA52DA" w:rsidRPr="003373FA">
        <w:t xml:space="preserve"> </w:t>
      </w:r>
      <w:r w:rsidR="00EA136B" w:rsidRPr="003373FA">
        <w:rPr>
          <w:rFonts w:cs="Arial"/>
        </w:rPr>
        <w:t xml:space="preserve">If you surrender this policy, there may be a Surrender Charge deducted from the Accumulated Value.   During the first policy month, the Surrender Charge is </w:t>
      </w:r>
      <w:r w:rsidR="00EA136B" w:rsidRPr="003373FA">
        <w:rPr>
          <w:rFonts w:cs="Arial"/>
        </w:rPr>
        <w:lastRenderedPageBreak/>
        <w:t>equal to the Initial Amount reduced by one-twelfth of the Reduction Factor.  After the first policy month, the Surrender Charge decreases on each Monthly Payment Date by one-twelfth of the Reduction Factor until it becomes zero after the End Year.  The Initial Amount, Reduction Factor and End Year are shown in the Table of Surrender Charge Factors in the Policy Specifications.</w:t>
      </w:r>
    </w:p>
    <w:p w:rsidR="00EA136B" w:rsidRPr="003373FA" w:rsidRDefault="00EA136B"/>
    <w:p w:rsidR="009949F9" w:rsidRDefault="008D742A" w:rsidP="009949F9">
      <w:r>
        <w:rPr>
          <w:rStyle w:val="IndexStyleChar"/>
        </w:rPr>
        <w:t>Withdrawals</w:t>
      </w:r>
      <w:r w:rsidRPr="008D742A">
        <w:fldChar w:fldCharType="begin"/>
      </w:r>
      <w:r w:rsidRPr="008D742A">
        <w:instrText xml:space="preserve"> XE "Withdrawals" </w:instrText>
      </w:r>
      <w:r w:rsidRPr="008D742A">
        <w:fldChar w:fldCharType="end"/>
      </w:r>
      <w:r w:rsidR="00AA52DA" w:rsidRPr="003373FA">
        <w:rPr>
          <w:b/>
        </w:rPr>
        <w:t xml:space="preserve"> –</w:t>
      </w:r>
      <w:r w:rsidR="00AA52DA" w:rsidRPr="003373FA">
        <w:t xml:space="preserve"> </w:t>
      </w:r>
      <w:r w:rsidR="009949F9" w:rsidRPr="003373FA">
        <w:t>Upon Written Request on or after the first policy anniversary, you may withdraw a portion of the Net Cash Surrender Value of this policy.  Such withdrawal will be deducted from the Accumulated Value.  We reserve the right to charge a fee not to exceed $25 for each withdrawal.  There is no Surrender Charge imposed for a withdrawal, even if the Total Face Amount is reduced as a result of the withdrawal.  Withdrawals will be subject to the following conditions:</w:t>
      </w:r>
    </w:p>
    <w:p w:rsidR="00A947E2" w:rsidRPr="003373FA" w:rsidRDefault="00A947E2" w:rsidP="009949F9"/>
    <w:p w:rsidR="009949F9" w:rsidRPr="003373FA" w:rsidRDefault="00A947E2" w:rsidP="000001CC">
      <w:pPr>
        <w:pStyle w:val="Style2"/>
        <w:numPr>
          <w:ilvl w:val="0"/>
          <w:numId w:val="24"/>
        </w:numPr>
        <w:tabs>
          <w:tab w:val="clear" w:pos="720"/>
        </w:tabs>
        <w:suppressAutoHyphens/>
        <w:ind w:left="360"/>
        <w:jc w:val="left"/>
      </w:pPr>
      <w:r>
        <w:t>T</w:t>
      </w:r>
      <w:r w:rsidRPr="003373FA">
        <w:t xml:space="preserve">he </w:t>
      </w:r>
      <w:r w:rsidR="009949F9" w:rsidRPr="003373FA">
        <w:t>amount of each withdrawal must be at least $200;</w:t>
      </w:r>
    </w:p>
    <w:p w:rsidR="009949F9" w:rsidRPr="003373FA" w:rsidRDefault="00A947E2" w:rsidP="000001CC">
      <w:pPr>
        <w:pStyle w:val="Style2"/>
        <w:numPr>
          <w:ilvl w:val="0"/>
          <w:numId w:val="24"/>
        </w:numPr>
        <w:tabs>
          <w:tab w:val="clear" w:pos="720"/>
        </w:tabs>
        <w:suppressAutoHyphens/>
        <w:ind w:left="360"/>
        <w:jc w:val="left"/>
      </w:pPr>
      <w:r>
        <w:t>T</w:t>
      </w:r>
      <w:r w:rsidRPr="003373FA">
        <w:t xml:space="preserve">he </w:t>
      </w:r>
      <w:r w:rsidR="009949F9" w:rsidRPr="003373FA">
        <w:t>Net Cash Surrender Value remaining after a withdrawal must be at least $500; and</w:t>
      </w:r>
    </w:p>
    <w:p w:rsidR="009949F9" w:rsidRPr="003373FA" w:rsidRDefault="00A947E2" w:rsidP="000001CC">
      <w:pPr>
        <w:numPr>
          <w:ilvl w:val="0"/>
          <w:numId w:val="23"/>
        </w:numPr>
        <w:tabs>
          <w:tab w:val="clear" w:pos="720"/>
        </w:tabs>
        <w:autoSpaceDE w:val="0"/>
        <w:autoSpaceDN w:val="0"/>
        <w:adjustRightInd w:val="0"/>
        <w:ind w:left="360"/>
        <w:rPr>
          <w:rFonts w:cs="Arial"/>
        </w:rPr>
      </w:pPr>
      <w:r>
        <w:rPr>
          <w:rFonts w:cs="Arial"/>
        </w:rPr>
        <w:t>W</w:t>
      </w:r>
      <w:r w:rsidRPr="003373FA">
        <w:rPr>
          <w:rFonts w:cs="Arial"/>
        </w:rPr>
        <w:t xml:space="preserve">e </w:t>
      </w:r>
      <w:r w:rsidR="009949F9" w:rsidRPr="003373FA">
        <w:rPr>
          <w:rFonts w:cs="Arial"/>
        </w:rPr>
        <w:t>reserve the right to disallow any withdrawal that would result in a Total Face Amount of less than $1,000 after the withdrawal.</w:t>
      </w:r>
    </w:p>
    <w:p w:rsidR="009949F9" w:rsidRPr="003373FA" w:rsidRDefault="009949F9" w:rsidP="009949F9">
      <w:pPr>
        <w:tabs>
          <w:tab w:val="left" w:pos="1860"/>
        </w:tabs>
        <w:autoSpaceDE w:val="0"/>
        <w:autoSpaceDN w:val="0"/>
        <w:adjustRightInd w:val="0"/>
        <w:rPr>
          <w:rFonts w:cs="Arial"/>
        </w:rPr>
      </w:pPr>
      <w:r w:rsidRPr="003373FA">
        <w:rPr>
          <w:rFonts w:cs="Arial"/>
        </w:rPr>
        <w:tab/>
      </w:r>
    </w:p>
    <w:p w:rsidR="003C3CD5" w:rsidRDefault="003C3CD5" w:rsidP="003C3CD5">
      <w:pPr>
        <w:autoSpaceDE w:val="0"/>
        <w:autoSpaceDN w:val="0"/>
        <w:adjustRightInd w:val="0"/>
        <w:rPr>
          <w:rFonts w:cs="Arial"/>
        </w:rPr>
      </w:pPr>
      <w:r>
        <w:rPr>
          <w:rFonts w:cs="Arial"/>
        </w:rPr>
        <w:t xml:space="preserve">If Death Benefit Option A is in effect at the time of a withdrawal, and if a requested withdrawal would increase the Net Amount at Risk, we will decrease the Total Face Amount by the minimum amount necessary to prevent the Net Amount at Risk from increasing as a result of the withdrawal, except:  </w:t>
      </w:r>
    </w:p>
    <w:p w:rsidR="00A947E2" w:rsidRDefault="00A947E2" w:rsidP="003C3CD5">
      <w:pPr>
        <w:autoSpaceDE w:val="0"/>
        <w:autoSpaceDN w:val="0"/>
        <w:adjustRightInd w:val="0"/>
        <w:rPr>
          <w:rFonts w:cs="Arial"/>
        </w:rPr>
      </w:pPr>
    </w:p>
    <w:p w:rsidR="000001CC" w:rsidRDefault="000001CC" w:rsidP="000001CC">
      <w:pPr>
        <w:numPr>
          <w:ilvl w:val="0"/>
          <w:numId w:val="36"/>
        </w:numPr>
        <w:tabs>
          <w:tab w:val="clear" w:pos="1440"/>
        </w:tabs>
        <w:autoSpaceDE w:val="0"/>
        <w:autoSpaceDN w:val="0"/>
        <w:adjustRightInd w:val="0"/>
        <w:ind w:left="540"/>
        <w:rPr>
          <w:rFonts w:cs="Arial"/>
        </w:rPr>
      </w:pPr>
      <w:r>
        <w:rPr>
          <w:rFonts w:cs="Arial"/>
        </w:rPr>
        <w:t>During the first 15 policy years, but only in the case of the first withdrawal of a given policy year, the Total Face Amount will be decreased only to the extent that the withdrawal exceeds the lesser of $10,000 or 10% of the Net Cash Surrender Value, or</w:t>
      </w:r>
    </w:p>
    <w:p w:rsidR="000001CC" w:rsidRDefault="000001CC" w:rsidP="000001CC">
      <w:pPr>
        <w:numPr>
          <w:ilvl w:val="0"/>
          <w:numId w:val="36"/>
        </w:numPr>
        <w:tabs>
          <w:tab w:val="clear" w:pos="1440"/>
        </w:tabs>
        <w:autoSpaceDE w:val="0"/>
        <w:autoSpaceDN w:val="0"/>
        <w:adjustRightInd w:val="0"/>
        <w:ind w:left="540"/>
        <w:rPr>
          <w:rFonts w:cs="Arial"/>
        </w:rPr>
      </w:pPr>
      <w:r>
        <w:rPr>
          <w:rFonts w:cs="Arial"/>
        </w:rPr>
        <w:t>In any policy year, but only if both:</w:t>
      </w:r>
    </w:p>
    <w:p w:rsidR="000001CC" w:rsidRDefault="000001CC" w:rsidP="000001CC">
      <w:pPr>
        <w:autoSpaceDE w:val="0"/>
        <w:autoSpaceDN w:val="0"/>
        <w:adjustRightInd w:val="0"/>
        <w:ind w:left="810" w:hanging="270"/>
        <w:rPr>
          <w:rFonts w:cs="Arial"/>
        </w:rPr>
      </w:pPr>
      <w:r>
        <w:rPr>
          <w:rFonts w:cs="Arial"/>
        </w:rPr>
        <w:t xml:space="preserve">(a) </w:t>
      </w:r>
      <w:proofErr w:type="gramStart"/>
      <w:r>
        <w:rPr>
          <w:rFonts w:cs="Arial"/>
        </w:rPr>
        <w:t>the</w:t>
      </w:r>
      <w:proofErr w:type="gramEnd"/>
      <w:r>
        <w:rPr>
          <w:rFonts w:cs="Arial"/>
        </w:rPr>
        <w:t xml:space="preserve"> Death Benefit Qualification Test for your Policy is the Guideline Premium Test, and </w:t>
      </w:r>
    </w:p>
    <w:p w:rsidR="000001CC" w:rsidRDefault="000001CC" w:rsidP="000001CC">
      <w:pPr>
        <w:autoSpaceDE w:val="0"/>
        <w:autoSpaceDN w:val="0"/>
        <w:adjustRightInd w:val="0"/>
        <w:ind w:left="810" w:hanging="270"/>
        <w:rPr>
          <w:rFonts w:cs="Arial"/>
        </w:rPr>
      </w:pPr>
      <w:r>
        <w:rPr>
          <w:rFonts w:cs="Arial"/>
        </w:rPr>
        <w:t xml:space="preserve">(b) </w:t>
      </w:r>
      <w:proofErr w:type="gramStart"/>
      <w:r>
        <w:rPr>
          <w:rFonts w:cs="Arial"/>
        </w:rPr>
        <w:t>the</w:t>
      </w:r>
      <w:proofErr w:type="gramEnd"/>
      <w:r>
        <w:rPr>
          <w:rFonts w:cs="Arial"/>
        </w:rPr>
        <w:t xml:space="preserve"> Guideline Premium Limit, as determinable at the time of the decrease in Total Face Amount, would, as a result of the current withdrawal, fail to remain greater than zero at all times prior to Age 100, we will decrease the Total Face Amount as follows:</w:t>
      </w:r>
    </w:p>
    <w:p w:rsidR="000001CC" w:rsidRDefault="000001CC" w:rsidP="000001CC">
      <w:pPr>
        <w:numPr>
          <w:ilvl w:val="0"/>
          <w:numId w:val="37"/>
        </w:numPr>
        <w:tabs>
          <w:tab w:val="clear" w:pos="2031"/>
        </w:tabs>
        <w:autoSpaceDE w:val="0"/>
        <w:autoSpaceDN w:val="0"/>
        <w:adjustRightInd w:val="0"/>
        <w:ind w:left="1080" w:right="-180"/>
        <w:rPr>
          <w:rFonts w:cs="Arial"/>
        </w:rPr>
      </w:pPr>
      <w:r w:rsidRPr="00711978">
        <w:rPr>
          <w:rFonts w:cs="Arial"/>
        </w:rPr>
        <w:t>If cumulative withdrawals for the 12-month period ending on the date of the current withdrawal do not exceed</w:t>
      </w:r>
      <w:r>
        <w:rPr>
          <w:rFonts w:cs="Arial"/>
        </w:rPr>
        <w:t xml:space="preserve"> 15% of the Total Face Amount, we will limit the Total Face Amount decrease so that the Guideline Premium Limit, as determinable at the time of the decrease in Total Face Amount, would remain greater than zero at all times prior to Age 100.</w:t>
      </w:r>
    </w:p>
    <w:p w:rsidR="000001CC" w:rsidRPr="00711978" w:rsidRDefault="000001CC" w:rsidP="000001CC">
      <w:pPr>
        <w:numPr>
          <w:ilvl w:val="0"/>
          <w:numId w:val="37"/>
        </w:numPr>
        <w:tabs>
          <w:tab w:val="clear" w:pos="2031"/>
        </w:tabs>
        <w:autoSpaceDE w:val="0"/>
        <w:autoSpaceDN w:val="0"/>
        <w:adjustRightInd w:val="0"/>
        <w:ind w:left="1080"/>
        <w:rPr>
          <w:rFonts w:cs="Arial"/>
        </w:rPr>
      </w:pPr>
      <w:r w:rsidRPr="00711978">
        <w:rPr>
          <w:rFonts w:cs="Arial"/>
        </w:rPr>
        <w:t xml:space="preserve">If cumulative withdrawals for the 12-month period ending on the date of the current withdrawal exceed 15% of the </w:t>
      </w:r>
      <w:r>
        <w:rPr>
          <w:rFonts w:cs="Arial"/>
        </w:rPr>
        <w:t xml:space="preserve">Total </w:t>
      </w:r>
      <w:r w:rsidRPr="00711978">
        <w:rPr>
          <w:rFonts w:cs="Arial"/>
        </w:rPr>
        <w:t xml:space="preserve">Face Amount, we will decrease the </w:t>
      </w:r>
      <w:r>
        <w:rPr>
          <w:rFonts w:cs="Arial"/>
        </w:rPr>
        <w:t>Total Face Amount</w:t>
      </w:r>
      <w:r w:rsidRPr="00711978">
        <w:rPr>
          <w:rFonts w:cs="Arial"/>
        </w:rPr>
        <w:t xml:space="preserve"> to the extent of such excess</w:t>
      </w:r>
      <w:r>
        <w:rPr>
          <w:rFonts w:cs="Arial"/>
        </w:rPr>
        <w:t xml:space="preserve"> in addition to the Total Face Amount decrease calculated per i. above on the cumulative withdrawals of 15% of the Total Face Amount</w:t>
      </w:r>
      <w:r w:rsidRPr="00711978">
        <w:rPr>
          <w:rFonts w:cs="Arial"/>
        </w:rPr>
        <w:t xml:space="preserve">.  </w:t>
      </w:r>
    </w:p>
    <w:p w:rsidR="000001CC" w:rsidRPr="00711978" w:rsidRDefault="000001CC" w:rsidP="000001CC">
      <w:pPr>
        <w:numPr>
          <w:ilvl w:val="0"/>
          <w:numId w:val="37"/>
        </w:numPr>
        <w:tabs>
          <w:tab w:val="clear" w:pos="2031"/>
        </w:tabs>
        <w:autoSpaceDE w:val="0"/>
        <w:autoSpaceDN w:val="0"/>
        <w:adjustRightInd w:val="0"/>
        <w:ind w:left="1080"/>
        <w:rPr>
          <w:rFonts w:cs="Arial"/>
        </w:rPr>
      </w:pPr>
      <w:r w:rsidRPr="00711978">
        <w:rPr>
          <w:rFonts w:cs="Arial"/>
        </w:rPr>
        <w:t xml:space="preserve">For the purpose of the 15% test in i. and ii. </w:t>
      </w:r>
      <w:proofErr w:type="gramStart"/>
      <w:r w:rsidRPr="00711978">
        <w:rPr>
          <w:rFonts w:cs="Arial"/>
        </w:rPr>
        <w:t>above</w:t>
      </w:r>
      <w:proofErr w:type="gramEnd"/>
      <w:r w:rsidRPr="00711978">
        <w:rPr>
          <w:rFonts w:cs="Arial"/>
        </w:rPr>
        <w:t xml:space="preserve">, the </w:t>
      </w:r>
      <w:r>
        <w:rPr>
          <w:rFonts w:cs="Arial"/>
        </w:rPr>
        <w:t xml:space="preserve">Total </w:t>
      </w:r>
      <w:r w:rsidRPr="00711978">
        <w:rPr>
          <w:rFonts w:cs="Arial"/>
        </w:rPr>
        <w:t xml:space="preserve">Face Amount will be the highest </w:t>
      </w:r>
      <w:r>
        <w:rPr>
          <w:rFonts w:cs="Arial"/>
        </w:rPr>
        <w:t xml:space="preserve">Total </w:t>
      </w:r>
      <w:r w:rsidRPr="00711978">
        <w:rPr>
          <w:rFonts w:cs="Arial"/>
        </w:rPr>
        <w:t>Face Amount in effect during the current policy year through the date of the withdrawal.</w:t>
      </w:r>
    </w:p>
    <w:p w:rsidR="003C3CD5" w:rsidRDefault="003C3CD5" w:rsidP="003C3CD5">
      <w:pPr>
        <w:autoSpaceDE w:val="0"/>
        <w:autoSpaceDN w:val="0"/>
        <w:adjustRightInd w:val="0"/>
        <w:ind w:left="540"/>
        <w:rPr>
          <w:rFonts w:cs="Arial"/>
        </w:rPr>
      </w:pPr>
    </w:p>
    <w:p w:rsidR="003C3CD5" w:rsidRDefault="003C3CD5" w:rsidP="003C3CD5">
      <w:pPr>
        <w:autoSpaceDE w:val="0"/>
        <w:autoSpaceDN w:val="0"/>
        <w:adjustRightInd w:val="0"/>
        <w:ind w:left="180"/>
        <w:rPr>
          <w:rFonts w:cs="Arial"/>
        </w:rPr>
      </w:pPr>
      <w:proofErr w:type="gramStart"/>
      <w:r>
        <w:rPr>
          <w:rFonts w:cs="Arial"/>
        </w:rPr>
        <w:t>In any instance where both exceptions 1.</w:t>
      </w:r>
      <w:proofErr w:type="gramEnd"/>
      <w:r>
        <w:rPr>
          <w:rFonts w:cs="Arial"/>
        </w:rPr>
        <w:t xml:space="preserve"> </w:t>
      </w:r>
      <w:proofErr w:type="gramStart"/>
      <w:r>
        <w:rPr>
          <w:rFonts w:cs="Arial"/>
        </w:rPr>
        <w:t>and</w:t>
      </w:r>
      <w:proofErr w:type="gramEnd"/>
      <w:r>
        <w:rPr>
          <w:rFonts w:cs="Arial"/>
        </w:rPr>
        <w:t xml:space="preserve"> 2. </w:t>
      </w:r>
      <w:proofErr w:type="gramStart"/>
      <w:r>
        <w:rPr>
          <w:rFonts w:cs="Arial"/>
        </w:rPr>
        <w:t>above</w:t>
      </w:r>
      <w:proofErr w:type="gramEnd"/>
      <w:r>
        <w:rPr>
          <w:rFonts w:cs="Arial"/>
        </w:rPr>
        <w:t xml:space="preserve"> apply, we will decrease the Total Face Amount by the lesser of the two decrease amounts.</w:t>
      </w:r>
    </w:p>
    <w:p w:rsidR="003C3CD5" w:rsidRDefault="003C3CD5" w:rsidP="003C3CD5">
      <w:pPr>
        <w:autoSpaceDE w:val="0"/>
        <w:autoSpaceDN w:val="0"/>
        <w:adjustRightInd w:val="0"/>
        <w:ind w:left="180"/>
        <w:rPr>
          <w:rFonts w:cs="Arial"/>
        </w:rPr>
      </w:pPr>
    </w:p>
    <w:p w:rsidR="009949F9" w:rsidRPr="003373FA" w:rsidRDefault="003C3CD5" w:rsidP="003C3CD5">
      <w:pPr>
        <w:autoSpaceDE w:val="0"/>
        <w:autoSpaceDN w:val="0"/>
        <w:adjustRightInd w:val="0"/>
        <w:ind w:left="180"/>
        <w:rPr>
          <w:rFonts w:cs="Arial"/>
        </w:rPr>
      </w:pPr>
      <w:r>
        <w:t>If such a reduction in Total Face Amount would cause the policy to become a Modified Endowment Contract, we will not process your withdrawal request unless and until we receive your Written Request to have your policy classified as a Modified Endowment Contract</w:t>
      </w:r>
      <w:r w:rsidR="009949F9" w:rsidRPr="003373FA">
        <w:rPr>
          <w:rFonts w:cs="Arial"/>
        </w:rPr>
        <w:t>.</w:t>
      </w:r>
    </w:p>
    <w:p w:rsidR="009949F9" w:rsidRPr="003373FA" w:rsidRDefault="009949F9" w:rsidP="009949F9">
      <w:pPr>
        <w:autoSpaceDE w:val="0"/>
        <w:autoSpaceDN w:val="0"/>
        <w:adjustRightInd w:val="0"/>
        <w:ind w:left="720"/>
        <w:rPr>
          <w:rFonts w:cs="Arial"/>
        </w:rPr>
      </w:pPr>
    </w:p>
    <w:p w:rsidR="009949F9" w:rsidRPr="003373FA" w:rsidRDefault="009949F9" w:rsidP="009949F9">
      <w:pPr>
        <w:autoSpaceDE w:val="0"/>
        <w:autoSpaceDN w:val="0"/>
        <w:adjustRightInd w:val="0"/>
        <w:rPr>
          <w:rFonts w:cs="Arial"/>
        </w:rPr>
      </w:pPr>
      <w:r w:rsidRPr="003373FA">
        <w:rPr>
          <w:rFonts w:cs="Arial"/>
        </w:rPr>
        <w:t>If Death Benefit Option B is in effect at the time of a withdrawal, the withdrawal will not reduce the Total Face Amount</w:t>
      </w:r>
      <w:r w:rsidR="003366CA">
        <w:rPr>
          <w:rFonts w:cs="Arial"/>
        </w:rPr>
        <w:t>.  The withdrawal</w:t>
      </w:r>
      <w:r w:rsidRPr="003373FA">
        <w:rPr>
          <w:rFonts w:cs="Arial"/>
        </w:rPr>
        <w:t xml:space="preserve"> will </w:t>
      </w:r>
      <w:r w:rsidR="003366CA" w:rsidRPr="003373FA">
        <w:rPr>
          <w:rFonts w:cs="Arial"/>
        </w:rPr>
        <w:t>reduce</w:t>
      </w:r>
      <w:r w:rsidR="003366CA">
        <w:rPr>
          <w:rFonts w:cs="Arial"/>
        </w:rPr>
        <w:t xml:space="preserve"> both </w:t>
      </w:r>
      <w:r w:rsidRPr="003373FA">
        <w:rPr>
          <w:rFonts w:cs="Arial"/>
        </w:rPr>
        <w:t>the Accumulated Value</w:t>
      </w:r>
      <w:r w:rsidR="003366CA">
        <w:rPr>
          <w:rFonts w:cs="Arial"/>
        </w:rPr>
        <w:t xml:space="preserve"> and the Alternate Accumulated Value</w:t>
      </w:r>
      <w:r w:rsidRPr="003373FA">
        <w:rPr>
          <w:rFonts w:cs="Arial"/>
        </w:rPr>
        <w:t xml:space="preserve">, which has the effect of reducing the Death Benefit </w:t>
      </w:r>
      <w:r w:rsidR="003366CA">
        <w:rPr>
          <w:rFonts w:cs="Arial"/>
        </w:rPr>
        <w:t xml:space="preserve">that would be payable </w:t>
      </w:r>
      <w:r w:rsidRPr="003373FA">
        <w:rPr>
          <w:rFonts w:cs="Arial"/>
        </w:rPr>
        <w:t>(see the Death Benefit section for details</w:t>
      </w:r>
      <w:r w:rsidRPr="003373FA">
        <w:t xml:space="preserve">). </w:t>
      </w:r>
    </w:p>
    <w:p w:rsidR="009949F9" w:rsidRPr="003373FA" w:rsidRDefault="009949F9" w:rsidP="009949F9">
      <w:pPr>
        <w:autoSpaceDE w:val="0"/>
        <w:autoSpaceDN w:val="0"/>
        <w:adjustRightInd w:val="0"/>
        <w:rPr>
          <w:rFonts w:cs="Arial"/>
        </w:rPr>
      </w:pPr>
    </w:p>
    <w:p w:rsidR="009949F9" w:rsidRPr="003373FA" w:rsidRDefault="009949F9" w:rsidP="009949F9">
      <w:pPr>
        <w:tabs>
          <w:tab w:val="left" w:pos="720"/>
          <w:tab w:val="left" w:pos="1440"/>
          <w:tab w:val="left" w:pos="2160"/>
          <w:tab w:val="left" w:pos="2880"/>
          <w:tab w:val="left" w:pos="3600"/>
          <w:tab w:val="left" w:pos="4320"/>
          <w:tab w:val="left" w:pos="5040"/>
          <w:tab w:val="left" w:pos="5760"/>
          <w:tab w:val="decimal" w:pos="6840"/>
        </w:tabs>
        <w:suppressAutoHyphens/>
      </w:pPr>
      <w:r w:rsidRPr="003373FA">
        <w:rPr>
          <w:rFonts w:cs="Arial"/>
        </w:rPr>
        <w:t>If Death Benefit Option C is in effect at the time of a withdrawal, the withdrawal will not reduce the Total Face Amount, but it will increase the sum of the withdrawals, which has the effect of reducing the Death Benefit (see the Death Benefit section for details</w:t>
      </w:r>
      <w:r w:rsidRPr="003373FA">
        <w:t xml:space="preserve">). </w:t>
      </w:r>
    </w:p>
    <w:p w:rsidR="009949F9" w:rsidRPr="003373FA" w:rsidRDefault="009949F9" w:rsidP="009949F9">
      <w:pPr>
        <w:tabs>
          <w:tab w:val="left" w:pos="720"/>
          <w:tab w:val="left" w:pos="1440"/>
          <w:tab w:val="left" w:pos="2160"/>
          <w:tab w:val="left" w:pos="2880"/>
          <w:tab w:val="left" w:pos="3600"/>
          <w:tab w:val="left" w:pos="4320"/>
          <w:tab w:val="left" w:pos="5040"/>
          <w:tab w:val="left" w:pos="5760"/>
          <w:tab w:val="decimal" w:pos="6840"/>
        </w:tabs>
        <w:suppressAutoHyphens/>
      </w:pPr>
    </w:p>
    <w:p w:rsidR="00AA52DA" w:rsidRPr="003373FA" w:rsidRDefault="009949F9" w:rsidP="009949F9">
      <w:pPr>
        <w:tabs>
          <w:tab w:val="left" w:pos="720"/>
          <w:tab w:val="left" w:pos="1440"/>
          <w:tab w:val="left" w:pos="2160"/>
          <w:tab w:val="left" w:pos="2880"/>
          <w:tab w:val="left" w:pos="3600"/>
          <w:tab w:val="left" w:pos="4320"/>
          <w:tab w:val="left" w:pos="5040"/>
          <w:tab w:val="left" w:pos="5760"/>
          <w:tab w:val="decimal" w:pos="6840"/>
        </w:tabs>
        <w:suppressAutoHyphens/>
      </w:pPr>
      <w:r w:rsidRPr="003373FA">
        <w:lastRenderedPageBreak/>
        <w:t>If the Insured dies after the request for a withdrawal is received by us and prior to the withdrawal being processed, the withdrawal</w:t>
      </w:r>
      <w:r w:rsidR="003860EC">
        <w:t>, if allowed under the provision,</w:t>
      </w:r>
      <w:r w:rsidRPr="003373FA">
        <w:t xml:space="preserve"> will be processed and paid to the owner</w:t>
      </w:r>
      <w:r w:rsidR="00FF556B">
        <w:t>, or the owner’s estate,</w:t>
      </w:r>
      <w:r w:rsidRPr="003373FA">
        <w:t xml:space="preserve"> before the Death Benefit Proceeds are determined and paid to the beneficiary.</w:t>
      </w:r>
      <w:r w:rsidR="00AA52DA" w:rsidRPr="003373FA">
        <w:t xml:space="preserve">  </w:t>
      </w:r>
    </w:p>
    <w:p w:rsidR="00887C73" w:rsidRDefault="00887C73" w:rsidP="00887C73">
      <w:pPr>
        <w:pStyle w:val="Heading1"/>
        <w:keepNext w:val="0"/>
        <w:suppressAutoHyphens/>
      </w:pPr>
    </w:p>
    <w:p w:rsidR="00887C73" w:rsidRDefault="00887C73" w:rsidP="00887C73">
      <w:pPr>
        <w:pStyle w:val="Heading1"/>
        <w:keepNext w:val="0"/>
        <w:suppressAutoHyphens/>
      </w:pPr>
    </w:p>
    <w:p w:rsidR="00887C73" w:rsidRDefault="00887C73" w:rsidP="00887C73">
      <w:pPr>
        <w:pStyle w:val="Heading1"/>
        <w:keepNext w:val="0"/>
        <w:suppressAutoHyphens/>
      </w:pPr>
      <w:r>
        <w:t>INCOME BENEFITS</w:t>
      </w:r>
    </w:p>
    <w:p w:rsidR="00887C73" w:rsidRDefault="00887C73" w:rsidP="00887C73">
      <w:pPr>
        <w:suppressAutoHyphens/>
      </w:pPr>
      <w:r>
        <w:tab/>
      </w:r>
      <w:r>
        <w:tab/>
      </w:r>
    </w:p>
    <w:p w:rsidR="00887C73" w:rsidRDefault="008D742A" w:rsidP="00887C73">
      <w:r>
        <w:rPr>
          <w:rStyle w:val="IndexStyleChar"/>
        </w:rPr>
        <w:t>Income Benefits</w:t>
      </w:r>
      <w:r w:rsidRPr="008D742A">
        <w:fldChar w:fldCharType="begin"/>
      </w:r>
      <w:r w:rsidRPr="008D742A">
        <w:instrText xml:space="preserve"> XE "Income Benefits" </w:instrText>
      </w:r>
      <w:r w:rsidRPr="008D742A">
        <w:fldChar w:fldCharType="end"/>
      </w:r>
      <w:r w:rsidR="00887C73">
        <w:t xml:space="preserve"> </w:t>
      </w:r>
      <w:r w:rsidR="00887C73">
        <w:rPr>
          <w:b/>
        </w:rPr>
        <w:t>–</w:t>
      </w:r>
      <w:r w:rsidR="00887C73">
        <w:t xml:space="preserve"> All or part of any policy proceeds may, instead of being paid in a lump sum, be left with us under any </w:t>
      </w:r>
      <w:proofErr w:type="gramStart"/>
      <w:r w:rsidR="00887C73">
        <w:t>one,</w:t>
      </w:r>
      <w:proofErr w:type="gramEnd"/>
      <w:r w:rsidR="00887C73">
        <w:t xml:space="preserve"> or a combination of the income benefit plans available, subject to our minimum amount requirements on the date of election.  If the payee is not a natural person, the choice of a payment option will be subject to our approval.  We guarantee that the income benefit will not be less than the income that would be provided by the immediate annuity purchase rates we offer at the time.  We guarantee that we will have at least the following income benefit plans available.</w:t>
      </w:r>
    </w:p>
    <w:p w:rsidR="00887C73" w:rsidRDefault="00887C73" w:rsidP="00887C73">
      <w:pPr>
        <w:tabs>
          <w:tab w:val="left" w:pos="2369"/>
        </w:tabs>
      </w:pPr>
      <w:r>
        <w:tab/>
      </w:r>
    </w:p>
    <w:p w:rsidR="00887C73" w:rsidRDefault="00887C73" w:rsidP="00887C73">
      <w:r>
        <w:rPr>
          <w:b/>
        </w:rPr>
        <w:t>Fixed Income</w:t>
      </w:r>
      <w:r>
        <w:t xml:space="preserve"> </w:t>
      </w:r>
      <w:r>
        <w:rPr>
          <w:b/>
        </w:rPr>
        <w:t>–</w:t>
      </w:r>
      <w:r>
        <w:t xml:space="preserve"> Equal payments of the amount chosen with interest of not less than 2% per year until the funds left on deposit are exhausted.  </w:t>
      </w:r>
    </w:p>
    <w:p w:rsidR="00887C73" w:rsidRDefault="00887C73" w:rsidP="00887C73">
      <w:pPr>
        <w:tabs>
          <w:tab w:val="left" w:pos="1879"/>
        </w:tabs>
      </w:pPr>
      <w:r>
        <w:tab/>
      </w:r>
    </w:p>
    <w:p w:rsidR="00887C73" w:rsidRDefault="00887C73" w:rsidP="00887C73">
      <w:r>
        <w:rPr>
          <w:b/>
        </w:rPr>
        <w:t>Life Income</w:t>
      </w:r>
      <w:r>
        <w:t xml:space="preserve"> </w:t>
      </w:r>
      <w:r>
        <w:rPr>
          <w:b/>
        </w:rPr>
        <w:t>–</w:t>
      </w:r>
      <w:r>
        <w:t xml:space="preserve"> Monthly income will automatically be guaranteed to continue for at least ten years.  If the payee dies before the end of the ten-year period, payments will continue to the end of the ten-year period to a person designated in writing by that payee.  The purchase rates for the monthly income for a male or female income recipient bought by each $1,000 of benefits are shown below.</w:t>
      </w:r>
    </w:p>
    <w:p w:rsidR="00887C73" w:rsidRDefault="00887C73" w:rsidP="00887C73">
      <w:pPr>
        <w:tabs>
          <w:tab w:val="left" w:pos="1487"/>
          <w:tab w:val="left" w:pos="7138"/>
        </w:tabs>
      </w:pPr>
    </w:p>
    <w:p w:rsidR="00887C73" w:rsidRDefault="00887C73" w:rsidP="00887C73">
      <w:pPr>
        <w:tabs>
          <w:tab w:val="left" w:pos="1487"/>
          <w:tab w:val="left" w:pos="7138"/>
        </w:tabs>
      </w:pPr>
      <w:r>
        <w:tab/>
      </w:r>
      <w:r>
        <w:tab/>
      </w:r>
    </w:p>
    <w:tbl>
      <w:tblPr>
        <w:tblW w:w="0" w:type="auto"/>
        <w:jc w:val="center"/>
        <w:tblLayout w:type="fixed"/>
        <w:tblLook w:val="04A0" w:firstRow="1" w:lastRow="0" w:firstColumn="1" w:lastColumn="0" w:noHBand="0" w:noVBand="1"/>
      </w:tblPr>
      <w:tblGrid>
        <w:gridCol w:w="918"/>
        <w:gridCol w:w="918"/>
        <w:gridCol w:w="918"/>
        <w:gridCol w:w="918"/>
        <w:gridCol w:w="918"/>
        <w:gridCol w:w="918"/>
        <w:gridCol w:w="918"/>
        <w:gridCol w:w="918"/>
        <w:gridCol w:w="918"/>
        <w:gridCol w:w="918"/>
      </w:tblGrid>
      <w:tr w:rsidR="00887C73" w:rsidTr="00887C73">
        <w:trPr>
          <w:jc w:val="center"/>
        </w:trPr>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0-30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2.38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40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2.63</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50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3.00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60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3.60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70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4.63</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2.42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2.69</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3.10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3.76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72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4.92</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2.47</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2.76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3.20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3.94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74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5.26</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2.52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2.83</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3.32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4.14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75+</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5.45</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2.57</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2.91</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3.45</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4.37</w:t>
            </w:r>
          </w:p>
        </w:tc>
        <w:tc>
          <w:tcPr>
            <w:tcW w:w="918" w:type="dxa"/>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p>
        </w:tc>
        <w:tc>
          <w:tcPr>
            <w:tcW w:w="918" w:type="dxa"/>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p>
        </w:tc>
      </w:tr>
    </w:tbl>
    <w:p w:rsidR="00887C73" w:rsidRPr="00887C73" w:rsidRDefault="00887C73" w:rsidP="00887C73">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jc w:val="left"/>
        <w:rPr>
          <w:b w:val="0"/>
        </w:rPr>
      </w:pPr>
      <w:r w:rsidRPr="00887C73">
        <w:rPr>
          <w:b w:val="0"/>
        </w:rPr>
        <w:t>Monthly income amounts for ages not shown are halfway between the two amounts for the nearest two ages that are shown.  Amounts shown are based on an annual interest rate of 2% and the Annuity 2000 female mortality table with five-year age setback.  We may require evidence of survival for incomes that last more than ten years.</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t>POLICY LOANS</w:t>
      </w:r>
    </w:p>
    <w:p w:rsidR="00AA52DA" w:rsidRPr="003373FA" w:rsidRDefault="008D742A">
      <w:r>
        <w:rPr>
          <w:rStyle w:val="IndexStyleChar"/>
        </w:rPr>
        <w:t>Policy Loans</w:t>
      </w:r>
      <w:r w:rsidRPr="008D742A">
        <w:fldChar w:fldCharType="begin"/>
      </w:r>
      <w:r w:rsidRPr="008D742A">
        <w:instrText xml:space="preserve"> XE "Policy Loans" </w:instrText>
      </w:r>
      <w:r w:rsidRPr="008D742A">
        <w:fldChar w:fldCharType="end"/>
      </w:r>
      <w:r w:rsidR="00AA52DA" w:rsidRPr="003373FA">
        <w:rPr>
          <w:b/>
        </w:rPr>
        <w:t xml:space="preserve"> –</w:t>
      </w:r>
      <w:r w:rsidR="00AA52DA" w:rsidRPr="003373FA">
        <w:t xml:space="preserve"> </w:t>
      </w:r>
      <w:r w:rsidR="0055550A" w:rsidRPr="003373FA">
        <w:t xml:space="preserve">You may obtain policy loans by Written Request after the Free Look Period, on the sole security of the </w:t>
      </w:r>
      <w:r w:rsidR="00A947E2">
        <w:t>Loan Account</w:t>
      </w:r>
      <w:r w:rsidR="0055550A" w:rsidRPr="003373FA">
        <w:t xml:space="preserve"> of this policy.  We recommend you consult your tax advisor before requesting a policy loan</w:t>
      </w:r>
      <w:r w:rsidR="00AA52DA" w:rsidRPr="003373FA">
        <w:t>.</w:t>
      </w:r>
    </w:p>
    <w:p w:rsidR="00AA52DA" w:rsidRPr="003373FA" w:rsidRDefault="00AA52DA"/>
    <w:p w:rsidR="00464807" w:rsidRDefault="00464807" w:rsidP="00464807">
      <w:pPr>
        <w:rPr>
          <w:rFonts w:cs="Arial"/>
          <w:bCs/>
        </w:rPr>
      </w:pPr>
      <w:r>
        <w:rPr>
          <w:rFonts w:cs="Arial"/>
          <w:b/>
          <w:bCs/>
        </w:rPr>
        <w:t xml:space="preserve">Loan Account – </w:t>
      </w:r>
      <w:r>
        <w:rPr>
          <w:rFonts w:cs="Arial"/>
          <w:bCs/>
        </w:rPr>
        <w:t xml:space="preserve">When a </w:t>
      </w:r>
      <w:r w:rsidR="00AC39BB">
        <w:rPr>
          <w:rFonts w:cs="Arial"/>
          <w:bCs/>
        </w:rPr>
        <w:t xml:space="preserve">policy loan is taken, an amount equal to the loan will be transferred from the Fixed Account and, if necessary, from the Indexed accounts, to the </w:t>
      </w:r>
      <w:r>
        <w:rPr>
          <w:rFonts w:cs="Arial"/>
          <w:bCs/>
        </w:rPr>
        <w:t>Loan</w:t>
      </w:r>
      <w:r w:rsidR="00AC39BB">
        <w:rPr>
          <w:rFonts w:cs="Arial"/>
          <w:bCs/>
        </w:rPr>
        <w:t xml:space="preserve"> Account to secure the loan</w:t>
      </w:r>
      <w:r>
        <w:rPr>
          <w:rFonts w:cs="Arial"/>
          <w:bCs/>
        </w:rPr>
        <w:t xml:space="preserve">, </w:t>
      </w:r>
    </w:p>
    <w:p w:rsidR="00AC39BB" w:rsidRDefault="00AC39BB" w:rsidP="00464807">
      <w:pPr>
        <w:rPr>
          <w:rFonts w:cs="Arial"/>
        </w:rPr>
      </w:pPr>
    </w:p>
    <w:p w:rsidR="00464807" w:rsidRDefault="00464807" w:rsidP="00464807">
      <w:pPr>
        <w:autoSpaceDE w:val="0"/>
        <w:autoSpaceDN w:val="0"/>
        <w:adjustRightInd w:val="0"/>
        <w:rPr>
          <w:rFonts w:cs="Arial"/>
        </w:rPr>
      </w:pPr>
      <w:r>
        <w:rPr>
          <w:rFonts w:cs="Arial"/>
          <w:b/>
          <w:bCs/>
        </w:rPr>
        <w:t xml:space="preserve">Loan Account Value – </w:t>
      </w:r>
      <w:r>
        <w:rPr>
          <w:rFonts w:cs="Arial"/>
        </w:rPr>
        <w:t>The Loan Account Value is a portion of the Accumulated Value set aside to secure the Policy Debt. The Loan Account Value is equal to the Loan Account plus Loan Interest.  Such interest is based on the balance in the Loan Account, and accrues daily on a simple interest basis, using the Loan Account Interest rate, which is an annual interest rate not less than 2.</w:t>
      </w:r>
      <w:r w:rsidR="002B4E1C">
        <w:rPr>
          <w:rFonts w:cs="Arial"/>
        </w:rPr>
        <w:t>0</w:t>
      </w:r>
      <w:r>
        <w:rPr>
          <w:rFonts w:cs="Arial"/>
        </w:rPr>
        <w:t>0%.  The corresponding daily interest rate is equal to the annual rate divided by 365.</w:t>
      </w:r>
    </w:p>
    <w:p w:rsidR="00464807" w:rsidRDefault="00464807" w:rsidP="001C7208">
      <w:pPr>
        <w:rPr>
          <w:b/>
        </w:rPr>
      </w:pPr>
    </w:p>
    <w:p w:rsidR="001C7208" w:rsidRDefault="008D742A" w:rsidP="001C7208">
      <w:pPr>
        <w:rPr>
          <w:rFonts w:cs="Arial"/>
        </w:rPr>
      </w:pPr>
      <w:r>
        <w:rPr>
          <w:rStyle w:val="IndexStyleChar"/>
        </w:rPr>
        <w:t>Loan Amount Available</w:t>
      </w:r>
      <w:r w:rsidRPr="008D742A">
        <w:fldChar w:fldCharType="begin"/>
      </w:r>
      <w:r w:rsidRPr="008D742A">
        <w:instrText xml:space="preserve"> XE "Loan Amount Available" </w:instrText>
      </w:r>
      <w:r w:rsidRPr="008D742A">
        <w:fldChar w:fldCharType="end"/>
      </w:r>
      <w:r w:rsidR="00AA52DA" w:rsidRPr="003373FA">
        <w:rPr>
          <w:b/>
        </w:rPr>
        <w:t xml:space="preserve"> –</w:t>
      </w:r>
      <w:r w:rsidR="00AA52DA" w:rsidRPr="003373FA">
        <w:t xml:space="preserve"> </w:t>
      </w:r>
      <w:r w:rsidR="001C7208" w:rsidRPr="003373FA">
        <w:rPr>
          <w:rFonts w:cs="Arial"/>
        </w:rPr>
        <w:t xml:space="preserve">The amount of the loan must be at least $200. The maximum amount available for a loan on any date is equal to the Accumulated </w:t>
      </w:r>
      <w:r w:rsidR="00AC39BB" w:rsidRPr="003373FA">
        <w:rPr>
          <w:rFonts w:cs="Arial"/>
        </w:rPr>
        <w:t xml:space="preserve">Value </w:t>
      </w:r>
      <w:r w:rsidR="00AC39BB">
        <w:rPr>
          <w:rFonts w:cs="Arial"/>
        </w:rPr>
        <w:t>less</w:t>
      </w:r>
      <w:r w:rsidR="001C7208" w:rsidRPr="003373FA">
        <w:rPr>
          <w:rFonts w:cs="Arial"/>
        </w:rPr>
        <w:t>:</w:t>
      </w:r>
    </w:p>
    <w:p w:rsidR="00A947E2" w:rsidRPr="003373FA" w:rsidRDefault="00A947E2" w:rsidP="001C7208">
      <w:pPr>
        <w:rPr>
          <w:rFonts w:cs="Arial"/>
        </w:rPr>
      </w:pPr>
    </w:p>
    <w:p w:rsidR="001C7208" w:rsidRPr="003373FA" w:rsidRDefault="00A947E2" w:rsidP="007D277F">
      <w:pPr>
        <w:numPr>
          <w:ilvl w:val="0"/>
          <w:numId w:val="19"/>
        </w:numPr>
        <w:tabs>
          <w:tab w:val="clear" w:pos="1135"/>
        </w:tabs>
        <w:ind w:left="360"/>
        <w:rPr>
          <w:rFonts w:cs="Arial"/>
        </w:rPr>
      </w:pPr>
      <w:r>
        <w:rPr>
          <w:rFonts w:cs="Arial"/>
        </w:rPr>
        <w:lastRenderedPageBreak/>
        <w:t>T</w:t>
      </w:r>
      <w:r w:rsidRPr="003373FA">
        <w:rPr>
          <w:rFonts w:cs="Arial"/>
        </w:rPr>
        <w:t xml:space="preserve">hree </w:t>
      </w:r>
      <w:r w:rsidR="001C7208" w:rsidRPr="003373FA">
        <w:rPr>
          <w:rFonts w:cs="Arial"/>
        </w:rPr>
        <w:t>times the most recent Monthly Deduction;</w:t>
      </w:r>
    </w:p>
    <w:p w:rsidR="001C7208" w:rsidRPr="003373FA" w:rsidRDefault="00A947E2" w:rsidP="007D277F">
      <w:pPr>
        <w:numPr>
          <w:ilvl w:val="0"/>
          <w:numId w:val="19"/>
        </w:numPr>
        <w:tabs>
          <w:tab w:val="clear" w:pos="1135"/>
        </w:tabs>
        <w:ind w:left="360"/>
        <w:rPr>
          <w:rFonts w:cs="Arial"/>
        </w:rPr>
      </w:pPr>
      <w:r>
        <w:rPr>
          <w:rFonts w:cs="Arial"/>
        </w:rPr>
        <w:t>A</w:t>
      </w:r>
      <w:r w:rsidRPr="003373FA">
        <w:rPr>
          <w:rFonts w:cs="Arial"/>
        </w:rPr>
        <w:t xml:space="preserve">ny </w:t>
      </w:r>
      <w:r w:rsidR="001C7208" w:rsidRPr="003373FA">
        <w:rPr>
          <w:rFonts w:cs="Arial"/>
        </w:rPr>
        <w:t>Surrender Charge; and</w:t>
      </w:r>
    </w:p>
    <w:p w:rsidR="00AA52DA" w:rsidRPr="003373FA" w:rsidRDefault="00A947E2" w:rsidP="007D277F">
      <w:pPr>
        <w:numPr>
          <w:ilvl w:val="0"/>
          <w:numId w:val="19"/>
        </w:numPr>
        <w:tabs>
          <w:tab w:val="clear" w:pos="1135"/>
        </w:tabs>
        <w:ind w:left="360"/>
      </w:pPr>
      <w:r>
        <w:rPr>
          <w:rFonts w:cs="Arial"/>
        </w:rPr>
        <w:t>A</w:t>
      </w:r>
      <w:r w:rsidRPr="003373FA">
        <w:rPr>
          <w:rFonts w:cs="Arial"/>
        </w:rPr>
        <w:t xml:space="preserve">ny </w:t>
      </w:r>
      <w:r w:rsidR="001C7208" w:rsidRPr="003373FA">
        <w:rPr>
          <w:rFonts w:cs="Arial"/>
        </w:rPr>
        <w:t>existing Policy Debt</w:t>
      </w:r>
      <w:r w:rsidR="00AA52DA" w:rsidRPr="003373FA">
        <w:t>.</w:t>
      </w:r>
    </w:p>
    <w:p w:rsidR="00AA52DA" w:rsidRPr="003373FA" w:rsidRDefault="00AA52DA"/>
    <w:p w:rsidR="00464807" w:rsidRDefault="008D742A" w:rsidP="00464807">
      <w:pPr>
        <w:autoSpaceDE w:val="0"/>
        <w:autoSpaceDN w:val="0"/>
        <w:adjustRightInd w:val="0"/>
        <w:rPr>
          <w:rFonts w:cs="Arial"/>
        </w:rPr>
      </w:pPr>
      <w:r>
        <w:rPr>
          <w:rStyle w:val="IndexStyleChar"/>
        </w:rPr>
        <w:t>Loan Interest</w:t>
      </w:r>
      <w:r w:rsidRPr="008D742A">
        <w:fldChar w:fldCharType="begin"/>
      </w:r>
      <w:r w:rsidRPr="008D742A">
        <w:instrText xml:space="preserve"> XE "Loan Interest" </w:instrText>
      </w:r>
      <w:r w:rsidRPr="008D742A">
        <w:fldChar w:fldCharType="end"/>
      </w:r>
      <w:r w:rsidR="008533C9" w:rsidRPr="003373FA">
        <w:rPr>
          <w:b/>
        </w:rPr>
        <w:t xml:space="preserve"> </w:t>
      </w:r>
      <w:r w:rsidR="00464807" w:rsidRPr="003373FA">
        <w:rPr>
          <w:b/>
        </w:rPr>
        <w:t xml:space="preserve">Charge </w:t>
      </w:r>
      <w:r w:rsidR="008533C9" w:rsidRPr="003373FA">
        <w:rPr>
          <w:b/>
        </w:rPr>
        <w:t>–</w:t>
      </w:r>
      <w:r w:rsidR="008533C9" w:rsidRPr="003373FA">
        <w:t xml:space="preserve"> </w:t>
      </w:r>
      <w:r w:rsidR="00464807">
        <w:rPr>
          <w:rFonts w:cs="Arial"/>
        </w:rPr>
        <w:t xml:space="preserve">Interest will accrue daily based on the balance in the Loan Account and will be due on each policy anniversary.  Such interest is calculated using the simple interest method and is based on the balance in the Loan Account, using a maximum annual interest rate </w:t>
      </w:r>
      <w:r w:rsidR="00464807" w:rsidRPr="002B4E1C">
        <w:rPr>
          <w:rFonts w:cs="Arial"/>
        </w:rPr>
        <w:t>of 2.</w:t>
      </w:r>
      <w:r w:rsidR="00F4599C" w:rsidRPr="00F4599C">
        <w:rPr>
          <w:rFonts w:cs="Arial"/>
        </w:rPr>
        <w:t>2</w:t>
      </w:r>
      <w:r w:rsidR="00464807" w:rsidRPr="002B4E1C">
        <w:rPr>
          <w:rFonts w:cs="Arial"/>
        </w:rPr>
        <w:t>5%.</w:t>
      </w:r>
      <w:r w:rsidR="00464807">
        <w:rPr>
          <w:rFonts w:cs="Arial"/>
        </w:rPr>
        <w:t xml:space="preserve"> We may use a lower loan interest rate. The corresponding daily interest rate is equal to the annual rate divided by 365.  If the policy terminates before a policy anniversary, the Loan Interest Charge will be due at such time.</w:t>
      </w:r>
    </w:p>
    <w:p w:rsidR="00464807" w:rsidRDefault="00464807" w:rsidP="008533C9"/>
    <w:p w:rsidR="00464807" w:rsidRDefault="00464807" w:rsidP="00464807">
      <w:pPr>
        <w:autoSpaceDE w:val="0"/>
        <w:autoSpaceDN w:val="0"/>
        <w:adjustRightInd w:val="0"/>
      </w:pPr>
      <w:r>
        <w:rPr>
          <w:rFonts w:cs="Arial"/>
          <w:b/>
          <w:bCs/>
        </w:rPr>
        <w:t xml:space="preserve">Loan Processing on Policy Anniversary </w:t>
      </w:r>
      <w:r>
        <w:rPr>
          <w:rFonts w:cs="Arial"/>
          <w:b/>
        </w:rPr>
        <w:t>–</w:t>
      </w:r>
      <w:r>
        <w:rPr>
          <w:rFonts w:cs="Arial"/>
        </w:rPr>
        <w:t xml:space="preserve"> On each policy anniversary we will adjust the values of the Policy Debt, Loan Account and Loan Account Value so that they are equal to each other. To do this, we calculate the difference between the Policy Debt and the Loan Account Value. If the Policy Debt is greater than the Loan Account Value, which is generally the case when the policy loan interest has not been paid, a new loan will be taken for the excess and will be added to the Loan Account. If the Loan Account Value is greater than the Policy Debt, which is generally the case when the policy loan interest has been paid, the excess will be transferred into the Fixed Account.</w:t>
      </w:r>
    </w:p>
    <w:p w:rsidR="008533C9" w:rsidRPr="003373FA" w:rsidRDefault="008533C9" w:rsidP="008533C9">
      <w:pPr>
        <w:rPr>
          <w:b/>
        </w:rPr>
      </w:pPr>
    </w:p>
    <w:p w:rsidR="00AA52DA" w:rsidRDefault="008D742A">
      <w:r>
        <w:rPr>
          <w:rStyle w:val="IndexStyleChar"/>
        </w:rPr>
        <w:t>Loan Repayment</w:t>
      </w:r>
      <w:r w:rsidRPr="008D742A">
        <w:fldChar w:fldCharType="begin"/>
      </w:r>
      <w:r w:rsidRPr="008D742A">
        <w:instrText xml:space="preserve"> XE "Loan Repayment" </w:instrText>
      </w:r>
      <w:r w:rsidRPr="008D742A">
        <w:fldChar w:fldCharType="end"/>
      </w:r>
      <w:r w:rsidR="00AA52DA" w:rsidRPr="003373FA">
        <w:rPr>
          <w:b/>
        </w:rPr>
        <w:t xml:space="preserve"> –</w:t>
      </w:r>
      <w:r w:rsidR="00AA52DA" w:rsidRPr="003373FA">
        <w:t xml:space="preserve"> </w:t>
      </w:r>
      <w:r w:rsidR="00464807">
        <w:rPr>
          <w:rFonts w:cs="Arial"/>
        </w:rPr>
        <w:t xml:space="preserve">You may make loan repayments </w:t>
      </w:r>
      <w:r w:rsidR="00AA52DA" w:rsidRPr="003373FA">
        <w:t>at any time prior to lapse of this policy.  Any payment we receive from you while you have a loan will be first considered a loan repayment, unless you tell us by Written Request it is a premium payment.</w:t>
      </w:r>
    </w:p>
    <w:p w:rsidR="00464807" w:rsidRDefault="00464807"/>
    <w:p w:rsidR="00464807" w:rsidRPr="003373FA" w:rsidRDefault="00464807">
      <w:pPr>
        <w:sectPr w:rsidR="00464807" w:rsidRPr="003373FA" w:rsidSect="00C75186">
          <w:headerReference w:type="default" r:id="rId26"/>
          <w:footerReference w:type="default" r:id="rId27"/>
          <w:pgSz w:w="12240" w:h="15840"/>
          <w:pgMar w:top="1296" w:right="1440" w:bottom="1296" w:left="1440" w:header="720" w:footer="576" w:gutter="0"/>
          <w:paperSrc w:first="302" w:other="302"/>
          <w:pgNumType w:start="5"/>
          <w:cols w:space="720"/>
        </w:sectPr>
      </w:pPr>
      <w:r>
        <w:rPr>
          <w:rFonts w:cs="Arial"/>
          <w:b/>
          <w:bCs/>
        </w:rPr>
        <w:t xml:space="preserve">Policy Debt – </w:t>
      </w:r>
      <w:r>
        <w:rPr>
          <w:rFonts w:cs="Arial"/>
        </w:rPr>
        <w:t xml:space="preserve">The Policy Debt is the amount necessary to repay the Policy Loan in full and is equal to the Loan Account plus any </w:t>
      </w:r>
      <w:r w:rsidR="00FF556B">
        <w:rPr>
          <w:rFonts w:cs="Arial"/>
        </w:rPr>
        <w:t xml:space="preserve">accrued </w:t>
      </w:r>
      <w:r>
        <w:rPr>
          <w:rFonts w:cs="Arial"/>
        </w:rPr>
        <w:t>Loan Interest Charge.  The Policy Debt reduces any amount otherwise payable under the policy.</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lastRenderedPageBreak/>
        <w:t>OWNER AND BENEFICIARY</w:t>
      </w:r>
    </w:p>
    <w:p w:rsidR="00AA52DA" w:rsidRPr="003373FA" w:rsidRDefault="008D742A">
      <w:pPr>
        <w:tabs>
          <w:tab w:val="left" w:pos="720"/>
          <w:tab w:val="left" w:pos="1440"/>
          <w:tab w:val="left" w:pos="2160"/>
          <w:tab w:val="left" w:pos="2880"/>
          <w:tab w:val="left" w:pos="3600"/>
          <w:tab w:val="left" w:pos="4320"/>
          <w:tab w:val="left" w:pos="5040"/>
          <w:tab w:val="left" w:pos="5760"/>
          <w:tab w:val="decimal" w:pos="6840"/>
        </w:tabs>
      </w:pPr>
      <w:r>
        <w:rPr>
          <w:rStyle w:val="IndexStyleChar"/>
        </w:rPr>
        <w:t>Owner</w:t>
      </w:r>
      <w:r w:rsidRPr="008D742A">
        <w:fldChar w:fldCharType="begin"/>
      </w:r>
      <w:r w:rsidRPr="008D742A">
        <w:instrText xml:space="preserve"> XE "Owner" </w:instrText>
      </w:r>
      <w:r w:rsidRPr="008D742A">
        <w:fldChar w:fldCharType="end"/>
      </w:r>
      <w:r w:rsidR="00AA52DA" w:rsidRPr="003373FA">
        <w:rPr>
          <w:b/>
        </w:rPr>
        <w:t xml:space="preserve"> –</w:t>
      </w:r>
      <w:r w:rsidR="00AA52DA" w:rsidRPr="003373FA">
        <w:t xml:space="preserve"> </w:t>
      </w:r>
      <w:r w:rsidR="001C7208" w:rsidRPr="003373FA">
        <w:t xml:space="preserve">The Owner of this policy is as shown in the Policy Specifications or </w:t>
      </w:r>
      <w:r w:rsidR="00A947E2">
        <w:t xml:space="preserve">as later changed by </w:t>
      </w:r>
      <w:r w:rsidR="001C7208" w:rsidRPr="003373FA">
        <w:t>Written Request.  If you change the Owner, the change is effective on the date the Written Request is signed, subject to our receipt of it</w:t>
      </w:r>
      <w:r w:rsidR="003860EC">
        <w:t xml:space="preserve"> and subject to any action taken or payment made by us prior to its </w:t>
      </w:r>
      <w:r w:rsidR="00EA136B">
        <w:t>receipt</w:t>
      </w:r>
      <w:r w:rsidR="001C7208" w:rsidRPr="003373FA">
        <w:t>.  If there are two or more Owners, they will own this contract as joint tenants with right of survivorship, unless otherwise provided by Written Request</w:t>
      </w:r>
      <w:r w:rsidR="00AA52DA" w:rsidRPr="003373FA">
        <w:t>.</w:t>
      </w:r>
    </w:p>
    <w:p w:rsidR="00AA52DA" w:rsidRPr="003373FA" w:rsidRDefault="00AA52DA">
      <w:pPr>
        <w:rPr>
          <w:sz w:val="16"/>
        </w:rPr>
      </w:pPr>
    </w:p>
    <w:p w:rsidR="00AA52DA" w:rsidRPr="003373FA" w:rsidRDefault="008D742A">
      <w:pPr>
        <w:tabs>
          <w:tab w:val="left" w:pos="720"/>
          <w:tab w:val="left" w:pos="1440"/>
          <w:tab w:val="left" w:pos="2160"/>
          <w:tab w:val="left" w:pos="2880"/>
          <w:tab w:val="left" w:pos="3600"/>
          <w:tab w:val="left" w:pos="4320"/>
          <w:tab w:val="left" w:pos="5040"/>
          <w:tab w:val="left" w:pos="5760"/>
          <w:tab w:val="decimal" w:pos="6840"/>
        </w:tabs>
      </w:pPr>
      <w:r>
        <w:rPr>
          <w:rStyle w:val="IndexStyleChar"/>
        </w:rPr>
        <w:t>Assignment</w:t>
      </w:r>
      <w:r w:rsidRPr="008D742A">
        <w:fldChar w:fldCharType="begin"/>
      </w:r>
      <w:r w:rsidRPr="008D742A">
        <w:instrText xml:space="preserve"> XE "Assignment" </w:instrText>
      </w:r>
      <w:r w:rsidRPr="008D742A">
        <w:fldChar w:fldCharType="end"/>
      </w:r>
      <w:r w:rsidR="00AA52DA" w:rsidRPr="003373FA">
        <w:rPr>
          <w:b/>
        </w:rPr>
        <w:t xml:space="preserve"> –</w:t>
      </w:r>
      <w:r w:rsidR="00AA52DA" w:rsidRPr="003373FA">
        <w:t xml:space="preserve"> </w:t>
      </w:r>
      <w:r w:rsidR="001C7208" w:rsidRPr="003373FA">
        <w:t xml:space="preserve">You may assign this policy by Written Request.  An assignment </w:t>
      </w:r>
      <w:r w:rsidR="003860EC">
        <w:t>must be</w:t>
      </w:r>
      <w:r w:rsidR="001C7208" w:rsidRPr="003373FA">
        <w:t xml:space="preserve"> recorded at our Administrative Office.  When received, the assignment will take effect as of the date the Written Request was signed.  Any rights created by the assignment will be subject to any payments made or actions taken by us before the change is recorded.  We will not be responsible for the validity of any assignment</w:t>
      </w:r>
      <w:r w:rsidR="00AA52DA" w:rsidRPr="003373FA">
        <w:t>.</w:t>
      </w:r>
    </w:p>
    <w:p w:rsidR="00AA52DA" w:rsidRPr="003373FA" w:rsidRDefault="00AA52DA">
      <w:pPr>
        <w:rPr>
          <w:sz w:val="16"/>
        </w:rPr>
      </w:pPr>
    </w:p>
    <w:p w:rsidR="001C7208" w:rsidRPr="003373FA" w:rsidRDefault="008D742A" w:rsidP="001C7208">
      <w:pPr>
        <w:tabs>
          <w:tab w:val="left" w:pos="720"/>
          <w:tab w:val="left" w:pos="1440"/>
          <w:tab w:val="left" w:pos="2160"/>
          <w:tab w:val="left" w:pos="2880"/>
          <w:tab w:val="left" w:pos="3600"/>
          <w:tab w:val="left" w:pos="4320"/>
          <w:tab w:val="left" w:pos="5040"/>
          <w:tab w:val="left" w:pos="5760"/>
          <w:tab w:val="decimal" w:pos="6840"/>
        </w:tabs>
      </w:pPr>
      <w:r>
        <w:rPr>
          <w:rStyle w:val="IndexStyleChar"/>
        </w:rPr>
        <w:t>Beneficiary</w:t>
      </w:r>
      <w:r w:rsidRPr="008D742A">
        <w:fldChar w:fldCharType="begin"/>
      </w:r>
      <w:r w:rsidRPr="008D742A">
        <w:instrText xml:space="preserve"> XE "Beneficiary" </w:instrText>
      </w:r>
      <w:r w:rsidRPr="008D742A">
        <w:fldChar w:fldCharType="end"/>
      </w:r>
      <w:r w:rsidR="00AA52DA" w:rsidRPr="003373FA">
        <w:rPr>
          <w:b/>
        </w:rPr>
        <w:t xml:space="preserve"> –</w:t>
      </w:r>
      <w:r w:rsidR="00AA52DA" w:rsidRPr="003373FA">
        <w:t xml:space="preserve"> </w:t>
      </w:r>
      <w:r w:rsidR="001C7208" w:rsidRPr="003373FA">
        <w:t xml:space="preserve">The beneficiary is named by you in the application to receive the Death Benefit proceeds.  You may name one or more beneficiaries.  If you name more than one beneficiary, they will share the Death Benefit proceeds equally or as you may otherwise specify by Written Request.  If you have named a contingent beneficiary, that person becomes the beneficiary if the beneficiary dies before the Insured.  A beneficiary may not, at or after the Insured’s death, assign, transfer or encumber any benefit payable.  To the extent allowed by law, policy benefits will not be subject to the claims of any creditor of any beneficiary. </w:t>
      </w:r>
    </w:p>
    <w:p w:rsidR="001C7208" w:rsidRPr="003373FA" w:rsidRDefault="001C7208" w:rsidP="001C7208">
      <w:pPr>
        <w:tabs>
          <w:tab w:val="left" w:pos="720"/>
        </w:tabs>
        <w:ind w:firstLine="720"/>
      </w:pPr>
      <w:r w:rsidRPr="003373FA">
        <w:tab/>
      </w:r>
      <w:r w:rsidRPr="003373FA">
        <w:tab/>
      </w:r>
      <w:r w:rsidRPr="003373FA">
        <w:tab/>
      </w:r>
      <w:r w:rsidRPr="003373FA">
        <w:tab/>
      </w:r>
      <w:r w:rsidRPr="003373FA">
        <w:tab/>
      </w:r>
    </w:p>
    <w:p w:rsidR="001C7208" w:rsidRPr="003373FA" w:rsidRDefault="001C7208" w:rsidP="001C7208">
      <w:pPr>
        <w:tabs>
          <w:tab w:val="left" w:pos="720"/>
          <w:tab w:val="left" w:pos="1440"/>
          <w:tab w:val="left" w:pos="2160"/>
          <w:tab w:val="left" w:pos="2880"/>
          <w:tab w:val="left" w:pos="3600"/>
          <w:tab w:val="left" w:pos="4320"/>
          <w:tab w:val="left" w:pos="5040"/>
          <w:tab w:val="left" w:pos="5760"/>
          <w:tab w:val="decimal" w:pos="6840"/>
        </w:tabs>
      </w:pPr>
      <w:r w:rsidRPr="003373FA">
        <w:t xml:space="preserve">You may make a change of beneficiary by Written Request on a form provided by us while the policy is In Force.  The change will take place as of the date the request is signed.  Any rights created by the change will be subject to any payments made or actions taken by us before we have received the Written Request.  You may designate a permanent beneficiary whose rights under the policy cannot be changed without his or her written consent. </w:t>
      </w:r>
    </w:p>
    <w:p w:rsidR="001C7208" w:rsidRPr="003373FA" w:rsidRDefault="001C7208" w:rsidP="001C7208">
      <w:r w:rsidRPr="003373FA">
        <w:tab/>
      </w:r>
      <w:r w:rsidRPr="003373FA">
        <w:tab/>
      </w:r>
    </w:p>
    <w:p w:rsidR="00AA52DA" w:rsidRPr="003373FA" w:rsidRDefault="001C7208" w:rsidP="001C7208">
      <w:pPr>
        <w:tabs>
          <w:tab w:val="left" w:pos="720"/>
          <w:tab w:val="left" w:pos="1440"/>
          <w:tab w:val="left" w:pos="2160"/>
          <w:tab w:val="left" w:pos="2880"/>
          <w:tab w:val="left" w:pos="3600"/>
          <w:tab w:val="left" w:pos="4320"/>
          <w:tab w:val="left" w:pos="5040"/>
          <w:tab w:val="left" w:pos="5760"/>
          <w:tab w:val="decimal" w:pos="6840"/>
        </w:tabs>
      </w:pPr>
      <w:r w:rsidRPr="003373FA">
        <w:rPr>
          <w:rFonts w:cs="Arial"/>
        </w:rPr>
        <w:lastRenderedPageBreak/>
        <w:t xml:space="preserve">The interest of a beneficiary who does not outlive the Insured will be divided pro rata among the surviving beneficiaries.  If no beneficiaries survive </w:t>
      </w:r>
      <w:r w:rsidR="001C67D5">
        <w:rPr>
          <w:rFonts w:cs="Arial"/>
        </w:rPr>
        <w:t>the Insured</w:t>
      </w:r>
      <w:r w:rsidRPr="003373FA">
        <w:rPr>
          <w:rFonts w:cs="Arial"/>
        </w:rPr>
        <w:t xml:space="preserve">, the </w:t>
      </w:r>
      <w:r w:rsidR="001C67D5">
        <w:rPr>
          <w:rFonts w:cs="Arial"/>
        </w:rPr>
        <w:t>Death Benefit Proceeds</w:t>
      </w:r>
      <w:r w:rsidRPr="003373FA">
        <w:rPr>
          <w:rFonts w:cs="Arial"/>
        </w:rPr>
        <w:t xml:space="preserve"> will pass to the </w:t>
      </w:r>
      <w:proofErr w:type="gramStart"/>
      <w:r w:rsidRPr="003373FA">
        <w:rPr>
          <w:rFonts w:cs="Arial"/>
        </w:rPr>
        <w:t>Owner,</w:t>
      </w:r>
      <w:proofErr w:type="gramEnd"/>
      <w:r w:rsidRPr="003373FA">
        <w:rPr>
          <w:rFonts w:cs="Arial"/>
        </w:rPr>
        <w:t xml:space="preserve"> or the Owner’s estate if the Owner does not survive </w:t>
      </w:r>
      <w:r w:rsidR="001C67D5">
        <w:rPr>
          <w:rFonts w:cs="Arial"/>
        </w:rPr>
        <w:t>the Insured</w:t>
      </w:r>
      <w:r w:rsidRPr="003373FA">
        <w:rPr>
          <w:rFonts w:cs="Arial"/>
        </w:rPr>
        <w:t>.  In the event of a simultaneous death of the Insured and a beneficiary such that it cannot be determined who died first, it will be assumed, unless proof to the contrary is provided, that the beneficiary died last</w:t>
      </w:r>
      <w:r w:rsidR="00AA52DA" w:rsidRPr="003373FA">
        <w:t>.</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 w:val="center" w:pos="4680"/>
        </w:tabs>
        <w:spacing w:before="400" w:after="200"/>
        <w:jc w:val="left"/>
      </w:pPr>
      <w:r w:rsidRPr="003373FA">
        <w:tab/>
        <w:t>GENERAL PROVISIONS</w:t>
      </w:r>
    </w:p>
    <w:p w:rsidR="0055550A" w:rsidRPr="003373FA" w:rsidRDefault="008D742A" w:rsidP="0055550A">
      <w:pPr>
        <w:tabs>
          <w:tab w:val="left" w:pos="720"/>
          <w:tab w:val="left" w:pos="1440"/>
          <w:tab w:val="left" w:pos="2160"/>
          <w:tab w:val="left" w:pos="2880"/>
          <w:tab w:val="left" w:pos="3600"/>
          <w:tab w:val="left" w:pos="4320"/>
          <w:tab w:val="left" w:pos="5040"/>
          <w:tab w:val="left" w:pos="5760"/>
          <w:tab w:val="decimal" w:pos="6840"/>
        </w:tabs>
      </w:pPr>
      <w:r>
        <w:rPr>
          <w:rStyle w:val="IndexStyleChar"/>
        </w:rPr>
        <w:t>Entire Contract</w:t>
      </w:r>
      <w:r w:rsidRPr="008D742A">
        <w:fldChar w:fldCharType="begin"/>
      </w:r>
      <w:r w:rsidRPr="008D742A">
        <w:instrText xml:space="preserve"> XE "Entire Contract" </w:instrText>
      </w:r>
      <w:r w:rsidRPr="008D742A">
        <w:fldChar w:fldCharType="end"/>
      </w:r>
      <w:r w:rsidR="00AA52DA" w:rsidRPr="003373FA">
        <w:rPr>
          <w:b/>
        </w:rPr>
        <w:t xml:space="preserve"> –</w:t>
      </w:r>
      <w:r w:rsidR="00AA52DA" w:rsidRPr="003373FA">
        <w:t xml:space="preserve"> </w:t>
      </w:r>
      <w:r w:rsidR="0055550A" w:rsidRPr="003373FA">
        <w:t xml:space="preserve">This policy is a contract between you and us.  This policy, the attached copy of the initial </w:t>
      </w:r>
      <w:r w:rsidR="001C67D5">
        <w:t>A</w:t>
      </w:r>
      <w:r w:rsidR="001C67D5" w:rsidRPr="003373FA">
        <w:t>pplication</w:t>
      </w:r>
      <w:r w:rsidR="0055550A" w:rsidRPr="003373FA">
        <w:t>, including any amendments and endorsements</w:t>
      </w:r>
      <w:r w:rsidR="001C67D5">
        <w:t xml:space="preserve"> to the Application</w:t>
      </w:r>
      <w:r w:rsidR="0055550A" w:rsidRPr="003373FA">
        <w:t>, any applications for reinstatement,</w:t>
      </w:r>
      <w:r w:rsidR="001C67D5">
        <w:t xml:space="preserve"> </w:t>
      </w:r>
      <w:r w:rsidR="0055550A" w:rsidRPr="003373FA">
        <w:t>any endorsements, benefits, or riders, and all additional policy information sections added to this policy are the entire contract.  Only our president, chief executive officer or secretary is authorized to change this contract or extend the time for paying premiums.  Any such change must be in writing.</w:t>
      </w:r>
    </w:p>
    <w:p w:rsidR="0055550A" w:rsidRPr="003373FA" w:rsidRDefault="0055550A" w:rsidP="0055550A">
      <w:pPr>
        <w:tabs>
          <w:tab w:val="left" w:pos="2160"/>
        </w:tabs>
      </w:pPr>
      <w:r w:rsidRPr="003373FA">
        <w:tab/>
      </w:r>
    </w:p>
    <w:p w:rsidR="00AA52DA" w:rsidRPr="003373FA" w:rsidRDefault="0055550A" w:rsidP="0055550A">
      <w:r w:rsidRPr="003373FA">
        <w:t>All statements in the application shall, in the absence of fraud, be deemed representations and not warranties.  We will not use any statement to contest this policy or defend a claim on grounds of misrepresentation unless the statement is in an application</w:t>
      </w:r>
      <w:r w:rsidR="00AA52DA" w:rsidRPr="003373FA">
        <w:t>.</w:t>
      </w:r>
    </w:p>
    <w:p w:rsidR="00AA52DA" w:rsidRPr="003373FA" w:rsidRDefault="00AA52DA">
      <w:pPr>
        <w:pStyle w:val="Header"/>
        <w:tabs>
          <w:tab w:val="clear" w:pos="4320"/>
          <w:tab w:val="clear" w:pos="8640"/>
        </w:tabs>
      </w:pPr>
    </w:p>
    <w:p w:rsidR="004B02AB" w:rsidRDefault="008D742A" w:rsidP="004B02AB">
      <w:pPr>
        <w:tabs>
          <w:tab w:val="left" w:pos="720"/>
          <w:tab w:val="left" w:pos="1440"/>
          <w:tab w:val="left" w:pos="2160"/>
          <w:tab w:val="left" w:pos="2880"/>
          <w:tab w:val="left" w:pos="3600"/>
          <w:tab w:val="left" w:pos="4320"/>
          <w:tab w:val="left" w:pos="5040"/>
          <w:tab w:val="left" w:pos="5760"/>
          <w:tab w:val="decimal" w:pos="6840"/>
        </w:tabs>
        <w:suppressAutoHyphens/>
      </w:pPr>
      <w:r>
        <w:rPr>
          <w:rStyle w:val="IndexStyleChar"/>
        </w:rPr>
        <w:t>Incontestability</w:t>
      </w:r>
      <w:r w:rsidRPr="008D742A">
        <w:fldChar w:fldCharType="begin"/>
      </w:r>
      <w:r w:rsidRPr="008D742A">
        <w:instrText xml:space="preserve"> XE "Incontestability" </w:instrText>
      </w:r>
      <w:r w:rsidRPr="008D742A">
        <w:fldChar w:fldCharType="end"/>
      </w:r>
      <w:r w:rsidR="00AA52DA" w:rsidRPr="003373FA">
        <w:rPr>
          <w:b/>
        </w:rPr>
        <w:t xml:space="preserve"> –</w:t>
      </w:r>
      <w:r w:rsidR="00AA52DA" w:rsidRPr="003373FA">
        <w:t xml:space="preserve"> </w:t>
      </w:r>
      <w:r w:rsidR="004B02AB">
        <w:t>We will not contest this policy unless there was a material misrepresentation in the Application.  If we determine that the Application contains a material misrepresentation, we will rescind the policy and return to you the premiums paid less any policy loans and any withdrawals taken.  No Death Benefit will be paid.  Unless you fail to pay required premiums, this policy cannot be contested, except as provided below, after it has been in force for two years during the Insured’s lifetime.</w:t>
      </w:r>
    </w:p>
    <w:p w:rsidR="004B02AB" w:rsidRDefault="004B02AB" w:rsidP="004B02AB">
      <w:pPr>
        <w:tabs>
          <w:tab w:val="left" w:pos="1440"/>
        </w:tabs>
        <w:suppressAutoHyphens/>
      </w:pPr>
      <w:r>
        <w:tab/>
      </w:r>
    </w:p>
    <w:p w:rsidR="004B02AB" w:rsidRDefault="004B02AB" w:rsidP="004B02AB">
      <w:pPr>
        <w:tabs>
          <w:tab w:val="left" w:pos="720"/>
          <w:tab w:val="left" w:pos="1440"/>
          <w:tab w:val="left" w:pos="2160"/>
          <w:tab w:val="left" w:pos="2880"/>
          <w:tab w:val="left" w:pos="3600"/>
          <w:tab w:val="left" w:pos="4320"/>
          <w:tab w:val="left" w:pos="5040"/>
          <w:tab w:val="left" w:pos="5760"/>
          <w:tab w:val="decimal" w:pos="6840"/>
        </w:tabs>
        <w:suppressAutoHyphens/>
      </w:pPr>
      <w:r>
        <w:t>If this policy lapses and is later reinstated, we will not contest the reinstated policy unless there was a material misrepresentation in the Application</w:t>
      </w:r>
      <w:r w:rsidR="00EC5CBD">
        <w:t xml:space="preserve"> required for reinstatement</w:t>
      </w:r>
      <w:r>
        <w:t xml:space="preserve">.  If we determine that </w:t>
      </w:r>
      <w:r w:rsidR="00EC5CBD">
        <w:t>such</w:t>
      </w:r>
      <w:r>
        <w:t xml:space="preserve"> Application contains a material misrepresentation, we will rescind the reinstated policy as of the reinstatement date and return to you the premiums paid after the reinstatement date less any policy loans and any withdrawals taken after the reinstatement date.  No Death Benefit will be paid.  We will not contest the reinstated policy after it has been in force for two years following such reinstatement during the Insured’s lifetime.</w:t>
      </w:r>
    </w:p>
    <w:p w:rsidR="004B02AB" w:rsidRDefault="004B02AB" w:rsidP="004B02AB">
      <w:pPr>
        <w:autoSpaceDE w:val="0"/>
        <w:autoSpaceDN w:val="0"/>
        <w:adjustRightInd w:val="0"/>
      </w:pPr>
    </w:p>
    <w:p w:rsidR="00AA52DA" w:rsidRPr="003373FA" w:rsidRDefault="004B02AB" w:rsidP="004B02AB">
      <w:pPr>
        <w:tabs>
          <w:tab w:val="left" w:pos="720"/>
          <w:tab w:val="left" w:pos="1440"/>
          <w:tab w:val="left" w:pos="2160"/>
          <w:tab w:val="left" w:pos="2880"/>
          <w:tab w:val="left" w:pos="3600"/>
          <w:tab w:val="left" w:pos="4320"/>
          <w:tab w:val="left" w:pos="5040"/>
          <w:tab w:val="left" w:pos="5760"/>
          <w:tab w:val="decimal" w:pos="6840"/>
        </w:tabs>
      </w:pPr>
      <w:r>
        <w:t>If there has been a change to the policy for which we required the Insured to submit Evidence of Insurability, we will not contest such a change unless there was a material misrepresentation in the Application</w:t>
      </w:r>
      <w:r w:rsidR="00EC5CBD">
        <w:t xml:space="preserve"> required for the change</w:t>
      </w:r>
      <w:r>
        <w:t xml:space="preserve">.  If we determine that </w:t>
      </w:r>
      <w:r w:rsidR="00EC5CBD">
        <w:t>such</w:t>
      </w:r>
      <w:r>
        <w:t xml:space="preserve"> Application contains a material misrepresentation, we will rescind the policy change and all policy charges made after the change will be reversed and corrected charges applied so that the policy’s Accumulated Value will be unaffected by the change.  Any Death Benefits or other benefits that become payable will be determined as though the policy change had never been requested.  We will not contest any such change after two years following the effective date of the change during the Insured’s lifetime</w:t>
      </w:r>
      <w:r w:rsidR="00AA52DA" w:rsidRPr="003373FA">
        <w:t>.</w:t>
      </w:r>
    </w:p>
    <w:p w:rsidR="0055550A" w:rsidRPr="003373FA" w:rsidRDefault="0055550A" w:rsidP="0055550A">
      <w:pPr>
        <w:suppressAutoHyphens/>
      </w:pPr>
      <w:r w:rsidRPr="003373FA">
        <w:tab/>
      </w:r>
      <w:r w:rsidRPr="003373FA">
        <w:tab/>
      </w:r>
      <w:r w:rsidRPr="003373FA">
        <w:tab/>
      </w:r>
    </w:p>
    <w:p w:rsidR="00AA52DA" w:rsidRPr="003373FA" w:rsidRDefault="008D742A">
      <w:r>
        <w:rPr>
          <w:rStyle w:val="IndexStyleChar"/>
        </w:rPr>
        <w:t>Non-Participating</w:t>
      </w:r>
      <w:r w:rsidRPr="008D742A">
        <w:fldChar w:fldCharType="begin"/>
      </w:r>
      <w:r w:rsidRPr="008D742A">
        <w:instrText xml:space="preserve"> XE "Non-Participating" </w:instrText>
      </w:r>
      <w:r w:rsidRPr="008D742A">
        <w:fldChar w:fldCharType="end"/>
      </w:r>
      <w:r w:rsidR="00AA52DA" w:rsidRPr="003373FA">
        <w:rPr>
          <w:b/>
        </w:rPr>
        <w:t xml:space="preserve"> –</w:t>
      </w:r>
      <w:r w:rsidR="00AA52DA" w:rsidRPr="003373FA">
        <w:t xml:space="preserve"> This policy will not share in any of our surplus earnings. </w:t>
      </w:r>
    </w:p>
    <w:p w:rsidR="00AA52DA" w:rsidRPr="003373FA" w:rsidRDefault="004B02AB" w:rsidP="004B02AB">
      <w:pPr>
        <w:tabs>
          <w:tab w:val="left" w:pos="2160"/>
        </w:tabs>
      </w:pPr>
      <w:r>
        <w:tab/>
      </w:r>
    </w:p>
    <w:p w:rsidR="0064466C" w:rsidRDefault="008D742A" w:rsidP="0064466C">
      <w:pPr>
        <w:autoSpaceDE w:val="0"/>
        <w:autoSpaceDN w:val="0"/>
        <w:adjustRightInd w:val="0"/>
      </w:pPr>
      <w:r>
        <w:rPr>
          <w:rStyle w:val="IndexStyleChar"/>
        </w:rPr>
        <w:t>Suicide Exclusion</w:t>
      </w:r>
      <w:r w:rsidRPr="008D742A">
        <w:fldChar w:fldCharType="begin"/>
      </w:r>
      <w:r w:rsidRPr="008D742A">
        <w:instrText xml:space="preserve"> XE "Suicide Exclusion" </w:instrText>
      </w:r>
      <w:r w:rsidRPr="008D742A">
        <w:fldChar w:fldCharType="end"/>
      </w:r>
      <w:r w:rsidR="00AA52DA" w:rsidRPr="003373FA">
        <w:rPr>
          <w:b/>
        </w:rPr>
        <w:t xml:space="preserve"> –</w:t>
      </w:r>
      <w:r w:rsidR="00AA52DA" w:rsidRPr="003373FA">
        <w:t xml:space="preserve"> </w:t>
      </w:r>
      <w:r w:rsidR="0064466C" w:rsidRPr="00D03661">
        <w:t>If the Insured dies by suicide, while sane or insane, within two years of the Policy Date</w:t>
      </w:r>
      <w:r w:rsidR="0064466C">
        <w:t xml:space="preserve">, </w:t>
      </w:r>
      <w:r w:rsidR="0064466C" w:rsidRPr="00D03661">
        <w:t xml:space="preserve">the Death Benefit Proceeds will be limited to an amount equal to the sum of the premiums paid, less the sum of any </w:t>
      </w:r>
      <w:r w:rsidR="0064466C">
        <w:t>p</w:t>
      </w:r>
      <w:r w:rsidR="0064466C" w:rsidRPr="00D03661">
        <w:t xml:space="preserve">olicy </w:t>
      </w:r>
      <w:r w:rsidR="0064466C">
        <w:t xml:space="preserve">loans </w:t>
      </w:r>
      <w:r w:rsidR="0064466C" w:rsidRPr="00D03661">
        <w:t>and withdrawals</w:t>
      </w:r>
      <w:r w:rsidR="0064466C">
        <w:t>.  If this policy has been reinstated and the Insured dies by suicide, while sane or insane, within two years of the latest reinstatement date, the Death Benefit Proceeds will be limited to an amount equal to the sum of the premiums paid less the sum of any policy loans and withdrawals taken since such date.</w:t>
      </w:r>
    </w:p>
    <w:p w:rsidR="0064466C" w:rsidRDefault="0064466C" w:rsidP="0064466C">
      <w:pPr>
        <w:tabs>
          <w:tab w:val="left" w:pos="2865"/>
        </w:tabs>
        <w:autoSpaceDE w:val="0"/>
        <w:autoSpaceDN w:val="0"/>
        <w:adjustRightInd w:val="0"/>
      </w:pPr>
      <w:r>
        <w:tab/>
      </w:r>
    </w:p>
    <w:p w:rsidR="0064466C" w:rsidRDefault="0064466C" w:rsidP="0064466C">
      <w:pPr>
        <w:autoSpaceDE w:val="0"/>
        <w:autoSpaceDN w:val="0"/>
        <w:adjustRightInd w:val="0"/>
        <w:rPr>
          <w:rFonts w:cs="Arial"/>
        </w:rPr>
      </w:pPr>
      <w:r w:rsidRPr="00506873">
        <w:rPr>
          <w:rFonts w:cs="Arial"/>
        </w:rPr>
        <w:t>If the Insured dies by suicide, while sane or insane, after two years from the Policy Date but within two years after the effective date of any increase in the Total Face Amount</w:t>
      </w:r>
      <w:r w:rsidRPr="00506873">
        <w:t xml:space="preserve"> </w:t>
      </w:r>
      <w:r w:rsidRPr="00506873">
        <w:rPr>
          <w:rFonts w:cs="Arial"/>
        </w:rPr>
        <w:t xml:space="preserve">the Death Benefit Proceeds will be limited by the following adjustments: </w:t>
      </w:r>
    </w:p>
    <w:p w:rsidR="001C67D5" w:rsidRPr="00506873" w:rsidRDefault="001C67D5" w:rsidP="0064466C">
      <w:pPr>
        <w:autoSpaceDE w:val="0"/>
        <w:autoSpaceDN w:val="0"/>
        <w:adjustRightInd w:val="0"/>
        <w:rPr>
          <w:rFonts w:cs="Arial"/>
        </w:rPr>
      </w:pPr>
    </w:p>
    <w:p w:rsidR="0064466C" w:rsidRPr="00506873" w:rsidRDefault="001C67D5" w:rsidP="0064466C">
      <w:pPr>
        <w:numPr>
          <w:ilvl w:val="0"/>
          <w:numId w:val="38"/>
        </w:numPr>
        <w:autoSpaceDE w:val="0"/>
        <w:autoSpaceDN w:val="0"/>
        <w:adjustRightInd w:val="0"/>
        <w:rPr>
          <w:rFonts w:cs="Arial"/>
        </w:rPr>
      </w:pPr>
      <w:r>
        <w:rPr>
          <w:rFonts w:cs="Arial"/>
        </w:rPr>
        <w:t>A</w:t>
      </w:r>
      <w:r w:rsidRPr="00506873">
        <w:rPr>
          <w:rFonts w:cs="Arial"/>
        </w:rPr>
        <w:t xml:space="preserve">ny </w:t>
      </w:r>
      <w:r w:rsidR="0064466C" w:rsidRPr="00506873">
        <w:rPr>
          <w:rFonts w:cs="Arial"/>
        </w:rPr>
        <w:t>such increase in Total Face Amount will be excluded;</w:t>
      </w:r>
    </w:p>
    <w:p w:rsidR="0064466C" w:rsidRPr="00506873" w:rsidRDefault="001C67D5" w:rsidP="0064466C">
      <w:pPr>
        <w:numPr>
          <w:ilvl w:val="0"/>
          <w:numId w:val="38"/>
        </w:numPr>
        <w:autoSpaceDE w:val="0"/>
        <w:autoSpaceDN w:val="0"/>
        <w:adjustRightInd w:val="0"/>
        <w:rPr>
          <w:rFonts w:cs="Arial"/>
        </w:rPr>
      </w:pPr>
      <w:r>
        <w:rPr>
          <w:rFonts w:cs="Arial"/>
        </w:rPr>
        <w:t>R</w:t>
      </w:r>
      <w:r w:rsidRPr="00506873">
        <w:rPr>
          <w:rFonts w:cs="Arial"/>
        </w:rPr>
        <w:t xml:space="preserve">efund </w:t>
      </w:r>
      <w:r w:rsidR="0064466C" w:rsidRPr="00506873">
        <w:rPr>
          <w:rFonts w:cs="Arial"/>
        </w:rPr>
        <w:t xml:space="preserve">of the portion of Monthly Deductions associated with any such increase will be included; and </w:t>
      </w:r>
    </w:p>
    <w:p w:rsidR="00DD1CA1" w:rsidRPr="003373FA" w:rsidRDefault="0064466C" w:rsidP="0064466C">
      <w:pPr>
        <w:numPr>
          <w:ilvl w:val="0"/>
          <w:numId w:val="38"/>
        </w:numPr>
        <w:autoSpaceDE w:val="0"/>
        <w:autoSpaceDN w:val="0"/>
        <w:adjustRightInd w:val="0"/>
        <w:rPr>
          <w:rFonts w:cs="Arial"/>
        </w:rPr>
      </w:pPr>
      <w:r w:rsidRPr="00D03661">
        <w:rPr>
          <w:rFonts w:cs="Arial"/>
        </w:rPr>
        <w:t xml:space="preserve">Premium Load associated with </w:t>
      </w:r>
      <w:r>
        <w:rPr>
          <w:rFonts w:cs="Arial"/>
        </w:rPr>
        <w:t xml:space="preserve">the portion of </w:t>
      </w:r>
      <w:r w:rsidRPr="00D03661">
        <w:rPr>
          <w:rFonts w:cs="Arial"/>
        </w:rPr>
        <w:t>Monthly Deductions</w:t>
      </w:r>
      <w:r>
        <w:rPr>
          <w:rFonts w:cs="Arial"/>
        </w:rPr>
        <w:t xml:space="preserve"> </w:t>
      </w:r>
      <w:r w:rsidRPr="00D03661">
        <w:rPr>
          <w:rFonts w:cs="Arial"/>
        </w:rPr>
        <w:t>referred to in 2) above will be included</w:t>
      </w:r>
      <w:r w:rsidR="00DD1CA1" w:rsidRPr="003373FA">
        <w:rPr>
          <w:rFonts w:cs="Arial"/>
        </w:rPr>
        <w:t>.</w:t>
      </w:r>
    </w:p>
    <w:p w:rsidR="00DD1CA1" w:rsidRPr="003373FA" w:rsidRDefault="00DD1CA1" w:rsidP="00DD1CA1">
      <w:pPr>
        <w:tabs>
          <w:tab w:val="left" w:pos="2205"/>
        </w:tabs>
      </w:pPr>
      <w:r w:rsidRPr="003373FA">
        <w:tab/>
      </w:r>
    </w:p>
    <w:p w:rsidR="00DD1CA1" w:rsidRPr="003373FA" w:rsidRDefault="008D742A" w:rsidP="00DD1CA1">
      <w:pPr>
        <w:jc w:val="both"/>
        <w:rPr>
          <w:rFonts w:cs="Arial"/>
        </w:rPr>
      </w:pPr>
      <w:r>
        <w:rPr>
          <w:rStyle w:val="IndexStyleChar"/>
        </w:rPr>
        <w:t>Misstatement</w:t>
      </w:r>
      <w:r w:rsidRPr="008D742A">
        <w:fldChar w:fldCharType="begin"/>
      </w:r>
      <w:r w:rsidRPr="008D742A">
        <w:instrText xml:space="preserve"> XE "Misstatement" </w:instrText>
      </w:r>
      <w:r w:rsidRPr="008D742A">
        <w:fldChar w:fldCharType="end"/>
      </w:r>
      <w:r w:rsidR="00DD1CA1" w:rsidRPr="003373FA">
        <w:rPr>
          <w:b/>
        </w:rPr>
        <w:t xml:space="preserve"> –</w:t>
      </w:r>
      <w:r w:rsidR="00DD1CA1" w:rsidRPr="003373FA">
        <w:t xml:space="preserve"> </w:t>
      </w:r>
      <w:r w:rsidR="00DD1CA1" w:rsidRPr="003373FA">
        <w:rPr>
          <w:rFonts w:cs="Arial"/>
        </w:rPr>
        <w:t xml:space="preserve">If the Insured’s sex or birth date is misstated in the application and it is discovered on or after the death of the Insured, the Death Benefit shall be the Minimum Death Benefit for the correct sex and birth date, or if greater, a Death Benefit based on a Net Amount at Risk adjusted by the ratio of the incorrect Cost of Insurance Rate to the correct Cost of Insurance Rate.  The adjusted Net Amount at Risk will result in an adjusted Death Benefit, since the Death Benefit depends on the Net Amount at Risk.  </w:t>
      </w:r>
    </w:p>
    <w:p w:rsidR="00DD1CA1" w:rsidRPr="003373FA" w:rsidRDefault="00DD1CA1" w:rsidP="00DD1CA1">
      <w:pPr>
        <w:tabs>
          <w:tab w:val="left" w:pos="1373"/>
        </w:tabs>
        <w:jc w:val="both"/>
        <w:rPr>
          <w:rFonts w:cs="Arial"/>
        </w:rPr>
      </w:pPr>
      <w:r w:rsidRPr="003373FA">
        <w:rPr>
          <w:rFonts w:cs="Arial"/>
        </w:rPr>
        <w:tab/>
      </w:r>
    </w:p>
    <w:p w:rsidR="00AA52DA" w:rsidRPr="003373FA" w:rsidRDefault="00DD1CA1" w:rsidP="00DD1CA1">
      <w:r w:rsidRPr="003373FA">
        <w:rPr>
          <w:rFonts w:cs="Arial"/>
        </w:rPr>
        <w:t>If the Insured’s sex or birth date is misstated in the application and it is discovered before the death of the Insured, we will not recalculate the Accumulated Value, but we will use the correct sex and birth date of the Insured in calculating future Monthly Deductions</w:t>
      </w:r>
      <w:r w:rsidR="00AA52DA" w:rsidRPr="003373FA">
        <w:t>.</w:t>
      </w:r>
    </w:p>
    <w:p w:rsidR="00AA52DA" w:rsidRPr="003373FA" w:rsidRDefault="00AA52DA"/>
    <w:p w:rsidR="00AA52DA" w:rsidRPr="003373FA" w:rsidRDefault="008D742A" w:rsidP="001C7208">
      <w:pPr>
        <w:pStyle w:val="Heading6"/>
        <w:keepNext w:val="0"/>
        <w:tabs>
          <w:tab w:val="left" w:pos="0"/>
          <w:tab w:val="left" w:pos="360"/>
        </w:tabs>
        <w:suppressAutoHyphens/>
        <w:spacing w:after="0"/>
        <w:ind w:left="0"/>
        <w:jc w:val="left"/>
        <w:rPr>
          <w:b w:val="0"/>
          <w:bCs/>
        </w:rPr>
      </w:pPr>
      <w:r>
        <w:rPr>
          <w:rStyle w:val="IndexStyleChar"/>
          <w:b/>
        </w:rPr>
        <w:t>Evidence of Insurability</w:t>
      </w:r>
      <w:r w:rsidRPr="008D742A">
        <w:fldChar w:fldCharType="begin"/>
      </w:r>
      <w:r w:rsidRPr="008D742A">
        <w:instrText xml:space="preserve"> XE "Evidence of Insurability" </w:instrText>
      </w:r>
      <w:r w:rsidRPr="008D742A">
        <w:fldChar w:fldCharType="end"/>
      </w:r>
      <w:r w:rsidR="00AA52DA" w:rsidRPr="003373FA">
        <w:t xml:space="preserve"> – </w:t>
      </w:r>
      <w:r w:rsidR="00AA52DA" w:rsidRPr="003373FA">
        <w:rPr>
          <w:b w:val="0"/>
          <w:bCs/>
        </w:rPr>
        <w:t>We reserve the right to require Evidence of Insurability for any policy change or any premium payment</w:t>
      </w:r>
      <w:r w:rsidR="0055550A" w:rsidRPr="003373FA">
        <w:rPr>
          <w:b w:val="0"/>
          <w:bCs/>
        </w:rPr>
        <w:t xml:space="preserve"> that </w:t>
      </w:r>
      <w:r w:rsidR="00AA52DA" w:rsidRPr="003373FA">
        <w:rPr>
          <w:b w:val="0"/>
          <w:bCs/>
        </w:rPr>
        <w:t>would result in an increase in Net Amount at Risk.</w:t>
      </w:r>
    </w:p>
    <w:p w:rsidR="001C7208" w:rsidRPr="003373FA" w:rsidRDefault="001C7208">
      <w:pPr>
        <w:rPr>
          <w:rFonts w:cs="Arial"/>
          <w:b/>
        </w:rPr>
      </w:pPr>
    </w:p>
    <w:p w:rsidR="00AA52DA" w:rsidRPr="003373FA" w:rsidRDefault="008D742A">
      <w:pPr>
        <w:rPr>
          <w:rFonts w:cs="Arial"/>
        </w:rPr>
      </w:pPr>
      <w:r>
        <w:rPr>
          <w:rStyle w:val="IndexStyleChar"/>
        </w:rPr>
        <w:t>Maturity</w:t>
      </w:r>
      <w:r w:rsidRPr="008D742A">
        <w:fldChar w:fldCharType="begin"/>
      </w:r>
      <w:r w:rsidRPr="008D742A">
        <w:instrText xml:space="preserve"> XE "Maturity" </w:instrText>
      </w:r>
      <w:r w:rsidRPr="008D742A">
        <w:fldChar w:fldCharType="end"/>
      </w:r>
      <w:r w:rsidR="00AA52DA" w:rsidRPr="003373FA">
        <w:rPr>
          <w:rFonts w:cs="Arial"/>
          <w:b/>
        </w:rPr>
        <w:t xml:space="preserve"> – </w:t>
      </w:r>
      <w:r w:rsidR="001C7208" w:rsidRPr="003373FA">
        <w:rPr>
          <w:rFonts w:cs="Arial"/>
        </w:rPr>
        <w:t>This policy does not mature, but will continue In Force so long as the Insured is alive and the policy has not been surrendered and lapse has not occurred</w:t>
      </w:r>
      <w:r w:rsidR="00AA52DA" w:rsidRPr="003373FA">
        <w:rPr>
          <w:rFonts w:cs="Arial"/>
        </w:rPr>
        <w:t xml:space="preserve">.  </w:t>
      </w:r>
    </w:p>
    <w:p w:rsidR="00AA52DA" w:rsidRPr="003373FA" w:rsidRDefault="00AA52DA">
      <w:pPr>
        <w:rPr>
          <w:rFonts w:cs="Arial"/>
        </w:rPr>
      </w:pPr>
    </w:p>
    <w:p w:rsidR="001C7208" w:rsidRDefault="008D742A" w:rsidP="001C7208">
      <w:pPr>
        <w:tabs>
          <w:tab w:val="left" w:pos="720"/>
          <w:tab w:val="left" w:pos="1440"/>
          <w:tab w:val="left" w:pos="2160"/>
          <w:tab w:val="left" w:pos="2880"/>
          <w:tab w:val="left" w:pos="3600"/>
          <w:tab w:val="left" w:pos="4320"/>
          <w:tab w:val="left" w:pos="5040"/>
          <w:tab w:val="left" w:pos="5760"/>
          <w:tab w:val="decimal" w:pos="6840"/>
        </w:tabs>
        <w:suppressAutoHyphens/>
      </w:pPr>
      <w:r>
        <w:rPr>
          <w:rStyle w:val="IndexStyleChar"/>
        </w:rPr>
        <w:t>After the Monthly Deduction End Date</w:t>
      </w:r>
      <w:r w:rsidRPr="008D742A">
        <w:fldChar w:fldCharType="begin"/>
      </w:r>
      <w:r w:rsidRPr="008D742A">
        <w:instrText xml:space="preserve"> XE "After the Monthly Deduction End Date" </w:instrText>
      </w:r>
      <w:r w:rsidRPr="008D742A">
        <w:fldChar w:fldCharType="end"/>
      </w:r>
      <w:r w:rsidR="001C7208" w:rsidRPr="003373FA">
        <w:rPr>
          <w:b/>
        </w:rPr>
        <w:t xml:space="preserve"> </w:t>
      </w:r>
      <w:r w:rsidR="00F4599C" w:rsidRPr="00F4599C">
        <w:rPr>
          <w:b/>
        </w:rPr>
        <w:t xml:space="preserve">– </w:t>
      </w:r>
      <w:r w:rsidR="001C7208" w:rsidRPr="003373FA">
        <w:t>Provided the Policy is still In Force, coverage will continue on and after the Monthly Deduction End Date, subject to all policy provisions, with these exceptions and clarifications:</w:t>
      </w:r>
    </w:p>
    <w:p w:rsidR="001C67D5" w:rsidRPr="003373FA" w:rsidRDefault="001C67D5" w:rsidP="001C7208">
      <w:pPr>
        <w:tabs>
          <w:tab w:val="left" w:pos="720"/>
          <w:tab w:val="left" w:pos="1440"/>
          <w:tab w:val="left" w:pos="2160"/>
          <w:tab w:val="left" w:pos="2880"/>
          <w:tab w:val="left" w:pos="3600"/>
          <w:tab w:val="left" w:pos="4320"/>
          <w:tab w:val="left" w:pos="5040"/>
          <w:tab w:val="left" w:pos="5760"/>
          <w:tab w:val="decimal" w:pos="6840"/>
        </w:tabs>
        <w:suppressAutoHyphens/>
      </w:pPr>
    </w:p>
    <w:p w:rsidR="001C7208" w:rsidRPr="003373FA" w:rsidRDefault="001C7208" w:rsidP="007D277F">
      <w:pPr>
        <w:numPr>
          <w:ilvl w:val="0"/>
          <w:numId w:val="18"/>
        </w:numPr>
        <w:tabs>
          <w:tab w:val="clear" w:pos="720"/>
          <w:tab w:val="left" w:pos="360"/>
        </w:tabs>
        <w:suppressAutoHyphens/>
        <w:ind w:left="0" w:firstLine="0"/>
        <w:rPr>
          <w:b/>
        </w:rPr>
      </w:pPr>
      <w:r w:rsidRPr="003373FA">
        <w:t>Monthly Deductions will cease</w:t>
      </w:r>
      <w:r w:rsidR="00295995">
        <w:t>;</w:t>
      </w:r>
    </w:p>
    <w:p w:rsidR="001C7208" w:rsidRPr="003373FA" w:rsidRDefault="001C7208" w:rsidP="007D277F">
      <w:pPr>
        <w:numPr>
          <w:ilvl w:val="0"/>
          <w:numId w:val="18"/>
        </w:numPr>
        <w:tabs>
          <w:tab w:val="clear" w:pos="720"/>
          <w:tab w:val="left" w:pos="360"/>
        </w:tabs>
        <w:suppressAutoHyphens/>
        <w:ind w:left="0" w:firstLine="0"/>
        <w:rPr>
          <w:b/>
        </w:rPr>
      </w:pPr>
      <w:r w:rsidRPr="003373FA">
        <w:t>Premiums will not be accepted</w:t>
      </w:r>
      <w:r w:rsidR="00295995">
        <w:t>, except amounts required to keep the policy In Force;</w:t>
      </w:r>
    </w:p>
    <w:p w:rsidR="001C7208" w:rsidRPr="003373FA" w:rsidRDefault="001C7208" w:rsidP="007D277F">
      <w:pPr>
        <w:numPr>
          <w:ilvl w:val="0"/>
          <w:numId w:val="18"/>
        </w:numPr>
        <w:tabs>
          <w:tab w:val="clear" w:pos="720"/>
          <w:tab w:val="left" w:pos="360"/>
        </w:tabs>
        <w:suppressAutoHyphens/>
        <w:ind w:left="0" w:firstLine="0"/>
        <w:rPr>
          <w:b/>
        </w:rPr>
      </w:pPr>
      <w:r w:rsidRPr="003373FA">
        <w:t>Loans will be allowed</w:t>
      </w:r>
      <w:r w:rsidR="00295995">
        <w:t>;</w:t>
      </w:r>
    </w:p>
    <w:p w:rsidR="001C67D5" w:rsidRPr="001C67D5" w:rsidRDefault="001C7208" w:rsidP="007D277F">
      <w:pPr>
        <w:numPr>
          <w:ilvl w:val="0"/>
          <w:numId w:val="18"/>
        </w:numPr>
        <w:tabs>
          <w:tab w:val="clear" w:pos="720"/>
          <w:tab w:val="left" w:pos="360"/>
        </w:tabs>
        <w:suppressAutoHyphens/>
        <w:ind w:left="0" w:firstLine="0"/>
        <w:rPr>
          <w:b/>
        </w:rPr>
      </w:pPr>
      <w:r w:rsidRPr="003373FA">
        <w:t>Loan repayments will be permitted</w:t>
      </w:r>
      <w:r w:rsidR="00295995">
        <w:t>;</w:t>
      </w:r>
    </w:p>
    <w:p w:rsidR="001C7208" w:rsidRPr="003373FA" w:rsidRDefault="001C7208" w:rsidP="007D277F">
      <w:pPr>
        <w:numPr>
          <w:ilvl w:val="0"/>
          <w:numId w:val="18"/>
        </w:numPr>
        <w:tabs>
          <w:tab w:val="clear" w:pos="720"/>
          <w:tab w:val="left" w:pos="360"/>
        </w:tabs>
        <w:suppressAutoHyphens/>
        <w:ind w:left="0" w:firstLine="0"/>
        <w:rPr>
          <w:b/>
        </w:rPr>
      </w:pPr>
      <w:r w:rsidRPr="003373FA">
        <w:t>Loan interest will continue to accrue</w:t>
      </w:r>
      <w:r w:rsidR="00295995">
        <w:t>; and</w:t>
      </w:r>
    </w:p>
    <w:p w:rsidR="001C7208" w:rsidRPr="003373FA" w:rsidRDefault="001C67D5" w:rsidP="007D277F">
      <w:pPr>
        <w:numPr>
          <w:ilvl w:val="0"/>
          <w:numId w:val="18"/>
        </w:numPr>
        <w:tabs>
          <w:tab w:val="clear" w:pos="720"/>
          <w:tab w:val="left" w:pos="360"/>
        </w:tabs>
        <w:suppressAutoHyphens/>
        <w:ind w:left="0" w:firstLine="0"/>
        <w:rPr>
          <w:b/>
        </w:rPr>
      </w:pPr>
      <w:r>
        <w:t>W</w:t>
      </w:r>
      <w:r w:rsidRPr="003373FA">
        <w:t xml:space="preserve">ithdrawals </w:t>
      </w:r>
      <w:r w:rsidR="001C7208" w:rsidRPr="003373FA">
        <w:t xml:space="preserve">will not </w:t>
      </w:r>
      <w:r w:rsidR="001C7208" w:rsidRPr="001C67D5">
        <w:t>b</w:t>
      </w:r>
      <w:r w:rsidR="001C7208" w:rsidRPr="003373FA">
        <w:t>e allowed</w:t>
      </w:r>
      <w:r w:rsidR="00295995">
        <w:t>.</w:t>
      </w:r>
    </w:p>
    <w:p w:rsidR="001C7208" w:rsidRPr="003373FA" w:rsidRDefault="001C7208">
      <w:pPr>
        <w:rPr>
          <w:rFonts w:cs="Arial"/>
        </w:rPr>
      </w:pPr>
    </w:p>
    <w:p w:rsidR="00AA52DA" w:rsidRPr="003373FA" w:rsidRDefault="008D742A">
      <w:pPr>
        <w:tabs>
          <w:tab w:val="left" w:pos="720"/>
          <w:tab w:val="left" w:pos="1440"/>
          <w:tab w:val="left" w:pos="2160"/>
          <w:tab w:val="left" w:pos="2880"/>
          <w:tab w:val="left" w:pos="3600"/>
          <w:tab w:val="left" w:pos="4320"/>
          <w:tab w:val="left" w:pos="5040"/>
          <w:tab w:val="left" w:pos="5760"/>
          <w:tab w:val="decimal" w:pos="6840"/>
        </w:tabs>
        <w:suppressAutoHyphens/>
      </w:pPr>
      <w:r>
        <w:rPr>
          <w:rStyle w:val="IndexStyleChar"/>
        </w:rPr>
        <w:t>Timing of Payments</w:t>
      </w:r>
      <w:r w:rsidRPr="008D742A">
        <w:fldChar w:fldCharType="begin"/>
      </w:r>
      <w:r w:rsidRPr="008D742A">
        <w:instrText xml:space="preserve"> XE "Timing of Payments" </w:instrText>
      </w:r>
      <w:r w:rsidRPr="008D742A">
        <w:fldChar w:fldCharType="end"/>
      </w:r>
      <w:r w:rsidR="00AA52DA" w:rsidRPr="003373FA">
        <w:t xml:space="preserve"> </w:t>
      </w:r>
      <w:r w:rsidR="00F4599C" w:rsidRPr="00F4599C">
        <w:rPr>
          <w:b/>
        </w:rPr>
        <w:t>–</w:t>
      </w:r>
      <w:r w:rsidR="00AA52DA" w:rsidRPr="003373FA">
        <w:t xml:space="preserve"> We may defer payments of any Net Cash Surrender Value, </w:t>
      </w:r>
      <w:r w:rsidR="00EE357A" w:rsidRPr="003373FA">
        <w:t>withdrawal</w:t>
      </w:r>
      <w:r w:rsidR="00AA52DA" w:rsidRPr="003373FA">
        <w:t xml:space="preserve"> or loan (except for loans to pay a premium on any policy issued by us) for up to six months after we receive your request.  If we defer any such payment for more than 30 days after we receive your request, we will pay interest at the rate required by the state in which this policy is delivered, </w:t>
      </w:r>
      <w:r w:rsidR="0055550A" w:rsidRPr="003373FA">
        <w:t xml:space="preserve">and such rate will be at least equal to </w:t>
      </w:r>
      <w:r w:rsidR="00AA52DA" w:rsidRPr="003373FA">
        <w:t>the Guaranteed Minimum Annual Interest Rate shown in the Policy Specifications.</w:t>
      </w:r>
    </w:p>
    <w:p w:rsidR="00AA52DA" w:rsidRPr="003373FA" w:rsidRDefault="00AA52DA">
      <w:pPr>
        <w:pStyle w:val="Header"/>
        <w:tabs>
          <w:tab w:val="clear" w:pos="4320"/>
          <w:tab w:val="clear" w:pos="8640"/>
        </w:tabs>
      </w:pPr>
    </w:p>
    <w:p w:rsidR="001C7208" w:rsidRDefault="008D742A" w:rsidP="001C7208">
      <w:r>
        <w:rPr>
          <w:rStyle w:val="IndexStyleChar"/>
        </w:rPr>
        <w:t>Annual Report</w:t>
      </w:r>
      <w:r w:rsidRPr="008D742A">
        <w:fldChar w:fldCharType="begin"/>
      </w:r>
      <w:r w:rsidRPr="008D742A">
        <w:instrText xml:space="preserve"> XE "Annual Report" </w:instrText>
      </w:r>
      <w:r w:rsidRPr="008D742A">
        <w:fldChar w:fldCharType="end"/>
      </w:r>
      <w:r w:rsidR="001C7208" w:rsidRPr="003373FA">
        <w:rPr>
          <w:b/>
        </w:rPr>
        <w:t xml:space="preserve"> –</w:t>
      </w:r>
      <w:r w:rsidR="001C7208" w:rsidRPr="003373FA">
        <w:t xml:space="preserve"> A report will be mailed to your last known address</w:t>
      </w:r>
      <w:r w:rsidR="001C7208" w:rsidRPr="003373FA" w:rsidDel="00E44F5A">
        <w:t xml:space="preserve"> </w:t>
      </w:r>
      <w:r w:rsidR="001C7208" w:rsidRPr="003373FA">
        <w:t>no less frequently than annually.  This report will show:</w:t>
      </w:r>
    </w:p>
    <w:p w:rsidR="001C67D5" w:rsidRPr="003373FA" w:rsidRDefault="001C67D5" w:rsidP="001C7208"/>
    <w:p w:rsidR="001C7208" w:rsidRPr="003373FA" w:rsidRDefault="001C67D5" w:rsidP="007D277F">
      <w:pPr>
        <w:numPr>
          <w:ilvl w:val="0"/>
          <w:numId w:val="21"/>
        </w:numPr>
        <w:tabs>
          <w:tab w:val="clear" w:pos="780"/>
        </w:tabs>
        <w:ind w:left="360"/>
      </w:pPr>
      <w:r>
        <w:t>T</w:t>
      </w:r>
      <w:r w:rsidRPr="003373FA">
        <w:t xml:space="preserve">he </w:t>
      </w:r>
      <w:r w:rsidR="001C7208" w:rsidRPr="003373FA">
        <w:t>beginning and end dates of the reporting period</w:t>
      </w:r>
      <w:r w:rsidR="00B91F1A">
        <w:t>;</w:t>
      </w:r>
    </w:p>
    <w:p w:rsidR="001C7208" w:rsidRPr="003373FA" w:rsidRDefault="001C67D5" w:rsidP="007D277F">
      <w:pPr>
        <w:numPr>
          <w:ilvl w:val="0"/>
          <w:numId w:val="9"/>
        </w:numPr>
        <w:tabs>
          <w:tab w:val="clear" w:pos="360"/>
        </w:tabs>
      </w:pPr>
      <w:r>
        <w:t>T</w:t>
      </w:r>
      <w:r w:rsidRPr="003373FA">
        <w:t xml:space="preserve">he </w:t>
      </w:r>
      <w:r w:rsidR="001C7208" w:rsidRPr="003373FA">
        <w:t>Accumulated Value at the beginning and end of the reporting period</w:t>
      </w:r>
      <w:r w:rsidR="00B91F1A">
        <w:t>;</w:t>
      </w:r>
    </w:p>
    <w:p w:rsidR="001C7208" w:rsidRPr="003373FA" w:rsidRDefault="001C67D5" w:rsidP="007D277F">
      <w:pPr>
        <w:numPr>
          <w:ilvl w:val="0"/>
          <w:numId w:val="9"/>
        </w:numPr>
        <w:tabs>
          <w:tab w:val="clear" w:pos="360"/>
        </w:tabs>
      </w:pPr>
      <w:r>
        <w:t>A</w:t>
      </w:r>
      <w:r w:rsidRPr="003373FA">
        <w:t xml:space="preserve">mounts </w:t>
      </w:r>
      <w:r w:rsidR="001C7208" w:rsidRPr="003373FA">
        <w:t>that have been credited or debited to the Accumulated Value during the reporting period, identified by type</w:t>
      </w:r>
      <w:r w:rsidR="00B91F1A">
        <w:t>;</w:t>
      </w:r>
    </w:p>
    <w:p w:rsidR="001C7208" w:rsidRPr="003373FA" w:rsidRDefault="001C67D5" w:rsidP="007D277F">
      <w:pPr>
        <w:numPr>
          <w:ilvl w:val="0"/>
          <w:numId w:val="9"/>
        </w:numPr>
        <w:tabs>
          <w:tab w:val="clear" w:pos="360"/>
        </w:tabs>
      </w:pPr>
      <w:r>
        <w:t>T</w:t>
      </w:r>
      <w:r w:rsidRPr="003373FA">
        <w:t xml:space="preserve">he </w:t>
      </w:r>
      <w:r w:rsidR="001C7208" w:rsidRPr="003373FA">
        <w:t>Death Benefit at the end of the reporting period on each life covered by the policy</w:t>
      </w:r>
      <w:r w:rsidR="00B91F1A">
        <w:t>;</w:t>
      </w:r>
    </w:p>
    <w:p w:rsidR="001C7208" w:rsidRPr="003373FA" w:rsidRDefault="001C67D5" w:rsidP="007D277F">
      <w:pPr>
        <w:numPr>
          <w:ilvl w:val="0"/>
          <w:numId w:val="9"/>
        </w:numPr>
        <w:tabs>
          <w:tab w:val="clear" w:pos="360"/>
        </w:tabs>
      </w:pPr>
      <w:r>
        <w:t>T</w:t>
      </w:r>
      <w:r w:rsidRPr="003373FA">
        <w:t xml:space="preserve">he </w:t>
      </w:r>
      <w:r w:rsidR="001C7208" w:rsidRPr="003373FA">
        <w:t>Net Cash Surrender Value at the end of the reporting period</w:t>
      </w:r>
      <w:r w:rsidR="00B91F1A">
        <w:t>;</w:t>
      </w:r>
    </w:p>
    <w:p w:rsidR="001C7208" w:rsidRDefault="001C67D5" w:rsidP="007D277F">
      <w:pPr>
        <w:numPr>
          <w:ilvl w:val="0"/>
          <w:numId w:val="9"/>
        </w:numPr>
        <w:tabs>
          <w:tab w:val="clear" w:pos="360"/>
        </w:tabs>
      </w:pPr>
      <w:r>
        <w:t>A</w:t>
      </w:r>
      <w:r w:rsidRPr="003373FA">
        <w:t xml:space="preserve">ny </w:t>
      </w:r>
      <w:r w:rsidR="001C7208" w:rsidRPr="003373FA">
        <w:t>Policy Debt outstanding at the end of the reporting period</w:t>
      </w:r>
      <w:r w:rsidR="00B91F1A">
        <w:t>;</w:t>
      </w:r>
    </w:p>
    <w:p w:rsidR="00F7719C" w:rsidRPr="006252F4" w:rsidRDefault="00F7719C" w:rsidP="00F7719C">
      <w:pPr>
        <w:numPr>
          <w:ilvl w:val="0"/>
          <w:numId w:val="9"/>
        </w:numPr>
        <w:tabs>
          <w:tab w:val="clear" w:pos="360"/>
        </w:tabs>
      </w:pPr>
      <w:r>
        <w:t>A notice if the Net Cash Surrender Value will not be sufficient to keep the policy in force until the end of the next reporting period, unless further premium payments are made</w:t>
      </w:r>
      <w:r w:rsidR="00B91F1A">
        <w:t>;</w:t>
      </w:r>
    </w:p>
    <w:p w:rsidR="00AA52DA" w:rsidRPr="003373FA" w:rsidRDefault="001C67D5" w:rsidP="007D277F">
      <w:pPr>
        <w:numPr>
          <w:ilvl w:val="0"/>
          <w:numId w:val="9"/>
        </w:numPr>
        <w:tabs>
          <w:tab w:val="clear" w:pos="360"/>
        </w:tabs>
      </w:pPr>
      <w:r>
        <w:t>A</w:t>
      </w:r>
      <w:r w:rsidRPr="003373FA">
        <w:t xml:space="preserve">ny </w:t>
      </w:r>
      <w:r w:rsidR="001C7208" w:rsidRPr="003373FA">
        <w:t>other information required by law</w:t>
      </w:r>
      <w:r w:rsidR="00B91F1A">
        <w:t>.</w:t>
      </w:r>
    </w:p>
    <w:p w:rsidR="00AA52DA" w:rsidRPr="003373FA" w:rsidRDefault="00AA52DA">
      <w:pPr>
        <w:pStyle w:val="Header"/>
        <w:tabs>
          <w:tab w:val="clear" w:pos="8640"/>
          <w:tab w:val="left" w:pos="720"/>
          <w:tab w:val="left" w:pos="1440"/>
          <w:tab w:val="left" w:pos="2160"/>
          <w:tab w:val="left" w:pos="2880"/>
          <w:tab w:val="left" w:pos="3600"/>
          <w:tab w:val="left" w:pos="4320"/>
          <w:tab w:val="left" w:pos="5040"/>
          <w:tab w:val="left" w:pos="5760"/>
          <w:tab w:val="decimal" w:pos="6840"/>
        </w:tabs>
      </w:pPr>
    </w:p>
    <w:p w:rsidR="00AA52DA" w:rsidRPr="003373FA" w:rsidRDefault="008D742A">
      <w:r>
        <w:rPr>
          <w:rStyle w:val="IndexStyleChar"/>
        </w:rPr>
        <w:t>Policy Illustrations</w:t>
      </w:r>
      <w:r w:rsidRPr="008D742A">
        <w:fldChar w:fldCharType="begin"/>
      </w:r>
      <w:r w:rsidRPr="008D742A">
        <w:instrText xml:space="preserve"> XE "Policy Illustrations" </w:instrText>
      </w:r>
      <w:r w:rsidRPr="008D742A">
        <w:fldChar w:fldCharType="end"/>
      </w:r>
      <w:r w:rsidR="00AA52DA" w:rsidRPr="003373FA">
        <w:rPr>
          <w:b/>
        </w:rPr>
        <w:t xml:space="preserve"> –</w:t>
      </w:r>
      <w:r w:rsidR="00AA52DA" w:rsidRPr="003373FA">
        <w:t xml:space="preserve"> </w:t>
      </w:r>
      <w:r w:rsidR="001C7208" w:rsidRPr="003373FA">
        <w:t xml:space="preserve">Upon request we will give you a hypothetical illustration of the future benefits under this policy based upon both guaranteed and current cost factor assumptions.  </w:t>
      </w:r>
      <w:r w:rsidR="001C7208" w:rsidRPr="003373FA">
        <w:rPr>
          <w:rFonts w:cs="Arial"/>
        </w:rPr>
        <w:t xml:space="preserve">Such illustrations </w:t>
      </w:r>
      <w:r w:rsidR="001C7208" w:rsidRPr="003373FA">
        <w:t xml:space="preserve">reflect assumptions about the policy's non-guaranteed elements and about how you will use the policy's options.  Over time the policy's actual non-guaranteed elements, and your actual use of the policy's options, are likely to vary from the assumptions used in such illustrations.  For these reasons, actual policy values will likely be more or less favorable than shown in such illustrations.  </w:t>
      </w:r>
      <w:r w:rsidR="001C7208" w:rsidRPr="003373FA">
        <w:rPr>
          <w:rFonts w:cs="Arial"/>
        </w:rPr>
        <w:t>We reserve the right to charge a fee not to exceed $25 for each illustration in excess of one per policy year</w:t>
      </w:r>
      <w:r w:rsidR="00AA52DA" w:rsidRPr="003373FA">
        <w:t>.</w:t>
      </w:r>
    </w:p>
    <w:p w:rsidR="00AA52DA" w:rsidRPr="003373FA" w:rsidRDefault="00AA52DA">
      <w:pPr>
        <w:rPr>
          <w:b/>
        </w:rPr>
      </w:pPr>
    </w:p>
    <w:p w:rsidR="00AA52DA" w:rsidRPr="003373FA" w:rsidRDefault="008D742A">
      <w:r>
        <w:rPr>
          <w:rStyle w:val="IndexStyleChar"/>
        </w:rPr>
        <w:t>Juvenile Insured</w:t>
      </w:r>
      <w:r w:rsidRPr="008D742A">
        <w:fldChar w:fldCharType="begin"/>
      </w:r>
      <w:r w:rsidRPr="008D742A">
        <w:instrText xml:space="preserve"> XE "Juvenile Insured" </w:instrText>
      </w:r>
      <w:r w:rsidRPr="008D742A">
        <w:fldChar w:fldCharType="end"/>
      </w:r>
      <w:r w:rsidR="00AA52DA" w:rsidRPr="003373FA">
        <w:rPr>
          <w:b/>
        </w:rPr>
        <w:t xml:space="preserve"> –</w:t>
      </w:r>
      <w:r w:rsidR="00AA52DA" w:rsidRPr="003373FA">
        <w:t xml:space="preserve"> </w:t>
      </w:r>
      <w:r w:rsidR="001C7208" w:rsidRPr="003373FA">
        <w:t xml:space="preserve">This provision only applies if the Insured was under Age 20 on the Policy Date.  Beginning when the Insured attains Age 20, you will have an opportunity to improve your Policy’s Risk Class as compared with the Risk Class that applied prior to Age 20.  This may </w:t>
      </w:r>
      <w:r w:rsidR="001369AA" w:rsidRPr="003373FA">
        <w:t>reduce</w:t>
      </w:r>
      <w:r w:rsidR="001C7208" w:rsidRPr="003373FA">
        <w:t xml:space="preserve"> the actual Cost of Insurance Charge that is deducted from your Policy’s Accumulated Value.  At least 60 days prior to the Insured’s Age 20, we will send to your last known address a notice of your right to apply for an improved Risk Class for the Insured </w:t>
      </w:r>
      <w:r w:rsidR="001C7208" w:rsidRPr="003373FA">
        <w:rPr>
          <w:color w:val="000000"/>
        </w:rPr>
        <w:t>of “Nonsmoker”</w:t>
      </w:r>
      <w:r w:rsidR="001C7208" w:rsidRPr="003373FA">
        <w:t xml:space="preserve">.  In order to qualify for such improved Risk Class, you will be required to supply </w:t>
      </w:r>
      <w:r w:rsidR="005E3A80" w:rsidRPr="003373FA">
        <w:t>Evidence of Insurability</w:t>
      </w:r>
      <w:r w:rsidR="001C7208" w:rsidRPr="003373FA">
        <w:t xml:space="preserve"> satisfactory to us.  </w:t>
      </w:r>
      <w:r w:rsidR="001C7208" w:rsidRPr="003373FA">
        <w:rPr>
          <w:color w:val="000000"/>
        </w:rPr>
        <w:t>In order for such improved Risk Class to take effect at Age 20, you must make the Written Request prior to Age 20.  If you do not request an improved Risk Class for the Insured, a Risk Class of “Smoker” will be assigned</w:t>
      </w:r>
      <w:r w:rsidR="00AA52DA" w:rsidRPr="003373FA">
        <w:t>.</w:t>
      </w:r>
    </w:p>
    <w:p w:rsidR="00AA52DA" w:rsidRPr="003373FA" w:rsidRDefault="00AA52DA"/>
    <w:p w:rsidR="00CE32B3" w:rsidRDefault="008D742A" w:rsidP="00CE32B3">
      <w:pPr>
        <w:rPr>
          <w:rFonts w:cs="Arial"/>
        </w:rPr>
      </w:pPr>
      <w:r>
        <w:rPr>
          <w:rStyle w:val="IndexStyleChar"/>
        </w:rPr>
        <w:t>Basis of Values</w:t>
      </w:r>
      <w:r w:rsidRPr="008D742A">
        <w:fldChar w:fldCharType="begin"/>
      </w:r>
      <w:r w:rsidRPr="008D742A">
        <w:instrText xml:space="preserve"> XE "Basis of Values" </w:instrText>
      </w:r>
      <w:r w:rsidRPr="008D742A">
        <w:fldChar w:fldCharType="end"/>
      </w:r>
      <w:r w:rsidR="00CE32B3" w:rsidRPr="006252F4">
        <w:rPr>
          <w:b/>
        </w:rPr>
        <w:t xml:space="preserve"> – </w:t>
      </w:r>
      <w:r w:rsidR="00CE32B3" w:rsidRPr="006252F4">
        <w:rPr>
          <w:rFonts w:cs="Arial"/>
        </w:rPr>
        <w:t xml:space="preserve">All </w:t>
      </w:r>
      <w:proofErr w:type="spellStart"/>
      <w:r w:rsidR="00CE32B3" w:rsidRPr="006252F4">
        <w:rPr>
          <w:rFonts w:cs="Arial"/>
        </w:rPr>
        <w:t>nonforfeiture</w:t>
      </w:r>
      <w:proofErr w:type="spellEnd"/>
      <w:r w:rsidR="00CE32B3" w:rsidRPr="006252F4">
        <w:rPr>
          <w:rFonts w:cs="Arial"/>
        </w:rPr>
        <w:t xml:space="preserve"> values for this policy will be at least equal</w:t>
      </w:r>
      <w:r w:rsidR="00CE32B3" w:rsidRPr="006252F4">
        <w:rPr>
          <w:rFonts w:cs="Arial"/>
          <w:b/>
        </w:rPr>
        <w:t xml:space="preserve"> </w:t>
      </w:r>
      <w:r w:rsidR="00CE32B3" w:rsidRPr="006252F4">
        <w:rPr>
          <w:rFonts w:cs="Arial"/>
        </w:rPr>
        <w:t xml:space="preserve">to the minimums required by the </w:t>
      </w:r>
      <w:r w:rsidR="00CE32B3">
        <w:rPr>
          <w:rFonts w:cs="Arial"/>
        </w:rPr>
        <w:t>Uniform Standards and Operating Procedures adopted by the Interstate Insurance Product Regulation Commission</w:t>
      </w:r>
      <w:r w:rsidR="00CE32B3" w:rsidRPr="006252F4">
        <w:rPr>
          <w:rFonts w:cs="Arial"/>
        </w:rPr>
        <w:t xml:space="preserve">.  A detailed statement showing how such values are determined has been filed </w:t>
      </w:r>
      <w:r w:rsidR="00CE32B3">
        <w:rPr>
          <w:rFonts w:cs="Arial"/>
        </w:rPr>
        <w:t>with the Interstate Insurance Product Regulation Commission</w:t>
      </w:r>
      <w:r w:rsidR="00CE32B3" w:rsidRPr="006252F4">
        <w:rPr>
          <w:rFonts w:cs="Arial"/>
        </w:rPr>
        <w:t xml:space="preserve">.  To calculate the minimum required </w:t>
      </w:r>
      <w:proofErr w:type="spellStart"/>
      <w:r w:rsidR="00CE32B3" w:rsidRPr="006252F4">
        <w:rPr>
          <w:rFonts w:cs="Arial"/>
        </w:rPr>
        <w:t>nonforfeiture</w:t>
      </w:r>
      <w:proofErr w:type="spellEnd"/>
      <w:r w:rsidR="00CE32B3" w:rsidRPr="006252F4">
        <w:rPr>
          <w:rFonts w:cs="Arial"/>
        </w:rPr>
        <w:t xml:space="preserve"> values, we use the Fixed Account Guaranteed Interest Rate shown in the Policy Specifications </w:t>
      </w:r>
      <w:r w:rsidR="00CE32B3">
        <w:rPr>
          <w:rFonts w:cs="Arial"/>
        </w:rPr>
        <w:t xml:space="preserve">or the rate required by your State </w:t>
      </w:r>
      <w:r w:rsidR="00CE32B3" w:rsidRPr="006252F4">
        <w:rPr>
          <w:rFonts w:cs="Arial"/>
        </w:rPr>
        <w:t>and mortality rates from the 2001 CSO mortality tables using age nearest birthday.  The rates we use are the same for both smokers and nonsmokers and are sex-distinct unless this policy is issued on a unisex basis, in which case gender-blended rates are used</w:t>
      </w:r>
      <w:r w:rsidR="00CE32B3" w:rsidRPr="006252F4" w:rsidDel="00550DFB">
        <w:rPr>
          <w:rFonts w:cs="Arial"/>
        </w:rPr>
        <w:t xml:space="preserve"> </w:t>
      </w:r>
      <w:r w:rsidR="00CE32B3" w:rsidRPr="006252F4">
        <w:rPr>
          <w:rFonts w:cs="Arial"/>
        </w:rPr>
        <w:t>(80% male, 20% female).</w:t>
      </w:r>
    </w:p>
    <w:p w:rsidR="00CE32B3" w:rsidRDefault="00CE32B3" w:rsidP="00CE32B3">
      <w:pPr>
        <w:rPr>
          <w:rFonts w:cs="Arial"/>
        </w:rPr>
      </w:pPr>
    </w:p>
    <w:p w:rsidR="00CE32B3" w:rsidRPr="006252F4" w:rsidRDefault="00CE32B3" w:rsidP="00CE32B3">
      <w:pPr>
        <w:rPr>
          <w:rFonts w:cs="Arial"/>
        </w:rPr>
      </w:pPr>
      <w:r>
        <w:rPr>
          <w:rFonts w:cs="Arial"/>
        </w:rPr>
        <w:t>Cash values available under the policy are not less than the minimum values and benefits required by or pursuant to the NAIC Universal Life Insurance Regulation, model #585.</w:t>
      </w:r>
    </w:p>
    <w:p w:rsidR="00AA52DA" w:rsidRPr="003373FA" w:rsidRDefault="00AA52DA">
      <w:pPr>
        <w:tabs>
          <w:tab w:val="left" w:pos="3555"/>
        </w:tabs>
      </w:pPr>
      <w:r w:rsidRPr="003373FA">
        <w:tab/>
      </w:r>
    </w:p>
    <w:p w:rsidR="0055550A" w:rsidRPr="003373FA" w:rsidRDefault="008D742A" w:rsidP="0055550A">
      <w:pPr>
        <w:pStyle w:val="BodyText3"/>
        <w:rPr>
          <w:rFonts w:cs="Arial"/>
          <w:i w:val="0"/>
          <w:color w:val="FF0000"/>
        </w:rPr>
      </w:pPr>
      <w:r>
        <w:rPr>
          <w:rStyle w:val="IndexStyleChar"/>
        </w:rPr>
        <w:t>Tax Qualification as Life Insurance</w:t>
      </w:r>
      <w:r w:rsidRPr="008D742A">
        <w:fldChar w:fldCharType="begin"/>
      </w:r>
      <w:r w:rsidRPr="008D742A">
        <w:instrText xml:space="preserve"> XE "Tax Qualification as Life Insurance" </w:instrText>
      </w:r>
      <w:r w:rsidRPr="008D742A">
        <w:fldChar w:fldCharType="end"/>
      </w:r>
      <w:r w:rsidR="00AA52DA" w:rsidRPr="003373FA">
        <w:rPr>
          <w:i w:val="0"/>
        </w:rPr>
        <w:t xml:space="preserve"> </w:t>
      </w:r>
      <w:r w:rsidR="00956C05" w:rsidRPr="003373FA">
        <w:rPr>
          <w:b/>
        </w:rPr>
        <w:t>–</w:t>
      </w:r>
      <w:r w:rsidR="00AA52DA" w:rsidRPr="003373FA">
        <w:rPr>
          <w:i w:val="0"/>
        </w:rPr>
        <w:t xml:space="preserve"> </w:t>
      </w:r>
      <w:r w:rsidR="0055550A" w:rsidRPr="003373FA">
        <w:rPr>
          <w:i w:val="0"/>
        </w:rPr>
        <w:t xml:space="preserve">This policy is intended to qualify as a life insurance contract for federal tax purposes, and the Death Benefit under this policy is intended to qualify for federal income tax exclusion.  The policy, including any rider, benefit or endorsement </w:t>
      </w:r>
      <w:r w:rsidR="00153C85" w:rsidRPr="00153C85">
        <w:rPr>
          <w:i w:val="0"/>
        </w:rPr>
        <w:t xml:space="preserve">that does not specifically override this tax qualification provision, </w:t>
      </w:r>
      <w:r w:rsidR="0055550A" w:rsidRPr="00153C85">
        <w:rPr>
          <w:i w:val="0"/>
        </w:rPr>
        <w:t>shall be interpreted to ensure and mainta</w:t>
      </w:r>
      <w:r w:rsidR="0055550A" w:rsidRPr="003373FA">
        <w:rPr>
          <w:i w:val="0"/>
        </w:rPr>
        <w:t xml:space="preserve">in such tax qualification, despite any other provision to the contrary.  </w:t>
      </w:r>
      <w:r w:rsidR="00153C85" w:rsidRPr="00153C85">
        <w:rPr>
          <w:i w:val="0"/>
        </w:rPr>
        <w:t xml:space="preserve">At no time shall the amount of Death Benefit under this policy ever be less than the minimum amount needed to ensure or maintain such tax qualification.  If need be, the Death Benefit shall be increased retroactively and prospectively to the minimum extent necessary to accomplish that purpose.  In addition, the Accumulated Value will be reduced to reflect the increased Monthly Deductions that result from such Death Benefit increase(s), starting on the date that each increase is effective.  </w:t>
      </w:r>
      <w:r w:rsidR="0055550A" w:rsidRPr="00153C85">
        <w:rPr>
          <w:rFonts w:cs="Arial"/>
          <w:b/>
          <w:i w:val="0"/>
          <w:snapToGrid w:val="0"/>
        </w:rPr>
        <w:t>As of the ef</w:t>
      </w:r>
      <w:r w:rsidR="0055550A" w:rsidRPr="003373FA">
        <w:rPr>
          <w:rFonts w:cs="Arial"/>
          <w:b/>
          <w:i w:val="0"/>
          <w:snapToGrid w:val="0"/>
        </w:rPr>
        <w:t xml:space="preserve">fective date of the filing of this policy in the state in which it was delivered, the Internal Revenue Service has not </w:t>
      </w:r>
      <w:r w:rsidR="00153C85">
        <w:rPr>
          <w:rFonts w:cs="Arial"/>
          <w:b/>
          <w:i w:val="0"/>
          <w:snapToGrid w:val="0"/>
        </w:rPr>
        <w:t>published final</w:t>
      </w:r>
      <w:r w:rsidR="0055550A" w:rsidRPr="003373FA">
        <w:rPr>
          <w:rFonts w:cs="Arial"/>
          <w:b/>
          <w:i w:val="0"/>
          <w:snapToGrid w:val="0"/>
        </w:rPr>
        <w:t xml:space="preserve"> guidance on </w:t>
      </w:r>
      <w:r w:rsidR="00153C85" w:rsidRPr="00153C85">
        <w:rPr>
          <w:rFonts w:cs="Arial"/>
          <w:b/>
          <w:i w:val="0"/>
          <w:snapToGrid w:val="0"/>
        </w:rPr>
        <w:t>all aspects of</w:t>
      </w:r>
      <w:r w:rsidR="00153C85">
        <w:rPr>
          <w:rFonts w:cs="Arial"/>
          <w:b/>
          <w:snapToGrid w:val="0"/>
        </w:rPr>
        <w:t xml:space="preserve"> </w:t>
      </w:r>
      <w:r w:rsidR="0055550A" w:rsidRPr="003373FA">
        <w:rPr>
          <w:rFonts w:cs="Arial"/>
          <w:b/>
          <w:i w:val="0"/>
          <w:snapToGrid w:val="0"/>
        </w:rPr>
        <w:t xml:space="preserve">the tax treatment of life insurance policies that continue coverage beyond </w:t>
      </w:r>
      <w:r w:rsidR="00E442D1">
        <w:rPr>
          <w:rFonts w:cs="Arial"/>
          <w:b/>
          <w:i w:val="0"/>
          <w:snapToGrid w:val="0"/>
        </w:rPr>
        <w:t>Age 100</w:t>
      </w:r>
      <w:r w:rsidR="0055550A" w:rsidRPr="003373FA">
        <w:rPr>
          <w:rFonts w:cs="Arial"/>
          <w:b/>
          <w:i w:val="0"/>
          <w:snapToGrid w:val="0"/>
        </w:rPr>
        <w:t>.  You should consult your tax advisor, as there may be tax consequences</w:t>
      </w:r>
      <w:r w:rsidR="0055550A" w:rsidRPr="003373FA">
        <w:rPr>
          <w:rFonts w:cs="Arial"/>
          <w:i w:val="0"/>
          <w:snapToGrid w:val="0"/>
        </w:rPr>
        <w:t xml:space="preserve">.  </w:t>
      </w:r>
    </w:p>
    <w:p w:rsidR="0055550A" w:rsidRPr="003373FA" w:rsidRDefault="0055550A" w:rsidP="0055550A">
      <w:pPr>
        <w:pStyle w:val="BodyText3"/>
        <w:tabs>
          <w:tab w:val="left" w:pos="3060"/>
        </w:tabs>
        <w:ind w:firstLine="720"/>
        <w:rPr>
          <w:i w:val="0"/>
        </w:rPr>
      </w:pPr>
      <w:r w:rsidRPr="003373FA">
        <w:rPr>
          <w:i w:val="0"/>
        </w:rPr>
        <w:tab/>
      </w:r>
    </w:p>
    <w:p w:rsidR="00153C85" w:rsidRDefault="00153C85" w:rsidP="00153C85">
      <w:pPr>
        <w:pStyle w:val="BodyText3"/>
        <w:rPr>
          <w:i w:val="0"/>
        </w:rPr>
      </w:pPr>
      <w:r w:rsidRPr="00153C85">
        <w:rPr>
          <w:i w:val="0"/>
        </w:rPr>
        <w:t>We will not accept a premium payment that would cause the policy to fail to qualify as a life insurance contract for federal tax purposes.</w:t>
      </w:r>
      <w:r>
        <w:t xml:space="preserve">  </w:t>
      </w:r>
      <w:r w:rsidR="0055550A" w:rsidRPr="003373FA">
        <w:rPr>
          <w:i w:val="0"/>
        </w:rPr>
        <w:t>If at any time the premiums paid under the policy exceed the amount allowable for such tax qualification, the excess amount, including any interest</w:t>
      </w:r>
      <w:r>
        <w:rPr>
          <w:i w:val="0"/>
        </w:rPr>
        <w:t xml:space="preserve"> </w:t>
      </w:r>
      <w:r w:rsidRPr="00153C85">
        <w:rPr>
          <w:i w:val="0"/>
        </w:rPr>
        <w:t>as determined under federal tax law</w:t>
      </w:r>
      <w:r w:rsidR="0055550A" w:rsidRPr="00153C85">
        <w:rPr>
          <w:i w:val="0"/>
        </w:rPr>
        <w:t>, sh</w:t>
      </w:r>
      <w:r w:rsidR="0055550A" w:rsidRPr="003373FA">
        <w:rPr>
          <w:i w:val="0"/>
        </w:rPr>
        <w:t>all be removed from the policy as of the date of its payment</w:t>
      </w:r>
      <w:r>
        <w:rPr>
          <w:i w:val="0"/>
        </w:rPr>
        <w:t xml:space="preserve">, and any appropriate adjustments in the Death Benefit and/or Accumulated Value shall be made as of such date. This excess amount, including such interest, shall be refunded no later than 60 days after the end of the applicable contract year, as determined under federal tax law. </w:t>
      </w:r>
    </w:p>
    <w:p w:rsidR="0055550A" w:rsidRPr="003373FA" w:rsidRDefault="0055550A" w:rsidP="0055550A">
      <w:pPr>
        <w:pStyle w:val="BodyText3"/>
        <w:rPr>
          <w:i w:val="0"/>
        </w:rPr>
      </w:pPr>
    </w:p>
    <w:p w:rsidR="0055550A" w:rsidRPr="003373FA" w:rsidRDefault="0055550A" w:rsidP="0055550A">
      <w:pPr>
        <w:pStyle w:val="BodyText3"/>
        <w:rPr>
          <w:i w:val="0"/>
        </w:rPr>
      </w:pPr>
      <w:r w:rsidRPr="003373FA">
        <w:rPr>
          <w:i w:val="0"/>
        </w:rPr>
        <w:lastRenderedPageBreak/>
        <w:t xml:space="preserve">If this excess amount is not refunded by the end of such 60-day period, the Death Benefit shall be increased retroactively and prospectively to the minimum extent necessary so that at no time is the Death Benefit ever less than the </w:t>
      </w:r>
      <w:r w:rsidR="00C75B26">
        <w:rPr>
          <w:i w:val="0"/>
        </w:rPr>
        <w:t xml:space="preserve">minimum </w:t>
      </w:r>
      <w:r w:rsidRPr="003373FA">
        <w:rPr>
          <w:i w:val="0"/>
        </w:rPr>
        <w:t xml:space="preserve">amount necessary to ensure or maintain such tax qualification.  In addition, the Accumulated Value will be reduced to reflect the increased Monthly Deductions that result from such Death Benefit increase, starting on the date that the increase is effective. </w:t>
      </w:r>
    </w:p>
    <w:p w:rsidR="0055550A" w:rsidRPr="003373FA" w:rsidRDefault="0055550A" w:rsidP="0055550A">
      <w:pPr>
        <w:pStyle w:val="BodyText3"/>
        <w:rPr>
          <w:i w:val="0"/>
        </w:rPr>
      </w:pPr>
    </w:p>
    <w:p w:rsidR="0055550A" w:rsidRPr="003373FA" w:rsidRDefault="0055550A" w:rsidP="0055550A">
      <w:pPr>
        <w:pStyle w:val="BodyText3"/>
        <w:suppressAutoHyphens/>
        <w:rPr>
          <w:i w:val="0"/>
        </w:rPr>
      </w:pPr>
      <w:r w:rsidRPr="003373FA">
        <w:rPr>
          <w:i w:val="0"/>
        </w:rPr>
        <w:t xml:space="preserve">If you request a decrease in policy or rider benefits, it may cause a reduction in any applicable </w:t>
      </w:r>
      <w:r w:rsidR="00C75B26">
        <w:rPr>
          <w:i w:val="0"/>
        </w:rPr>
        <w:t xml:space="preserve">tax </w:t>
      </w:r>
      <w:r w:rsidRPr="003373FA">
        <w:rPr>
          <w:i w:val="0"/>
        </w:rPr>
        <w:t xml:space="preserve">limits on premiums or cash values for the policy to </w:t>
      </w:r>
      <w:r w:rsidR="00C75B26" w:rsidRPr="00C75B26">
        <w:rPr>
          <w:i w:val="0"/>
        </w:rPr>
        <w:t>maintain such tax qualification</w:t>
      </w:r>
      <w:r w:rsidRPr="003373FA">
        <w:rPr>
          <w:i w:val="0"/>
        </w:rPr>
        <w:t xml:space="preserve">.  Such a reduction in these limits may require us to make a distribution from the policy equal to the greatest amount by which the premiums paid or cash values for the policy, exceed any such reduced limits, </w:t>
      </w:r>
      <w:r w:rsidR="00C75B26" w:rsidRPr="003373FA">
        <w:rPr>
          <w:i w:val="0"/>
        </w:rPr>
        <w:t>as d</w:t>
      </w:r>
      <w:r w:rsidR="00C75B26">
        <w:rPr>
          <w:i w:val="0"/>
        </w:rPr>
        <w:t>etermined under federal tax law,</w:t>
      </w:r>
      <w:r w:rsidR="00C75B26" w:rsidRPr="003373FA">
        <w:rPr>
          <w:i w:val="0"/>
        </w:rPr>
        <w:t xml:space="preserve"> </w:t>
      </w:r>
      <w:r w:rsidRPr="003373FA">
        <w:rPr>
          <w:i w:val="0"/>
        </w:rPr>
        <w:t xml:space="preserve">in order to maintain the policy’s tax qualification.  If such a distribution is made, the distribution will be paid to you and the </w:t>
      </w:r>
      <w:r w:rsidRPr="003373FA">
        <w:rPr>
          <w:i w:val="0"/>
          <w:iCs/>
        </w:rPr>
        <w:t>Accumulated Value</w:t>
      </w:r>
      <w:r w:rsidRPr="003373FA">
        <w:rPr>
          <w:i w:val="0"/>
        </w:rPr>
        <w:t xml:space="preserve"> will be reduced by the amount of the distribution.  However, no request for a decrease in policy or rider benefits will be allowed to the extent </w:t>
      </w:r>
      <w:r w:rsidRPr="00C75B26">
        <w:rPr>
          <w:i w:val="0"/>
        </w:rPr>
        <w:t xml:space="preserve">that </w:t>
      </w:r>
      <w:r w:rsidR="00C75B26" w:rsidRPr="00C75B26">
        <w:rPr>
          <w:i w:val="0"/>
        </w:rPr>
        <w:t>we determine that</w:t>
      </w:r>
      <w:r w:rsidR="00C75B26">
        <w:t xml:space="preserve"> </w:t>
      </w:r>
      <w:r w:rsidRPr="003373FA">
        <w:rPr>
          <w:i w:val="0"/>
        </w:rPr>
        <w:t xml:space="preserve">the resulting reduction in such tax limits would require us to distribute more than the Net Cash Surrender Value for the policy. </w:t>
      </w:r>
    </w:p>
    <w:p w:rsidR="0055550A" w:rsidRPr="003373FA" w:rsidRDefault="0055550A" w:rsidP="0055550A">
      <w:pPr>
        <w:pStyle w:val="BodyText3"/>
        <w:suppressAutoHyphens/>
        <w:ind w:firstLine="720"/>
        <w:rPr>
          <w:b/>
          <w:i w:val="0"/>
        </w:rPr>
      </w:pPr>
    </w:p>
    <w:p w:rsidR="006C7E30" w:rsidRDefault="008D742A" w:rsidP="0055550A">
      <w:pPr>
        <w:pStyle w:val="BodyText3"/>
        <w:rPr>
          <w:i w:val="0"/>
        </w:rPr>
      </w:pPr>
      <w:r>
        <w:rPr>
          <w:rStyle w:val="IndexStyleChar"/>
        </w:rPr>
        <w:t>Modified Endowment Contract</w:t>
      </w:r>
      <w:r w:rsidRPr="008D742A">
        <w:fldChar w:fldCharType="begin"/>
      </w:r>
      <w:r w:rsidRPr="008D742A">
        <w:instrText xml:space="preserve"> XE "Modified Endowment Contract" </w:instrText>
      </w:r>
      <w:r w:rsidRPr="008D742A">
        <w:fldChar w:fldCharType="end"/>
      </w:r>
      <w:r w:rsidR="0055550A" w:rsidRPr="003373FA">
        <w:rPr>
          <w:b/>
          <w:bCs/>
          <w:i w:val="0"/>
        </w:rPr>
        <w:t xml:space="preserve"> Tax Status</w:t>
      </w:r>
      <w:r w:rsidR="0055550A" w:rsidRPr="003373FA">
        <w:rPr>
          <w:i w:val="0"/>
        </w:rPr>
        <w:t xml:space="preserve"> </w:t>
      </w:r>
      <w:r w:rsidR="00F4599C" w:rsidRPr="00F4599C">
        <w:rPr>
          <w:b/>
          <w:i w:val="0"/>
        </w:rPr>
        <w:t>–</w:t>
      </w:r>
      <w:r w:rsidR="0055550A" w:rsidRPr="003373FA">
        <w:rPr>
          <w:i w:val="0"/>
        </w:rPr>
        <w:t xml:space="preserve"> Unless and until you have given us a Written Request to accept a Modified Endowment Contract</w:t>
      </w:r>
      <w:r w:rsidR="00C75B26">
        <w:rPr>
          <w:i w:val="0"/>
        </w:rPr>
        <w:t xml:space="preserve"> (“MEC”)</w:t>
      </w:r>
      <w:r w:rsidR="0055550A" w:rsidRPr="003373FA">
        <w:rPr>
          <w:i w:val="0"/>
        </w:rPr>
        <w:t xml:space="preserve"> classification for your policy, the provisions of this Modified Endowment Contract Tax Status subsection apply to your policy.  </w:t>
      </w:r>
    </w:p>
    <w:p w:rsidR="006C7E30" w:rsidRDefault="006C7E30" w:rsidP="0055550A">
      <w:pPr>
        <w:pStyle w:val="BodyText3"/>
        <w:rPr>
          <w:i w:val="0"/>
        </w:rPr>
      </w:pPr>
    </w:p>
    <w:p w:rsidR="0055550A" w:rsidRPr="003373FA" w:rsidRDefault="0055550A" w:rsidP="0055550A">
      <w:pPr>
        <w:pStyle w:val="BodyText3"/>
        <w:rPr>
          <w:i w:val="0"/>
        </w:rPr>
      </w:pPr>
      <w:r w:rsidRPr="003373FA">
        <w:rPr>
          <w:i w:val="0"/>
        </w:rPr>
        <w:t xml:space="preserve">Under federal tax law, if the funding of a life insurance contract occurs too rapidly, it becomes a </w:t>
      </w:r>
      <w:r w:rsidRPr="008D4C5A">
        <w:rPr>
          <w:b/>
          <w:i w:val="0"/>
        </w:rPr>
        <w:t>MEC</w:t>
      </w:r>
      <w:r w:rsidRPr="003373FA">
        <w:rPr>
          <w:i w:val="0"/>
        </w:rPr>
        <w:t xml:space="preserve"> and fails to qualify for certain favorable tax treatment as a result.  This policy is intended to qualify as a life insurance contract that is not a MEC for federal tax purposes.  To achieve these purposes, the provisions of this policy (including any rider or endorsement that does not specifically override this tax qualification provision) shall be interpreted to prevent this policy from being subject to such MEC treatment, despite any other provision to the contrary.  </w:t>
      </w:r>
      <w:r w:rsidR="00B01F69" w:rsidRPr="00B01F69">
        <w:rPr>
          <w:i w:val="0"/>
        </w:rPr>
        <w:t>If and while the provisions of this subsection apply to your policy, at no time</w:t>
      </w:r>
      <w:r w:rsidR="006C7E30">
        <w:rPr>
          <w:i w:val="0"/>
        </w:rPr>
        <w:t xml:space="preserve"> </w:t>
      </w:r>
      <w:r w:rsidRPr="003373FA">
        <w:rPr>
          <w:i w:val="0"/>
        </w:rPr>
        <w:t>shall the amount of death benefit under this policy ever be less than the minimum amount needed to avoid such MEC treatment.</w:t>
      </w:r>
    </w:p>
    <w:p w:rsidR="0055550A" w:rsidRPr="003373FA" w:rsidRDefault="0055550A" w:rsidP="0055550A">
      <w:pPr>
        <w:pStyle w:val="BodyText3"/>
        <w:ind w:firstLine="720"/>
        <w:rPr>
          <w:i w:val="0"/>
        </w:rPr>
      </w:pPr>
    </w:p>
    <w:p w:rsidR="0055550A" w:rsidRPr="003373FA" w:rsidRDefault="0055550A" w:rsidP="0055550A">
      <w:pPr>
        <w:pStyle w:val="BodyText3"/>
        <w:suppressAutoHyphens/>
        <w:rPr>
          <w:i w:val="0"/>
        </w:rPr>
      </w:pPr>
      <w:r w:rsidRPr="003373FA">
        <w:rPr>
          <w:i w:val="0"/>
        </w:rPr>
        <w:t>We will not accept a payment as premium or otherwise which would cause the policy to become a MEC.  The 7-Pay Premium, shown on Page 3.0, is used solely to determine the policy’s premium limits to avoid MEC treatment.  Payment of one or more 7-Pay Premium amounts does not guarantee that the policy will never lapse, and additional premiums may be necessary to prevent the pol</w:t>
      </w:r>
      <w:r w:rsidR="00630EA3">
        <w:rPr>
          <w:i w:val="0"/>
        </w:rPr>
        <w:t>icy from lapsing in the future.</w:t>
      </w:r>
    </w:p>
    <w:p w:rsidR="0055550A" w:rsidRPr="003373FA" w:rsidRDefault="0055550A" w:rsidP="0055550A">
      <w:pPr>
        <w:pStyle w:val="BodyText3"/>
        <w:suppressAutoHyphens/>
        <w:rPr>
          <w:i w:val="0"/>
        </w:rPr>
      </w:pPr>
    </w:p>
    <w:p w:rsidR="0055550A" w:rsidRPr="003373FA" w:rsidRDefault="0055550A" w:rsidP="0055550A">
      <w:pPr>
        <w:pStyle w:val="BodyText3"/>
        <w:tabs>
          <w:tab w:val="left" w:pos="997"/>
        </w:tabs>
        <w:suppressAutoHyphens/>
        <w:rPr>
          <w:i w:val="0"/>
        </w:rPr>
      </w:pPr>
      <w:r w:rsidRPr="003373FA">
        <w:rPr>
          <w:i w:val="0"/>
        </w:rPr>
        <w:t xml:space="preserve">If at any time the amounts paid under the policy exceed the limit for avoiding such MEC treatment, this excess amount, including any interest as determined under federal tax law, shall be removed from the policy as of the date of its payment, and any appropriate adjustment in the death benefit and/or Accumulated Value shall be made as of such date.  This excess amount, including any interest, shall be refunded no later than 60 days after the end of the applicable contract year, as determined under federal tax law.  </w:t>
      </w:r>
    </w:p>
    <w:p w:rsidR="0055550A" w:rsidRPr="003373FA" w:rsidRDefault="0055550A" w:rsidP="0055550A">
      <w:pPr>
        <w:pStyle w:val="BodyText3"/>
        <w:rPr>
          <w:i w:val="0"/>
        </w:rPr>
      </w:pPr>
    </w:p>
    <w:p w:rsidR="0055550A" w:rsidRPr="003373FA" w:rsidRDefault="0055550A" w:rsidP="0055550A">
      <w:pPr>
        <w:pStyle w:val="BodyText3"/>
        <w:rPr>
          <w:i w:val="0"/>
        </w:rPr>
      </w:pPr>
      <w:r w:rsidRPr="003373FA">
        <w:rPr>
          <w:i w:val="0"/>
        </w:rPr>
        <w:t>If this excess amount is not refunded by the end of such 60-day period, the Death Benefit shall be increased retroactively and prospectively to the minimum extent necessary</w:t>
      </w:r>
      <w:r w:rsidR="00C75B26">
        <w:rPr>
          <w:i w:val="0"/>
        </w:rPr>
        <w:t xml:space="preserve"> </w:t>
      </w:r>
      <w:r w:rsidR="00F4599C" w:rsidRPr="00F4599C">
        <w:rPr>
          <w:i w:val="0"/>
        </w:rPr>
        <w:t>(e.g., to the end of any MEC 7-year test period)</w:t>
      </w:r>
      <w:r w:rsidR="00C75B26">
        <w:rPr>
          <w:i w:val="0"/>
        </w:rPr>
        <w:t xml:space="preserve"> </w:t>
      </w:r>
      <w:r w:rsidRPr="003373FA">
        <w:rPr>
          <w:i w:val="0"/>
        </w:rPr>
        <w:t xml:space="preserve">so that at no time is the Death Benefit ever less than the minimum amount necessary to avoid Modified Endowment Contract classification.  In addition, the Accumulated Value will be reduced to reflect the increased Monthly Deductions resulting from such Death Benefit increase, starting on the date that the increase is effective. </w:t>
      </w:r>
    </w:p>
    <w:p w:rsidR="0055550A" w:rsidRPr="003373FA" w:rsidRDefault="0055550A" w:rsidP="0055550A">
      <w:pPr>
        <w:pStyle w:val="BodyText3"/>
        <w:suppressAutoHyphens/>
        <w:rPr>
          <w:i w:val="0"/>
        </w:rPr>
      </w:pPr>
    </w:p>
    <w:p w:rsidR="00AA52DA" w:rsidRPr="003373FA" w:rsidRDefault="0055550A" w:rsidP="0055550A">
      <w:pPr>
        <w:pStyle w:val="BodyText3"/>
        <w:rPr>
          <w:i w:val="0"/>
        </w:rPr>
      </w:pPr>
      <w:r w:rsidRPr="003373FA">
        <w:rPr>
          <w:i w:val="0"/>
        </w:rPr>
        <w:t xml:space="preserve">Any request that would change the Death Benefit or any other benefit or rider under the policy will not be processed if the change would cause the policy to be classified as a </w:t>
      </w:r>
      <w:r w:rsidRPr="003373FA">
        <w:rPr>
          <w:bCs/>
          <w:i w:val="0"/>
        </w:rPr>
        <w:t>Modified Endowment Contract</w:t>
      </w:r>
      <w:r w:rsidRPr="003373FA">
        <w:rPr>
          <w:i w:val="0"/>
        </w:rPr>
        <w:t xml:space="preserve">.  Requested changes that could cause the policy to be classified as a </w:t>
      </w:r>
      <w:r w:rsidRPr="003373FA">
        <w:rPr>
          <w:bCs/>
          <w:i w:val="0"/>
        </w:rPr>
        <w:t>Modified Endowment Contract</w:t>
      </w:r>
      <w:r w:rsidRPr="003373FA">
        <w:rPr>
          <w:i w:val="0"/>
        </w:rPr>
        <w:t xml:space="preserve"> include, but are not limited to, an elective reduction in the </w:t>
      </w:r>
      <w:r w:rsidR="007C6886" w:rsidRPr="003373FA">
        <w:rPr>
          <w:i w:val="0"/>
        </w:rPr>
        <w:t>Total Face Amount</w:t>
      </w:r>
      <w:r w:rsidRPr="003373FA">
        <w:rPr>
          <w:i w:val="0"/>
        </w:rPr>
        <w:t xml:space="preserve">, a Death Benefit Option change that would cause a reduction in the </w:t>
      </w:r>
      <w:r w:rsidR="007C6886" w:rsidRPr="003373FA">
        <w:rPr>
          <w:i w:val="0"/>
        </w:rPr>
        <w:t>Total Face Amount</w:t>
      </w:r>
      <w:r w:rsidRPr="003373FA">
        <w:rPr>
          <w:i w:val="0"/>
        </w:rPr>
        <w:t xml:space="preserve">, and a withdrawal that would cause a reduction in the </w:t>
      </w:r>
      <w:r w:rsidR="007C6886" w:rsidRPr="003373FA">
        <w:rPr>
          <w:i w:val="0"/>
        </w:rPr>
        <w:t>Total Face Amount</w:t>
      </w:r>
      <w:r w:rsidR="006C53AD" w:rsidRPr="003373FA">
        <w:rPr>
          <w:i w:val="0"/>
        </w:rPr>
        <w:t>.</w:t>
      </w:r>
      <w:r w:rsidR="00AA52DA" w:rsidRPr="003373FA">
        <w:rPr>
          <w:i w:val="0"/>
        </w:rPr>
        <w:t xml:space="preserve"> </w:t>
      </w:r>
    </w:p>
    <w:p w:rsidR="00AA52DA" w:rsidRPr="003373FA" w:rsidRDefault="0033108D" w:rsidP="0033108D">
      <w:pPr>
        <w:tabs>
          <w:tab w:val="left" w:pos="3765"/>
        </w:tabs>
      </w:pPr>
      <w:r w:rsidRPr="003373FA">
        <w:tab/>
      </w:r>
    </w:p>
    <w:p w:rsidR="0055550A" w:rsidRPr="003373FA" w:rsidRDefault="0055550A" w:rsidP="0055550A">
      <w:pPr>
        <w:suppressAutoHyphens/>
        <w:rPr>
          <w:b/>
        </w:rPr>
      </w:pPr>
      <w:r w:rsidRPr="003373FA">
        <w:rPr>
          <w:b/>
        </w:rPr>
        <w:lastRenderedPageBreak/>
        <w:t>Other Distributions of Accumulated Value</w:t>
      </w:r>
      <w:r w:rsidRPr="003373FA">
        <w:t xml:space="preserve"> </w:t>
      </w:r>
      <w:r w:rsidR="00F4599C" w:rsidRPr="00F4599C">
        <w:rPr>
          <w:b/>
        </w:rPr>
        <w:t>–</w:t>
      </w:r>
      <w:r w:rsidRPr="003373FA">
        <w:t xml:space="preserve"> If the Net Amount at Risk ever exceeds three times the original </w:t>
      </w:r>
      <w:r w:rsidR="007C6886" w:rsidRPr="003373FA">
        <w:t>Total Face Amount</w:t>
      </w:r>
      <w:r w:rsidRPr="003373FA">
        <w:t xml:space="preserve">, we reserve the right to make a distribution of Accumulated Value to make the Net Amount at Risk equal three times the original </w:t>
      </w:r>
      <w:r w:rsidR="007C6886" w:rsidRPr="003373FA">
        <w:t>Total Face Amount</w:t>
      </w:r>
      <w:r w:rsidRPr="003373FA">
        <w:t xml:space="preserve">.  In such case, the distribution will be treated as a premium refund.  </w:t>
      </w:r>
      <w:r w:rsidRPr="003373FA">
        <w:rPr>
          <w:rFonts w:cs="Arial"/>
        </w:rPr>
        <w:t>Note that while such a distribution will be treated as a premium refund for certain contract purposes, normal tax rules will apply in determining the amount of such a distribution, if any, which is taxable.</w:t>
      </w:r>
      <w:r w:rsidR="009D0FA5" w:rsidRPr="003373FA">
        <w:rPr>
          <w:rFonts w:cs="Arial"/>
        </w:rPr>
        <w:t xml:space="preserve"> </w:t>
      </w:r>
    </w:p>
    <w:p w:rsidR="009F4088" w:rsidRDefault="009F4088" w:rsidP="0055550A">
      <w:pPr>
        <w:tabs>
          <w:tab w:val="left" w:pos="3210"/>
        </w:tabs>
        <w:suppressAutoHyphens/>
      </w:pPr>
    </w:p>
    <w:p w:rsidR="009F4088" w:rsidRDefault="009F4088" w:rsidP="009F4088">
      <w:r>
        <w:rPr>
          <w:b/>
        </w:rPr>
        <w:t>Additional Services –</w:t>
      </w:r>
      <w:r>
        <w:t xml:space="preserve"> While this policy is In Force, we may, either directly or through a third party service provider, provide you with access to independent living-related resources and discounted independent living-related goods and services.</w:t>
      </w:r>
    </w:p>
    <w:p w:rsidR="0055550A" w:rsidRPr="003373FA" w:rsidRDefault="0055550A" w:rsidP="0055550A">
      <w:pPr>
        <w:tabs>
          <w:tab w:val="left" w:pos="3210"/>
        </w:tabs>
        <w:suppressAutoHyphens/>
      </w:pPr>
      <w:r w:rsidRPr="003373FA">
        <w:tab/>
      </w:r>
    </w:p>
    <w:p w:rsidR="00413978" w:rsidRDefault="00AA52DA">
      <w:r w:rsidRPr="003373FA">
        <w:rPr>
          <w:b/>
        </w:rPr>
        <w:t>Compliance –</w:t>
      </w:r>
      <w:r w:rsidRPr="003373FA">
        <w:t xml:space="preserve"> We reserve the right to make any change to the provisions of this policy to comply with, or give you the benefit of, any federal or state statute, rule, or regulation, including but not limited to requirements for life insurance contracts under the Code or of any state.</w:t>
      </w:r>
      <w:r w:rsidR="00413978" w:rsidRPr="003373FA">
        <w:t xml:space="preserve">  </w:t>
      </w:r>
      <w:r w:rsidRPr="003373FA">
        <w:t>We will provide you with a copy of any such change, and file such a change with the insurance supervisory official of the state in which this policy is delivered.  You have the right to refuse any such change.</w:t>
      </w:r>
    </w:p>
    <w:p w:rsidR="00956C05" w:rsidRDefault="00956C05"/>
    <w:p w:rsidR="00956C05" w:rsidRDefault="00956C05">
      <w:pPr>
        <w:rPr>
          <w:rFonts w:cs="Arial"/>
        </w:rPr>
      </w:pPr>
      <w:r>
        <w:rPr>
          <w:rFonts w:cs="Arial"/>
          <w:b/>
          <w:bCs/>
        </w:rPr>
        <w:t>[Conformity with IIPRC Standards</w:t>
      </w:r>
      <w:r>
        <w:rPr>
          <w:rFonts w:cs="Arial"/>
        </w:rPr>
        <w:t xml:space="preserve"> </w:t>
      </w:r>
      <w:r>
        <w:rPr>
          <w:rFonts w:cs="Arial"/>
          <w:b/>
        </w:rPr>
        <w:t>–</w:t>
      </w:r>
      <w:r>
        <w:rPr>
          <w:rFonts w:cs="Arial"/>
          <w:b/>
          <w:bCs/>
        </w:rPr>
        <w:t xml:space="preserve"> </w:t>
      </w:r>
      <w:r>
        <w:rPr>
          <w:rFonts w:cs="Arial"/>
        </w:rPr>
        <w:t>This contract was approved under the authority of the IIPRC and issued under the IIPRC standards.  If there is any contract provision that is in conflict with any IIPRC standards applicable to this Contract when this Contract was issued, the provision is amended to conform to that standard.  Any such amendment is effective on the Contract Date.]</w:t>
      </w:r>
    </w:p>
    <w:p w:rsidR="00AA52DA" w:rsidRPr="003373FA" w:rsidRDefault="00AA52DA" w:rsidP="00553858">
      <w:pPr>
        <w:jc w:val="center"/>
        <w:rPr>
          <w:b/>
        </w:rPr>
      </w:pPr>
      <w:r w:rsidRPr="003373FA">
        <w:br w:type="page"/>
      </w:r>
      <w:r w:rsidRPr="003373FA">
        <w:rPr>
          <w:b/>
        </w:rPr>
        <w:lastRenderedPageBreak/>
        <w:t>INDEX</w:t>
      </w:r>
    </w:p>
    <w:p w:rsidR="008D742A" w:rsidRDefault="008D742A" w:rsidP="008D742A">
      <w:pPr>
        <w:tabs>
          <w:tab w:val="right" w:leader="dot" w:pos="8640"/>
        </w:tabs>
        <w:rPr>
          <w:noProof/>
        </w:rPr>
        <w:sectPr w:rsidR="008D742A" w:rsidSect="008D742A">
          <w:type w:val="continuous"/>
          <w:pgSz w:w="12240" w:h="15840"/>
          <w:pgMar w:top="1296" w:right="1440" w:bottom="1296" w:left="1440" w:header="720" w:footer="576" w:gutter="0"/>
          <w:paperSrc w:first="302" w:other="302"/>
          <w:cols w:space="720"/>
        </w:sectPr>
      </w:pPr>
      <w:r>
        <w:fldChar w:fldCharType="begin"/>
      </w:r>
      <w:r>
        <w:instrText xml:space="preserve"> INDEX \h " " \c "2" \z "1033" </w:instrText>
      </w:r>
      <w:r>
        <w:fldChar w:fldCharType="separate"/>
      </w:r>
    </w:p>
    <w:p w:rsidR="008D742A" w:rsidRDefault="008D742A" w:rsidP="008D742A">
      <w:pPr>
        <w:pStyle w:val="IndexHeading"/>
        <w:keepNext/>
        <w:tabs>
          <w:tab w:val="right" w:leader="dot" w:pos="4310"/>
          <w:tab w:val="right" w:leader="dot" w:pos="8640"/>
        </w:tabs>
        <w:rPr>
          <w:rFonts w:asciiTheme="minorHAnsi" w:eastAsiaTheme="minorEastAsia" w:hAnsiTheme="minorHAnsi" w:cstheme="minorBidi"/>
          <w:b/>
          <w:bCs/>
          <w:noProof/>
        </w:rPr>
      </w:pPr>
      <w:r>
        <w:rPr>
          <w:noProof/>
        </w:rPr>
        <w:lastRenderedPageBreak/>
        <w:t xml:space="preserve"> </w:t>
      </w:r>
    </w:p>
    <w:p w:rsidR="008D742A" w:rsidRDefault="008D742A" w:rsidP="008D742A">
      <w:pPr>
        <w:pStyle w:val="Index1"/>
        <w:tabs>
          <w:tab w:val="right" w:leader="dot" w:pos="4310"/>
          <w:tab w:val="right" w:leader="dot" w:pos="8640"/>
        </w:tabs>
      </w:pPr>
      <w:r>
        <w:t>Accounts, 6</w:t>
      </w:r>
    </w:p>
    <w:p w:rsidR="008D742A" w:rsidRDefault="008D742A" w:rsidP="008D742A">
      <w:pPr>
        <w:pStyle w:val="Index1"/>
        <w:tabs>
          <w:tab w:val="right" w:leader="dot" w:pos="4310"/>
          <w:tab w:val="right" w:leader="dot" w:pos="8640"/>
        </w:tabs>
      </w:pPr>
      <w:r>
        <w:t>Accumulated Value, 6, 13</w:t>
      </w:r>
    </w:p>
    <w:p w:rsidR="008D742A" w:rsidRDefault="008D742A" w:rsidP="008D742A">
      <w:pPr>
        <w:pStyle w:val="Index1"/>
        <w:tabs>
          <w:tab w:val="right" w:leader="dot" w:pos="4310"/>
          <w:tab w:val="right" w:leader="dot" w:pos="8640"/>
        </w:tabs>
      </w:pPr>
      <w:r>
        <w:t>Administrative Charge, 17</w:t>
      </w:r>
    </w:p>
    <w:p w:rsidR="008D742A" w:rsidRDefault="008D742A" w:rsidP="008D742A">
      <w:pPr>
        <w:pStyle w:val="Index1"/>
        <w:tabs>
          <w:tab w:val="right" w:leader="dot" w:pos="4310"/>
          <w:tab w:val="right" w:leader="dot" w:pos="8640"/>
        </w:tabs>
      </w:pPr>
      <w:r>
        <w:t>Administrative Office, 6</w:t>
      </w:r>
    </w:p>
    <w:p w:rsidR="008D742A" w:rsidRDefault="008D742A" w:rsidP="008D742A">
      <w:pPr>
        <w:pStyle w:val="Index1"/>
        <w:tabs>
          <w:tab w:val="right" w:leader="dot" w:pos="4310"/>
          <w:tab w:val="right" w:leader="dot" w:pos="8640"/>
        </w:tabs>
      </w:pPr>
      <w:r>
        <w:t>After the Monthly Deduction End Date, 23</w:t>
      </w:r>
    </w:p>
    <w:p w:rsidR="008D742A" w:rsidRDefault="008D742A" w:rsidP="008D742A">
      <w:pPr>
        <w:pStyle w:val="Index1"/>
        <w:tabs>
          <w:tab w:val="right" w:leader="dot" w:pos="4310"/>
          <w:tab w:val="right" w:leader="dot" w:pos="8640"/>
        </w:tabs>
      </w:pPr>
      <w:r>
        <w:t>Age, 6</w:t>
      </w:r>
    </w:p>
    <w:p w:rsidR="008D742A" w:rsidRDefault="008D742A" w:rsidP="008D742A">
      <w:pPr>
        <w:pStyle w:val="Index1"/>
        <w:tabs>
          <w:tab w:val="right" w:leader="dot" w:pos="4310"/>
          <w:tab w:val="right" w:leader="dot" w:pos="8640"/>
        </w:tabs>
      </w:pPr>
      <w:r>
        <w:t>Annual Report, 23</w:t>
      </w:r>
    </w:p>
    <w:p w:rsidR="008D742A" w:rsidRDefault="008D742A" w:rsidP="008D742A">
      <w:pPr>
        <w:pStyle w:val="Index1"/>
        <w:tabs>
          <w:tab w:val="right" w:leader="dot" w:pos="4310"/>
          <w:tab w:val="right" w:leader="dot" w:pos="8640"/>
        </w:tabs>
      </w:pPr>
      <w:r>
        <w:t>Application, 6</w:t>
      </w:r>
    </w:p>
    <w:p w:rsidR="008D742A" w:rsidRDefault="008D742A" w:rsidP="008D742A">
      <w:pPr>
        <w:pStyle w:val="Index1"/>
        <w:tabs>
          <w:tab w:val="right" w:leader="dot" w:pos="4310"/>
          <w:tab w:val="right" w:leader="dot" w:pos="8640"/>
        </w:tabs>
      </w:pPr>
      <w:r>
        <w:t>Assignment, 21</w:t>
      </w:r>
    </w:p>
    <w:p w:rsidR="008D742A" w:rsidRDefault="008D742A" w:rsidP="008D742A">
      <w:pPr>
        <w:pStyle w:val="Index1"/>
        <w:tabs>
          <w:tab w:val="right" w:leader="dot" w:pos="4310"/>
          <w:tab w:val="right" w:leader="dot" w:pos="8640"/>
        </w:tabs>
      </w:pPr>
      <w:r>
        <w:t>Automatic Transfers, 15</w:t>
      </w:r>
    </w:p>
    <w:p w:rsidR="008D742A" w:rsidRDefault="008D742A" w:rsidP="008D742A">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8D742A" w:rsidRDefault="008D742A" w:rsidP="008D742A">
      <w:pPr>
        <w:pStyle w:val="Index1"/>
        <w:tabs>
          <w:tab w:val="right" w:leader="dot" w:pos="4310"/>
          <w:tab w:val="right" w:leader="dot" w:pos="8640"/>
        </w:tabs>
      </w:pPr>
      <w:r>
        <w:t>Basic Life Coverage, 6</w:t>
      </w:r>
    </w:p>
    <w:p w:rsidR="008D742A" w:rsidRDefault="008D742A" w:rsidP="008D742A">
      <w:pPr>
        <w:pStyle w:val="Index1"/>
        <w:tabs>
          <w:tab w:val="right" w:leader="dot" w:pos="4310"/>
          <w:tab w:val="right" w:leader="dot" w:pos="8640"/>
        </w:tabs>
      </w:pPr>
      <w:r>
        <w:t>Basis of Values, 24</w:t>
      </w:r>
    </w:p>
    <w:p w:rsidR="008D742A" w:rsidRDefault="008D742A" w:rsidP="008D742A">
      <w:pPr>
        <w:pStyle w:val="Index1"/>
        <w:tabs>
          <w:tab w:val="right" w:leader="dot" w:pos="4310"/>
          <w:tab w:val="right" w:leader="dot" w:pos="8640"/>
        </w:tabs>
      </w:pPr>
      <w:r>
        <w:t>Beneficiary, 21</w:t>
      </w:r>
    </w:p>
    <w:p w:rsidR="008D742A" w:rsidRDefault="008D742A" w:rsidP="008D742A">
      <w:pPr>
        <w:pStyle w:val="Index1"/>
        <w:tabs>
          <w:tab w:val="right" w:leader="dot" w:pos="4310"/>
          <w:tab w:val="right" w:leader="dot" w:pos="8640"/>
        </w:tabs>
      </w:pPr>
      <w:r>
        <w:t>Business Day, 6</w:t>
      </w:r>
    </w:p>
    <w:p w:rsidR="008D742A" w:rsidRDefault="008D742A" w:rsidP="008D742A">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8D742A" w:rsidRDefault="008D742A" w:rsidP="008D742A">
      <w:pPr>
        <w:pStyle w:val="Index1"/>
        <w:tabs>
          <w:tab w:val="right" w:leader="dot" w:pos="4310"/>
          <w:tab w:val="right" w:leader="dot" w:pos="8640"/>
        </w:tabs>
      </w:pPr>
      <w:r>
        <w:t>Cash Surrender Value, 18</w:t>
      </w:r>
    </w:p>
    <w:p w:rsidR="008D742A" w:rsidRDefault="008D742A" w:rsidP="008D742A">
      <w:pPr>
        <w:pStyle w:val="Index1"/>
        <w:tabs>
          <w:tab w:val="right" w:leader="dot" w:pos="4310"/>
          <w:tab w:val="right" w:leader="dot" w:pos="8640"/>
        </w:tabs>
      </w:pPr>
      <w:r>
        <w:t>Cash Value Accumulation Test, 8</w:t>
      </w:r>
    </w:p>
    <w:p w:rsidR="008D742A" w:rsidRDefault="008D742A" w:rsidP="008D742A">
      <w:pPr>
        <w:pStyle w:val="Index1"/>
        <w:tabs>
          <w:tab w:val="right" w:leader="dot" w:pos="4310"/>
          <w:tab w:val="right" w:leader="dot" w:pos="8640"/>
        </w:tabs>
      </w:pPr>
      <w:r>
        <w:t>Class, 6</w:t>
      </w:r>
    </w:p>
    <w:p w:rsidR="008D742A" w:rsidRDefault="008D742A" w:rsidP="008D742A">
      <w:pPr>
        <w:pStyle w:val="Index1"/>
        <w:tabs>
          <w:tab w:val="right" w:leader="dot" w:pos="4310"/>
          <w:tab w:val="right" w:leader="dot" w:pos="8640"/>
        </w:tabs>
      </w:pPr>
      <w:r>
        <w:t>Closing Value, 14</w:t>
      </w:r>
    </w:p>
    <w:p w:rsidR="008D742A" w:rsidRDefault="008D742A" w:rsidP="008D742A">
      <w:pPr>
        <w:pStyle w:val="Index1"/>
        <w:tabs>
          <w:tab w:val="right" w:leader="dot" w:pos="4310"/>
          <w:tab w:val="right" w:leader="dot" w:pos="8640"/>
        </w:tabs>
      </w:pPr>
      <w:r>
        <w:t>Code, 6</w:t>
      </w:r>
    </w:p>
    <w:p w:rsidR="008D742A" w:rsidRDefault="008D742A" w:rsidP="008D742A">
      <w:pPr>
        <w:pStyle w:val="Index1"/>
        <w:tabs>
          <w:tab w:val="right" w:leader="dot" w:pos="4310"/>
          <w:tab w:val="right" w:leader="dot" w:pos="8640"/>
        </w:tabs>
      </w:pPr>
      <w:r>
        <w:t>Cost of Insurance Charge, 17</w:t>
      </w:r>
    </w:p>
    <w:p w:rsidR="008D742A" w:rsidRDefault="008D742A" w:rsidP="008D742A">
      <w:pPr>
        <w:pStyle w:val="Index1"/>
        <w:tabs>
          <w:tab w:val="right" w:leader="dot" w:pos="4310"/>
          <w:tab w:val="right" w:leader="dot" w:pos="8640"/>
        </w:tabs>
      </w:pPr>
      <w:r>
        <w:t>Cost of Insurance Rates, 17</w:t>
      </w:r>
    </w:p>
    <w:p w:rsidR="008D742A" w:rsidRDefault="008D742A" w:rsidP="008D742A">
      <w:pPr>
        <w:pStyle w:val="Index1"/>
        <w:tabs>
          <w:tab w:val="right" w:leader="dot" w:pos="4310"/>
          <w:tab w:val="right" w:leader="dot" w:pos="8640"/>
        </w:tabs>
      </w:pPr>
      <w:r>
        <w:t>Coverage Charge, 17</w:t>
      </w:r>
    </w:p>
    <w:p w:rsidR="008D742A" w:rsidRDefault="008D742A" w:rsidP="008D742A">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8D742A" w:rsidRDefault="008D742A" w:rsidP="008D742A">
      <w:pPr>
        <w:pStyle w:val="Index1"/>
        <w:tabs>
          <w:tab w:val="right" w:leader="dot" w:pos="4310"/>
          <w:tab w:val="right" w:leader="dot" w:pos="8640"/>
        </w:tabs>
      </w:pPr>
      <w:r>
        <w:t>Death Benefit, 8</w:t>
      </w:r>
    </w:p>
    <w:p w:rsidR="008D742A" w:rsidRDefault="008D742A" w:rsidP="008D742A">
      <w:pPr>
        <w:pStyle w:val="Index1"/>
        <w:tabs>
          <w:tab w:val="right" w:leader="dot" w:pos="4310"/>
          <w:tab w:val="right" w:leader="dot" w:pos="8640"/>
        </w:tabs>
      </w:pPr>
      <w:r>
        <w:t>Death Benefit Options, 8</w:t>
      </w:r>
    </w:p>
    <w:p w:rsidR="008D742A" w:rsidRDefault="008D742A" w:rsidP="008D742A">
      <w:pPr>
        <w:pStyle w:val="Index1"/>
        <w:tabs>
          <w:tab w:val="right" w:leader="dot" w:pos="4310"/>
          <w:tab w:val="right" w:leader="dot" w:pos="8640"/>
        </w:tabs>
      </w:pPr>
      <w:r>
        <w:t>Death Benefit Proceeds, 9</w:t>
      </w:r>
    </w:p>
    <w:p w:rsidR="008D742A" w:rsidRDefault="008D742A" w:rsidP="008D742A">
      <w:pPr>
        <w:pStyle w:val="Index1"/>
        <w:tabs>
          <w:tab w:val="right" w:leader="dot" w:pos="4310"/>
          <w:tab w:val="right" w:leader="dot" w:pos="8640"/>
        </w:tabs>
      </w:pPr>
      <w:r>
        <w:t>Death Benefit Qualification Test, 8</w:t>
      </w:r>
    </w:p>
    <w:p w:rsidR="008D742A" w:rsidRDefault="008D742A" w:rsidP="008D742A">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8D742A" w:rsidRDefault="008D742A" w:rsidP="008D742A">
      <w:pPr>
        <w:pStyle w:val="Index1"/>
        <w:tabs>
          <w:tab w:val="right" w:leader="dot" w:pos="4310"/>
          <w:tab w:val="right" w:leader="dot" w:pos="8640"/>
        </w:tabs>
      </w:pPr>
      <w:r>
        <w:t>Entire Contract, 22</w:t>
      </w:r>
    </w:p>
    <w:p w:rsidR="008D742A" w:rsidRDefault="008D742A" w:rsidP="008D742A">
      <w:pPr>
        <w:pStyle w:val="Index1"/>
        <w:tabs>
          <w:tab w:val="right" w:leader="dot" w:pos="4310"/>
          <w:tab w:val="right" w:leader="dot" w:pos="8640"/>
        </w:tabs>
      </w:pPr>
      <w:r>
        <w:t>Evidence of Insurability, 6, 23</w:t>
      </w:r>
      <w:bookmarkStart w:id="1" w:name="_GoBack"/>
      <w:bookmarkEnd w:id="1"/>
    </w:p>
    <w:p w:rsidR="008D742A" w:rsidRDefault="008D742A" w:rsidP="008D742A">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8D742A" w:rsidRDefault="008D742A" w:rsidP="008D742A">
      <w:pPr>
        <w:pStyle w:val="Index1"/>
        <w:tabs>
          <w:tab w:val="right" w:leader="dot" w:pos="4310"/>
          <w:tab w:val="right" w:leader="dot" w:pos="8640"/>
        </w:tabs>
      </w:pPr>
      <w:r>
        <w:t>Face Amount, 6</w:t>
      </w:r>
    </w:p>
    <w:p w:rsidR="008D742A" w:rsidRDefault="008D742A" w:rsidP="008D742A">
      <w:pPr>
        <w:pStyle w:val="Index1"/>
        <w:tabs>
          <w:tab w:val="right" w:leader="dot" w:pos="4310"/>
          <w:tab w:val="right" w:leader="dot" w:pos="8640"/>
        </w:tabs>
      </w:pPr>
      <w:r>
        <w:t>Face Amount Decrease, 9</w:t>
      </w:r>
    </w:p>
    <w:p w:rsidR="008D742A" w:rsidRDefault="008D742A" w:rsidP="008D742A">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8D742A" w:rsidRDefault="008D742A" w:rsidP="008D742A">
      <w:pPr>
        <w:pStyle w:val="Index1"/>
        <w:tabs>
          <w:tab w:val="right" w:leader="dot" w:pos="4310"/>
          <w:tab w:val="right" w:leader="dot" w:pos="8640"/>
        </w:tabs>
      </w:pPr>
      <w:r>
        <w:t>Grace Period, 17</w:t>
      </w:r>
    </w:p>
    <w:p w:rsidR="008D742A" w:rsidRDefault="008D742A" w:rsidP="008D742A">
      <w:pPr>
        <w:pStyle w:val="Index1"/>
        <w:tabs>
          <w:tab w:val="right" w:leader="dot" w:pos="4310"/>
          <w:tab w:val="right" w:leader="dot" w:pos="8640"/>
        </w:tabs>
      </w:pPr>
      <w:r>
        <w:t>Guideline Premium Limit, 10</w:t>
      </w:r>
    </w:p>
    <w:p w:rsidR="008D742A" w:rsidRDefault="008D742A" w:rsidP="008D742A">
      <w:pPr>
        <w:pStyle w:val="Index1"/>
        <w:tabs>
          <w:tab w:val="right" w:leader="dot" w:pos="4310"/>
          <w:tab w:val="right" w:leader="dot" w:pos="8640"/>
        </w:tabs>
      </w:pPr>
      <w:r>
        <w:t>Guideline Premium Test, 8</w:t>
      </w:r>
    </w:p>
    <w:p w:rsidR="008D742A" w:rsidRDefault="008D742A" w:rsidP="008D742A">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8D742A" w:rsidRDefault="008D742A" w:rsidP="008D742A">
      <w:pPr>
        <w:pStyle w:val="Index1"/>
        <w:tabs>
          <w:tab w:val="right" w:leader="dot" w:pos="4310"/>
          <w:tab w:val="right" w:leader="dot" w:pos="8640"/>
        </w:tabs>
      </w:pPr>
      <w:r>
        <w:t>In Force, 7</w:t>
      </w:r>
    </w:p>
    <w:p w:rsidR="008D742A" w:rsidRDefault="008D742A" w:rsidP="008D742A">
      <w:pPr>
        <w:pStyle w:val="Index1"/>
        <w:tabs>
          <w:tab w:val="right" w:leader="dot" w:pos="4310"/>
          <w:tab w:val="right" w:leader="dot" w:pos="8640"/>
        </w:tabs>
      </w:pPr>
      <w:r>
        <w:t>Income Benefits, 20</w:t>
      </w:r>
    </w:p>
    <w:p w:rsidR="008D742A" w:rsidRDefault="008D742A" w:rsidP="008D742A">
      <w:pPr>
        <w:pStyle w:val="Index1"/>
        <w:tabs>
          <w:tab w:val="right" w:leader="dot" w:pos="4310"/>
          <w:tab w:val="right" w:leader="dot" w:pos="8640"/>
        </w:tabs>
      </w:pPr>
      <w:r>
        <w:t>Incontestability, 22</w:t>
      </w:r>
    </w:p>
    <w:p w:rsidR="008D742A" w:rsidRDefault="008D742A" w:rsidP="008D742A">
      <w:pPr>
        <w:pStyle w:val="Index1"/>
        <w:tabs>
          <w:tab w:val="right" w:leader="dot" w:pos="4310"/>
          <w:tab w:val="right" w:leader="dot" w:pos="8640"/>
        </w:tabs>
      </w:pPr>
      <w:r>
        <w:t>Index, 14</w:t>
      </w:r>
    </w:p>
    <w:p w:rsidR="008D742A" w:rsidRDefault="008D742A" w:rsidP="008D742A">
      <w:pPr>
        <w:pStyle w:val="Index1"/>
        <w:tabs>
          <w:tab w:val="right" w:leader="dot" w:pos="4310"/>
          <w:tab w:val="right" w:leader="dot" w:pos="8640"/>
        </w:tabs>
      </w:pPr>
      <w:r>
        <w:t>Indexed Account Value, 13</w:t>
      </w:r>
    </w:p>
    <w:p w:rsidR="008D742A" w:rsidRDefault="008D742A" w:rsidP="008D742A">
      <w:pPr>
        <w:pStyle w:val="Index1"/>
        <w:tabs>
          <w:tab w:val="right" w:leader="dot" w:pos="4310"/>
          <w:tab w:val="right" w:leader="dot" w:pos="8640"/>
        </w:tabs>
      </w:pPr>
      <w:r>
        <w:t>Indexed Accounts, 14</w:t>
      </w:r>
    </w:p>
    <w:p w:rsidR="008D742A" w:rsidRDefault="008D742A" w:rsidP="008D742A">
      <w:pPr>
        <w:pStyle w:val="Index1"/>
        <w:tabs>
          <w:tab w:val="right" w:leader="dot" w:pos="4310"/>
          <w:tab w:val="right" w:leader="dot" w:pos="8640"/>
        </w:tabs>
      </w:pPr>
      <w:r>
        <w:t>Insured, 6</w:t>
      </w:r>
    </w:p>
    <w:p w:rsidR="008D742A" w:rsidRDefault="008D742A" w:rsidP="008D742A">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8D742A" w:rsidRDefault="008D742A" w:rsidP="008D742A">
      <w:pPr>
        <w:pStyle w:val="Index1"/>
        <w:tabs>
          <w:tab w:val="right" w:leader="dot" w:pos="4310"/>
          <w:tab w:val="right" w:leader="dot" w:pos="8640"/>
        </w:tabs>
      </w:pPr>
      <w:r>
        <w:t>Juvenile Insured, 24</w:t>
      </w:r>
    </w:p>
    <w:p w:rsidR="008D742A" w:rsidRDefault="008D742A" w:rsidP="008D742A">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8D742A" w:rsidRDefault="008D742A" w:rsidP="008D742A">
      <w:pPr>
        <w:pStyle w:val="Index1"/>
        <w:tabs>
          <w:tab w:val="right" w:leader="dot" w:pos="4310"/>
          <w:tab w:val="right" w:leader="dot" w:pos="8640"/>
        </w:tabs>
      </w:pPr>
      <w:r>
        <w:t>Loan Account, 13</w:t>
      </w:r>
    </w:p>
    <w:p w:rsidR="008D742A" w:rsidRDefault="008D742A" w:rsidP="008D742A">
      <w:pPr>
        <w:pStyle w:val="Index1"/>
        <w:tabs>
          <w:tab w:val="right" w:leader="dot" w:pos="4310"/>
          <w:tab w:val="right" w:leader="dot" w:pos="8640"/>
        </w:tabs>
      </w:pPr>
      <w:r>
        <w:t>Loan Amount Available, 20</w:t>
      </w:r>
    </w:p>
    <w:p w:rsidR="008D742A" w:rsidRDefault="008D742A" w:rsidP="008D742A">
      <w:pPr>
        <w:pStyle w:val="Index1"/>
        <w:tabs>
          <w:tab w:val="right" w:leader="dot" w:pos="4310"/>
          <w:tab w:val="right" w:leader="dot" w:pos="8640"/>
        </w:tabs>
      </w:pPr>
      <w:r>
        <w:t>Loan Interest, 21</w:t>
      </w:r>
    </w:p>
    <w:p w:rsidR="008D742A" w:rsidRDefault="008D742A" w:rsidP="008D742A">
      <w:pPr>
        <w:pStyle w:val="Index1"/>
        <w:tabs>
          <w:tab w:val="right" w:leader="dot" w:pos="4310"/>
          <w:tab w:val="right" w:leader="dot" w:pos="8640"/>
        </w:tabs>
      </w:pPr>
      <w:r>
        <w:t>Loan Repayment, 21</w:t>
      </w:r>
    </w:p>
    <w:p w:rsidR="008D742A" w:rsidRDefault="008D742A" w:rsidP="008D742A">
      <w:pPr>
        <w:pStyle w:val="Index1"/>
        <w:tabs>
          <w:tab w:val="right" w:leader="dot" w:pos="4310"/>
          <w:tab w:val="right" w:leader="dot" w:pos="8640"/>
        </w:tabs>
      </w:pPr>
      <w:r>
        <w:lastRenderedPageBreak/>
        <w:t>Lockout Period, 16</w:t>
      </w:r>
    </w:p>
    <w:p w:rsidR="008D742A" w:rsidRDefault="008D742A" w:rsidP="008D742A">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8D742A" w:rsidRDefault="008D742A" w:rsidP="008D742A">
      <w:pPr>
        <w:pStyle w:val="Index1"/>
        <w:tabs>
          <w:tab w:val="right" w:leader="dot" w:pos="4310"/>
          <w:tab w:val="right" w:leader="dot" w:pos="8640"/>
        </w:tabs>
      </w:pPr>
      <w:r>
        <w:t>Maturity, 23</w:t>
      </w:r>
    </w:p>
    <w:p w:rsidR="008D742A" w:rsidRDefault="008D742A" w:rsidP="008D742A">
      <w:pPr>
        <w:pStyle w:val="Index1"/>
        <w:tabs>
          <w:tab w:val="right" w:leader="dot" w:pos="4310"/>
          <w:tab w:val="right" w:leader="dot" w:pos="8640"/>
        </w:tabs>
      </w:pPr>
      <w:r>
        <w:t>Misstatement, 23</w:t>
      </w:r>
    </w:p>
    <w:p w:rsidR="008D742A" w:rsidRDefault="008D742A" w:rsidP="008D742A">
      <w:pPr>
        <w:pStyle w:val="Index1"/>
        <w:tabs>
          <w:tab w:val="right" w:leader="dot" w:pos="4310"/>
          <w:tab w:val="right" w:leader="dot" w:pos="8640"/>
        </w:tabs>
      </w:pPr>
      <w:r>
        <w:t>Modified Endowment Contract, 11, 25</w:t>
      </w:r>
    </w:p>
    <w:p w:rsidR="008D742A" w:rsidRDefault="008D742A" w:rsidP="008D742A">
      <w:pPr>
        <w:pStyle w:val="Index1"/>
        <w:tabs>
          <w:tab w:val="right" w:leader="dot" w:pos="4310"/>
          <w:tab w:val="right" w:leader="dot" w:pos="8640"/>
        </w:tabs>
      </w:pPr>
      <w:r>
        <w:t>Monthly Deduction End Date, 7</w:t>
      </w:r>
    </w:p>
    <w:p w:rsidR="008D742A" w:rsidRDefault="008D742A" w:rsidP="008D742A">
      <w:pPr>
        <w:pStyle w:val="Index1"/>
        <w:tabs>
          <w:tab w:val="right" w:leader="dot" w:pos="4310"/>
          <w:tab w:val="right" w:leader="dot" w:pos="8640"/>
        </w:tabs>
      </w:pPr>
      <w:r>
        <w:t>Monthly Payment Date, 7</w:t>
      </w:r>
    </w:p>
    <w:p w:rsidR="008D742A" w:rsidRDefault="008D742A" w:rsidP="008D742A">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8D742A" w:rsidRDefault="008D742A" w:rsidP="008D742A">
      <w:pPr>
        <w:pStyle w:val="Index1"/>
        <w:tabs>
          <w:tab w:val="right" w:leader="dot" w:pos="4310"/>
          <w:tab w:val="right" w:leader="dot" w:pos="8640"/>
        </w:tabs>
      </w:pPr>
      <w:r>
        <w:t>Net Accumulated Value, 7</w:t>
      </w:r>
    </w:p>
    <w:p w:rsidR="008D742A" w:rsidRDefault="008D742A" w:rsidP="008D742A">
      <w:pPr>
        <w:pStyle w:val="Index1"/>
        <w:tabs>
          <w:tab w:val="right" w:leader="dot" w:pos="4310"/>
          <w:tab w:val="right" w:leader="dot" w:pos="8640"/>
        </w:tabs>
      </w:pPr>
      <w:r>
        <w:t>Net Amount at Risk, 7</w:t>
      </w:r>
    </w:p>
    <w:p w:rsidR="008D742A" w:rsidRDefault="008D742A" w:rsidP="008D742A">
      <w:pPr>
        <w:pStyle w:val="Index1"/>
        <w:tabs>
          <w:tab w:val="right" w:leader="dot" w:pos="4310"/>
          <w:tab w:val="right" w:leader="dot" w:pos="8640"/>
        </w:tabs>
      </w:pPr>
      <w:r>
        <w:t>Net Premium, 7</w:t>
      </w:r>
    </w:p>
    <w:p w:rsidR="008D742A" w:rsidRDefault="008D742A" w:rsidP="008D742A">
      <w:pPr>
        <w:pStyle w:val="Index1"/>
        <w:tabs>
          <w:tab w:val="right" w:leader="dot" w:pos="4310"/>
          <w:tab w:val="right" w:leader="dot" w:pos="8640"/>
        </w:tabs>
      </w:pPr>
      <w:r>
        <w:t>Non-Participating, 22</w:t>
      </w:r>
    </w:p>
    <w:p w:rsidR="008D742A" w:rsidRDefault="008D742A" w:rsidP="008D742A">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8D742A" w:rsidRDefault="008D742A" w:rsidP="008D742A">
      <w:pPr>
        <w:pStyle w:val="Index1"/>
        <w:tabs>
          <w:tab w:val="right" w:leader="dot" w:pos="4310"/>
          <w:tab w:val="right" w:leader="dot" w:pos="8640"/>
        </w:tabs>
      </w:pPr>
      <w:r>
        <w:t>Owner, 21</w:t>
      </w:r>
    </w:p>
    <w:p w:rsidR="008D742A" w:rsidRDefault="008D742A" w:rsidP="008D742A">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8D742A" w:rsidRDefault="008D742A" w:rsidP="008D742A">
      <w:pPr>
        <w:pStyle w:val="Index1"/>
        <w:tabs>
          <w:tab w:val="right" w:leader="dot" w:pos="4310"/>
          <w:tab w:val="right" w:leader="dot" w:pos="8640"/>
        </w:tabs>
      </w:pPr>
      <w:r>
        <w:t>Planned Premium, 10</w:t>
      </w:r>
    </w:p>
    <w:p w:rsidR="008D742A" w:rsidRDefault="008D742A" w:rsidP="008D742A">
      <w:pPr>
        <w:pStyle w:val="Index1"/>
        <w:tabs>
          <w:tab w:val="right" w:leader="dot" w:pos="4310"/>
          <w:tab w:val="right" w:leader="dot" w:pos="8640"/>
        </w:tabs>
      </w:pPr>
      <w:r>
        <w:t>Policy Date, 7</w:t>
      </w:r>
    </w:p>
    <w:p w:rsidR="008D742A" w:rsidRDefault="008D742A" w:rsidP="008D742A">
      <w:pPr>
        <w:pStyle w:val="Index1"/>
        <w:tabs>
          <w:tab w:val="right" w:leader="dot" w:pos="4310"/>
          <w:tab w:val="right" w:leader="dot" w:pos="8640"/>
        </w:tabs>
      </w:pPr>
      <w:r>
        <w:t>Policy Debt, 7</w:t>
      </w:r>
    </w:p>
    <w:p w:rsidR="008D742A" w:rsidRDefault="008D742A" w:rsidP="008D742A">
      <w:pPr>
        <w:pStyle w:val="Index1"/>
        <w:tabs>
          <w:tab w:val="right" w:leader="dot" w:pos="4310"/>
          <w:tab w:val="right" w:leader="dot" w:pos="8640"/>
        </w:tabs>
      </w:pPr>
      <w:r>
        <w:t>Policy Illustrations, 23</w:t>
      </w:r>
    </w:p>
    <w:p w:rsidR="008D742A" w:rsidRDefault="008D742A" w:rsidP="008D742A">
      <w:pPr>
        <w:pStyle w:val="Index1"/>
        <w:tabs>
          <w:tab w:val="right" w:leader="dot" w:pos="4310"/>
          <w:tab w:val="right" w:leader="dot" w:pos="8640"/>
        </w:tabs>
      </w:pPr>
      <w:r>
        <w:t>Policy Loans, 20</w:t>
      </w:r>
    </w:p>
    <w:p w:rsidR="008D742A" w:rsidRDefault="008D742A" w:rsidP="008D742A">
      <w:pPr>
        <w:pStyle w:val="Index1"/>
        <w:tabs>
          <w:tab w:val="right" w:leader="dot" w:pos="4310"/>
          <w:tab w:val="right" w:leader="dot" w:pos="8640"/>
        </w:tabs>
      </w:pPr>
      <w:r>
        <w:t>Policy Specifications, 7</w:t>
      </w:r>
    </w:p>
    <w:p w:rsidR="008D742A" w:rsidRDefault="008D742A" w:rsidP="008D742A">
      <w:pPr>
        <w:pStyle w:val="Index1"/>
        <w:tabs>
          <w:tab w:val="right" w:leader="dot" w:pos="4310"/>
          <w:tab w:val="right" w:leader="dot" w:pos="8640"/>
        </w:tabs>
      </w:pPr>
      <w:r>
        <w:t>Premium Limitation, 10</w:t>
      </w:r>
    </w:p>
    <w:p w:rsidR="008D742A" w:rsidRDefault="008D742A" w:rsidP="008D742A">
      <w:pPr>
        <w:pStyle w:val="Index1"/>
        <w:tabs>
          <w:tab w:val="right" w:leader="dot" w:pos="4310"/>
          <w:tab w:val="right" w:leader="dot" w:pos="8640"/>
        </w:tabs>
      </w:pPr>
      <w:r>
        <w:t>Premium Load, 10</w:t>
      </w:r>
    </w:p>
    <w:p w:rsidR="008D742A" w:rsidRDefault="008D742A" w:rsidP="008D742A">
      <w:pPr>
        <w:pStyle w:val="Index1"/>
        <w:tabs>
          <w:tab w:val="right" w:leader="dot" w:pos="4310"/>
          <w:tab w:val="right" w:leader="dot" w:pos="8640"/>
        </w:tabs>
      </w:pPr>
      <w:r>
        <w:t>Premiums, 10</w:t>
      </w:r>
    </w:p>
    <w:p w:rsidR="008D742A" w:rsidRDefault="008D742A" w:rsidP="008D742A">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8D742A" w:rsidRDefault="008D742A" w:rsidP="008D742A">
      <w:pPr>
        <w:pStyle w:val="Index1"/>
        <w:tabs>
          <w:tab w:val="right" w:leader="dot" w:pos="4310"/>
          <w:tab w:val="right" w:leader="dot" w:pos="8640"/>
        </w:tabs>
      </w:pPr>
      <w:r>
        <w:t>Reinstatement, 18</w:t>
      </w:r>
    </w:p>
    <w:p w:rsidR="008D742A" w:rsidRDefault="008D742A" w:rsidP="008D742A">
      <w:pPr>
        <w:pStyle w:val="Index1"/>
        <w:tabs>
          <w:tab w:val="right" w:leader="dot" w:pos="4310"/>
          <w:tab w:val="right" w:leader="dot" w:pos="8640"/>
        </w:tabs>
      </w:pPr>
      <w:r>
        <w:t>Risk Class, 7</w:t>
      </w:r>
    </w:p>
    <w:p w:rsidR="008D742A" w:rsidRDefault="008D742A" w:rsidP="008D742A">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8D742A" w:rsidRDefault="008D742A" w:rsidP="008D742A">
      <w:pPr>
        <w:pStyle w:val="Index1"/>
        <w:tabs>
          <w:tab w:val="right" w:leader="dot" w:pos="4310"/>
          <w:tab w:val="right" w:leader="dot" w:pos="8640"/>
        </w:tabs>
      </w:pPr>
      <w:r>
        <w:t>Segment Creation, 15</w:t>
      </w:r>
    </w:p>
    <w:p w:rsidR="008D742A" w:rsidRDefault="008D742A" w:rsidP="008D742A">
      <w:pPr>
        <w:pStyle w:val="Index1"/>
        <w:tabs>
          <w:tab w:val="right" w:leader="dot" w:pos="4310"/>
          <w:tab w:val="right" w:leader="dot" w:pos="8640"/>
        </w:tabs>
      </w:pPr>
      <w:r>
        <w:t>Segment Date, 15</w:t>
      </w:r>
    </w:p>
    <w:p w:rsidR="008D742A" w:rsidRDefault="008D742A" w:rsidP="008D742A">
      <w:pPr>
        <w:pStyle w:val="Index1"/>
        <w:tabs>
          <w:tab w:val="right" w:leader="dot" w:pos="4310"/>
          <w:tab w:val="right" w:leader="dot" w:pos="8640"/>
        </w:tabs>
      </w:pPr>
      <w:r>
        <w:t>Segment Guaranteed Interest, 16</w:t>
      </w:r>
    </w:p>
    <w:p w:rsidR="008D742A" w:rsidRDefault="008D742A" w:rsidP="008D742A">
      <w:pPr>
        <w:pStyle w:val="Index1"/>
        <w:tabs>
          <w:tab w:val="right" w:leader="dot" w:pos="4310"/>
          <w:tab w:val="right" w:leader="dot" w:pos="8640"/>
        </w:tabs>
      </w:pPr>
      <w:r>
        <w:t>Segment Guaranteed Interest Credit, 16</w:t>
      </w:r>
    </w:p>
    <w:p w:rsidR="008D742A" w:rsidRDefault="008D742A" w:rsidP="008D742A">
      <w:pPr>
        <w:pStyle w:val="Index1"/>
        <w:tabs>
          <w:tab w:val="right" w:leader="dot" w:pos="4310"/>
          <w:tab w:val="right" w:leader="dot" w:pos="8640"/>
        </w:tabs>
      </w:pPr>
      <w:r>
        <w:t>Segment Indexed Interest, 16</w:t>
      </w:r>
    </w:p>
    <w:p w:rsidR="008D742A" w:rsidRDefault="008D742A" w:rsidP="008D742A">
      <w:pPr>
        <w:pStyle w:val="Index1"/>
        <w:tabs>
          <w:tab w:val="right" w:leader="dot" w:pos="4310"/>
          <w:tab w:val="right" w:leader="dot" w:pos="8640"/>
        </w:tabs>
      </w:pPr>
      <w:r>
        <w:t>Segment Indexed Interest Credit, 16</w:t>
      </w:r>
    </w:p>
    <w:p w:rsidR="008D742A" w:rsidRDefault="008D742A" w:rsidP="008D742A">
      <w:pPr>
        <w:pStyle w:val="Index1"/>
        <w:tabs>
          <w:tab w:val="right" w:leader="dot" w:pos="4310"/>
          <w:tab w:val="right" w:leader="dot" w:pos="8640"/>
        </w:tabs>
      </w:pPr>
      <w:r>
        <w:t>Segment Maturity, 16</w:t>
      </w:r>
    </w:p>
    <w:p w:rsidR="008D742A" w:rsidRDefault="008D742A" w:rsidP="008D742A">
      <w:pPr>
        <w:pStyle w:val="Index1"/>
        <w:tabs>
          <w:tab w:val="right" w:leader="dot" w:pos="4310"/>
          <w:tab w:val="right" w:leader="dot" w:pos="8640"/>
        </w:tabs>
      </w:pPr>
      <w:r>
        <w:t>Segment Maturity Value, 16</w:t>
      </w:r>
    </w:p>
    <w:p w:rsidR="008D742A" w:rsidRDefault="008D742A" w:rsidP="008D742A">
      <w:pPr>
        <w:pStyle w:val="Index1"/>
        <w:tabs>
          <w:tab w:val="right" w:leader="dot" w:pos="4310"/>
          <w:tab w:val="right" w:leader="dot" w:pos="8640"/>
        </w:tabs>
      </w:pPr>
      <w:r>
        <w:t>Segment Term, 16</w:t>
      </w:r>
    </w:p>
    <w:p w:rsidR="008D742A" w:rsidRDefault="008D742A" w:rsidP="008D742A">
      <w:pPr>
        <w:pStyle w:val="Index1"/>
        <w:tabs>
          <w:tab w:val="right" w:leader="dot" w:pos="4310"/>
          <w:tab w:val="right" w:leader="dot" w:pos="8640"/>
        </w:tabs>
      </w:pPr>
      <w:r>
        <w:t>Segment Value, 16</w:t>
      </w:r>
    </w:p>
    <w:p w:rsidR="008D742A" w:rsidRDefault="008D742A" w:rsidP="008D742A">
      <w:pPr>
        <w:pStyle w:val="Index1"/>
        <w:tabs>
          <w:tab w:val="right" w:leader="dot" w:pos="4310"/>
          <w:tab w:val="right" w:leader="dot" w:pos="8640"/>
        </w:tabs>
      </w:pPr>
      <w:r>
        <w:t>Suicide Exclusion, 22</w:t>
      </w:r>
    </w:p>
    <w:p w:rsidR="008D742A" w:rsidRDefault="008D742A" w:rsidP="008D742A">
      <w:pPr>
        <w:pStyle w:val="Index1"/>
        <w:tabs>
          <w:tab w:val="right" w:leader="dot" w:pos="4310"/>
          <w:tab w:val="right" w:leader="dot" w:pos="8640"/>
        </w:tabs>
      </w:pPr>
      <w:r>
        <w:t>SUMMARY DESCRIPTION, 5</w:t>
      </w:r>
    </w:p>
    <w:p w:rsidR="008D742A" w:rsidRDefault="008D742A" w:rsidP="008D742A">
      <w:pPr>
        <w:pStyle w:val="Index1"/>
        <w:tabs>
          <w:tab w:val="right" w:leader="dot" w:pos="4310"/>
          <w:tab w:val="right" w:leader="dot" w:pos="8640"/>
        </w:tabs>
      </w:pPr>
      <w:r>
        <w:t>Surrender, 18</w:t>
      </w:r>
    </w:p>
    <w:p w:rsidR="008D742A" w:rsidRDefault="008D742A" w:rsidP="008D742A">
      <w:pPr>
        <w:pStyle w:val="Index1"/>
        <w:tabs>
          <w:tab w:val="right" w:leader="dot" w:pos="4310"/>
          <w:tab w:val="right" w:leader="dot" w:pos="8640"/>
        </w:tabs>
      </w:pPr>
      <w:r>
        <w:t>Surrender Charge, 18</w:t>
      </w:r>
    </w:p>
    <w:p w:rsidR="008D742A" w:rsidRDefault="008D742A" w:rsidP="008D742A">
      <w:pPr>
        <w:pStyle w:val="Index1"/>
        <w:tabs>
          <w:tab w:val="right" w:leader="dot" w:pos="4310"/>
          <w:tab w:val="right" w:leader="dot" w:pos="8640"/>
        </w:tabs>
      </w:pPr>
      <w:r>
        <w:t>Systematic Distribution Program, 7</w:t>
      </w:r>
    </w:p>
    <w:p w:rsidR="008D742A" w:rsidRDefault="008D742A" w:rsidP="008D742A">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8D742A" w:rsidRDefault="008D742A" w:rsidP="008D742A">
      <w:pPr>
        <w:pStyle w:val="Index1"/>
        <w:tabs>
          <w:tab w:val="right" w:leader="dot" w:pos="4310"/>
          <w:tab w:val="right" w:leader="dot" w:pos="8640"/>
        </w:tabs>
      </w:pPr>
      <w:r>
        <w:t>Tax Qualification as Life Insurance, 24</w:t>
      </w:r>
    </w:p>
    <w:p w:rsidR="008D742A" w:rsidRDefault="008D742A" w:rsidP="008D742A">
      <w:pPr>
        <w:pStyle w:val="Index1"/>
        <w:tabs>
          <w:tab w:val="right" w:leader="dot" w:pos="4310"/>
          <w:tab w:val="right" w:leader="dot" w:pos="8640"/>
        </w:tabs>
      </w:pPr>
      <w:r>
        <w:t>TERMINAL ILLNESS BENEFIT (ACCELERATED LIVING BENEFIT), 11</w:t>
      </w:r>
    </w:p>
    <w:p w:rsidR="008D742A" w:rsidRDefault="008D742A" w:rsidP="008D742A">
      <w:pPr>
        <w:pStyle w:val="Index1"/>
        <w:tabs>
          <w:tab w:val="right" w:leader="dot" w:pos="4310"/>
          <w:tab w:val="right" w:leader="dot" w:pos="8640"/>
        </w:tabs>
      </w:pPr>
      <w:r>
        <w:t>Timing of Payments, 23</w:t>
      </w:r>
    </w:p>
    <w:p w:rsidR="008D742A" w:rsidRDefault="008D742A" w:rsidP="008D742A">
      <w:pPr>
        <w:pStyle w:val="Index1"/>
        <w:tabs>
          <w:tab w:val="right" w:leader="dot" w:pos="4310"/>
          <w:tab w:val="right" w:leader="dot" w:pos="8640"/>
        </w:tabs>
      </w:pPr>
      <w:r>
        <w:t>Total Face Amount, 7</w:t>
      </w:r>
    </w:p>
    <w:p w:rsidR="008D742A" w:rsidRDefault="008D742A" w:rsidP="008D742A">
      <w:pPr>
        <w:pStyle w:val="Index1"/>
        <w:tabs>
          <w:tab w:val="right" w:leader="dot" w:pos="4310"/>
          <w:tab w:val="right" w:leader="dot" w:pos="8640"/>
        </w:tabs>
      </w:pPr>
      <w:r>
        <w:t>Transfer Dates, 15</w:t>
      </w:r>
    </w:p>
    <w:p w:rsidR="008D742A" w:rsidRDefault="008D742A" w:rsidP="008D742A">
      <w:pPr>
        <w:pStyle w:val="Index1"/>
        <w:tabs>
          <w:tab w:val="right" w:leader="dot" w:pos="4310"/>
          <w:tab w:val="right" w:leader="dot" w:pos="8640"/>
        </w:tabs>
      </w:pPr>
      <w:r>
        <w:t>transfer instructions, 15</w:t>
      </w:r>
    </w:p>
    <w:p w:rsidR="008D742A" w:rsidRDefault="008D742A" w:rsidP="008D742A">
      <w:pPr>
        <w:pStyle w:val="Index1"/>
        <w:tabs>
          <w:tab w:val="right" w:leader="dot" w:pos="4310"/>
          <w:tab w:val="right" w:leader="dot" w:pos="8640"/>
        </w:tabs>
      </w:pPr>
      <w:r>
        <w:t>Transfers by Written Request, 15</w:t>
      </w:r>
    </w:p>
    <w:p w:rsidR="008D742A" w:rsidRDefault="008D742A" w:rsidP="008D742A">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8D742A" w:rsidRDefault="008D742A" w:rsidP="008D742A">
      <w:pPr>
        <w:pStyle w:val="Index1"/>
        <w:tabs>
          <w:tab w:val="right" w:leader="dot" w:pos="4310"/>
          <w:tab w:val="right" w:leader="dot" w:pos="8640"/>
        </w:tabs>
      </w:pPr>
      <w:r>
        <w:t>When the Policy is In Force, 7</w:t>
      </w:r>
    </w:p>
    <w:p w:rsidR="008D742A" w:rsidRDefault="008D742A" w:rsidP="008D742A">
      <w:pPr>
        <w:pStyle w:val="Index1"/>
        <w:tabs>
          <w:tab w:val="right" w:leader="dot" w:pos="4310"/>
          <w:tab w:val="right" w:leader="dot" w:pos="8640"/>
        </w:tabs>
      </w:pPr>
      <w:r>
        <w:t>Withdrawals, 19</w:t>
      </w:r>
    </w:p>
    <w:p w:rsidR="008D742A" w:rsidRDefault="008D742A" w:rsidP="008D742A">
      <w:pPr>
        <w:pStyle w:val="Index1"/>
        <w:tabs>
          <w:tab w:val="right" w:leader="dot" w:pos="4310"/>
          <w:tab w:val="right" w:leader="dot" w:pos="8640"/>
        </w:tabs>
      </w:pPr>
      <w:r>
        <w:t>Written Request, 7</w:t>
      </w:r>
    </w:p>
    <w:p w:rsidR="008D742A" w:rsidRDefault="008D742A" w:rsidP="008D742A">
      <w:pPr>
        <w:tabs>
          <w:tab w:val="right" w:leader="dot" w:pos="8640"/>
        </w:tabs>
        <w:rPr>
          <w:noProof/>
        </w:rPr>
        <w:sectPr w:rsidR="008D742A" w:rsidSect="008D742A">
          <w:type w:val="continuous"/>
          <w:pgSz w:w="12240" w:h="15840"/>
          <w:pgMar w:top="1296" w:right="1440" w:bottom="1296" w:left="1440" w:header="720" w:footer="576" w:gutter="0"/>
          <w:paperSrc w:first="302" w:other="302"/>
          <w:cols w:num="2" w:space="720"/>
        </w:sectPr>
      </w:pPr>
    </w:p>
    <w:p w:rsidR="009C2FBC" w:rsidRDefault="008D742A" w:rsidP="008D742A">
      <w:pPr>
        <w:tabs>
          <w:tab w:val="right" w:leader="dot" w:pos="8640"/>
        </w:tabs>
      </w:pPr>
      <w:r>
        <w:lastRenderedPageBreak/>
        <w:fldChar w:fldCharType="end"/>
      </w:r>
    </w:p>
    <w:p w:rsidR="00AA52DA" w:rsidRPr="004B02AB" w:rsidRDefault="00AA52DA">
      <w:pPr>
        <w:tabs>
          <w:tab w:val="right" w:pos="8640"/>
        </w:tabs>
        <w:ind w:left="720"/>
        <w:rPr>
          <w:rFonts w:cs="Arial"/>
        </w:rPr>
      </w:pPr>
    </w:p>
    <w:p w:rsidR="00AA52DA" w:rsidRPr="003373FA" w:rsidRDefault="00AA52DA">
      <w:pPr>
        <w:tabs>
          <w:tab w:val="right" w:pos="8640"/>
        </w:tabs>
        <w:ind w:left="720"/>
        <w:rPr>
          <w:rFonts w:cs="Arial"/>
        </w:rPr>
        <w:sectPr w:rsidR="00AA52DA" w:rsidRPr="003373FA" w:rsidSect="008D742A">
          <w:type w:val="continuous"/>
          <w:pgSz w:w="12240" w:h="15840"/>
          <w:pgMar w:top="1296" w:right="1440" w:bottom="1296" w:left="1440" w:header="720" w:footer="576" w:gutter="0"/>
          <w:paperSrc w:first="302" w:other="302"/>
          <w:cols w:space="720"/>
        </w:sectPr>
      </w:pPr>
    </w:p>
    <w:p w:rsidR="00AA52DA" w:rsidRPr="003373FA" w:rsidRDefault="00B22C56" w:rsidP="00B22C56">
      <w:pPr>
        <w:tabs>
          <w:tab w:val="left" w:pos="6255"/>
        </w:tabs>
        <w:ind w:left="720"/>
      </w:pPr>
      <w:r w:rsidRPr="003373FA">
        <w:lastRenderedPageBreak/>
        <w:tab/>
      </w: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rsidP="00F20049">
      <w:pPr>
        <w:tabs>
          <w:tab w:val="right" w:pos="8640"/>
        </w:tabs>
        <w:ind w:left="720"/>
        <w:jc w:val="center"/>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AA52DA" w:rsidRPr="003373FA" w:rsidRDefault="00AA52DA">
      <w:pPr>
        <w:tabs>
          <w:tab w:val="right" w:pos="8640"/>
        </w:tabs>
        <w:ind w:left="720"/>
      </w:pPr>
    </w:p>
    <w:p w:rsidR="00AA52DA" w:rsidRPr="003373FA" w:rsidRDefault="00887AF1">
      <w:pPr>
        <w:tabs>
          <w:tab w:val="right" w:pos="11712"/>
        </w:tabs>
        <w:ind w:left="-270"/>
        <w:jc w:val="center"/>
        <w:rPr>
          <w:sz w:val="48"/>
        </w:rPr>
      </w:pPr>
      <w:r>
        <w:rPr>
          <w:noProof/>
        </w:rPr>
        <w:drawing>
          <wp:inline distT="0" distB="0" distL="0" distR="0">
            <wp:extent cx="1895475" cy="942975"/>
            <wp:effectExtent l="19050" t="0" r="9525" b="0"/>
            <wp:docPr id="4" name="Picture 4" descr="plwha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whaleT"/>
                    <pic:cNvPicPr>
                      <a:picLocks noChangeAspect="1" noChangeArrowheads="1"/>
                    </pic:cNvPicPr>
                  </pic:nvPicPr>
                  <pic:blipFill>
                    <a:blip r:embed="rId13" cstate="print"/>
                    <a:srcRect/>
                    <a:stretch>
                      <a:fillRect/>
                    </a:stretch>
                  </pic:blipFill>
                  <pic:spPr bwMode="auto">
                    <a:xfrm>
                      <a:off x="0" y="0"/>
                      <a:ext cx="1895475" cy="942975"/>
                    </a:xfrm>
                    <a:prstGeom prst="rect">
                      <a:avLst/>
                    </a:prstGeom>
                    <a:noFill/>
                    <a:ln w="9525">
                      <a:noFill/>
                      <a:miter lim="800000"/>
                      <a:headEnd/>
                      <a:tailEnd/>
                    </a:ln>
                  </pic:spPr>
                </pic:pic>
              </a:graphicData>
            </a:graphic>
          </wp:inline>
        </w:drawing>
      </w:r>
    </w:p>
    <w:p w:rsidR="00E5030E" w:rsidRDefault="00E5030E" w:rsidP="00E5030E">
      <w:pPr>
        <w:pStyle w:val="Caption"/>
        <w:suppressAutoHyphens/>
        <w:spacing w:before="120"/>
        <w:jc w:val="center"/>
        <w:rPr>
          <w:rFonts w:cs="Arial"/>
          <w:bCs/>
          <w:sz w:val="20"/>
        </w:rPr>
      </w:pPr>
      <w:r w:rsidRPr="006252F4">
        <w:rPr>
          <w:sz w:val="20"/>
        </w:rPr>
        <w:t xml:space="preserve">Pacific Life Insurance Company, </w:t>
      </w:r>
      <w:r w:rsidRPr="006252F4">
        <w:rPr>
          <w:rFonts w:cs="Arial"/>
          <w:sz w:val="20"/>
        </w:rPr>
        <w:t xml:space="preserve">45 </w:t>
      </w:r>
      <w:r w:rsidR="00DA6F1D" w:rsidRPr="006252F4">
        <w:rPr>
          <w:rFonts w:cs="Arial"/>
          <w:bCs/>
          <w:sz w:val="20"/>
        </w:rPr>
        <w:t>Enterprise,</w:t>
      </w:r>
      <w:r w:rsidRPr="006252F4">
        <w:rPr>
          <w:rFonts w:cs="Arial"/>
          <w:bCs/>
          <w:sz w:val="20"/>
        </w:rPr>
        <w:t xml:space="preserve"> </w:t>
      </w:r>
      <w:proofErr w:type="spellStart"/>
      <w:r w:rsidRPr="006252F4">
        <w:rPr>
          <w:rFonts w:cs="Arial"/>
          <w:bCs/>
          <w:sz w:val="20"/>
        </w:rPr>
        <w:t>Aliso</w:t>
      </w:r>
      <w:proofErr w:type="spellEnd"/>
      <w:r w:rsidRPr="006252F4">
        <w:rPr>
          <w:rFonts w:cs="Arial"/>
          <w:bCs/>
          <w:sz w:val="20"/>
        </w:rPr>
        <w:t xml:space="preserve"> Viejo, CA  92656</w:t>
      </w:r>
    </w:p>
    <w:p w:rsidR="00306E7D" w:rsidRPr="003373FA" w:rsidRDefault="00306E7D" w:rsidP="00306E7D">
      <w:pPr>
        <w:pBdr>
          <w:top w:val="single" w:sz="48" w:space="1" w:color="auto"/>
        </w:pBdr>
        <w:ind w:firstLine="720"/>
      </w:pPr>
    </w:p>
    <w:p w:rsidR="00150FB4" w:rsidRPr="003373FA" w:rsidRDefault="00150FB4" w:rsidP="00150FB4">
      <w:pPr>
        <w:tabs>
          <w:tab w:val="left" w:pos="0"/>
          <w:tab w:val="right" w:pos="8640"/>
        </w:tabs>
        <w:suppressAutoHyphens/>
        <w:ind w:right="-630"/>
        <w:rPr>
          <w:bCs/>
          <w:sz w:val="28"/>
          <w:szCs w:val="28"/>
        </w:rPr>
      </w:pPr>
      <w:r w:rsidRPr="003373FA">
        <w:rPr>
          <w:bCs/>
          <w:sz w:val="28"/>
          <w:szCs w:val="28"/>
        </w:rPr>
        <w:t xml:space="preserve">INDEXED UNIVERSAL LIFE INSURANCE </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 xml:space="preserve">Death Benefit Payable On The Death Of The Insured </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Net Cash Surrender Value Payable Upon Surrender</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 xml:space="preserve">Optional Indexed Feature </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 xml:space="preserve">Adjustable </w:t>
      </w:r>
      <w:r w:rsidR="007C6886" w:rsidRPr="003373FA">
        <w:rPr>
          <w:b/>
          <w:bCs/>
        </w:rPr>
        <w:t>Face Amount</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Flexible Premiums</w:t>
      </w:r>
    </w:p>
    <w:p w:rsidR="00DF54E3" w:rsidRDefault="00DF54E3" w:rsidP="00DF54E3">
      <w:pPr>
        <w:pStyle w:val="Header"/>
        <w:numPr>
          <w:ilvl w:val="0"/>
          <w:numId w:val="14"/>
        </w:numPr>
        <w:tabs>
          <w:tab w:val="clear" w:pos="4320"/>
          <w:tab w:val="left" w:pos="0"/>
        </w:tabs>
        <w:suppressAutoHyphens/>
        <w:rPr>
          <w:b/>
          <w:bCs/>
        </w:rPr>
      </w:pPr>
      <w:r w:rsidRPr="003373FA">
        <w:rPr>
          <w:b/>
          <w:bCs/>
        </w:rPr>
        <w:t>Non-Participating</w:t>
      </w:r>
    </w:p>
    <w:p w:rsidR="00AB1DF6" w:rsidRPr="003373FA" w:rsidRDefault="00AB1DF6" w:rsidP="00DF54E3">
      <w:pPr>
        <w:pStyle w:val="Header"/>
        <w:numPr>
          <w:ilvl w:val="0"/>
          <w:numId w:val="14"/>
        </w:numPr>
        <w:tabs>
          <w:tab w:val="clear" w:pos="4320"/>
          <w:tab w:val="left" w:pos="0"/>
        </w:tabs>
        <w:suppressAutoHyphens/>
        <w:rPr>
          <w:b/>
          <w:bCs/>
        </w:rPr>
      </w:pPr>
      <w:r>
        <w:rPr>
          <w:b/>
          <w:bCs/>
        </w:rPr>
        <w:t>Terminal Illness Benefit (Accelerated Living Benefit)</w:t>
      </w:r>
    </w:p>
    <w:p w:rsidR="00605C99" w:rsidRDefault="002345D9" w:rsidP="002345D9">
      <w:pPr>
        <w:tabs>
          <w:tab w:val="right" w:pos="8640"/>
        </w:tabs>
        <w:suppressAutoHyphens/>
        <w:ind w:right="-630"/>
      </w:pPr>
      <w:r>
        <w:t xml:space="preserve"> </w:t>
      </w:r>
    </w:p>
    <w:p w:rsidR="00605C99" w:rsidRPr="00605C99" w:rsidRDefault="00605C99" w:rsidP="00DF54E3">
      <w:pPr>
        <w:tabs>
          <w:tab w:val="right" w:pos="8640"/>
        </w:tabs>
        <w:suppressAutoHyphens/>
        <w:ind w:right="-630"/>
      </w:pPr>
    </w:p>
    <w:sectPr w:rsidR="00605C99" w:rsidRPr="00605C99" w:rsidSect="006B6A8F">
      <w:footerReference w:type="default" r:id="rId28"/>
      <w:pgSz w:w="12240" w:h="15840"/>
      <w:pgMar w:top="1296" w:right="1440" w:bottom="1296" w:left="1800" w:header="720" w:footer="576" w:gutter="0"/>
      <w:paperSrc w:first="302" w:other="302"/>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419" w:rsidRDefault="005E7419">
      <w:r>
        <w:separator/>
      </w:r>
    </w:p>
  </w:endnote>
  <w:endnote w:type="continuationSeparator" w:id="0">
    <w:p w:rsidR="005E7419" w:rsidRDefault="005E7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pPr>
    <w:r>
      <w:t>ICC11 P11P1I</w:t>
    </w: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b/>
      </w:rPr>
    </w:pPr>
    <w:r>
      <w:tab/>
      <w:t>Page 2</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rStyle w:val="PageNumber"/>
      </w:rPr>
    </w:pPr>
  </w:p>
  <w:p w:rsidR="00D01644" w:rsidRDefault="00D01644">
    <w:pPr>
      <w:pStyle w:val="Footer"/>
      <w:rPr>
        <w:b/>
      </w:rPr>
    </w:pPr>
    <w:r>
      <w:rPr>
        <w:rStyle w:val="PageNumber"/>
      </w:rPr>
      <w:tab/>
    </w:r>
    <w:r>
      <w:rPr>
        <w:rStyle w:val="PageNumber"/>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rStyle w:val="PageNumber"/>
      </w:rPr>
    </w:pPr>
    <w:r>
      <w:t>ICC11 P11P1I</w:t>
    </w:r>
    <w:r>
      <w:rPr>
        <w:rStyle w:val="PageNumber"/>
      </w:rPr>
      <w:tab/>
      <w:t>PAGE 3.</w:t>
    </w:r>
    <w:r>
      <w:rPr>
        <w:rStyle w:val="PageNumber"/>
      </w:rPr>
      <w:fldChar w:fldCharType="begin"/>
    </w:r>
    <w:r>
      <w:rPr>
        <w:rStyle w:val="PageNumber"/>
      </w:rPr>
      <w:instrText xml:space="preserve"> PAGE </w:instrText>
    </w:r>
    <w:r>
      <w:rPr>
        <w:rStyle w:val="PageNumber"/>
      </w:rPr>
      <w:fldChar w:fldCharType="separate"/>
    </w:r>
    <w:r w:rsidR="008D742A">
      <w:rPr>
        <w:rStyle w:val="PageNumber"/>
      </w:rPr>
      <w:t>0</w:t>
    </w:r>
    <w:r>
      <w:rPr>
        <w:rStyle w:val="PageNumber"/>
      </w:rPr>
      <w:fldChar w:fldCharType="end"/>
    </w:r>
    <w:r>
      <w:rPr>
        <w:rStyle w:val="PageNumber"/>
      </w:rPr>
      <w:t xml:space="preserve"> </w:t>
    </w:r>
  </w:p>
  <w:p w:rsidR="00D01644" w:rsidRDefault="00D01644">
    <w:pPr>
      <w:pStyle w:val="Footer"/>
      <w:rPr>
        <w:b/>
      </w:rPr>
    </w:pPr>
    <w:r>
      <w:rPr>
        <w:rStyle w:val="PageNumber"/>
      </w:rPr>
      <w:tab/>
    </w:r>
    <w:r>
      <w:rPr>
        <w:rStyle w:val="PageNumber"/>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b/>
      </w:rPr>
    </w:pPr>
    <w:r>
      <w:t>P07CC4</w:t>
    </w:r>
    <w:r>
      <w:rPr>
        <w:b/>
      </w:rPr>
      <w:tab/>
    </w:r>
    <w:r>
      <w:t>Page 3.0</w:t>
    </w:r>
    <w:r>
      <w:tab/>
    </w:r>
    <w:r>
      <w:rPr>
        <w:rStyle w:val="PageNumber"/>
      </w:rPr>
      <w:tab/>
    </w:r>
    <w:r>
      <w:rPr>
        <w:rStyle w:val="PageNumber"/>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b/>
      </w:rPr>
    </w:pPr>
    <w:r>
      <w:t>ICC11 P11P1I</w:t>
    </w:r>
    <w:r>
      <w:tab/>
      <w:t xml:space="preserve">                   PAGE 4.</w:t>
    </w:r>
    <w:r>
      <w:rPr>
        <w:rStyle w:val="PageNumber"/>
      </w:rPr>
      <w:fldChar w:fldCharType="begin"/>
    </w:r>
    <w:r>
      <w:rPr>
        <w:rStyle w:val="PageNumber"/>
      </w:rPr>
      <w:instrText xml:space="preserve"> PAGE </w:instrText>
    </w:r>
    <w:r>
      <w:rPr>
        <w:rStyle w:val="PageNumber"/>
      </w:rPr>
      <w:fldChar w:fldCharType="separate"/>
    </w:r>
    <w:r w:rsidR="008D742A">
      <w:rPr>
        <w:rStyle w:val="PageNumber"/>
      </w:rPr>
      <w:t>11</w:t>
    </w:r>
    <w:r>
      <w:rPr>
        <w:rStyle w:val="PageNumber"/>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b/>
      </w:rPr>
    </w:pPr>
    <w:r>
      <w:t>ICC11 P11P1I</w:t>
    </w:r>
    <w:r>
      <w:tab/>
      <w:t xml:space="preserve">Page </w:t>
    </w:r>
    <w:r>
      <w:rPr>
        <w:rStyle w:val="PageNumber"/>
      </w:rPr>
      <w:fldChar w:fldCharType="begin"/>
    </w:r>
    <w:r>
      <w:rPr>
        <w:rStyle w:val="PageNumber"/>
      </w:rPr>
      <w:instrText xml:space="preserve"> PAGE </w:instrText>
    </w:r>
    <w:r>
      <w:rPr>
        <w:rStyle w:val="PageNumber"/>
      </w:rPr>
      <w:fldChar w:fldCharType="separate"/>
    </w:r>
    <w:r w:rsidR="008D742A">
      <w:rPr>
        <w:rStyle w:val="PageNumber"/>
      </w:rPr>
      <w:t>27</w:t>
    </w:r>
    <w:r>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Pr="001E4201" w:rsidRDefault="00D01644" w:rsidP="001E42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419" w:rsidRDefault="005E7419">
      <w:r>
        <w:separator/>
      </w:r>
    </w:p>
  </w:footnote>
  <w:footnote w:type="continuationSeparator" w:id="0">
    <w:p w:rsidR="005E7419" w:rsidRDefault="005E7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Header"/>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Header"/>
      <w:jc w:val="right"/>
    </w:pPr>
    <w:r>
      <w:t>POLICY NUMBER:  VF999999990</w:t>
    </w:r>
  </w:p>
  <w:p w:rsidR="00D01644" w:rsidRDefault="00D01644">
    <w:pPr>
      <w:pStyle w:val="Header"/>
      <w:jc w:val="right"/>
    </w:pPr>
  </w:p>
  <w:p w:rsidR="00D01644" w:rsidRDefault="00D01644">
    <w:pPr>
      <w:pStyle w:val="Header"/>
      <w:jc w:val="center"/>
    </w:pPr>
    <w:r>
      <w:t>POLICY SPECIFICATIONS</w:t>
    </w:r>
  </w:p>
  <w:p w:rsidR="00D01644" w:rsidRDefault="00D01644">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346B3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nsid w:val="00AD21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4656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7B676D9"/>
    <w:multiLevelType w:val="hybridMultilevel"/>
    <w:tmpl w:val="51045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816B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DCF7064"/>
    <w:multiLevelType w:val="singleLevel"/>
    <w:tmpl w:val="1998590C"/>
    <w:lvl w:ilvl="0">
      <w:start w:val="1"/>
      <w:numFmt w:val="lowerLetter"/>
      <w:lvlText w:val="%1)"/>
      <w:legacy w:legacy="1" w:legacySpace="0" w:legacyIndent="245"/>
      <w:lvlJc w:val="left"/>
      <w:pPr>
        <w:ind w:left="0" w:firstLine="0"/>
      </w:pPr>
      <w:rPr>
        <w:rFonts w:ascii="Arial" w:hAnsi="Arial" w:cs="Arial" w:hint="default"/>
      </w:rPr>
    </w:lvl>
  </w:abstractNum>
  <w:abstractNum w:abstractNumId="7">
    <w:nsid w:val="113145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1952C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1CA2F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5797FC2"/>
    <w:multiLevelType w:val="hybridMultilevel"/>
    <w:tmpl w:val="F7E0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8629DA"/>
    <w:multiLevelType w:val="hybridMultilevel"/>
    <w:tmpl w:val="77325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7CE6E00"/>
    <w:multiLevelType w:val="hybridMultilevel"/>
    <w:tmpl w:val="AAB8FD4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nsid w:val="1C1518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05A456C"/>
    <w:multiLevelType w:val="hybridMultilevel"/>
    <w:tmpl w:val="40403380"/>
    <w:lvl w:ilvl="0" w:tplc="04090001">
      <w:start w:val="1"/>
      <w:numFmt w:val="bullet"/>
      <w:lvlText w:val=""/>
      <w:lvlJc w:val="left"/>
      <w:pPr>
        <w:tabs>
          <w:tab w:val="num" w:pos="1135"/>
        </w:tabs>
        <w:ind w:left="1135" w:hanging="360"/>
      </w:pPr>
      <w:rPr>
        <w:rFonts w:ascii="Symbol" w:hAnsi="Symbol" w:hint="default"/>
      </w:rPr>
    </w:lvl>
    <w:lvl w:ilvl="1" w:tplc="04090003" w:tentative="1">
      <w:start w:val="1"/>
      <w:numFmt w:val="bullet"/>
      <w:lvlText w:val="o"/>
      <w:lvlJc w:val="left"/>
      <w:pPr>
        <w:tabs>
          <w:tab w:val="num" w:pos="1855"/>
        </w:tabs>
        <w:ind w:left="1855" w:hanging="360"/>
      </w:pPr>
      <w:rPr>
        <w:rFonts w:ascii="Courier New" w:hAnsi="Courier New" w:cs="Courier New" w:hint="default"/>
      </w:rPr>
    </w:lvl>
    <w:lvl w:ilvl="2" w:tplc="04090005" w:tentative="1">
      <w:start w:val="1"/>
      <w:numFmt w:val="bullet"/>
      <w:lvlText w:val=""/>
      <w:lvlJc w:val="left"/>
      <w:pPr>
        <w:tabs>
          <w:tab w:val="num" w:pos="2575"/>
        </w:tabs>
        <w:ind w:left="2575" w:hanging="360"/>
      </w:pPr>
      <w:rPr>
        <w:rFonts w:ascii="Wingdings" w:hAnsi="Wingdings" w:hint="default"/>
      </w:rPr>
    </w:lvl>
    <w:lvl w:ilvl="3" w:tplc="04090001" w:tentative="1">
      <w:start w:val="1"/>
      <w:numFmt w:val="bullet"/>
      <w:lvlText w:val=""/>
      <w:lvlJc w:val="left"/>
      <w:pPr>
        <w:tabs>
          <w:tab w:val="num" w:pos="3295"/>
        </w:tabs>
        <w:ind w:left="3295" w:hanging="360"/>
      </w:pPr>
      <w:rPr>
        <w:rFonts w:ascii="Symbol" w:hAnsi="Symbol" w:hint="default"/>
      </w:rPr>
    </w:lvl>
    <w:lvl w:ilvl="4" w:tplc="04090003" w:tentative="1">
      <w:start w:val="1"/>
      <w:numFmt w:val="bullet"/>
      <w:lvlText w:val="o"/>
      <w:lvlJc w:val="left"/>
      <w:pPr>
        <w:tabs>
          <w:tab w:val="num" w:pos="4015"/>
        </w:tabs>
        <w:ind w:left="4015" w:hanging="360"/>
      </w:pPr>
      <w:rPr>
        <w:rFonts w:ascii="Courier New" w:hAnsi="Courier New" w:cs="Courier New" w:hint="default"/>
      </w:rPr>
    </w:lvl>
    <w:lvl w:ilvl="5" w:tplc="04090005" w:tentative="1">
      <w:start w:val="1"/>
      <w:numFmt w:val="bullet"/>
      <w:lvlText w:val=""/>
      <w:lvlJc w:val="left"/>
      <w:pPr>
        <w:tabs>
          <w:tab w:val="num" w:pos="4735"/>
        </w:tabs>
        <w:ind w:left="4735" w:hanging="360"/>
      </w:pPr>
      <w:rPr>
        <w:rFonts w:ascii="Wingdings" w:hAnsi="Wingdings" w:hint="default"/>
      </w:rPr>
    </w:lvl>
    <w:lvl w:ilvl="6" w:tplc="04090001" w:tentative="1">
      <w:start w:val="1"/>
      <w:numFmt w:val="bullet"/>
      <w:lvlText w:val=""/>
      <w:lvlJc w:val="left"/>
      <w:pPr>
        <w:tabs>
          <w:tab w:val="num" w:pos="5455"/>
        </w:tabs>
        <w:ind w:left="5455" w:hanging="360"/>
      </w:pPr>
      <w:rPr>
        <w:rFonts w:ascii="Symbol" w:hAnsi="Symbol" w:hint="default"/>
      </w:rPr>
    </w:lvl>
    <w:lvl w:ilvl="7" w:tplc="04090003" w:tentative="1">
      <w:start w:val="1"/>
      <w:numFmt w:val="bullet"/>
      <w:lvlText w:val="o"/>
      <w:lvlJc w:val="left"/>
      <w:pPr>
        <w:tabs>
          <w:tab w:val="num" w:pos="6175"/>
        </w:tabs>
        <w:ind w:left="6175" w:hanging="360"/>
      </w:pPr>
      <w:rPr>
        <w:rFonts w:ascii="Courier New" w:hAnsi="Courier New" w:cs="Courier New" w:hint="default"/>
      </w:rPr>
    </w:lvl>
    <w:lvl w:ilvl="8" w:tplc="04090005" w:tentative="1">
      <w:start w:val="1"/>
      <w:numFmt w:val="bullet"/>
      <w:lvlText w:val=""/>
      <w:lvlJc w:val="left"/>
      <w:pPr>
        <w:tabs>
          <w:tab w:val="num" w:pos="6895"/>
        </w:tabs>
        <w:ind w:left="6895" w:hanging="360"/>
      </w:pPr>
      <w:rPr>
        <w:rFonts w:ascii="Wingdings" w:hAnsi="Wingdings" w:hint="default"/>
      </w:rPr>
    </w:lvl>
  </w:abstractNum>
  <w:abstractNum w:abstractNumId="15">
    <w:nsid w:val="216609BE"/>
    <w:multiLevelType w:val="hybridMultilevel"/>
    <w:tmpl w:val="EA266C3A"/>
    <w:lvl w:ilvl="0" w:tplc="0409000F">
      <w:start w:val="1"/>
      <w:numFmt w:val="decimal"/>
      <w:lvlText w:val="%1."/>
      <w:lvlJc w:val="left"/>
      <w:pPr>
        <w:tabs>
          <w:tab w:val="num" w:pos="780"/>
        </w:tabs>
        <w:ind w:left="780" w:hanging="360"/>
      </w:pPr>
      <w:rPr>
        <w:rFont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25E31C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627596B"/>
    <w:multiLevelType w:val="hybridMultilevel"/>
    <w:tmpl w:val="5FAEEF20"/>
    <w:lvl w:ilvl="0" w:tplc="0409001B">
      <w:start w:val="1"/>
      <w:numFmt w:val="lowerRoman"/>
      <w:lvlText w:val="%1."/>
      <w:lvlJc w:val="right"/>
      <w:pPr>
        <w:tabs>
          <w:tab w:val="num" w:pos="2031"/>
        </w:tabs>
        <w:ind w:left="2031" w:hanging="180"/>
      </w:pPr>
    </w:lvl>
    <w:lvl w:ilvl="1" w:tplc="04090019" w:tentative="1">
      <w:start w:val="1"/>
      <w:numFmt w:val="lowerLetter"/>
      <w:lvlText w:val="%2."/>
      <w:lvlJc w:val="left"/>
      <w:pPr>
        <w:tabs>
          <w:tab w:val="num" w:pos="2931"/>
        </w:tabs>
        <w:ind w:left="2931" w:hanging="360"/>
      </w:pPr>
    </w:lvl>
    <w:lvl w:ilvl="2" w:tplc="0409001B" w:tentative="1">
      <w:start w:val="1"/>
      <w:numFmt w:val="lowerRoman"/>
      <w:lvlText w:val="%3."/>
      <w:lvlJc w:val="right"/>
      <w:pPr>
        <w:tabs>
          <w:tab w:val="num" w:pos="3651"/>
        </w:tabs>
        <w:ind w:left="3651" w:hanging="180"/>
      </w:pPr>
    </w:lvl>
    <w:lvl w:ilvl="3" w:tplc="0409000F" w:tentative="1">
      <w:start w:val="1"/>
      <w:numFmt w:val="decimal"/>
      <w:lvlText w:val="%4."/>
      <w:lvlJc w:val="left"/>
      <w:pPr>
        <w:tabs>
          <w:tab w:val="num" w:pos="4371"/>
        </w:tabs>
        <w:ind w:left="4371" w:hanging="360"/>
      </w:pPr>
    </w:lvl>
    <w:lvl w:ilvl="4" w:tplc="04090019" w:tentative="1">
      <w:start w:val="1"/>
      <w:numFmt w:val="lowerLetter"/>
      <w:lvlText w:val="%5."/>
      <w:lvlJc w:val="left"/>
      <w:pPr>
        <w:tabs>
          <w:tab w:val="num" w:pos="5091"/>
        </w:tabs>
        <w:ind w:left="5091" w:hanging="360"/>
      </w:pPr>
    </w:lvl>
    <w:lvl w:ilvl="5" w:tplc="0409001B" w:tentative="1">
      <w:start w:val="1"/>
      <w:numFmt w:val="lowerRoman"/>
      <w:lvlText w:val="%6."/>
      <w:lvlJc w:val="right"/>
      <w:pPr>
        <w:tabs>
          <w:tab w:val="num" w:pos="5811"/>
        </w:tabs>
        <w:ind w:left="5811" w:hanging="180"/>
      </w:pPr>
    </w:lvl>
    <w:lvl w:ilvl="6" w:tplc="0409000F" w:tentative="1">
      <w:start w:val="1"/>
      <w:numFmt w:val="decimal"/>
      <w:lvlText w:val="%7."/>
      <w:lvlJc w:val="left"/>
      <w:pPr>
        <w:tabs>
          <w:tab w:val="num" w:pos="6531"/>
        </w:tabs>
        <w:ind w:left="6531" w:hanging="360"/>
      </w:pPr>
    </w:lvl>
    <w:lvl w:ilvl="7" w:tplc="04090019" w:tentative="1">
      <w:start w:val="1"/>
      <w:numFmt w:val="lowerLetter"/>
      <w:lvlText w:val="%8."/>
      <w:lvlJc w:val="left"/>
      <w:pPr>
        <w:tabs>
          <w:tab w:val="num" w:pos="7251"/>
        </w:tabs>
        <w:ind w:left="7251" w:hanging="360"/>
      </w:pPr>
    </w:lvl>
    <w:lvl w:ilvl="8" w:tplc="0409001B" w:tentative="1">
      <w:start w:val="1"/>
      <w:numFmt w:val="lowerRoman"/>
      <w:lvlText w:val="%9."/>
      <w:lvlJc w:val="right"/>
      <w:pPr>
        <w:tabs>
          <w:tab w:val="num" w:pos="7971"/>
        </w:tabs>
        <w:ind w:left="7971" w:hanging="180"/>
      </w:pPr>
    </w:lvl>
  </w:abstractNum>
  <w:abstractNum w:abstractNumId="18">
    <w:nsid w:val="26E67326"/>
    <w:multiLevelType w:val="hybridMultilevel"/>
    <w:tmpl w:val="3A62263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285A47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CCC4A9A"/>
    <w:multiLevelType w:val="hybridMultilevel"/>
    <w:tmpl w:val="7F3488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ED8438D"/>
    <w:multiLevelType w:val="hybridMultilevel"/>
    <w:tmpl w:val="5734F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9E7C90"/>
    <w:multiLevelType w:val="hybridMultilevel"/>
    <w:tmpl w:val="CB088DF6"/>
    <w:lvl w:ilvl="0" w:tplc="4140AB1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FF338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13170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3807C0B"/>
    <w:multiLevelType w:val="hybridMultilevel"/>
    <w:tmpl w:val="B9F09A8E"/>
    <w:lvl w:ilvl="0" w:tplc="0409000F">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3A67504B"/>
    <w:multiLevelType w:val="hybridMultilevel"/>
    <w:tmpl w:val="06F42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B0A2AA1"/>
    <w:multiLevelType w:val="hybridMultilevel"/>
    <w:tmpl w:val="587AC0A0"/>
    <w:lvl w:ilvl="0" w:tplc="9F3C577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C596DB2"/>
    <w:multiLevelType w:val="hybridMultilevel"/>
    <w:tmpl w:val="119CEFC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9">
    <w:nsid w:val="3F7D58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1366A8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1">
    <w:nsid w:val="43276F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45D82D9D"/>
    <w:multiLevelType w:val="hybridMultilevel"/>
    <w:tmpl w:val="39746A94"/>
    <w:lvl w:ilvl="0" w:tplc="04090001">
      <w:start w:val="1"/>
      <w:numFmt w:val="bullet"/>
      <w:lvlText w:val=""/>
      <w:lvlJc w:val="left"/>
      <w:pPr>
        <w:tabs>
          <w:tab w:val="num" w:pos="1062"/>
        </w:tabs>
        <w:ind w:left="1062" w:hanging="360"/>
      </w:pPr>
      <w:rPr>
        <w:rFonts w:ascii="Symbol" w:hAnsi="Symbol" w:hint="default"/>
      </w:rPr>
    </w:lvl>
    <w:lvl w:ilvl="1" w:tplc="04090003" w:tentative="1">
      <w:start w:val="1"/>
      <w:numFmt w:val="bullet"/>
      <w:lvlText w:val="o"/>
      <w:lvlJc w:val="left"/>
      <w:pPr>
        <w:tabs>
          <w:tab w:val="num" w:pos="1782"/>
        </w:tabs>
        <w:ind w:left="1782" w:hanging="360"/>
      </w:pPr>
      <w:rPr>
        <w:rFonts w:ascii="Courier New" w:hAnsi="Courier New" w:cs="Courier New" w:hint="default"/>
      </w:rPr>
    </w:lvl>
    <w:lvl w:ilvl="2" w:tplc="04090005" w:tentative="1">
      <w:start w:val="1"/>
      <w:numFmt w:val="bullet"/>
      <w:lvlText w:val=""/>
      <w:lvlJc w:val="left"/>
      <w:pPr>
        <w:tabs>
          <w:tab w:val="num" w:pos="2502"/>
        </w:tabs>
        <w:ind w:left="2502" w:hanging="360"/>
      </w:pPr>
      <w:rPr>
        <w:rFonts w:ascii="Wingdings" w:hAnsi="Wingdings" w:hint="default"/>
      </w:rPr>
    </w:lvl>
    <w:lvl w:ilvl="3" w:tplc="04090001" w:tentative="1">
      <w:start w:val="1"/>
      <w:numFmt w:val="bullet"/>
      <w:lvlText w:val=""/>
      <w:lvlJc w:val="left"/>
      <w:pPr>
        <w:tabs>
          <w:tab w:val="num" w:pos="3222"/>
        </w:tabs>
        <w:ind w:left="3222" w:hanging="360"/>
      </w:pPr>
      <w:rPr>
        <w:rFonts w:ascii="Symbol" w:hAnsi="Symbol" w:hint="default"/>
      </w:rPr>
    </w:lvl>
    <w:lvl w:ilvl="4" w:tplc="04090003" w:tentative="1">
      <w:start w:val="1"/>
      <w:numFmt w:val="bullet"/>
      <w:lvlText w:val="o"/>
      <w:lvlJc w:val="left"/>
      <w:pPr>
        <w:tabs>
          <w:tab w:val="num" w:pos="3942"/>
        </w:tabs>
        <w:ind w:left="3942" w:hanging="360"/>
      </w:pPr>
      <w:rPr>
        <w:rFonts w:ascii="Courier New" w:hAnsi="Courier New" w:cs="Courier New" w:hint="default"/>
      </w:rPr>
    </w:lvl>
    <w:lvl w:ilvl="5" w:tplc="04090005" w:tentative="1">
      <w:start w:val="1"/>
      <w:numFmt w:val="bullet"/>
      <w:lvlText w:val=""/>
      <w:lvlJc w:val="left"/>
      <w:pPr>
        <w:tabs>
          <w:tab w:val="num" w:pos="4662"/>
        </w:tabs>
        <w:ind w:left="4662" w:hanging="360"/>
      </w:pPr>
      <w:rPr>
        <w:rFonts w:ascii="Wingdings" w:hAnsi="Wingdings" w:hint="default"/>
      </w:rPr>
    </w:lvl>
    <w:lvl w:ilvl="6" w:tplc="04090001" w:tentative="1">
      <w:start w:val="1"/>
      <w:numFmt w:val="bullet"/>
      <w:lvlText w:val=""/>
      <w:lvlJc w:val="left"/>
      <w:pPr>
        <w:tabs>
          <w:tab w:val="num" w:pos="5382"/>
        </w:tabs>
        <w:ind w:left="5382" w:hanging="360"/>
      </w:pPr>
      <w:rPr>
        <w:rFonts w:ascii="Symbol" w:hAnsi="Symbol" w:hint="default"/>
      </w:rPr>
    </w:lvl>
    <w:lvl w:ilvl="7" w:tplc="04090003" w:tentative="1">
      <w:start w:val="1"/>
      <w:numFmt w:val="bullet"/>
      <w:lvlText w:val="o"/>
      <w:lvlJc w:val="left"/>
      <w:pPr>
        <w:tabs>
          <w:tab w:val="num" w:pos="6102"/>
        </w:tabs>
        <w:ind w:left="6102" w:hanging="360"/>
      </w:pPr>
      <w:rPr>
        <w:rFonts w:ascii="Courier New" w:hAnsi="Courier New" w:cs="Courier New" w:hint="default"/>
      </w:rPr>
    </w:lvl>
    <w:lvl w:ilvl="8" w:tplc="04090005" w:tentative="1">
      <w:start w:val="1"/>
      <w:numFmt w:val="bullet"/>
      <w:lvlText w:val=""/>
      <w:lvlJc w:val="left"/>
      <w:pPr>
        <w:tabs>
          <w:tab w:val="num" w:pos="6822"/>
        </w:tabs>
        <w:ind w:left="6822" w:hanging="360"/>
      </w:pPr>
      <w:rPr>
        <w:rFonts w:ascii="Wingdings" w:hAnsi="Wingdings" w:hint="default"/>
      </w:rPr>
    </w:lvl>
  </w:abstractNum>
  <w:abstractNum w:abstractNumId="33">
    <w:nsid w:val="461A180A"/>
    <w:multiLevelType w:val="hybridMultilevel"/>
    <w:tmpl w:val="FD069964"/>
    <w:lvl w:ilvl="0" w:tplc="10DAFAEA">
      <w:start w:val="1"/>
      <w:numFmt w:val="bullet"/>
      <w:lvlText w:val=""/>
      <w:lvlJc w:val="left"/>
      <w:pPr>
        <w:tabs>
          <w:tab w:val="num" w:pos="792"/>
        </w:tabs>
        <w:ind w:left="115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47112683"/>
    <w:multiLevelType w:val="hybridMultilevel"/>
    <w:tmpl w:val="61C4F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8A524D3"/>
    <w:multiLevelType w:val="hybridMultilevel"/>
    <w:tmpl w:val="F91073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4D0C1CFE"/>
    <w:multiLevelType w:val="hybridMultilevel"/>
    <w:tmpl w:val="52168162"/>
    <w:lvl w:ilvl="0" w:tplc="B3D0D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4FDA17A6"/>
    <w:multiLevelType w:val="hybridMultilevel"/>
    <w:tmpl w:val="D6D07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5630891"/>
    <w:multiLevelType w:val="singleLevel"/>
    <w:tmpl w:val="61F2E974"/>
    <w:lvl w:ilvl="0">
      <w:start w:val="1"/>
      <w:numFmt w:val="decimal"/>
      <w:lvlText w:val="%1."/>
      <w:lvlJc w:val="left"/>
      <w:pPr>
        <w:tabs>
          <w:tab w:val="num" w:pos="360"/>
        </w:tabs>
        <w:ind w:left="360" w:hanging="360"/>
      </w:pPr>
      <w:rPr>
        <w:rFonts w:hint="default"/>
        <w:b/>
      </w:rPr>
    </w:lvl>
  </w:abstractNum>
  <w:abstractNum w:abstractNumId="39">
    <w:nsid w:val="5B1F0BDB"/>
    <w:multiLevelType w:val="hybridMultilevel"/>
    <w:tmpl w:val="E50471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5C572D93"/>
    <w:multiLevelType w:val="hybridMultilevel"/>
    <w:tmpl w:val="54C2E624"/>
    <w:lvl w:ilvl="0" w:tplc="04090001">
      <w:start w:val="1"/>
      <w:numFmt w:val="bullet"/>
      <w:lvlText w:val=""/>
      <w:lvlJc w:val="left"/>
      <w:pPr>
        <w:ind w:left="37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5EFB0CDA"/>
    <w:multiLevelType w:val="hybridMultilevel"/>
    <w:tmpl w:val="740E9AAC"/>
    <w:lvl w:ilvl="0" w:tplc="0409000F">
      <w:start w:val="1"/>
      <w:numFmt w:val="decimal"/>
      <w:lvlText w:val="%1."/>
      <w:lvlJc w:val="left"/>
      <w:pPr>
        <w:tabs>
          <w:tab w:val="num" w:pos="780"/>
        </w:tabs>
        <w:ind w:left="780" w:hanging="360"/>
      </w:pPr>
      <w:rPr>
        <w:rFont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2">
    <w:nsid w:val="608652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64D3433A"/>
    <w:multiLevelType w:val="hybridMultilevel"/>
    <w:tmpl w:val="A48C13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nsid w:val="6A092B9A"/>
    <w:multiLevelType w:val="hybridMultilevel"/>
    <w:tmpl w:val="01B838F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5">
    <w:nsid w:val="716A476C"/>
    <w:multiLevelType w:val="singleLevel"/>
    <w:tmpl w:val="37AAF77C"/>
    <w:lvl w:ilvl="0">
      <w:start w:val="1"/>
      <w:numFmt w:val="bullet"/>
      <w:pStyle w:val="Style3"/>
      <w:lvlText w:val=""/>
      <w:lvlJc w:val="left"/>
      <w:pPr>
        <w:tabs>
          <w:tab w:val="num" w:pos="360"/>
        </w:tabs>
        <w:ind w:left="360" w:hanging="360"/>
      </w:pPr>
      <w:rPr>
        <w:rFonts w:ascii="Symbol" w:hAnsi="Symbol" w:hint="default"/>
      </w:rPr>
    </w:lvl>
  </w:abstractNum>
  <w:abstractNum w:abstractNumId="46">
    <w:nsid w:val="75C02A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7ACF28E2"/>
    <w:multiLevelType w:val="hybridMultilevel"/>
    <w:tmpl w:val="2848A41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8">
    <w:nsid w:val="7F3156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nsid w:val="7F750B8C"/>
    <w:multiLevelType w:val="hybridMultilevel"/>
    <w:tmpl w:val="5D1C9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8"/>
  </w:num>
  <w:num w:numId="3">
    <w:abstractNumId w:val="42"/>
  </w:num>
  <w:num w:numId="4">
    <w:abstractNumId w:val="9"/>
  </w:num>
  <w:num w:numId="5">
    <w:abstractNumId w:val="46"/>
  </w:num>
  <w:num w:numId="6">
    <w:abstractNumId w:val="3"/>
  </w:num>
  <w:num w:numId="7">
    <w:abstractNumId w:val="1"/>
  </w:num>
  <w:num w:numId="8">
    <w:abstractNumId w:val="5"/>
  </w:num>
  <w:num w:numId="9">
    <w:abstractNumId w:val="16"/>
  </w:num>
  <w:num w:numId="10">
    <w:abstractNumId w:val="31"/>
  </w:num>
  <w:num w:numId="11">
    <w:abstractNumId w:val="13"/>
  </w:num>
  <w:num w:numId="12">
    <w:abstractNumId w:val="30"/>
  </w:num>
  <w:num w:numId="13">
    <w:abstractNumId w:val="19"/>
  </w:num>
  <w:num w:numId="14">
    <w:abstractNumId w:val="45"/>
  </w:num>
  <w:num w:numId="15">
    <w:abstractNumId w:val="43"/>
  </w:num>
  <w:num w:numId="16">
    <w:abstractNumId w:val="7"/>
  </w:num>
  <w:num w:numId="17">
    <w:abstractNumId w:val="0"/>
    <w:lvlOverride w:ilvl="0">
      <w:lvl w:ilvl="0">
        <w:numFmt w:val="bullet"/>
        <w:lvlText w:val=""/>
        <w:legacy w:legacy="1" w:legacySpace="0" w:legacyIndent="360"/>
        <w:lvlJc w:val="left"/>
        <w:rPr>
          <w:rFonts w:ascii="Symbol" w:hAnsi="Symbol" w:hint="default"/>
        </w:rPr>
      </w:lvl>
    </w:lvlOverride>
  </w:num>
  <w:num w:numId="18">
    <w:abstractNumId w:val="49"/>
  </w:num>
  <w:num w:numId="19">
    <w:abstractNumId w:val="14"/>
  </w:num>
  <w:num w:numId="20">
    <w:abstractNumId w:val="32"/>
  </w:num>
  <w:num w:numId="21">
    <w:abstractNumId w:val="28"/>
  </w:num>
  <w:num w:numId="2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22"/>
  </w:num>
  <w:num w:numId="25">
    <w:abstractNumId w:val="37"/>
  </w:num>
  <w:num w:numId="26">
    <w:abstractNumId w:val="39"/>
  </w:num>
  <w:num w:numId="27">
    <w:abstractNumId w:val="34"/>
  </w:num>
  <w:num w:numId="28">
    <w:abstractNumId w:val="12"/>
  </w:num>
  <w:num w:numId="29">
    <w:abstractNumId w:val="44"/>
  </w:num>
  <w:num w:numId="30">
    <w:abstractNumId w:val="41"/>
  </w:num>
  <w:num w:numId="31">
    <w:abstractNumId w:val="48"/>
  </w:num>
  <w:num w:numId="32">
    <w:abstractNumId w:val="0"/>
    <w:lvlOverride w:ilvl="0">
      <w:lvl w:ilvl="0">
        <w:numFmt w:val="bullet"/>
        <w:lvlText w:val="•"/>
        <w:legacy w:legacy="1" w:legacySpace="0" w:legacyIndent="0"/>
        <w:lvlJc w:val="left"/>
        <w:rPr>
          <w:rFonts w:ascii="Arial" w:hAnsi="Arial" w:cs="Arial" w:hint="default"/>
          <w:sz w:val="20"/>
        </w:rPr>
      </w:lvl>
    </w:lvlOverride>
  </w:num>
  <w:num w:numId="33">
    <w:abstractNumId w:val="11"/>
  </w:num>
  <w:num w:numId="34">
    <w:abstractNumId w:val="20"/>
  </w:num>
  <w:num w:numId="35">
    <w:abstractNumId w:val="15"/>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36"/>
  </w:num>
  <w:num w:numId="39">
    <w:abstractNumId w:val="26"/>
  </w:num>
  <w:num w:numId="40">
    <w:abstractNumId w:val="5"/>
  </w:num>
  <w:num w:numId="41">
    <w:abstractNumId w:val="4"/>
  </w:num>
  <w:num w:numId="4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num>
  <w:num w:numId="45">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num>
  <w:num w:numId="48">
    <w:abstractNumId w:val="8"/>
  </w:num>
  <w:num w:numId="49">
    <w:abstractNumId w:val="23"/>
  </w:num>
  <w:num w:numId="50">
    <w:abstractNumId w:val="18"/>
  </w:num>
  <w:num w:numId="51">
    <w:abstractNumId w:val="10"/>
  </w:num>
  <w:num w:numId="52">
    <w:abstractNumId w:val="21"/>
  </w:num>
  <w:num w:numId="53">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EE5"/>
    <w:rsid w:val="000001CC"/>
    <w:rsid w:val="00000F03"/>
    <w:rsid w:val="00002427"/>
    <w:rsid w:val="00005788"/>
    <w:rsid w:val="00012208"/>
    <w:rsid w:val="00013F8B"/>
    <w:rsid w:val="00015C34"/>
    <w:rsid w:val="00017A50"/>
    <w:rsid w:val="00017CD9"/>
    <w:rsid w:val="00023C88"/>
    <w:rsid w:val="00025CBB"/>
    <w:rsid w:val="0002688F"/>
    <w:rsid w:val="00030216"/>
    <w:rsid w:val="00030C14"/>
    <w:rsid w:val="000326C9"/>
    <w:rsid w:val="000357F4"/>
    <w:rsid w:val="00036101"/>
    <w:rsid w:val="000371DA"/>
    <w:rsid w:val="00040CB1"/>
    <w:rsid w:val="00042CD9"/>
    <w:rsid w:val="00051D6D"/>
    <w:rsid w:val="000613C9"/>
    <w:rsid w:val="000733A1"/>
    <w:rsid w:val="00075C01"/>
    <w:rsid w:val="00085BE2"/>
    <w:rsid w:val="00086AF1"/>
    <w:rsid w:val="00087034"/>
    <w:rsid w:val="00087B7B"/>
    <w:rsid w:val="00092C51"/>
    <w:rsid w:val="00092C7D"/>
    <w:rsid w:val="000935C9"/>
    <w:rsid w:val="000941AC"/>
    <w:rsid w:val="00094A25"/>
    <w:rsid w:val="000B039A"/>
    <w:rsid w:val="000B5AF7"/>
    <w:rsid w:val="000C3345"/>
    <w:rsid w:val="000C5B6A"/>
    <w:rsid w:val="000D1E7C"/>
    <w:rsid w:val="000D55E7"/>
    <w:rsid w:val="000E445A"/>
    <w:rsid w:val="000E49CD"/>
    <w:rsid w:val="000E769B"/>
    <w:rsid w:val="000F1457"/>
    <w:rsid w:val="000F3D89"/>
    <w:rsid w:val="000F5F56"/>
    <w:rsid w:val="000F7222"/>
    <w:rsid w:val="000F752F"/>
    <w:rsid w:val="00107872"/>
    <w:rsid w:val="00110580"/>
    <w:rsid w:val="00110D7C"/>
    <w:rsid w:val="00114887"/>
    <w:rsid w:val="0011658D"/>
    <w:rsid w:val="00117E0F"/>
    <w:rsid w:val="001205F0"/>
    <w:rsid w:val="00124A6B"/>
    <w:rsid w:val="00132AC8"/>
    <w:rsid w:val="001338BF"/>
    <w:rsid w:val="001346E9"/>
    <w:rsid w:val="00135A22"/>
    <w:rsid w:val="001369AA"/>
    <w:rsid w:val="001433F1"/>
    <w:rsid w:val="00144DFB"/>
    <w:rsid w:val="00147223"/>
    <w:rsid w:val="00150B92"/>
    <w:rsid w:val="00150FB4"/>
    <w:rsid w:val="001530D3"/>
    <w:rsid w:val="00153C12"/>
    <w:rsid w:val="00153C85"/>
    <w:rsid w:val="0015438E"/>
    <w:rsid w:val="00155ADD"/>
    <w:rsid w:val="00157635"/>
    <w:rsid w:val="00165DCD"/>
    <w:rsid w:val="001677AC"/>
    <w:rsid w:val="00171A34"/>
    <w:rsid w:val="00171C2B"/>
    <w:rsid w:val="00174185"/>
    <w:rsid w:val="001805FF"/>
    <w:rsid w:val="00191C5D"/>
    <w:rsid w:val="00193330"/>
    <w:rsid w:val="00197939"/>
    <w:rsid w:val="001A34F1"/>
    <w:rsid w:val="001A54E8"/>
    <w:rsid w:val="001B293C"/>
    <w:rsid w:val="001B2D86"/>
    <w:rsid w:val="001B6EF2"/>
    <w:rsid w:val="001B7B6D"/>
    <w:rsid w:val="001C0D97"/>
    <w:rsid w:val="001C354C"/>
    <w:rsid w:val="001C67D5"/>
    <w:rsid w:val="001C71FD"/>
    <w:rsid w:val="001C7208"/>
    <w:rsid w:val="001D11A5"/>
    <w:rsid w:val="001D341B"/>
    <w:rsid w:val="001D7DA9"/>
    <w:rsid w:val="001D7E44"/>
    <w:rsid w:val="001E02EC"/>
    <w:rsid w:val="001E078A"/>
    <w:rsid w:val="001E4201"/>
    <w:rsid w:val="001E6D5B"/>
    <w:rsid w:val="001F1B4D"/>
    <w:rsid w:val="00202123"/>
    <w:rsid w:val="002052D1"/>
    <w:rsid w:val="0020632B"/>
    <w:rsid w:val="00207B89"/>
    <w:rsid w:val="0021077B"/>
    <w:rsid w:val="00226BBB"/>
    <w:rsid w:val="00227C7F"/>
    <w:rsid w:val="002345D9"/>
    <w:rsid w:val="00244BE7"/>
    <w:rsid w:val="00246923"/>
    <w:rsid w:val="00247637"/>
    <w:rsid w:val="00252745"/>
    <w:rsid w:val="00256775"/>
    <w:rsid w:val="00256EBB"/>
    <w:rsid w:val="00261157"/>
    <w:rsid w:val="002633F9"/>
    <w:rsid w:val="00264E90"/>
    <w:rsid w:val="002664E4"/>
    <w:rsid w:val="00275155"/>
    <w:rsid w:val="0027638E"/>
    <w:rsid w:val="0028154D"/>
    <w:rsid w:val="00294867"/>
    <w:rsid w:val="00294D58"/>
    <w:rsid w:val="00295995"/>
    <w:rsid w:val="002A410E"/>
    <w:rsid w:val="002A4E0B"/>
    <w:rsid w:val="002A6305"/>
    <w:rsid w:val="002A6D71"/>
    <w:rsid w:val="002B162F"/>
    <w:rsid w:val="002B2E2E"/>
    <w:rsid w:val="002B3B33"/>
    <w:rsid w:val="002B4E1C"/>
    <w:rsid w:val="002B648E"/>
    <w:rsid w:val="002B7607"/>
    <w:rsid w:val="002C0309"/>
    <w:rsid w:val="002C0334"/>
    <w:rsid w:val="002C1300"/>
    <w:rsid w:val="002D0B28"/>
    <w:rsid w:val="002D2352"/>
    <w:rsid w:val="002D6325"/>
    <w:rsid w:val="002D66C1"/>
    <w:rsid w:val="002D7CB2"/>
    <w:rsid w:val="002E37F5"/>
    <w:rsid w:val="002E484B"/>
    <w:rsid w:val="002E5C88"/>
    <w:rsid w:val="002E6672"/>
    <w:rsid w:val="002E7590"/>
    <w:rsid w:val="002E7A53"/>
    <w:rsid w:val="002F2CD7"/>
    <w:rsid w:val="002F3DA6"/>
    <w:rsid w:val="00300637"/>
    <w:rsid w:val="00301243"/>
    <w:rsid w:val="00302C1F"/>
    <w:rsid w:val="0030382A"/>
    <w:rsid w:val="00306E7D"/>
    <w:rsid w:val="00310029"/>
    <w:rsid w:val="0031015A"/>
    <w:rsid w:val="00321DF0"/>
    <w:rsid w:val="00322129"/>
    <w:rsid w:val="00323482"/>
    <w:rsid w:val="00323A26"/>
    <w:rsid w:val="00323EA5"/>
    <w:rsid w:val="0033108D"/>
    <w:rsid w:val="00332BC9"/>
    <w:rsid w:val="003366CA"/>
    <w:rsid w:val="003373FA"/>
    <w:rsid w:val="00344353"/>
    <w:rsid w:val="00353427"/>
    <w:rsid w:val="00357048"/>
    <w:rsid w:val="00360CF4"/>
    <w:rsid w:val="00361B85"/>
    <w:rsid w:val="0036394B"/>
    <w:rsid w:val="003666C9"/>
    <w:rsid w:val="00376397"/>
    <w:rsid w:val="00376D59"/>
    <w:rsid w:val="00383B4F"/>
    <w:rsid w:val="003860EC"/>
    <w:rsid w:val="0039093B"/>
    <w:rsid w:val="003911D3"/>
    <w:rsid w:val="00391BA5"/>
    <w:rsid w:val="003938D8"/>
    <w:rsid w:val="00395901"/>
    <w:rsid w:val="003960B3"/>
    <w:rsid w:val="003A3AAB"/>
    <w:rsid w:val="003A591F"/>
    <w:rsid w:val="003B3A06"/>
    <w:rsid w:val="003B5F9A"/>
    <w:rsid w:val="003C1ACC"/>
    <w:rsid w:val="003C3250"/>
    <w:rsid w:val="003C3CD5"/>
    <w:rsid w:val="003C5E03"/>
    <w:rsid w:val="003C70AB"/>
    <w:rsid w:val="003C7476"/>
    <w:rsid w:val="003C7761"/>
    <w:rsid w:val="003D3462"/>
    <w:rsid w:val="003E556A"/>
    <w:rsid w:val="003F3EF3"/>
    <w:rsid w:val="003F4DD6"/>
    <w:rsid w:val="003F5D8F"/>
    <w:rsid w:val="00400F91"/>
    <w:rsid w:val="0040157D"/>
    <w:rsid w:val="00401DE3"/>
    <w:rsid w:val="004044B2"/>
    <w:rsid w:val="00405292"/>
    <w:rsid w:val="0040606A"/>
    <w:rsid w:val="004102C4"/>
    <w:rsid w:val="00411B4B"/>
    <w:rsid w:val="00412084"/>
    <w:rsid w:val="004124A1"/>
    <w:rsid w:val="00413978"/>
    <w:rsid w:val="00430CCE"/>
    <w:rsid w:val="00432D1C"/>
    <w:rsid w:val="0043540D"/>
    <w:rsid w:val="00451FB5"/>
    <w:rsid w:val="004528FE"/>
    <w:rsid w:val="00455AF1"/>
    <w:rsid w:val="00455CA7"/>
    <w:rsid w:val="00456C35"/>
    <w:rsid w:val="00457604"/>
    <w:rsid w:val="00460C8B"/>
    <w:rsid w:val="00460F73"/>
    <w:rsid w:val="00464807"/>
    <w:rsid w:val="00464DD4"/>
    <w:rsid w:val="00472089"/>
    <w:rsid w:val="00484D14"/>
    <w:rsid w:val="00494E24"/>
    <w:rsid w:val="00496372"/>
    <w:rsid w:val="00496853"/>
    <w:rsid w:val="0049783E"/>
    <w:rsid w:val="004A1EF1"/>
    <w:rsid w:val="004A30E4"/>
    <w:rsid w:val="004A7EBD"/>
    <w:rsid w:val="004B02AB"/>
    <w:rsid w:val="004B1520"/>
    <w:rsid w:val="004B19A9"/>
    <w:rsid w:val="004B2A8D"/>
    <w:rsid w:val="004B3ABB"/>
    <w:rsid w:val="004B76CE"/>
    <w:rsid w:val="004C565F"/>
    <w:rsid w:val="004D3B94"/>
    <w:rsid w:val="004D4D17"/>
    <w:rsid w:val="004E1536"/>
    <w:rsid w:val="004E481C"/>
    <w:rsid w:val="004F5CAB"/>
    <w:rsid w:val="0050017A"/>
    <w:rsid w:val="00502D95"/>
    <w:rsid w:val="00512E70"/>
    <w:rsid w:val="0051495E"/>
    <w:rsid w:val="005164CC"/>
    <w:rsid w:val="00542720"/>
    <w:rsid w:val="00544B19"/>
    <w:rsid w:val="00553858"/>
    <w:rsid w:val="0055550A"/>
    <w:rsid w:val="005577F3"/>
    <w:rsid w:val="0055790F"/>
    <w:rsid w:val="005618CC"/>
    <w:rsid w:val="00564B81"/>
    <w:rsid w:val="00566F0B"/>
    <w:rsid w:val="00567438"/>
    <w:rsid w:val="00567F06"/>
    <w:rsid w:val="00580E39"/>
    <w:rsid w:val="00580E7B"/>
    <w:rsid w:val="00586829"/>
    <w:rsid w:val="00590A52"/>
    <w:rsid w:val="00592B39"/>
    <w:rsid w:val="00595F3E"/>
    <w:rsid w:val="005967D7"/>
    <w:rsid w:val="00597A09"/>
    <w:rsid w:val="005B12D4"/>
    <w:rsid w:val="005B1464"/>
    <w:rsid w:val="005B720C"/>
    <w:rsid w:val="005B75E8"/>
    <w:rsid w:val="005B7DA8"/>
    <w:rsid w:val="005C1526"/>
    <w:rsid w:val="005C5BFA"/>
    <w:rsid w:val="005C5FFF"/>
    <w:rsid w:val="005D0715"/>
    <w:rsid w:val="005E181B"/>
    <w:rsid w:val="005E3A80"/>
    <w:rsid w:val="005E7419"/>
    <w:rsid w:val="005F1DD7"/>
    <w:rsid w:val="005F1EA1"/>
    <w:rsid w:val="005F3FDA"/>
    <w:rsid w:val="005F6AA6"/>
    <w:rsid w:val="005F7C65"/>
    <w:rsid w:val="0060298D"/>
    <w:rsid w:val="00605C99"/>
    <w:rsid w:val="0061717A"/>
    <w:rsid w:val="00617ED0"/>
    <w:rsid w:val="0062174A"/>
    <w:rsid w:val="00623D8D"/>
    <w:rsid w:val="00630EA3"/>
    <w:rsid w:val="0063303A"/>
    <w:rsid w:val="00635EBA"/>
    <w:rsid w:val="006365FC"/>
    <w:rsid w:val="00637788"/>
    <w:rsid w:val="006401E4"/>
    <w:rsid w:val="0064276F"/>
    <w:rsid w:val="0064466C"/>
    <w:rsid w:val="00645932"/>
    <w:rsid w:val="00645E64"/>
    <w:rsid w:val="00650EE0"/>
    <w:rsid w:val="006543B1"/>
    <w:rsid w:val="006621B0"/>
    <w:rsid w:val="006701DB"/>
    <w:rsid w:val="00670D0F"/>
    <w:rsid w:val="00673C1A"/>
    <w:rsid w:val="00674566"/>
    <w:rsid w:val="00674926"/>
    <w:rsid w:val="00675D71"/>
    <w:rsid w:val="0068116E"/>
    <w:rsid w:val="0068311A"/>
    <w:rsid w:val="006866F7"/>
    <w:rsid w:val="006925D6"/>
    <w:rsid w:val="00692D91"/>
    <w:rsid w:val="00694E6E"/>
    <w:rsid w:val="006963E1"/>
    <w:rsid w:val="00696BAC"/>
    <w:rsid w:val="006A0E56"/>
    <w:rsid w:val="006A0F40"/>
    <w:rsid w:val="006A5C83"/>
    <w:rsid w:val="006A6161"/>
    <w:rsid w:val="006A6471"/>
    <w:rsid w:val="006A7751"/>
    <w:rsid w:val="006B033D"/>
    <w:rsid w:val="006B1D1D"/>
    <w:rsid w:val="006B1F07"/>
    <w:rsid w:val="006B6A8F"/>
    <w:rsid w:val="006C2AE7"/>
    <w:rsid w:val="006C53AD"/>
    <w:rsid w:val="006C7701"/>
    <w:rsid w:val="006C7E30"/>
    <w:rsid w:val="006D0E3C"/>
    <w:rsid w:val="006D3468"/>
    <w:rsid w:val="006E14A8"/>
    <w:rsid w:val="006E2F4B"/>
    <w:rsid w:val="006E3F04"/>
    <w:rsid w:val="006E51F1"/>
    <w:rsid w:val="006E5484"/>
    <w:rsid w:val="006F2BF0"/>
    <w:rsid w:val="00702506"/>
    <w:rsid w:val="00706C2F"/>
    <w:rsid w:val="007125A5"/>
    <w:rsid w:val="00720795"/>
    <w:rsid w:val="007220A2"/>
    <w:rsid w:val="007230B9"/>
    <w:rsid w:val="00726CF9"/>
    <w:rsid w:val="00727645"/>
    <w:rsid w:val="007326F9"/>
    <w:rsid w:val="0073529B"/>
    <w:rsid w:val="00741E33"/>
    <w:rsid w:val="00743038"/>
    <w:rsid w:val="00751257"/>
    <w:rsid w:val="00754C63"/>
    <w:rsid w:val="00761830"/>
    <w:rsid w:val="00761AE5"/>
    <w:rsid w:val="007638AA"/>
    <w:rsid w:val="00770989"/>
    <w:rsid w:val="007734E0"/>
    <w:rsid w:val="007822D5"/>
    <w:rsid w:val="0079586A"/>
    <w:rsid w:val="007A014F"/>
    <w:rsid w:val="007A0A89"/>
    <w:rsid w:val="007A27F8"/>
    <w:rsid w:val="007A3EED"/>
    <w:rsid w:val="007B5020"/>
    <w:rsid w:val="007B51F6"/>
    <w:rsid w:val="007B7A6A"/>
    <w:rsid w:val="007B7C71"/>
    <w:rsid w:val="007C0907"/>
    <w:rsid w:val="007C2B77"/>
    <w:rsid w:val="007C3B5C"/>
    <w:rsid w:val="007C6886"/>
    <w:rsid w:val="007C7F83"/>
    <w:rsid w:val="007D277F"/>
    <w:rsid w:val="007D3C47"/>
    <w:rsid w:val="007D4754"/>
    <w:rsid w:val="007E30D4"/>
    <w:rsid w:val="007E439F"/>
    <w:rsid w:val="007E5610"/>
    <w:rsid w:val="007E5716"/>
    <w:rsid w:val="007F5789"/>
    <w:rsid w:val="008013AB"/>
    <w:rsid w:val="008028F0"/>
    <w:rsid w:val="00805CEA"/>
    <w:rsid w:val="0081146A"/>
    <w:rsid w:val="008118DF"/>
    <w:rsid w:val="008124BE"/>
    <w:rsid w:val="008126E0"/>
    <w:rsid w:val="00813070"/>
    <w:rsid w:val="00815CC7"/>
    <w:rsid w:val="00815F8E"/>
    <w:rsid w:val="00816578"/>
    <w:rsid w:val="00820D02"/>
    <w:rsid w:val="00821CFB"/>
    <w:rsid w:val="00823C91"/>
    <w:rsid w:val="00824DAB"/>
    <w:rsid w:val="00833842"/>
    <w:rsid w:val="0083555C"/>
    <w:rsid w:val="008364E4"/>
    <w:rsid w:val="0084111B"/>
    <w:rsid w:val="008416C0"/>
    <w:rsid w:val="00847CBC"/>
    <w:rsid w:val="00850D6C"/>
    <w:rsid w:val="008511D4"/>
    <w:rsid w:val="00851C24"/>
    <w:rsid w:val="008533C9"/>
    <w:rsid w:val="008553A3"/>
    <w:rsid w:val="00863E69"/>
    <w:rsid w:val="008653A0"/>
    <w:rsid w:val="0087283F"/>
    <w:rsid w:val="00874188"/>
    <w:rsid w:val="00876B66"/>
    <w:rsid w:val="008839AF"/>
    <w:rsid w:val="00887AF1"/>
    <w:rsid w:val="00887C73"/>
    <w:rsid w:val="00890444"/>
    <w:rsid w:val="008932FC"/>
    <w:rsid w:val="0089552D"/>
    <w:rsid w:val="008A3E7B"/>
    <w:rsid w:val="008A518D"/>
    <w:rsid w:val="008B1654"/>
    <w:rsid w:val="008C0032"/>
    <w:rsid w:val="008C03F0"/>
    <w:rsid w:val="008C1918"/>
    <w:rsid w:val="008C19A2"/>
    <w:rsid w:val="008C757C"/>
    <w:rsid w:val="008D3EE5"/>
    <w:rsid w:val="008D4C5A"/>
    <w:rsid w:val="008D522D"/>
    <w:rsid w:val="008D6DA7"/>
    <w:rsid w:val="008D742A"/>
    <w:rsid w:val="008E0FCD"/>
    <w:rsid w:val="008E54B6"/>
    <w:rsid w:val="008F1D27"/>
    <w:rsid w:val="0090146F"/>
    <w:rsid w:val="00901817"/>
    <w:rsid w:val="009034E7"/>
    <w:rsid w:val="009062C9"/>
    <w:rsid w:val="00907B14"/>
    <w:rsid w:val="009145AC"/>
    <w:rsid w:val="0092239D"/>
    <w:rsid w:val="0092543F"/>
    <w:rsid w:val="0092739D"/>
    <w:rsid w:val="00930377"/>
    <w:rsid w:val="009342B2"/>
    <w:rsid w:val="009348DB"/>
    <w:rsid w:val="00935588"/>
    <w:rsid w:val="00942DDF"/>
    <w:rsid w:val="009562FB"/>
    <w:rsid w:val="00956C05"/>
    <w:rsid w:val="009639C7"/>
    <w:rsid w:val="00975F08"/>
    <w:rsid w:val="00977295"/>
    <w:rsid w:val="00977E48"/>
    <w:rsid w:val="00982B63"/>
    <w:rsid w:val="00985A2C"/>
    <w:rsid w:val="009904FC"/>
    <w:rsid w:val="00990645"/>
    <w:rsid w:val="009909C3"/>
    <w:rsid w:val="009949F9"/>
    <w:rsid w:val="009A3296"/>
    <w:rsid w:val="009C07CF"/>
    <w:rsid w:val="009C0EE9"/>
    <w:rsid w:val="009C141A"/>
    <w:rsid w:val="009C2FBC"/>
    <w:rsid w:val="009C4C11"/>
    <w:rsid w:val="009C702D"/>
    <w:rsid w:val="009D0FA5"/>
    <w:rsid w:val="009D1EF0"/>
    <w:rsid w:val="009D220B"/>
    <w:rsid w:val="009D2AF1"/>
    <w:rsid w:val="009D3119"/>
    <w:rsid w:val="009D452A"/>
    <w:rsid w:val="009E1F93"/>
    <w:rsid w:val="009E4F47"/>
    <w:rsid w:val="009F1024"/>
    <w:rsid w:val="009F4088"/>
    <w:rsid w:val="009F6DC6"/>
    <w:rsid w:val="00A03051"/>
    <w:rsid w:val="00A07B74"/>
    <w:rsid w:val="00A10086"/>
    <w:rsid w:val="00A10AF5"/>
    <w:rsid w:val="00A13C65"/>
    <w:rsid w:val="00A13F91"/>
    <w:rsid w:val="00A22864"/>
    <w:rsid w:val="00A22CB3"/>
    <w:rsid w:val="00A3097F"/>
    <w:rsid w:val="00A3168B"/>
    <w:rsid w:val="00A35A79"/>
    <w:rsid w:val="00A4008E"/>
    <w:rsid w:val="00A405A2"/>
    <w:rsid w:val="00A42386"/>
    <w:rsid w:val="00A4372F"/>
    <w:rsid w:val="00A44B34"/>
    <w:rsid w:val="00A4718D"/>
    <w:rsid w:val="00A47399"/>
    <w:rsid w:val="00A51401"/>
    <w:rsid w:val="00A561A1"/>
    <w:rsid w:val="00A5676F"/>
    <w:rsid w:val="00A61806"/>
    <w:rsid w:val="00A64097"/>
    <w:rsid w:val="00A6631E"/>
    <w:rsid w:val="00A66653"/>
    <w:rsid w:val="00A76E18"/>
    <w:rsid w:val="00A806B5"/>
    <w:rsid w:val="00A940EA"/>
    <w:rsid w:val="00A947E2"/>
    <w:rsid w:val="00A95D2B"/>
    <w:rsid w:val="00AA20F0"/>
    <w:rsid w:val="00AA29D9"/>
    <w:rsid w:val="00AA2C06"/>
    <w:rsid w:val="00AA309C"/>
    <w:rsid w:val="00AA52DA"/>
    <w:rsid w:val="00AA5845"/>
    <w:rsid w:val="00AB1DF6"/>
    <w:rsid w:val="00AB4BD3"/>
    <w:rsid w:val="00AC39BB"/>
    <w:rsid w:val="00AC3C65"/>
    <w:rsid w:val="00AD1B2A"/>
    <w:rsid w:val="00AD1C6E"/>
    <w:rsid w:val="00AE2D61"/>
    <w:rsid w:val="00AE4281"/>
    <w:rsid w:val="00AE7C43"/>
    <w:rsid w:val="00AF4DA3"/>
    <w:rsid w:val="00AF54CE"/>
    <w:rsid w:val="00AF729B"/>
    <w:rsid w:val="00AF792A"/>
    <w:rsid w:val="00B0039B"/>
    <w:rsid w:val="00B01F69"/>
    <w:rsid w:val="00B029BE"/>
    <w:rsid w:val="00B04055"/>
    <w:rsid w:val="00B041E3"/>
    <w:rsid w:val="00B04EF8"/>
    <w:rsid w:val="00B06431"/>
    <w:rsid w:val="00B103D8"/>
    <w:rsid w:val="00B22C56"/>
    <w:rsid w:val="00B25B4C"/>
    <w:rsid w:val="00B31176"/>
    <w:rsid w:val="00B35369"/>
    <w:rsid w:val="00B44609"/>
    <w:rsid w:val="00B4546E"/>
    <w:rsid w:val="00B47111"/>
    <w:rsid w:val="00B47581"/>
    <w:rsid w:val="00B47E97"/>
    <w:rsid w:val="00B52B9D"/>
    <w:rsid w:val="00B614C6"/>
    <w:rsid w:val="00B62F11"/>
    <w:rsid w:val="00B668B7"/>
    <w:rsid w:val="00B67A40"/>
    <w:rsid w:val="00B71761"/>
    <w:rsid w:val="00B723A0"/>
    <w:rsid w:val="00B81ADA"/>
    <w:rsid w:val="00B83244"/>
    <w:rsid w:val="00B856E9"/>
    <w:rsid w:val="00B874F1"/>
    <w:rsid w:val="00B91F1A"/>
    <w:rsid w:val="00B95592"/>
    <w:rsid w:val="00BA32E4"/>
    <w:rsid w:val="00BB1AB6"/>
    <w:rsid w:val="00BB7377"/>
    <w:rsid w:val="00BB7F57"/>
    <w:rsid w:val="00BC4B03"/>
    <w:rsid w:val="00BC73AE"/>
    <w:rsid w:val="00BD3B20"/>
    <w:rsid w:val="00BD51F2"/>
    <w:rsid w:val="00BD7317"/>
    <w:rsid w:val="00BE2E27"/>
    <w:rsid w:val="00BE3E1F"/>
    <w:rsid w:val="00BE6AAC"/>
    <w:rsid w:val="00BE7081"/>
    <w:rsid w:val="00C0168D"/>
    <w:rsid w:val="00C05693"/>
    <w:rsid w:val="00C0596B"/>
    <w:rsid w:val="00C062F5"/>
    <w:rsid w:val="00C117E7"/>
    <w:rsid w:val="00C1381C"/>
    <w:rsid w:val="00C251D7"/>
    <w:rsid w:val="00C30812"/>
    <w:rsid w:val="00C40B85"/>
    <w:rsid w:val="00C42C2F"/>
    <w:rsid w:val="00C51340"/>
    <w:rsid w:val="00C53C8D"/>
    <w:rsid w:val="00C57378"/>
    <w:rsid w:val="00C60365"/>
    <w:rsid w:val="00C616F7"/>
    <w:rsid w:val="00C64918"/>
    <w:rsid w:val="00C71DC3"/>
    <w:rsid w:val="00C73C83"/>
    <w:rsid w:val="00C7407A"/>
    <w:rsid w:val="00C744B7"/>
    <w:rsid w:val="00C74AAA"/>
    <w:rsid w:val="00C75186"/>
    <w:rsid w:val="00C75B26"/>
    <w:rsid w:val="00C82916"/>
    <w:rsid w:val="00C8385D"/>
    <w:rsid w:val="00C84D99"/>
    <w:rsid w:val="00C85CDE"/>
    <w:rsid w:val="00C93918"/>
    <w:rsid w:val="00C939F1"/>
    <w:rsid w:val="00C97CB7"/>
    <w:rsid w:val="00CA1EF8"/>
    <w:rsid w:val="00CA29DA"/>
    <w:rsid w:val="00CA3BDF"/>
    <w:rsid w:val="00CA569C"/>
    <w:rsid w:val="00CB30F0"/>
    <w:rsid w:val="00CC52DF"/>
    <w:rsid w:val="00CC690B"/>
    <w:rsid w:val="00CC728F"/>
    <w:rsid w:val="00CE32B3"/>
    <w:rsid w:val="00CF1AF6"/>
    <w:rsid w:val="00CF6FD8"/>
    <w:rsid w:val="00D01644"/>
    <w:rsid w:val="00D03C71"/>
    <w:rsid w:val="00D07E9B"/>
    <w:rsid w:val="00D105EA"/>
    <w:rsid w:val="00D12FAD"/>
    <w:rsid w:val="00D162ED"/>
    <w:rsid w:val="00D20AC7"/>
    <w:rsid w:val="00D23E75"/>
    <w:rsid w:val="00D23FAB"/>
    <w:rsid w:val="00D3233F"/>
    <w:rsid w:val="00D32A64"/>
    <w:rsid w:val="00D34963"/>
    <w:rsid w:val="00D36DBE"/>
    <w:rsid w:val="00D43A6B"/>
    <w:rsid w:val="00D50D17"/>
    <w:rsid w:val="00D565EF"/>
    <w:rsid w:val="00D65AA0"/>
    <w:rsid w:val="00D66107"/>
    <w:rsid w:val="00D672F2"/>
    <w:rsid w:val="00D72382"/>
    <w:rsid w:val="00D75728"/>
    <w:rsid w:val="00D75839"/>
    <w:rsid w:val="00D81989"/>
    <w:rsid w:val="00D94758"/>
    <w:rsid w:val="00D95C60"/>
    <w:rsid w:val="00DA4B9E"/>
    <w:rsid w:val="00DA6F1D"/>
    <w:rsid w:val="00DA6F89"/>
    <w:rsid w:val="00DB00AF"/>
    <w:rsid w:val="00DB4D76"/>
    <w:rsid w:val="00DC0E93"/>
    <w:rsid w:val="00DC1959"/>
    <w:rsid w:val="00DD1CA1"/>
    <w:rsid w:val="00DD1E53"/>
    <w:rsid w:val="00DD36DB"/>
    <w:rsid w:val="00DD3749"/>
    <w:rsid w:val="00DD441C"/>
    <w:rsid w:val="00DD5E51"/>
    <w:rsid w:val="00DD6D53"/>
    <w:rsid w:val="00DE1A9F"/>
    <w:rsid w:val="00DE2E72"/>
    <w:rsid w:val="00DF0B81"/>
    <w:rsid w:val="00DF37BD"/>
    <w:rsid w:val="00DF54E3"/>
    <w:rsid w:val="00DF71FE"/>
    <w:rsid w:val="00E00452"/>
    <w:rsid w:val="00E02E6C"/>
    <w:rsid w:val="00E059BB"/>
    <w:rsid w:val="00E1149D"/>
    <w:rsid w:val="00E128E4"/>
    <w:rsid w:val="00E203D8"/>
    <w:rsid w:val="00E21817"/>
    <w:rsid w:val="00E224FA"/>
    <w:rsid w:val="00E22A20"/>
    <w:rsid w:val="00E27FF0"/>
    <w:rsid w:val="00E31E23"/>
    <w:rsid w:val="00E3366D"/>
    <w:rsid w:val="00E354DF"/>
    <w:rsid w:val="00E36BB4"/>
    <w:rsid w:val="00E4393C"/>
    <w:rsid w:val="00E442D1"/>
    <w:rsid w:val="00E455B3"/>
    <w:rsid w:val="00E45F4D"/>
    <w:rsid w:val="00E5030E"/>
    <w:rsid w:val="00E540FB"/>
    <w:rsid w:val="00E63D98"/>
    <w:rsid w:val="00E666CE"/>
    <w:rsid w:val="00E67797"/>
    <w:rsid w:val="00E74062"/>
    <w:rsid w:val="00E76111"/>
    <w:rsid w:val="00E84D90"/>
    <w:rsid w:val="00E84FC6"/>
    <w:rsid w:val="00EA0223"/>
    <w:rsid w:val="00EA136B"/>
    <w:rsid w:val="00EA6543"/>
    <w:rsid w:val="00EB6E60"/>
    <w:rsid w:val="00EC406C"/>
    <w:rsid w:val="00EC5CBD"/>
    <w:rsid w:val="00ED12CB"/>
    <w:rsid w:val="00ED37D2"/>
    <w:rsid w:val="00ED51E3"/>
    <w:rsid w:val="00EE334B"/>
    <w:rsid w:val="00EE357A"/>
    <w:rsid w:val="00EF21AE"/>
    <w:rsid w:val="00EF5C2D"/>
    <w:rsid w:val="00F064E3"/>
    <w:rsid w:val="00F070EB"/>
    <w:rsid w:val="00F1131C"/>
    <w:rsid w:val="00F11D06"/>
    <w:rsid w:val="00F150C7"/>
    <w:rsid w:val="00F17E1D"/>
    <w:rsid w:val="00F20049"/>
    <w:rsid w:val="00F213D6"/>
    <w:rsid w:val="00F257C9"/>
    <w:rsid w:val="00F31CFB"/>
    <w:rsid w:val="00F356B4"/>
    <w:rsid w:val="00F36D64"/>
    <w:rsid w:val="00F417A1"/>
    <w:rsid w:val="00F42C23"/>
    <w:rsid w:val="00F4599C"/>
    <w:rsid w:val="00F50270"/>
    <w:rsid w:val="00F55830"/>
    <w:rsid w:val="00F55F9C"/>
    <w:rsid w:val="00F6094C"/>
    <w:rsid w:val="00F6326B"/>
    <w:rsid w:val="00F632BA"/>
    <w:rsid w:val="00F6504E"/>
    <w:rsid w:val="00F74349"/>
    <w:rsid w:val="00F7719C"/>
    <w:rsid w:val="00F81A3A"/>
    <w:rsid w:val="00F84A08"/>
    <w:rsid w:val="00F85AF9"/>
    <w:rsid w:val="00FA2053"/>
    <w:rsid w:val="00FA2343"/>
    <w:rsid w:val="00FA6288"/>
    <w:rsid w:val="00FA6934"/>
    <w:rsid w:val="00FA6B83"/>
    <w:rsid w:val="00FA6E5B"/>
    <w:rsid w:val="00FA6F0A"/>
    <w:rsid w:val="00FB2654"/>
    <w:rsid w:val="00FB3B3C"/>
    <w:rsid w:val="00FB4E40"/>
    <w:rsid w:val="00FC3F91"/>
    <w:rsid w:val="00FC6254"/>
    <w:rsid w:val="00FC7BD8"/>
    <w:rsid w:val="00FD0633"/>
    <w:rsid w:val="00FD1B74"/>
    <w:rsid w:val="00FD267F"/>
    <w:rsid w:val="00FD3EA0"/>
    <w:rsid w:val="00FE0B13"/>
    <w:rsid w:val="00FE157A"/>
    <w:rsid w:val="00FE3AEC"/>
    <w:rsid w:val="00FE7C83"/>
    <w:rsid w:val="00FF17B8"/>
    <w:rsid w:val="00FF1EFA"/>
    <w:rsid w:val="00FF4083"/>
    <w:rsid w:val="00FF466E"/>
    <w:rsid w:val="00FF556B"/>
    <w:rsid w:val="00FF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heading"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6A8F"/>
    <w:rPr>
      <w:rFonts w:ascii="Arial" w:hAnsi="Arial"/>
    </w:rPr>
  </w:style>
  <w:style w:type="paragraph" w:styleId="Heading1">
    <w:name w:val="heading 1"/>
    <w:basedOn w:val="Style1"/>
    <w:next w:val="Normal"/>
    <w:link w:val="Heading1Char"/>
    <w:qFormat/>
    <w:rsid w:val="006B6A8F"/>
    <w:pPr>
      <w:keepNext/>
      <w:outlineLvl w:val="0"/>
    </w:pPr>
  </w:style>
  <w:style w:type="paragraph" w:styleId="Heading2">
    <w:name w:val="heading 2"/>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outlineLvl w:val="1"/>
    </w:pPr>
    <w:rPr>
      <w:b/>
      <w:noProof/>
    </w:rPr>
  </w:style>
  <w:style w:type="paragraph" w:styleId="Heading3">
    <w:name w:val="heading 3"/>
    <w:basedOn w:val="Normal"/>
    <w:next w:val="Normal"/>
    <w:qFormat/>
    <w:rsid w:val="006B6A8F"/>
    <w:pPr>
      <w:keepNext/>
      <w:spacing w:before="240" w:after="60"/>
      <w:outlineLvl w:val="2"/>
    </w:pPr>
    <w:rPr>
      <w:sz w:val="24"/>
    </w:rPr>
  </w:style>
  <w:style w:type="paragraph" w:styleId="Heading4">
    <w:name w:val="heading 4"/>
    <w:basedOn w:val="Normal"/>
    <w:next w:val="Normal"/>
    <w:qFormat/>
    <w:rsid w:val="006B6A8F"/>
    <w:pPr>
      <w:keepNext/>
      <w:tabs>
        <w:tab w:val="left" w:pos="0"/>
        <w:tab w:val="right" w:pos="8640"/>
      </w:tabs>
      <w:spacing w:after="240"/>
      <w:outlineLvl w:val="3"/>
    </w:pPr>
    <w:rPr>
      <w:b/>
      <w:sz w:val="36"/>
    </w:rPr>
  </w:style>
  <w:style w:type="paragraph" w:styleId="Heading5">
    <w:name w:val="heading 5"/>
    <w:basedOn w:val="Normal"/>
    <w:next w:val="Normal"/>
    <w:qFormat/>
    <w:rsid w:val="006B6A8F"/>
    <w:pPr>
      <w:keepNext/>
      <w:tabs>
        <w:tab w:val="right" w:pos="8640"/>
      </w:tabs>
      <w:ind w:left="720"/>
      <w:jc w:val="center"/>
      <w:outlineLvl w:val="4"/>
    </w:pPr>
    <w:rPr>
      <w:b/>
    </w:rPr>
  </w:style>
  <w:style w:type="paragraph" w:styleId="Heading6">
    <w:name w:val="heading 6"/>
    <w:basedOn w:val="Normal"/>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spacing w:after="360"/>
      <w:ind w:left="-634"/>
      <w:jc w:val="center"/>
      <w:outlineLvl w:val="5"/>
    </w:pPr>
    <w:rPr>
      <w:b/>
    </w:rPr>
  </w:style>
  <w:style w:type="paragraph" w:styleId="Heading7">
    <w:name w:val="heading 7"/>
    <w:basedOn w:val="Normal"/>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jc w:val="center"/>
      <w:outlineLvl w:val="6"/>
    </w:pPr>
    <w:rPr>
      <w:u w:val="single"/>
    </w:rPr>
  </w:style>
  <w:style w:type="paragraph" w:styleId="Heading8">
    <w:name w:val="heading 8"/>
    <w:basedOn w:val="Normal"/>
    <w:next w:val="Normal"/>
    <w:qFormat/>
    <w:rsid w:val="00930377"/>
    <w:pPr>
      <w:keepNext/>
      <w:jc w:val="center"/>
      <w:outlineLvl w:val="7"/>
    </w:pPr>
    <w:rPr>
      <w:b/>
    </w:rPr>
  </w:style>
  <w:style w:type="paragraph" w:styleId="Heading9">
    <w:name w:val="heading 9"/>
    <w:basedOn w:val="Normal"/>
    <w:next w:val="Normal"/>
    <w:qFormat/>
    <w:rsid w:val="006B6A8F"/>
    <w:pPr>
      <w:keepNext/>
      <w:tabs>
        <w:tab w:val="right" w:pos="8640"/>
      </w:tabs>
      <w:ind w:left="720"/>
      <w:outlineLvl w:val="8"/>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6A8F"/>
    <w:pPr>
      <w:tabs>
        <w:tab w:val="left" w:pos="720"/>
        <w:tab w:val="left" w:pos="1440"/>
        <w:tab w:val="left" w:pos="2160"/>
        <w:tab w:val="left" w:pos="2880"/>
        <w:tab w:val="left" w:pos="3600"/>
        <w:tab w:val="left" w:pos="4320"/>
        <w:tab w:val="left" w:pos="5040"/>
        <w:tab w:val="left" w:pos="5760"/>
        <w:tab w:val="decimal" w:pos="6840"/>
      </w:tabs>
      <w:jc w:val="center"/>
    </w:pPr>
    <w:rPr>
      <w:b/>
    </w:rPr>
  </w:style>
  <w:style w:type="paragraph" w:customStyle="1" w:styleId="Dan3">
    <w:name w:val="Dan3"/>
    <w:basedOn w:val="Heading3"/>
    <w:rsid w:val="006B6A8F"/>
    <w:pPr>
      <w:ind w:left="720"/>
    </w:pPr>
  </w:style>
  <w:style w:type="paragraph" w:customStyle="1" w:styleId="Style0">
    <w:name w:val="Style0"/>
    <w:basedOn w:val="Style1"/>
    <w:next w:val="Style1"/>
    <w:rsid w:val="006B6A8F"/>
  </w:style>
  <w:style w:type="paragraph" w:customStyle="1" w:styleId="Style05">
    <w:name w:val="Style0.5"/>
    <w:basedOn w:val="Style0"/>
    <w:rsid w:val="006B6A8F"/>
  </w:style>
  <w:style w:type="paragraph" w:styleId="Header">
    <w:name w:val="header"/>
    <w:basedOn w:val="Normal"/>
    <w:link w:val="HeaderChar"/>
    <w:rsid w:val="006B6A8F"/>
    <w:pPr>
      <w:tabs>
        <w:tab w:val="center" w:pos="4320"/>
        <w:tab w:val="right" w:pos="8640"/>
      </w:tabs>
    </w:pPr>
  </w:style>
  <w:style w:type="paragraph" w:styleId="BodyText">
    <w:name w:val="Body Text"/>
    <w:basedOn w:val="Normal"/>
    <w:rsid w:val="006B6A8F"/>
    <w:pPr>
      <w:tabs>
        <w:tab w:val="left" w:pos="720"/>
        <w:tab w:val="left" w:pos="1440"/>
        <w:tab w:val="left" w:pos="2160"/>
        <w:tab w:val="left" w:pos="2880"/>
        <w:tab w:val="left" w:pos="3600"/>
        <w:tab w:val="left" w:pos="4320"/>
        <w:tab w:val="left" w:pos="5040"/>
        <w:tab w:val="left" w:pos="5760"/>
        <w:tab w:val="decimal" w:pos="6840"/>
      </w:tabs>
    </w:pPr>
    <w:rPr>
      <w:b/>
      <w:i/>
    </w:rPr>
  </w:style>
  <w:style w:type="paragraph" w:styleId="BodyText2">
    <w:name w:val="Body Text 2"/>
    <w:basedOn w:val="Normal"/>
    <w:link w:val="BodyText2Char"/>
    <w:rsid w:val="006B6A8F"/>
    <w:pPr>
      <w:tabs>
        <w:tab w:val="left" w:pos="720"/>
        <w:tab w:val="left" w:pos="1440"/>
        <w:tab w:val="left" w:pos="2160"/>
        <w:tab w:val="left" w:pos="2880"/>
        <w:tab w:val="left" w:pos="3600"/>
        <w:tab w:val="left" w:pos="4320"/>
        <w:tab w:val="left" w:pos="5040"/>
        <w:tab w:val="left" w:pos="5760"/>
        <w:tab w:val="decimal" w:pos="6840"/>
      </w:tabs>
    </w:pPr>
    <w:rPr>
      <w:b/>
    </w:rPr>
  </w:style>
  <w:style w:type="paragraph" w:styleId="TOC1">
    <w:name w:val="toc 1"/>
    <w:next w:val="Normal"/>
    <w:link w:val="TOC1Char"/>
    <w:autoRedefine/>
    <w:semiHidden/>
    <w:rsid w:val="006B6A8F"/>
    <w:pPr>
      <w:spacing w:before="120" w:after="120"/>
    </w:pPr>
    <w:rPr>
      <w:b/>
      <w:bCs/>
      <w:caps/>
      <w:szCs w:val="24"/>
    </w:rPr>
  </w:style>
  <w:style w:type="paragraph" w:styleId="TOC8">
    <w:name w:val="toc 8"/>
    <w:basedOn w:val="Normal"/>
    <w:next w:val="Normal"/>
    <w:autoRedefine/>
    <w:semiHidden/>
    <w:rsid w:val="006B6A8F"/>
    <w:pPr>
      <w:ind w:left="1400"/>
    </w:pPr>
    <w:rPr>
      <w:rFonts w:ascii="Times New Roman" w:hAnsi="Times New Roman"/>
      <w:szCs w:val="21"/>
    </w:rPr>
  </w:style>
  <w:style w:type="paragraph" w:styleId="BodyText3">
    <w:name w:val="Body Text 3"/>
    <w:basedOn w:val="Normal"/>
    <w:link w:val="BodyText3Char"/>
    <w:rsid w:val="006B6A8F"/>
    <w:rPr>
      <w:i/>
    </w:rPr>
  </w:style>
  <w:style w:type="paragraph" w:styleId="TOC7">
    <w:name w:val="toc 7"/>
    <w:basedOn w:val="Normal"/>
    <w:next w:val="Normal"/>
    <w:autoRedefine/>
    <w:semiHidden/>
    <w:rsid w:val="006B6A8F"/>
    <w:pPr>
      <w:ind w:left="1200"/>
    </w:pPr>
    <w:rPr>
      <w:rFonts w:ascii="Times New Roman" w:hAnsi="Times New Roman"/>
      <w:szCs w:val="21"/>
    </w:rPr>
  </w:style>
  <w:style w:type="paragraph" w:styleId="Index2">
    <w:name w:val="index 2"/>
    <w:basedOn w:val="Normal"/>
    <w:next w:val="Normal"/>
    <w:autoRedefine/>
    <w:semiHidden/>
    <w:rsid w:val="006B6A8F"/>
    <w:pPr>
      <w:ind w:left="400" w:hanging="200"/>
    </w:pPr>
    <w:rPr>
      <w:rFonts w:ascii="Times New Roman" w:hAnsi="Times New Roman"/>
      <w:szCs w:val="24"/>
    </w:rPr>
  </w:style>
  <w:style w:type="paragraph" w:styleId="Index1">
    <w:name w:val="index 1"/>
    <w:basedOn w:val="Normal"/>
    <w:next w:val="Normal"/>
    <w:autoRedefine/>
    <w:uiPriority w:val="99"/>
    <w:semiHidden/>
    <w:rsid w:val="00674566"/>
    <w:pPr>
      <w:tabs>
        <w:tab w:val="right" w:pos="4310"/>
      </w:tabs>
    </w:pPr>
    <w:rPr>
      <w:rFonts w:cs="Arial"/>
      <w:noProof/>
      <w:szCs w:val="24"/>
    </w:rPr>
  </w:style>
  <w:style w:type="character" w:styleId="PageNumber">
    <w:name w:val="page number"/>
    <w:basedOn w:val="DefaultParagraphFont"/>
    <w:rsid w:val="006B6A8F"/>
  </w:style>
  <w:style w:type="paragraph" w:styleId="Footer">
    <w:name w:val="footer"/>
    <w:rsid w:val="006B6A8F"/>
    <w:pPr>
      <w:tabs>
        <w:tab w:val="center" w:pos="4320"/>
        <w:tab w:val="right" w:pos="8640"/>
      </w:tabs>
    </w:pPr>
    <w:rPr>
      <w:rFonts w:ascii="Arial" w:hAnsi="Arial"/>
      <w:noProof/>
    </w:rPr>
  </w:style>
  <w:style w:type="paragraph" w:styleId="Caption">
    <w:name w:val="caption"/>
    <w:basedOn w:val="Normal"/>
    <w:next w:val="Normal"/>
    <w:qFormat/>
    <w:rsid w:val="006B6A8F"/>
    <w:pPr>
      <w:tabs>
        <w:tab w:val="left" w:pos="1170"/>
        <w:tab w:val="right" w:pos="8640"/>
      </w:tabs>
    </w:pPr>
    <w:rPr>
      <w:b/>
      <w:sz w:val="36"/>
    </w:rPr>
  </w:style>
  <w:style w:type="paragraph" w:styleId="TOC2">
    <w:name w:val="toc 2"/>
    <w:basedOn w:val="Normal"/>
    <w:next w:val="Normal"/>
    <w:autoRedefine/>
    <w:semiHidden/>
    <w:rsid w:val="006B6A8F"/>
    <w:pPr>
      <w:ind w:left="200"/>
    </w:pPr>
    <w:rPr>
      <w:rFonts w:ascii="Times New Roman" w:hAnsi="Times New Roman"/>
      <w:smallCaps/>
      <w:szCs w:val="24"/>
    </w:rPr>
  </w:style>
  <w:style w:type="paragraph" w:styleId="TOC3">
    <w:name w:val="toc 3"/>
    <w:basedOn w:val="Normal"/>
    <w:next w:val="Normal"/>
    <w:autoRedefine/>
    <w:semiHidden/>
    <w:rsid w:val="006B6A8F"/>
    <w:pPr>
      <w:ind w:left="400"/>
    </w:pPr>
    <w:rPr>
      <w:rFonts w:ascii="Times New Roman" w:hAnsi="Times New Roman"/>
      <w:i/>
      <w:iCs/>
      <w:szCs w:val="24"/>
    </w:rPr>
  </w:style>
  <w:style w:type="paragraph" w:styleId="TOC4">
    <w:name w:val="toc 4"/>
    <w:basedOn w:val="Normal"/>
    <w:next w:val="Normal"/>
    <w:autoRedefine/>
    <w:semiHidden/>
    <w:rsid w:val="006B6A8F"/>
    <w:pPr>
      <w:ind w:left="600"/>
    </w:pPr>
    <w:rPr>
      <w:rFonts w:ascii="Times New Roman" w:hAnsi="Times New Roman"/>
      <w:szCs w:val="21"/>
    </w:rPr>
  </w:style>
  <w:style w:type="paragraph" w:styleId="TOC5">
    <w:name w:val="toc 5"/>
    <w:basedOn w:val="Normal"/>
    <w:next w:val="Normal"/>
    <w:autoRedefine/>
    <w:semiHidden/>
    <w:rsid w:val="006B6A8F"/>
    <w:pPr>
      <w:ind w:left="800"/>
    </w:pPr>
    <w:rPr>
      <w:rFonts w:ascii="Times New Roman" w:hAnsi="Times New Roman"/>
      <w:szCs w:val="21"/>
    </w:rPr>
  </w:style>
  <w:style w:type="paragraph" w:styleId="TOC6">
    <w:name w:val="toc 6"/>
    <w:basedOn w:val="Normal"/>
    <w:next w:val="Normal"/>
    <w:autoRedefine/>
    <w:semiHidden/>
    <w:rsid w:val="006B6A8F"/>
    <w:pPr>
      <w:ind w:left="1000"/>
    </w:pPr>
    <w:rPr>
      <w:rFonts w:ascii="Times New Roman" w:hAnsi="Times New Roman"/>
      <w:szCs w:val="21"/>
    </w:rPr>
  </w:style>
  <w:style w:type="paragraph" w:styleId="TOC9">
    <w:name w:val="toc 9"/>
    <w:basedOn w:val="Normal"/>
    <w:next w:val="Normal"/>
    <w:autoRedefine/>
    <w:semiHidden/>
    <w:rsid w:val="006B6A8F"/>
    <w:pPr>
      <w:ind w:left="1600"/>
    </w:pPr>
    <w:rPr>
      <w:rFonts w:ascii="Times New Roman" w:hAnsi="Times New Roman"/>
      <w:szCs w:val="21"/>
    </w:rPr>
  </w:style>
  <w:style w:type="paragraph" w:customStyle="1" w:styleId="Style3">
    <w:name w:val="Style3"/>
    <w:basedOn w:val="Style1"/>
    <w:next w:val="Normal"/>
    <w:autoRedefine/>
    <w:rsid w:val="00E224FA"/>
    <w:pPr>
      <w:numPr>
        <w:numId w:val="14"/>
      </w:numPr>
      <w:tabs>
        <w:tab w:val="clear" w:pos="720"/>
        <w:tab w:val="clear" w:pos="1440"/>
        <w:tab w:val="clear" w:pos="2160"/>
        <w:tab w:val="clear" w:pos="2880"/>
        <w:tab w:val="clear" w:pos="3600"/>
        <w:tab w:val="clear" w:pos="4320"/>
        <w:tab w:val="clear" w:pos="5040"/>
        <w:tab w:val="clear" w:pos="5760"/>
        <w:tab w:val="clear" w:pos="6840"/>
        <w:tab w:val="left" w:pos="0"/>
        <w:tab w:val="right" w:pos="8640"/>
      </w:tabs>
      <w:spacing w:after="100" w:afterAutospacing="1" w:line="340" w:lineRule="exact"/>
      <w:jc w:val="left"/>
    </w:pPr>
  </w:style>
  <w:style w:type="paragraph" w:styleId="Index3">
    <w:name w:val="index 3"/>
    <w:basedOn w:val="Normal"/>
    <w:next w:val="Normal"/>
    <w:autoRedefine/>
    <w:semiHidden/>
    <w:rsid w:val="006B6A8F"/>
    <w:pPr>
      <w:ind w:left="600" w:hanging="200"/>
    </w:pPr>
    <w:rPr>
      <w:rFonts w:ascii="Times New Roman" w:hAnsi="Times New Roman"/>
      <w:szCs w:val="24"/>
    </w:rPr>
  </w:style>
  <w:style w:type="paragraph" w:styleId="Index4">
    <w:name w:val="index 4"/>
    <w:basedOn w:val="Normal"/>
    <w:next w:val="Normal"/>
    <w:autoRedefine/>
    <w:semiHidden/>
    <w:rsid w:val="006B6A8F"/>
    <w:pPr>
      <w:ind w:left="800" w:hanging="200"/>
    </w:pPr>
    <w:rPr>
      <w:rFonts w:ascii="Times New Roman" w:hAnsi="Times New Roman"/>
      <w:szCs w:val="24"/>
    </w:rPr>
  </w:style>
  <w:style w:type="paragraph" w:styleId="Index5">
    <w:name w:val="index 5"/>
    <w:basedOn w:val="Normal"/>
    <w:next w:val="Normal"/>
    <w:autoRedefine/>
    <w:semiHidden/>
    <w:rsid w:val="006B6A8F"/>
    <w:pPr>
      <w:ind w:left="1000" w:hanging="200"/>
    </w:pPr>
    <w:rPr>
      <w:rFonts w:ascii="Times New Roman" w:hAnsi="Times New Roman"/>
      <w:szCs w:val="24"/>
    </w:rPr>
  </w:style>
  <w:style w:type="paragraph" w:styleId="Index6">
    <w:name w:val="index 6"/>
    <w:basedOn w:val="Normal"/>
    <w:next w:val="Normal"/>
    <w:autoRedefine/>
    <w:semiHidden/>
    <w:rsid w:val="006B6A8F"/>
    <w:pPr>
      <w:ind w:left="1200" w:hanging="200"/>
    </w:pPr>
    <w:rPr>
      <w:rFonts w:ascii="Times New Roman" w:hAnsi="Times New Roman"/>
      <w:szCs w:val="24"/>
    </w:rPr>
  </w:style>
  <w:style w:type="paragraph" w:styleId="Index7">
    <w:name w:val="index 7"/>
    <w:basedOn w:val="Normal"/>
    <w:next w:val="Normal"/>
    <w:autoRedefine/>
    <w:semiHidden/>
    <w:rsid w:val="006B6A8F"/>
    <w:pPr>
      <w:ind w:left="1400" w:hanging="200"/>
    </w:pPr>
    <w:rPr>
      <w:rFonts w:ascii="Times New Roman" w:hAnsi="Times New Roman"/>
      <w:szCs w:val="24"/>
    </w:rPr>
  </w:style>
  <w:style w:type="paragraph" w:styleId="Index8">
    <w:name w:val="index 8"/>
    <w:basedOn w:val="Normal"/>
    <w:next w:val="Normal"/>
    <w:autoRedefine/>
    <w:semiHidden/>
    <w:rsid w:val="006B6A8F"/>
    <w:pPr>
      <w:ind w:left="1600" w:hanging="200"/>
    </w:pPr>
    <w:rPr>
      <w:rFonts w:ascii="Times New Roman" w:hAnsi="Times New Roman"/>
      <w:szCs w:val="24"/>
    </w:rPr>
  </w:style>
  <w:style w:type="paragraph" w:styleId="Index9">
    <w:name w:val="index 9"/>
    <w:basedOn w:val="Normal"/>
    <w:next w:val="Normal"/>
    <w:autoRedefine/>
    <w:semiHidden/>
    <w:rsid w:val="006B6A8F"/>
    <w:pPr>
      <w:ind w:left="1800" w:hanging="200"/>
    </w:pPr>
    <w:rPr>
      <w:rFonts w:ascii="Times New Roman" w:hAnsi="Times New Roman"/>
      <w:szCs w:val="24"/>
    </w:rPr>
  </w:style>
  <w:style w:type="paragraph" w:styleId="IndexHeading">
    <w:name w:val="index heading"/>
    <w:basedOn w:val="Normal"/>
    <w:next w:val="Index1"/>
    <w:uiPriority w:val="99"/>
    <w:semiHidden/>
    <w:rsid w:val="006B6A8F"/>
    <w:rPr>
      <w:rFonts w:ascii="Times New Roman" w:hAnsi="Times New Roman"/>
      <w:szCs w:val="24"/>
    </w:rPr>
  </w:style>
  <w:style w:type="paragraph" w:customStyle="1" w:styleId="Style2">
    <w:name w:val="Style2"/>
    <w:basedOn w:val="Style1"/>
    <w:autoRedefine/>
    <w:rsid w:val="006B6A8F"/>
    <w:pPr>
      <w:tabs>
        <w:tab w:val="clear" w:pos="720"/>
        <w:tab w:val="clear" w:pos="1440"/>
        <w:tab w:val="clear" w:pos="2160"/>
        <w:tab w:val="clear" w:pos="2880"/>
        <w:tab w:val="clear" w:pos="3600"/>
        <w:tab w:val="clear" w:pos="4320"/>
        <w:tab w:val="clear" w:pos="5040"/>
        <w:tab w:val="clear" w:pos="5760"/>
        <w:tab w:val="clear" w:pos="6840"/>
      </w:tabs>
      <w:spacing w:line="220" w:lineRule="exact"/>
      <w:jc w:val="both"/>
    </w:pPr>
    <w:rPr>
      <w:b w:val="0"/>
    </w:rPr>
  </w:style>
  <w:style w:type="paragraph" w:styleId="BodyTextIndent2">
    <w:name w:val="Body Text Indent 2"/>
    <w:basedOn w:val="Normal"/>
    <w:rsid w:val="006B6A8F"/>
    <w:pPr>
      <w:tabs>
        <w:tab w:val="left" w:pos="990"/>
        <w:tab w:val="left" w:pos="2160"/>
        <w:tab w:val="left" w:pos="2880"/>
        <w:tab w:val="left" w:pos="3600"/>
        <w:tab w:val="left" w:pos="4320"/>
        <w:tab w:val="left" w:pos="5040"/>
        <w:tab w:val="left" w:pos="5760"/>
        <w:tab w:val="decimal" w:pos="6840"/>
      </w:tabs>
      <w:ind w:left="630"/>
    </w:pPr>
  </w:style>
  <w:style w:type="paragraph" w:styleId="BalloonText">
    <w:name w:val="Balloon Text"/>
    <w:basedOn w:val="Normal"/>
    <w:semiHidden/>
    <w:rsid w:val="006B6A8F"/>
    <w:rPr>
      <w:rFonts w:ascii="Tahoma" w:hAnsi="Tahoma" w:cs="Tahoma"/>
      <w:sz w:val="16"/>
      <w:szCs w:val="16"/>
    </w:rPr>
  </w:style>
  <w:style w:type="paragraph" w:styleId="BodyTextIndent">
    <w:name w:val="Body Text Indent"/>
    <w:basedOn w:val="Normal"/>
    <w:rsid w:val="00930377"/>
    <w:pPr>
      <w:tabs>
        <w:tab w:val="left" w:pos="720"/>
        <w:tab w:val="left" w:pos="1440"/>
        <w:tab w:val="left" w:pos="2160"/>
        <w:tab w:val="left" w:pos="2880"/>
        <w:tab w:val="left" w:pos="3600"/>
        <w:tab w:val="left" w:pos="4320"/>
        <w:tab w:val="left" w:pos="5040"/>
        <w:tab w:val="left" w:pos="5760"/>
        <w:tab w:val="decimal" w:pos="6840"/>
      </w:tabs>
      <w:ind w:left="-360"/>
    </w:pPr>
  </w:style>
  <w:style w:type="paragraph" w:styleId="Title">
    <w:name w:val="Title"/>
    <w:basedOn w:val="Normal"/>
    <w:qFormat/>
    <w:rsid w:val="00930377"/>
    <w:pPr>
      <w:tabs>
        <w:tab w:val="right" w:pos="4450"/>
      </w:tabs>
      <w:jc w:val="center"/>
    </w:pPr>
    <w:rPr>
      <w:b/>
      <w:sz w:val="18"/>
    </w:rPr>
  </w:style>
  <w:style w:type="paragraph" w:styleId="BlockText">
    <w:name w:val="Block Text"/>
    <w:basedOn w:val="Normal"/>
    <w:rsid w:val="00930377"/>
    <w:pPr>
      <w:tabs>
        <w:tab w:val="left" w:pos="2160"/>
        <w:tab w:val="left" w:pos="2304"/>
        <w:tab w:val="left" w:pos="2880"/>
        <w:tab w:val="left" w:pos="4896"/>
        <w:tab w:val="left" w:pos="5904"/>
        <w:tab w:val="left" w:pos="7200"/>
        <w:tab w:val="left" w:pos="7632"/>
        <w:tab w:val="left" w:pos="8352"/>
        <w:tab w:val="left" w:pos="9072"/>
      </w:tabs>
      <w:ind w:left="2880" w:right="-576" w:hanging="2880"/>
    </w:pPr>
  </w:style>
  <w:style w:type="character" w:customStyle="1" w:styleId="TOC1Char">
    <w:name w:val="TOC 1 Char"/>
    <w:basedOn w:val="DefaultParagraphFont"/>
    <w:link w:val="TOC1"/>
    <w:rsid w:val="00930377"/>
    <w:rPr>
      <w:b/>
      <w:bCs/>
      <w:caps/>
      <w:szCs w:val="24"/>
      <w:lang w:val="en-US" w:eastAsia="en-US" w:bidi="ar-SA"/>
    </w:rPr>
  </w:style>
  <w:style w:type="character" w:customStyle="1" w:styleId="BodyText3Char">
    <w:name w:val="Body Text 3 Char"/>
    <w:basedOn w:val="DefaultParagraphFont"/>
    <w:link w:val="BodyText3"/>
    <w:rsid w:val="00930377"/>
    <w:rPr>
      <w:rFonts w:ascii="Arial" w:hAnsi="Arial"/>
      <w:i/>
      <w:lang w:val="en-US" w:eastAsia="en-US" w:bidi="ar-SA"/>
    </w:rPr>
  </w:style>
  <w:style w:type="table" w:styleId="TableGrid">
    <w:name w:val="Table Grid"/>
    <w:basedOn w:val="TableNormal"/>
    <w:rsid w:val="00DE2E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E54B6"/>
    <w:rPr>
      <w:sz w:val="16"/>
      <w:szCs w:val="16"/>
    </w:rPr>
  </w:style>
  <w:style w:type="paragraph" w:styleId="CommentText">
    <w:name w:val="annotation text"/>
    <w:basedOn w:val="Normal"/>
    <w:link w:val="CommentTextChar"/>
    <w:rsid w:val="008E54B6"/>
  </w:style>
  <w:style w:type="paragraph" w:styleId="CommentSubject">
    <w:name w:val="annotation subject"/>
    <w:basedOn w:val="CommentText"/>
    <w:next w:val="CommentText"/>
    <w:semiHidden/>
    <w:rsid w:val="008E54B6"/>
    <w:rPr>
      <w:b/>
      <w:bCs/>
    </w:rPr>
  </w:style>
  <w:style w:type="paragraph" w:styleId="ListParagraph">
    <w:name w:val="List Paragraph"/>
    <w:basedOn w:val="Normal"/>
    <w:uiPriority w:val="34"/>
    <w:qFormat/>
    <w:rsid w:val="003C5E03"/>
    <w:pPr>
      <w:ind w:left="720"/>
      <w:contextualSpacing/>
    </w:pPr>
  </w:style>
  <w:style w:type="character" w:customStyle="1" w:styleId="CommentTextChar">
    <w:name w:val="Comment Text Char"/>
    <w:basedOn w:val="DefaultParagraphFont"/>
    <w:link w:val="CommentText"/>
    <w:rsid w:val="00C251D7"/>
    <w:rPr>
      <w:rFonts w:ascii="Arial" w:hAnsi="Arial"/>
    </w:rPr>
  </w:style>
  <w:style w:type="character" w:customStyle="1" w:styleId="HeaderChar">
    <w:name w:val="Header Char"/>
    <w:basedOn w:val="DefaultParagraphFont"/>
    <w:link w:val="Header"/>
    <w:locked/>
    <w:rsid w:val="00085BE2"/>
    <w:rPr>
      <w:rFonts w:ascii="Arial" w:hAnsi="Arial"/>
    </w:rPr>
  </w:style>
  <w:style w:type="character" w:styleId="Hyperlink">
    <w:name w:val="Hyperlink"/>
    <w:basedOn w:val="DefaultParagraphFont"/>
    <w:rsid w:val="00E5030E"/>
    <w:rPr>
      <w:color w:val="0000FF"/>
      <w:u w:val="single"/>
    </w:rPr>
  </w:style>
  <w:style w:type="character" w:customStyle="1" w:styleId="BodyText2Char">
    <w:name w:val="Body Text 2 Char"/>
    <w:basedOn w:val="DefaultParagraphFont"/>
    <w:link w:val="BodyText2"/>
    <w:rsid w:val="00694E6E"/>
    <w:rPr>
      <w:rFonts w:ascii="Arial" w:hAnsi="Arial"/>
      <w:b/>
    </w:rPr>
  </w:style>
  <w:style w:type="paragraph" w:styleId="Revision">
    <w:name w:val="Revision"/>
    <w:hidden/>
    <w:uiPriority w:val="99"/>
    <w:semiHidden/>
    <w:rsid w:val="00464807"/>
    <w:rPr>
      <w:rFonts w:ascii="Arial" w:hAnsi="Arial"/>
    </w:rPr>
  </w:style>
  <w:style w:type="character" w:customStyle="1" w:styleId="Heading1Char">
    <w:name w:val="Heading 1 Char"/>
    <w:basedOn w:val="DefaultParagraphFont"/>
    <w:link w:val="Heading1"/>
    <w:rsid w:val="00887C73"/>
    <w:rPr>
      <w:rFonts w:ascii="Arial" w:hAnsi="Arial"/>
      <w:b/>
    </w:rPr>
  </w:style>
  <w:style w:type="character" w:customStyle="1" w:styleId="IndexStyleChar">
    <w:name w:val="IndexStyle Char"/>
    <w:basedOn w:val="DefaultParagraphFont"/>
    <w:uiPriority w:val="1"/>
    <w:qFormat/>
    <w:rsid w:val="00D01644"/>
    <w:rPr>
      <w:b/>
      <w:color w:val="FF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heading"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6A8F"/>
    <w:rPr>
      <w:rFonts w:ascii="Arial" w:hAnsi="Arial"/>
    </w:rPr>
  </w:style>
  <w:style w:type="paragraph" w:styleId="Heading1">
    <w:name w:val="heading 1"/>
    <w:basedOn w:val="Style1"/>
    <w:next w:val="Normal"/>
    <w:link w:val="Heading1Char"/>
    <w:qFormat/>
    <w:rsid w:val="006B6A8F"/>
    <w:pPr>
      <w:keepNext/>
      <w:outlineLvl w:val="0"/>
    </w:pPr>
  </w:style>
  <w:style w:type="paragraph" w:styleId="Heading2">
    <w:name w:val="heading 2"/>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outlineLvl w:val="1"/>
    </w:pPr>
    <w:rPr>
      <w:b/>
      <w:noProof/>
    </w:rPr>
  </w:style>
  <w:style w:type="paragraph" w:styleId="Heading3">
    <w:name w:val="heading 3"/>
    <w:basedOn w:val="Normal"/>
    <w:next w:val="Normal"/>
    <w:qFormat/>
    <w:rsid w:val="006B6A8F"/>
    <w:pPr>
      <w:keepNext/>
      <w:spacing w:before="240" w:after="60"/>
      <w:outlineLvl w:val="2"/>
    </w:pPr>
    <w:rPr>
      <w:sz w:val="24"/>
    </w:rPr>
  </w:style>
  <w:style w:type="paragraph" w:styleId="Heading4">
    <w:name w:val="heading 4"/>
    <w:basedOn w:val="Normal"/>
    <w:next w:val="Normal"/>
    <w:qFormat/>
    <w:rsid w:val="006B6A8F"/>
    <w:pPr>
      <w:keepNext/>
      <w:tabs>
        <w:tab w:val="left" w:pos="0"/>
        <w:tab w:val="right" w:pos="8640"/>
      </w:tabs>
      <w:spacing w:after="240"/>
      <w:outlineLvl w:val="3"/>
    </w:pPr>
    <w:rPr>
      <w:b/>
      <w:sz w:val="36"/>
    </w:rPr>
  </w:style>
  <w:style w:type="paragraph" w:styleId="Heading5">
    <w:name w:val="heading 5"/>
    <w:basedOn w:val="Normal"/>
    <w:next w:val="Normal"/>
    <w:qFormat/>
    <w:rsid w:val="006B6A8F"/>
    <w:pPr>
      <w:keepNext/>
      <w:tabs>
        <w:tab w:val="right" w:pos="8640"/>
      </w:tabs>
      <w:ind w:left="720"/>
      <w:jc w:val="center"/>
      <w:outlineLvl w:val="4"/>
    </w:pPr>
    <w:rPr>
      <w:b/>
    </w:rPr>
  </w:style>
  <w:style w:type="paragraph" w:styleId="Heading6">
    <w:name w:val="heading 6"/>
    <w:basedOn w:val="Normal"/>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spacing w:after="360"/>
      <w:ind w:left="-634"/>
      <w:jc w:val="center"/>
      <w:outlineLvl w:val="5"/>
    </w:pPr>
    <w:rPr>
      <w:b/>
    </w:rPr>
  </w:style>
  <w:style w:type="paragraph" w:styleId="Heading7">
    <w:name w:val="heading 7"/>
    <w:basedOn w:val="Normal"/>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jc w:val="center"/>
      <w:outlineLvl w:val="6"/>
    </w:pPr>
    <w:rPr>
      <w:u w:val="single"/>
    </w:rPr>
  </w:style>
  <w:style w:type="paragraph" w:styleId="Heading8">
    <w:name w:val="heading 8"/>
    <w:basedOn w:val="Normal"/>
    <w:next w:val="Normal"/>
    <w:qFormat/>
    <w:rsid w:val="00930377"/>
    <w:pPr>
      <w:keepNext/>
      <w:jc w:val="center"/>
      <w:outlineLvl w:val="7"/>
    </w:pPr>
    <w:rPr>
      <w:b/>
    </w:rPr>
  </w:style>
  <w:style w:type="paragraph" w:styleId="Heading9">
    <w:name w:val="heading 9"/>
    <w:basedOn w:val="Normal"/>
    <w:next w:val="Normal"/>
    <w:qFormat/>
    <w:rsid w:val="006B6A8F"/>
    <w:pPr>
      <w:keepNext/>
      <w:tabs>
        <w:tab w:val="right" w:pos="8640"/>
      </w:tabs>
      <w:ind w:left="720"/>
      <w:outlineLvl w:val="8"/>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6A8F"/>
    <w:pPr>
      <w:tabs>
        <w:tab w:val="left" w:pos="720"/>
        <w:tab w:val="left" w:pos="1440"/>
        <w:tab w:val="left" w:pos="2160"/>
        <w:tab w:val="left" w:pos="2880"/>
        <w:tab w:val="left" w:pos="3600"/>
        <w:tab w:val="left" w:pos="4320"/>
        <w:tab w:val="left" w:pos="5040"/>
        <w:tab w:val="left" w:pos="5760"/>
        <w:tab w:val="decimal" w:pos="6840"/>
      </w:tabs>
      <w:jc w:val="center"/>
    </w:pPr>
    <w:rPr>
      <w:b/>
    </w:rPr>
  </w:style>
  <w:style w:type="paragraph" w:customStyle="1" w:styleId="Dan3">
    <w:name w:val="Dan3"/>
    <w:basedOn w:val="Heading3"/>
    <w:rsid w:val="006B6A8F"/>
    <w:pPr>
      <w:ind w:left="720"/>
    </w:pPr>
  </w:style>
  <w:style w:type="paragraph" w:customStyle="1" w:styleId="Style0">
    <w:name w:val="Style0"/>
    <w:basedOn w:val="Style1"/>
    <w:next w:val="Style1"/>
    <w:rsid w:val="006B6A8F"/>
  </w:style>
  <w:style w:type="paragraph" w:customStyle="1" w:styleId="Style05">
    <w:name w:val="Style0.5"/>
    <w:basedOn w:val="Style0"/>
    <w:rsid w:val="006B6A8F"/>
  </w:style>
  <w:style w:type="paragraph" w:styleId="Header">
    <w:name w:val="header"/>
    <w:basedOn w:val="Normal"/>
    <w:link w:val="HeaderChar"/>
    <w:rsid w:val="006B6A8F"/>
    <w:pPr>
      <w:tabs>
        <w:tab w:val="center" w:pos="4320"/>
        <w:tab w:val="right" w:pos="8640"/>
      </w:tabs>
    </w:pPr>
  </w:style>
  <w:style w:type="paragraph" w:styleId="BodyText">
    <w:name w:val="Body Text"/>
    <w:basedOn w:val="Normal"/>
    <w:rsid w:val="006B6A8F"/>
    <w:pPr>
      <w:tabs>
        <w:tab w:val="left" w:pos="720"/>
        <w:tab w:val="left" w:pos="1440"/>
        <w:tab w:val="left" w:pos="2160"/>
        <w:tab w:val="left" w:pos="2880"/>
        <w:tab w:val="left" w:pos="3600"/>
        <w:tab w:val="left" w:pos="4320"/>
        <w:tab w:val="left" w:pos="5040"/>
        <w:tab w:val="left" w:pos="5760"/>
        <w:tab w:val="decimal" w:pos="6840"/>
      </w:tabs>
    </w:pPr>
    <w:rPr>
      <w:b/>
      <w:i/>
    </w:rPr>
  </w:style>
  <w:style w:type="paragraph" w:styleId="BodyText2">
    <w:name w:val="Body Text 2"/>
    <w:basedOn w:val="Normal"/>
    <w:link w:val="BodyText2Char"/>
    <w:rsid w:val="006B6A8F"/>
    <w:pPr>
      <w:tabs>
        <w:tab w:val="left" w:pos="720"/>
        <w:tab w:val="left" w:pos="1440"/>
        <w:tab w:val="left" w:pos="2160"/>
        <w:tab w:val="left" w:pos="2880"/>
        <w:tab w:val="left" w:pos="3600"/>
        <w:tab w:val="left" w:pos="4320"/>
        <w:tab w:val="left" w:pos="5040"/>
        <w:tab w:val="left" w:pos="5760"/>
        <w:tab w:val="decimal" w:pos="6840"/>
      </w:tabs>
    </w:pPr>
    <w:rPr>
      <w:b/>
    </w:rPr>
  </w:style>
  <w:style w:type="paragraph" w:styleId="TOC1">
    <w:name w:val="toc 1"/>
    <w:next w:val="Normal"/>
    <w:link w:val="TOC1Char"/>
    <w:autoRedefine/>
    <w:semiHidden/>
    <w:rsid w:val="006B6A8F"/>
    <w:pPr>
      <w:spacing w:before="120" w:after="120"/>
    </w:pPr>
    <w:rPr>
      <w:b/>
      <w:bCs/>
      <w:caps/>
      <w:szCs w:val="24"/>
    </w:rPr>
  </w:style>
  <w:style w:type="paragraph" w:styleId="TOC8">
    <w:name w:val="toc 8"/>
    <w:basedOn w:val="Normal"/>
    <w:next w:val="Normal"/>
    <w:autoRedefine/>
    <w:semiHidden/>
    <w:rsid w:val="006B6A8F"/>
    <w:pPr>
      <w:ind w:left="1400"/>
    </w:pPr>
    <w:rPr>
      <w:rFonts w:ascii="Times New Roman" w:hAnsi="Times New Roman"/>
      <w:szCs w:val="21"/>
    </w:rPr>
  </w:style>
  <w:style w:type="paragraph" w:styleId="BodyText3">
    <w:name w:val="Body Text 3"/>
    <w:basedOn w:val="Normal"/>
    <w:link w:val="BodyText3Char"/>
    <w:rsid w:val="006B6A8F"/>
    <w:rPr>
      <w:i/>
    </w:rPr>
  </w:style>
  <w:style w:type="paragraph" w:styleId="TOC7">
    <w:name w:val="toc 7"/>
    <w:basedOn w:val="Normal"/>
    <w:next w:val="Normal"/>
    <w:autoRedefine/>
    <w:semiHidden/>
    <w:rsid w:val="006B6A8F"/>
    <w:pPr>
      <w:ind w:left="1200"/>
    </w:pPr>
    <w:rPr>
      <w:rFonts w:ascii="Times New Roman" w:hAnsi="Times New Roman"/>
      <w:szCs w:val="21"/>
    </w:rPr>
  </w:style>
  <w:style w:type="paragraph" w:styleId="Index2">
    <w:name w:val="index 2"/>
    <w:basedOn w:val="Normal"/>
    <w:next w:val="Normal"/>
    <w:autoRedefine/>
    <w:semiHidden/>
    <w:rsid w:val="006B6A8F"/>
    <w:pPr>
      <w:ind w:left="400" w:hanging="200"/>
    </w:pPr>
    <w:rPr>
      <w:rFonts w:ascii="Times New Roman" w:hAnsi="Times New Roman"/>
      <w:szCs w:val="24"/>
    </w:rPr>
  </w:style>
  <w:style w:type="paragraph" w:styleId="Index1">
    <w:name w:val="index 1"/>
    <w:basedOn w:val="Normal"/>
    <w:next w:val="Normal"/>
    <w:autoRedefine/>
    <w:uiPriority w:val="99"/>
    <w:semiHidden/>
    <w:rsid w:val="00674566"/>
    <w:pPr>
      <w:tabs>
        <w:tab w:val="right" w:pos="4310"/>
      </w:tabs>
    </w:pPr>
    <w:rPr>
      <w:rFonts w:cs="Arial"/>
      <w:noProof/>
      <w:szCs w:val="24"/>
    </w:rPr>
  </w:style>
  <w:style w:type="character" w:styleId="PageNumber">
    <w:name w:val="page number"/>
    <w:basedOn w:val="DefaultParagraphFont"/>
    <w:rsid w:val="006B6A8F"/>
  </w:style>
  <w:style w:type="paragraph" w:styleId="Footer">
    <w:name w:val="footer"/>
    <w:rsid w:val="006B6A8F"/>
    <w:pPr>
      <w:tabs>
        <w:tab w:val="center" w:pos="4320"/>
        <w:tab w:val="right" w:pos="8640"/>
      </w:tabs>
    </w:pPr>
    <w:rPr>
      <w:rFonts w:ascii="Arial" w:hAnsi="Arial"/>
      <w:noProof/>
    </w:rPr>
  </w:style>
  <w:style w:type="paragraph" w:styleId="Caption">
    <w:name w:val="caption"/>
    <w:basedOn w:val="Normal"/>
    <w:next w:val="Normal"/>
    <w:qFormat/>
    <w:rsid w:val="006B6A8F"/>
    <w:pPr>
      <w:tabs>
        <w:tab w:val="left" w:pos="1170"/>
        <w:tab w:val="right" w:pos="8640"/>
      </w:tabs>
    </w:pPr>
    <w:rPr>
      <w:b/>
      <w:sz w:val="36"/>
    </w:rPr>
  </w:style>
  <w:style w:type="paragraph" w:styleId="TOC2">
    <w:name w:val="toc 2"/>
    <w:basedOn w:val="Normal"/>
    <w:next w:val="Normal"/>
    <w:autoRedefine/>
    <w:semiHidden/>
    <w:rsid w:val="006B6A8F"/>
    <w:pPr>
      <w:ind w:left="200"/>
    </w:pPr>
    <w:rPr>
      <w:rFonts w:ascii="Times New Roman" w:hAnsi="Times New Roman"/>
      <w:smallCaps/>
      <w:szCs w:val="24"/>
    </w:rPr>
  </w:style>
  <w:style w:type="paragraph" w:styleId="TOC3">
    <w:name w:val="toc 3"/>
    <w:basedOn w:val="Normal"/>
    <w:next w:val="Normal"/>
    <w:autoRedefine/>
    <w:semiHidden/>
    <w:rsid w:val="006B6A8F"/>
    <w:pPr>
      <w:ind w:left="400"/>
    </w:pPr>
    <w:rPr>
      <w:rFonts w:ascii="Times New Roman" w:hAnsi="Times New Roman"/>
      <w:i/>
      <w:iCs/>
      <w:szCs w:val="24"/>
    </w:rPr>
  </w:style>
  <w:style w:type="paragraph" w:styleId="TOC4">
    <w:name w:val="toc 4"/>
    <w:basedOn w:val="Normal"/>
    <w:next w:val="Normal"/>
    <w:autoRedefine/>
    <w:semiHidden/>
    <w:rsid w:val="006B6A8F"/>
    <w:pPr>
      <w:ind w:left="600"/>
    </w:pPr>
    <w:rPr>
      <w:rFonts w:ascii="Times New Roman" w:hAnsi="Times New Roman"/>
      <w:szCs w:val="21"/>
    </w:rPr>
  </w:style>
  <w:style w:type="paragraph" w:styleId="TOC5">
    <w:name w:val="toc 5"/>
    <w:basedOn w:val="Normal"/>
    <w:next w:val="Normal"/>
    <w:autoRedefine/>
    <w:semiHidden/>
    <w:rsid w:val="006B6A8F"/>
    <w:pPr>
      <w:ind w:left="800"/>
    </w:pPr>
    <w:rPr>
      <w:rFonts w:ascii="Times New Roman" w:hAnsi="Times New Roman"/>
      <w:szCs w:val="21"/>
    </w:rPr>
  </w:style>
  <w:style w:type="paragraph" w:styleId="TOC6">
    <w:name w:val="toc 6"/>
    <w:basedOn w:val="Normal"/>
    <w:next w:val="Normal"/>
    <w:autoRedefine/>
    <w:semiHidden/>
    <w:rsid w:val="006B6A8F"/>
    <w:pPr>
      <w:ind w:left="1000"/>
    </w:pPr>
    <w:rPr>
      <w:rFonts w:ascii="Times New Roman" w:hAnsi="Times New Roman"/>
      <w:szCs w:val="21"/>
    </w:rPr>
  </w:style>
  <w:style w:type="paragraph" w:styleId="TOC9">
    <w:name w:val="toc 9"/>
    <w:basedOn w:val="Normal"/>
    <w:next w:val="Normal"/>
    <w:autoRedefine/>
    <w:semiHidden/>
    <w:rsid w:val="006B6A8F"/>
    <w:pPr>
      <w:ind w:left="1600"/>
    </w:pPr>
    <w:rPr>
      <w:rFonts w:ascii="Times New Roman" w:hAnsi="Times New Roman"/>
      <w:szCs w:val="21"/>
    </w:rPr>
  </w:style>
  <w:style w:type="paragraph" w:customStyle="1" w:styleId="Style3">
    <w:name w:val="Style3"/>
    <w:basedOn w:val="Style1"/>
    <w:next w:val="Normal"/>
    <w:autoRedefine/>
    <w:rsid w:val="00E224FA"/>
    <w:pPr>
      <w:numPr>
        <w:numId w:val="14"/>
      </w:numPr>
      <w:tabs>
        <w:tab w:val="clear" w:pos="720"/>
        <w:tab w:val="clear" w:pos="1440"/>
        <w:tab w:val="clear" w:pos="2160"/>
        <w:tab w:val="clear" w:pos="2880"/>
        <w:tab w:val="clear" w:pos="3600"/>
        <w:tab w:val="clear" w:pos="4320"/>
        <w:tab w:val="clear" w:pos="5040"/>
        <w:tab w:val="clear" w:pos="5760"/>
        <w:tab w:val="clear" w:pos="6840"/>
        <w:tab w:val="left" w:pos="0"/>
        <w:tab w:val="right" w:pos="8640"/>
      </w:tabs>
      <w:spacing w:after="100" w:afterAutospacing="1" w:line="340" w:lineRule="exact"/>
      <w:jc w:val="left"/>
    </w:pPr>
  </w:style>
  <w:style w:type="paragraph" w:styleId="Index3">
    <w:name w:val="index 3"/>
    <w:basedOn w:val="Normal"/>
    <w:next w:val="Normal"/>
    <w:autoRedefine/>
    <w:semiHidden/>
    <w:rsid w:val="006B6A8F"/>
    <w:pPr>
      <w:ind w:left="600" w:hanging="200"/>
    </w:pPr>
    <w:rPr>
      <w:rFonts w:ascii="Times New Roman" w:hAnsi="Times New Roman"/>
      <w:szCs w:val="24"/>
    </w:rPr>
  </w:style>
  <w:style w:type="paragraph" w:styleId="Index4">
    <w:name w:val="index 4"/>
    <w:basedOn w:val="Normal"/>
    <w:next w:val="Normal"/>
    <w:autoRedefine/>
    <w:semiHidden/>
    <w:rsid w:val="006B6A8F"/>
    <w:pPr>
      <w:ind w:left="800" w:hanging="200"/>
    </w:pPr>
    <w:rPr>
      <w:rFonts w:ascii="Times New Roman" w:hAnsi="Times New Roman"/>
      <w:szCs w:val="24"/>
    </w:rPr>
  </w:style>
  <w:style w:type="paragraph" w:styleId="Index5">
    <w:name w:val="index 5"/>
    <w:basedOn w:val="Normal"/>
    <w:next w:val="Normal"/>
    <w:autoRedefine/>
    <w:semiHidden/>
    <w:rsid w:val="006B6A8F"/>
    <w:pPr>
      <w:ind w:left="1000" w:hanging="200"/>
    </w:pPr>
    <w:rPr>
      <w:rFonts w:ascii="Times New Roman" w:hAnsi="Times New Roman"/>
      <w:szCs w:val="24"/>
    </w:rPr>
  </w:style>
  <w:style w:type="paragraph" w:styleId="Index6">
    <w:name w:val="index 6"/>
    <w:basedOn w:val="Normal"/>
    <w:next w:val="Normal"/>
    <w:autoRedefine/>
    <w:semiHidden/>
    <w:rsid w:val="006B6A8F"/>
    <w:pPr>
      <w:ind w:left="1200" w:hanging="200"/>
    </w:pPr>
    <w:rPr>
      <w:rFonts w:ascii="Times New Roman" w:hAnsi="Times New Roman"/>
      <w:szCs w:val="24"/>
    </w:rPr>
  </w:style>
  <w:style w:type="paragraph" w:styleId="Index7">
    <w:name w:val="index 7"/>
    <w:basedOn w:val="Normal"/>
    <w:next w:val="Normal"/>
    <w:autoRedefine/>
    <w:semiHidden/>
    <w:rsid w:val="006B6A8F"/>
    <w:pPr>
      <w:ind w:left="1400" w:hanging="200"/>
    </w:pPr>
    <w:rPr>
      <w:rFonts w:ascii="Times New Roman" w:hAnsi="Times New Roman"/>
      <w:szCs w:val="24"/>
    </w:rPr>
  </w:style>
  <w:style w:type="paragraph" w:styleId="Index8">
    <w:name w:val="index 8"/>
    <w:basedOn w:val="Normal"/>
    <w:next w:val="Normal"/>
    <w:autoRedefine/>
    <w:semiHidden/>
    <w:rsid w:val="006B6A8F"/>
    <w:pPr>
      <w:ind w:left="1600" w:hanging="200"/>
    </w:pPr>
    <w:rPr>
      <w:rFonts w:ascii="Times New Roman" w:hAnsi="Times New Roman"/>
      <w:szCs w:val="24"/>
    </w:rPr>
  </w:style>
  <w:style w:type="paragraph" w:styleId="Index9">
    <w:name w:val="index 9"/>
    <w:basedOn w:val="Normal"/>
    <w:next w:val="Normal"/>
    <w:autoRedefine/>
    <w:semiHidden/>
    <w:rsid w:val="006B6A8F"/>
    <w:pPr>
      <w:ind w:left="1800" w:hanging="200"/>
    </w:pPr>
    <w:rPr>
      <w:rFonts w:ascii="Times New Roman" w:hAnsi="Times New Roman"/>
      <w:szCs w:val="24"/>
    </w:rPr>
  </w:style>
  <w:style w:type="paragraph" w:styleId="IndexHeading">
    <w:name w:val="index heading"/>
    <w:basedOn w:val="Normal"/>
    <w:next w:val="Index1"/>
    <w:uiPriority w:val="99"/>
    <w:semiHidden/>
    <w:rsid w:val="006B6A8F"/>
    <w:rPr>
      <w:rFonts w:ascii="Times New Roman" w:hAnsi="Times New Roman"/>
      <w:szCs w:val="24"/>
    </w:rPr>
  </w:style>
  <w:style w:type="paragraph" w:customStyle="1" w:styleId="Style2">
    <w:name w:val="Style2"/>
    <w:basedOn w:val="Style1"/>
    <w:autoRedefine/>
    <w:rsid w:val="006B6A8F"/>
    <w:pPr>
      <w:tabs>
        <w:tab w:val="clear" w:pos="720"/>
        <w:tab w:val="clear" w:pos="1440"/>
        <w:tab w:val="clear" w:pos="2160"/>
        <w:tab w:val="clear" w:pos="2880"/>
        <w:tab w:val="clear" w:pos="3600"/>
        <w:tab w:val="clear" w:pos="4320"/>
        <w:tab w:val="clear" w:pos="5040"/>
        <w:tab w:val="clear" w:pos="5760"/>
        <w:tab w:val="clear" w:pos="6840"/>
      </w:tabs>
      <w:spacing w:line="220" w:lineRule="exact"/>
      <w:jc w:val="both"/>
    </w:pPr>
    <w:rPr>
      <w:b w:val="0"/>
    </w:rPr>
  </w:style>
  <w:style w:type="paragraph" w:styleId="BodyTextIndent2">
    <w:name w:val="Body Text Indent 2"/>
    <w:basedOn w:val="Normal"/>
    <w:rsid w:val="006B6A8F"/>
    <w:pPr>
      <w:tabs>
        <w:tab w:val="left" w:pos="990"/>
        <w:tab w:val="left" w:pos="2160"/>
        <w:tab w:val="left" w:pos="2880"/>
        <w:tab w:val="left" w:pos="3600"/>
        <w:tab w:val="left" w:pos="4320"/>
        <w:tab w:val="left" w:pos="5040"/>
        <w:tab w:val="left" w:pos="5760"/>
        <w:tab w:val="decimal" w:pos="6840"/>
      </w:tabs>
      <w:ind w:left="630"/>
    </w:pPr>
  </w:style>
  <w:style w:type="paragraph" w:styleId="BalloonText">
    <w:name w:val="Balloon Text"/>
    <w:basedOn w:val="Normal"/>
    <w:semiHidden/>
    <w:rsid w:val="006B6A8F"/>
    <w:rPr>
      <w:rFonts w:ascii="Tahoma" w:hAnsi="Tahoma" w:cs="Tahoma"/>
      <w:sz w:val="16"/>
      <w:szCs w:val="16"/>
    </w:rPr>
  </w:style>
  <w:style w:type="paragraph" w:styleId="BodyTextIndent">
    <w:name w:val="Body Text Indent"/>
    <w:basedOn w:val="Normal"/>
    <w:rsid w:val="00930377"/>
    <w:pPr>
      <w:tabs>
        <w:tab w:val="left" w:pos="720"/>
        <w:tab w:val="left" w:pos="1440"/>
        <w:tab w:val="left" w:pos="2160"/>
        <w:tab w:val="left" w:pos="2880"/>
        <w:tab w:val="left" w:pos="3600"/>
        <w:tab w:val="left" w:pos="4320"/>
        <w:tab w:val="left" w:pos="5040"/>
        <w:tab w:val="left" w:pos="5760"/>
        <w:tab w:val="decimal" w:pos="6840"/>
      </w:tabs>
      <w:ind w:left="-360"/>
    </w:pPr>
  </w:style>
  <w:style w:type="paragraph" w:styleId="Title">
    <w:name w:val="Title"/>
    <w:basedOn w:val="Normal"/>
    <w:qFormat/>
    <w:rsid w:val="00930377"/>
    <w:pPr>
      <w:tabs>
        <w:tab w:val="right" w:pos="4450"/>
      </w:tabs>
      <w:jc w:val="center"/>
    </w:pPr>
    <w:rPr>
      <w:b/>
      <w:sz w:val="18"/>
    </w:rPr>
  </w:style>
  <w:style w:type="paragraph" w:styleId="BlockText">
    <w:name w:val="Block Text"/>
    <w:basedOn w:val="Normal"/>
    <w:rsid w:val="00930377"/>
    <w:pPr>
      <w:tabs>
        <w:tab w:val="left" w:pos="2160"/>
        <w:tab w:val="left" w:pos="2304"/>
        <w:tab w:val="left" w:pos="2880"/>
        <w:tab w:val="left" w:pos="4896"/>
        <w:tab w:val="left" w:pos="5904"/>
        <w:tab w:val="left" w:pos="7200"/>
        <w:tab w:val="left" w:pos="7632"/>
        <w:tab w:val="left" w:pos="8352"/>
        <w:tab w:val="left" w:pos="9072"/>
      </w:tabs>
      <w:ind w:left="2880" w:right="-576" w:hanging="2880"/>
    </w:pPr>
  </w:style>
  <w:style w:type="character" w:customStyle="1" w:styleId="TOC1Char">
    <w:name w:val="TOC 1 Char"/>
    <w:basedOn w:val="DefaultParagraphFont"/>
    <w:link w:val="TOC1"/>
    <w:rsid w:val="00930377"/>
    <w:rPr>
      <w:b/>
      <w:bCs/>
      <w:caps/>
      <w:szCs w:val="24"/>
      <w:lang w:val="en-US" w:eastAsia="en-US" w:bidi="ar-SA"/>
    </w:rPr>
  </w:style>
  <w:style w:type="character" w:customStyle="1" w:styleId="BodyText3Char">
    <w:name w:val="Body Text 3 Char"/>
    <w:basedOn w:val="DefaultParagraphFont"/>
    <w:link w:val="BodyText3"/>
    <w:rsid w:val="00930377"/>
    <w:rPr>
      <w:rFonts w:ascii="Arial" w:hAnsi="Arial"/>
      <w:i/>
      <w:lang w:val="en-US" w:eastAsia="en-US" w:bidi="ar-SA"/>
    </w:rPr>
  </w:style>
  <w:style w:type="table" w:styleId="TableGrid">
    <w:name w:val="Table Grid"/>
    <w:basedOn w:val="TableNormal"/>
    <w:rsid w:val="00DE2E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E54B6"/>
    <w:rPr>
      <w:sz w:val="16"/>
      <w:szCs w:val="16"/>
    </w:rPr>
  </w:style>
  <w:style w:type="paragraph" w:styleId="CommentText">
    <w:name w:val="annotation text"/>
    <w:basedOn w:val="Normal"/>
    <w:link w:val="CommentTextChar"/>
    <w:rsid w:val="008E54B6"/>
  </w:style>
  <w:style w:type="paragraph" w:styleId="CommentSubject">
    <w:name w:val="annotation subject"/>
    <w:basedOn w:val="CommentText"/>
    <w:next w:val="CommentText"/>
    <w:semiHidden/>
    <w:rsid w:val="008E54B6"/>
    <w:rPr>
      <w:b/>
      <w:bCs/>
    </w:rPr>
  </w:style>
  <w:style w:type="paragraph" w:styleId="ListParagraph">
    <w:name w:val="List Paragraph"/>
    <w:basedOn w:val="Normal"/>
    <w:uiPriority w:val="34"/>
    <w:qFormat/>
    <w:rsid w:val="003C5E03"/>
    <w:pPr>
      <w:ind w:left="720"/>
      <w:contextualSpacing/>
    </w:pPr>
  </w:style>
  <w:style w:type="character" w:customStyle="1" w:styleId="CommentTextChar">
    <w:name w:val="Comment Text Char"/>
    <w:basedOn w:val="DefaultParagraphFont"/>
    <w:link w:val="CommentText"/>
    <w:rsid w:val="00C251D7"/>
    <w:rPr>
      <w:rFonts w:ascii="Arial" w:hAnsi="Arial"/>
    </w:rPr>
  </w:style>
  <w:style w:type="character" w:customStyle="1" w:styleId="HeaderChar">
    <w:name w:val="Header Char"/>
    <w:basedOn w:val="DefaultParagraphFont"/>
    <w:link w:val="Header"/>
    <w:locked/>
    <w:rsid w:val="00085BE2"/>
    <w:rPr>
      <w:rFonts w:ascii="Arial" w:hAnsi="Arial"/>
    </w:rPr>
  </w:style>
  <w:style w:type="character" w:styleId="Hyperlink">
    <w:name w:val="Hyperlink"/>
    <w:basedOn w:val="DefaultParagraphFont"/>
    <w:rsid w:val="00E5030E"/>
    <w:rPr>
      <w:color w:val="0000FF"/>
      <w:u w:val="single"/>
    </w:rPr>
  </w:style>
  <w:style w:type="character" w:customStyle="1" w:styleId="BodyText2Char">
    <w:name w:val="Body Text 2 Char"/>
    <w:basedOn w:val="DefaultParagraphFont"/>
    <w:link w:val="BodyText2"/>
    <w:rsid w:val="00694E6E"/>
    <w:rPr>
      <w:rFonts w:ascii="Arial" w:hAnsi="Arial"/>
      <w:b/>
    </w:rPr>
  </w:style>
  <w:style w:type="paragraph" w:styleId="Revision">
    <w:name w:val="Revision"/>
    <w:hidden/>
    <w:uiPriority w:val="99"/>
    <w:semiHidden/>
    <w:rsid w:val="00464807"/>
    <w:rPr>
      <w:rFonts w:ascii="Arial" w:hAnsi="Arial"/>
    </w:rPr>
  </w:style>
  <w:style w:type="character" w:customStyle="1" w:styleId="Heading1Char">
    <w:name w:val="Heading 1 Char"/>
    <w:basedOn w:val="DefaultParagraphFont"/>
    <w:link w:val="Heading1"/>
    <w:rsid w:val="00887C73"/>
    <w:rPr>
      <w:rFonts w:ascii="Arial" w:hAnsi="Arial"/>
      <w:b/>
    </w:rPr>
  </w:style>
  <w:style w:type="character" w:customStyle="1" w:styleId="IndexStyleChar">
    <w:name w:val="IndexStyle Char"/>
    <w:basedOn w:val="DefaultParagraphFont"/>
    <w:uiPriority w:val="1"/>
    <w:qFormat/>
    <w:rsid w:val="00D01644"/>
    <w:rPr>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6303">
      <w:bodyDiv w:val="1"/>
      <w:marLeft w:val="0"/>
      <w:marRight w:val="0"/>
      <w:marTop w:val="0"/>
      <w:marBottom w:val="0"/>
      <w:divBdr>
        <w:top w:val="none" w:sz="0" w:space="0" w:color="auto"/>
        <w:left w:val="none" w:sz="0" w:space="0" w:color="auto"/>
        <w:bottom w:val="none" w:sz="0" w:space="0" w:color="auto"/>
        <w:right w:val="none" w:sz="0" w:space="0" w:color="auto"/>
      </w:divBdr>
    </w:div>
    <w:div w:id="69278188">
      <w:bodyDiv w:val="1"/>
      <w:marLeft w:val="0"/>
      <w:marRight w:val="0"/>
      <w:marTop w:val="0"/>
      <w:marBottom w:val="0"/>
      <w:divBdr>
        <w:top w:val="none" w:sz="0" w:space="0" w:color="auto"/>
        <w:left w:val="none" w:sz="0" w:space="0" w:color="auto"/>
        <w:bottom w:val="none" w:sz="0" w:space="0" w:color="auto"/>
        <w:right w:val="none" w:sz="0" w:space="0" w:color="auto"/>
      </w:divBdr>
    </w:div>
    <w:div w:id="78644546">
      <w:bodyDiv w:val="1"/>
      <w:marLeft w:val="0"/>
      <w:marRight w:val="0"/>
      <w:marTop w:val="0"/>
      <w:marBottom w:val="0"/>
      <w:divBdr>
        <w:top w:val="none" w:sz="0" w:space="0" w:color="auto"/>
        <w:left w:val="none" w:sz="0" w:space="0" w:color="auto"/>
        <w:bottom w:val="none" w:sz="0" w:space="0" w:color="auto"/>
        <w:right w:val="none" w:sz="0" w:space="0" w:color="auto"/>
      </w:divBdr>
    </w:div>
    <w:div w:id="117384112">
      <w:bodyDiv w:val="1"/>
      <w:marLeft w:val="0"/>
      <w:marRight w:val="0"/>
      <w:marTop w:val="0"/>
      <w:marBottom w:val="0"/>
      <w:divBdr>
        <w:top w:val="none" w:sz="0" w:space="0" w:color="auto"/>
        <w:left w:val="none" w:sz="0" w:space="0" w:color="auto"/>
        <w:bottom w:val="none" w:sz="0" w:space="0" w:color="auto"/>
        <w:right w:val="none" w:sz="0" w:space="0" w:color="auto"/>
      </w:divBdr>
    </w:div>
    <w:div w:id="206766341">
      <w:bodyDiv w:val="1"/>
      <w:marLeft w:val="0"/>
      <w:marRight w:val="0"/>
      <w:marTop w:val="0"/>
      <w:marBottom w:val="0"/>
      <w:divBdr>
        <w:top w:val="none" w:sz="0" w:space="0" w:color="auto"/>
        <w:left w:val="none" w:sz="0" w:space="0" w:color="auto"/>
        <w:bottom w:val="none" w:sz="0" w:space="0" w:color="auto"/>
        <w:right w:val="none" w:sz="0" w:space="0" w:color="auto"/>
      </w:divBdr>
    </w:div>
    <w:div w:id="283388262">
      <w:bodyDiv w:val="1"/>
      <w:marLeft w:val="0"/>
      <w:marRight w:val="0"/>
      <w:marTop w:val="0"/>
      <w:marBottom w:val="0"/>
      <w:divBdr>
        <w:top w:val="none" w:sz="0" w:space="0" w:color="auto"/>
        <w:left w:val="none" w:sz="0" w:space="0" w:color="auto"/>
        <w:bottom w:val="none" w:sz="0" w:space="0" w:color="auto"/>
        <w:right w:val="none" w:sz="0" w:space="0" w:color="auto"/>
      </w:divBdr>
    </w:div>
    <w:div w:id="308755494">
      <w:bodyDiv w:val="1"/>
      <w:marLeft w:val="0"/>
      <w:marRight w:val="0"/>
      <w:marTop w:val="0"/>
      <w:marBottom w:val="0"/>
      <w:divBdr>
        <w:top w:val="none" w:sz="0" w:space="0" w:color="auto"/>
        <w:left w:val="none" w:sz="0" w:space="0" w:color="auto"/>
        <w:bottom w:val="none" w:sz="0" w:space="0" w:color="auto"/>
        <w:right w:val="none" w:sz="0" w:space="0" w:color="auto"/>
      </w:divBdr>
    </w:div>
    <w:div w:id="323970405">
      <w:bodyDiv w:val="1"/>
      <w:marLeft w:val="0"/>
      <w:marRight w:val="0"/>
      <w:marTop w:val="0"/>
      <w:marBottom w:val="0"/>
      <w:divBdr>
        <w:top w:val="none" w:sz="0" w:space="0" w:color="auto"/>
        <w:left w:val="none" w:sz="0" w:space="0" w:color="auto"/>
        <w:bottom w:val="none" w:sz="0" w:space="0" w:color="auto"/>
        <w:right w:val="none" w:sz="0" w:space="0" w:color="auto"/>
      </w:divBdr>
    </w:div>
    <w:div w:id="350110642">
      <w:bodyDiv w:val="1"/>
      <w:marLeft w:val="0"/>
      <w:marRight w:val="0"/>
      <w:marTop w:val="0"/>
      <w:marBottom w:val="0"/>
      <w:divBdr>
        <w:top w:val="none" w:sz="0" w:space="0" w:color="auto"/>
        <w:left w:val="none" w:sz="0" w:space="0" w:color="auto"/>
        <w:bottom w:val="none" w:sz="0" w:space="0" w:color="auto"/>
        <w:right w:val="none" w:sz="0" w:space="0" w:color="auto"/>
      </w:divBdr>
    </w:div>
    <w:div w:id="418646111">
      <w:bodyDiv w:val="1"/>
      <w:marLeft w:val="0"/>
      <w:marRight w:val="0"/>
      <w:marTop w:val="0"/>
      <w:marBottom w:val="0"/>
      <w:divBdr>
        <w:top w:val="none" w:sz="0" w:space="0" w:color="auto"/>
        <w:left w:val="none" w:sz="0" w:space="0" w:color="auto"/>
        <w:bottom w:val="none" w:sz="0" w:space="0" w:color="auto"/>
        <w:right w:val="none" w:sz="0" w:space="0" w:color="auto"/>
      </w:divBdr>
    </w:div>
    <w:div w:id="466169626">
      <w:bodyDiv w:val="1"/>
      <w:marLeft w:val="0"/>
      <w:marRight w:val="0"/>
      <w:marTop w:val="0"/>
      <w:marBottom w:val="0"/>
      <w:divBdr>
        <w:top w:val="none" w:sz="0" w:space="0" w:color="auto"/>
        <w:left w:val="none" w:sz="0" w:space="0" w:color="auto"/>
        <w:bottom w:val="none" w:sz="0" w:space="0" w:color="auto"/>
        <w:right w:val="none" w:sz="0" w:space="0" w:color="auto"/>
      </w:divBdr>
    </w:div>
    <w:div w:id="509561473">
      <w:bodyDiv w:val="1"/>
      <w:marLeft w:val="0"/>
      <w:marRight w:val="0"/>
      <w:marTop w:val="0"/>
      <w:marBottom w:val="0"/>
      <w:divBdr>
        <w:top w:val="none" w:sz="0" w:space="0" w:color="auto"/>
        <w:left w:val="none" w:sz="0" w:space="0" w:color="auto"/>
        <w:bottom w:val="none" w:sz="0" w:space="0" w:color="auto"/>
        <w:right w:val="none" w:sz="0" w:space="0" w:color="auto"/>
      </w:divBdr>
    </w:div>
    <w:div w:id="567619704">
      <w:bodyDiv w:val="1"/>
      <w:marLeft w:val="0"/>
      <w:marRight w:val="0"/>
      <w:marTop w:val="0"/>
      <w:marBottom w:val="0"/>
      <w:divBdr>
        <w:top w:val="none" w:sz="0" w:space="0" w:color="auto"/>
        <w:left w:val="none" w:sz="0" w:space="0" w:color="auto"/>
        <w:bottom w:val="none" w:sz="0" w:space="0" w:color="auto"/>
        <w:right w:val="none" w:sz="0" w:space="0" w:color="auto"/>
      </w:divBdr>
    </w:div>
    <w:div w:id="591355339">
      <w:bodyDiv w:val="1"/>
      <w:marLeft w:val="0"/>
      <w:marRight w:val="0"/>
      <w:marTop w:val="0"/>
      <w:marBottom w:val="0"/>
      <w:divBdr>
        <w:top w:val="none" w:sz="0" w:space="0" w:color="auto"/>
        <w:left w:val="none" w:sz="0" w:space="0" w:color="auto"/>
        <w:bottom w:val="none" w:sz="0" w:space="0" w:color="auto"/>
        <w:right w:val="none" w:sz="0" w:space="0" w:color="auto"/>
      </w:divBdr>
    </w:div>
    <w:div w:id="652443600">
      <w:bodyDiv w:val="1"/>
      <w:marLeft w:val="0"/>
      <w:marRight w:val="0"/>
      <w:marTop w:val="0"/>
      <w:marBottom w:val="0"/>
      <w:divBdr>
        <w:top w:val="none" w:sz="0" w:space="0" w:color="auto"/>
        <w:left w:val="none" w:sz="0" w:space="0" w:color="auto"/>
        <w:bottom w:val="none" w:sz="0" w:space="0" w:color="auto"/>
        <w:right w:val="none" w:sz="0" w:space="0" w:color="auto"/>
      </w:divBdr>
    </w:div>
    <w:div w:id="1079988393">
      <w:bodyDiv w:val="1"/>
      <w:marLeft w:val="0"/>
      <w:marRight w:val="0"/>
      <w:marTop w:val="0"/>
      <w:marBottom w:val="0"/>
      <w:divBdr>
        <w:top w:val="none" w:sz="0" w:space="0" w:color="auto"/>
        <w:left w:val="none" w:sz="0" w:space="0" w:color="auto"/>
        <w:bottom w:val="none" w:sz="0" w:space="0" w:color="auto"/>
        <w:right w:val="none" w:sz="0" w:space="0" w:color="auto"/>
      </w:divBdr>
    </w:div>
    <w:div w:id="1215699789">
      <w:bodyDiv w:val="1"/>
      <w:marLeft w:val="0"/>
      <w:marRight w:val="0"/>
      <w:marTop w:val="0"/>
      <w:marBottom w:val="0"/>
      <w:divBdr>
        <w:top w:val="none" w:sz="0" w:space="0" w:color="auto"/>
        <w:left w:val="none" w:sz="0" w:space="0" w:color="auto"/>
        <w:bottom w:val="none" w:sz="0" w:space="0" w:color="auto"/>
        <w:right w:val="none" w:sz="0" w:space="0" w:color="auto"/>
      </w:divBdr>
    </w:div>
    <w:div w:id="1434127632">
      <w:bodyDiv w:val="1"/>
      <w:marLeft w:val="0"/>
      <w:marRight w:val="0"/>
      <w:marTop w:val="0"/>
      <w:marBottom w:val="0"/>
      <w:divBdr>
        <w:top w:val="none" w:sz="0" w:space="0" w:color="auto"/>
        <w:left w:val="none" w:sz="0" w:space="0" w:color="auto"/>
        <w:bottom w:val="none" w:sz="0" w:space="0" w:color="auto"/>
        <w:right w:val="none" w:sz="0" w:space="0" w:color="auto"/>
      </w:divBdr>
    </w:div>
    <w:div w:id="1507787538">
      <w:bodyDiv w:val="1"/>
      <w:marLeft w:val="0"/>
      <w:marRight w:val="0"/>
      <w:marTop w:val="0"/>
      <w:marBottom w:val="0"/>
      <w:divBdr>
        <w:top w:val="none" w:sz="0" w:space="0" w:color="auto"/>
        <w:left w:val="none" w:sz="0" w:space="0" w:color="auto"/>
        <w:bottom w:val="none" w:sz="0" w:space="0" w:color="auto"/>
        <w:right w:val="none" w:sz="0" w:space="0" w:color="auto"/>
      </w:divBdr>
    </w:div>
    <w:div w:id="1569537908">
      <w:bodyDiv w:val="1"/>
      <w:marLeft w:val="0"/>
      <w:marRight w:val="0"/>
      <w:marTop w:val="0"/>
      <w:marBottom w:val="0"/>
      <w:divBdr>
        <w:top w:val="none" w:sz="0" w:space="0" w:color="auto"/>
        <w:left w:val="none" w:sz="0" w:space="0" w:color="auto"/>
        <w:bottom w:val="none" w:sz="0" w:space="0" w:color="auto"/>
        <w:right w:val="none" w:sz="0" w:space="0" w:color="auto"/>
      </w:divBdr>
    </w:div>
    <w:div w:id="1760903427">
      <w:bodyDiv w:val="1"/>
      <w:marLeft w:val="0"/>
      <w:marRight w:val="0"/>
      <w:marTop w:val="0"/>
      <w:marBottom w:val="0"/>
      <w:divBdr>
        <w:top w:val="none" w:sz="0" w:space="0" w:color="auto"/>
        <w:left w:val="none" w:sz="0" w:space="0" w:color="auto"/>
        <w:bottom w:val="none" w:sz="0" w:space="0" w:color="auto"/>
        <w:right w:val="none" w:sz="0" w:space="0" w:color="auto"/>
      </w:divBdr>
    </w:div>
    <w:div w:id="1832059888">
      <w:bodyDiv w:val="1"/>
      <w:marLeft w:val="0"/>
      <w:marRight w:val="0"/>
      <w:marTop w:val="0"/>
      <w:marBottom w:val="0"/>
      <w:divBdr>
        <w:top w:val="none" w:sz="0" w:space="0" w:color="auto"/>
        <w:left w:val="none" w:sz="0" w:space="0" w:color="auto"/>
        <w:bottom w:val="none" w:sz="0" w:space="0" w:color="auto"/>
        <w:right w:val="none" w:sz="0" w:space="0" w:color="auto"/>
      </w:divBdr>
    </w:div>
    <w:div w:id="1872451324">
      <w:bodyDiv w:val="1"/>
      <w:marLeft w:val="0"/>
      <w:marRight w:val="0"/>
      <w:marTop w:val="0"/>
      <w:marBottom w:val="0"/>
      <w:divBdr>
        <w:top w:val="none" w:sz="0" w:space="0" w:color="auto"/>
        <w:left w:val="none" w:sz="0" w:space="0" w:color="auto"/>
        <w:bottom w:val="none" w:sz="0" w:space="0" w:color="auto"/>
        <w:right w:val="none" w:sz="0" w:space="0" w:color="auto"/>
      </w:divBdr>
    </w:div>
    <w:div w:id="1918703651">
      <w:bodyDiv w:val="1"/>
      <w:marLeft w:val="0"/>
      <w:marRight w:val="0"/>
      <w:marTop w:val="0"/>
      <w:marBottom w:val="0"/>
      <w:divBdr>
        <w:top w:val="none" w:sz="0" w:space="0" w:color="auto"/>
        <w:left w:val="none" w:sz="0" w:space="0" w:color="auto"/>
        <w:bottom w:val="none" w:sz="0" w:space="0" w:color="auto"/>
        <w:right w:val="none" w:sz="0" w:space="0" w:color="auto"/>
      </w:divBdr>
    </w:div>
    <w:div w:id="1936130944">
      <w:bodyDiv w:val="1"/>
      <w:marLeft w:val="0"/>
      <w:marRight w:val="0"/>
      <w:marTop w:val="0"/>
      <w:marBottom w:val="0"/>
      <w:divBdr>
        <w:top w:val="none" w:sz="0" w:space="0" w:color="auto"/>
        <w:left w:val="none" w:sz="0" w:space="0" w:color="auto"/>
        <w:bottom w:val="none" w:sz="0" w:space="0" w:color="auto"/>
        <w:right w:val="none" w:sz="0" w:space="0" w:color="auto"/>
      </w:divBdr>
    </w:div>
    <w:div w:id="1958172399">
      <w:bodyDiv w:val="1"/>
      <w:marLeft w:val="0"/>
      <w:marRight w:val="0"/>
      <w:marTop w:val="0"/>
      <w:marBottom w:val="0"/>
      <w:divBdr>
        <w:top w:val="none" w:sz="0" w:space="0" w:color="auto"/>
        <w:left w:val="none" w:sz="0" w:space="0" w:color="auto"/>
        <w:bottom w:val="none" w:sz="0" w:space="0" w:color="auto"/>
        <w:right w:val="none" w:sz="0" w:space="0" w:color="auto"/>
      </w:divBdr>
    </w:div>
    <w:div w:id="2002345473">
      <w:bodyDiv w:val="1"/>
      <w:marLeft w:val="0"/>
      <w:marRight w:val="0"/>
      <w:marTop w:val="0"/>
      <w:marBottom w:val="0"/>
      <w:divBdr>
        <w:top w:val="none" w:sz="0" w:space="0" w:color="auto"/>
        <w:left w:val="none" w:sz="0" w:space="0" w:color="auto"/>
        <w:bottom w:val="none" w:sz="0" w:space="0" w:color="auto"/>
        <w:right w:val="none" w:sz="0" w:space="0" w:color="auto"/>
      </w:divBdr>
    </w:div>
    <w:div w:id="202127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header" Target="header3.xml"/><Relationship Id="rId28" Type="http://schemas.openxmlformats.org/officeDocument/2006/relationships/footer" Target="footer8.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PacificLife.com" TargetMode="External"/><Relationship Id="rId22" Type="http://schemas.openxmlformats.org/officeDocument/2006/relationships/footer" Target="footer4.xml"/><Relationship Id="rId27" Type="http://schemas.openxmlformats.org/officeDocument/2006/relationships/footer" Target="footer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Life_x0020_Div_x0020_Information_x0020_Classification1 xmlns="1f93c746-087c-46e4-9cae-9e50751e32cd">Restricted Use</Life_x0020_Div_x0020_Information_x0020_Classification1>
    <State xmlns="f1bbae0b-634c-4325-bb47-a220f41f81e2">IIPRC</State>
    <Form_x0020_Type xmlns="f1bbae0b-634c-4325-bb47-a220f41f81e2">Policy</Form_x0020_Typ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EE7086E32D1B64096499AC55065B136" ma:contentTypeVersion="4" ma:contentTypeDescription="Create a new document." ma:contentTypeScope="" ma:versionID="e1935a1729554147fd0e6c405a0b6fa9">
  <xsd:schema xmlns:xsd="http://www.w3.org/2001/XMLSchema" xmlns:p="http://schemas.microsoft.com/office/2006/metadata/properties" xmlns:ns2="1f93c746-087c-46e4-9cae-9e50751e32cd" xmlns:ns3="f1bbae0b-634c-4325-bb47-a220f41f81e2" targetNamespace="http://schemas.microsoft.com/office/2006/metadata/properties" ma:root="true" ma:fieldsID="918ab399c386680b577b2e800163f358" ns2:_="" ns3:_="">
    <xsd:import namespace="1f93c746-087c-46e4-9cae-9e50751e32cd"/>
    <xsd:import namespace="f1bbae0b-634c-4325-bb47-a220f41f81e2"/>
    <xsd:element name="properties">
      <xsd:complexType>
        <xsd:sequence>
          <xsd:element name="documentManagement">
            <xsd:complexType>
              <xsd:all>
                <xsd:element ref="ns2:Life_x0020_Div_x0020_Information_x0020_Classification1"/>
                <xsd:element ref="ns3:Form_x0020_Type" minOccurs="0"/>
                <xsd:element ref="ns3:State" minOccurs="0"/>
              </xsd:all>
            </xsd:complexType>
          </xsd:element>
        </xsd:sequence>
      </xsd:complexType>
    </xsd:element>
  </xsd:schema>
  <xsd:schema xmlns:xsd="http://www.w3.org/2001/XMLSchema" xmlns:dms="http://schemas.microsoft.com/office/2006/documentManagement/types" targetNamespace="1f93c746-087c-46e4-9cae-9e50751e32cd" elementFormDefault="qualified">
    <xsd:import namespace="http://schemas.microsoft.com/office/2006/documentManagement/types"/>
    <xsd:element name="Life_x0020_Div_x0020_Information_x0020_Classification1" ma:index="8" ma:displayName="Life Div Information Classification" ma:default="Restricted Use" ma:description="Refer to Handbook of Policies for Information Classification Policy" ma:format="Dropdown" ma:internalName="Life_x0020_Div_x0020_Information_x0020_Classification1" ma:readOnly="false">
      <xsd:simpleType>
        <xsd:restriction base="dms:Choice">
          <xsd:enumeration value="Public"/>
          <xsd:enumeration value="Restricted Use"/>
          <xsd:enumeration value="Confidential"/>
        </xsd:restriction>
      </xsd:simpleType>
    </xsd:element>
  </xsd:schema>
  <xsd:schema xmlns:xsd="http://www.w3.org/2001/XMLSchema" xmlns:dms="http://schemas.microsoft.com/office/2006/documentManagement/types" targetNamespace="f1bbae0b-634c-4325-bb47-a220f41f81e2" elementFormDefault="qualified">
    <xsd:import namespace="http://schemas.microsoft.com/office/2006/documentManagement/types"/>
    <xsd:element name="Form_x0020_Type" ma:index="9" nillable="true" ma:displayName="Form Type" ma:format="Dropdown" ma:internalName="Form_x0020_Type">
      <xsd:simpleType>
        <xsd:restriction base="dms:Choice">
          <xsd:enumeration value="Accelerated Living Benefit Rider"/>
          <xsd:enumeration value="Contract"/>
          <xsd:enumeration value="ICC11R11ABR"/>
          <xsd:enumeration value="Policy"/>
          <xsd:enumeration value="Policy Specifications"/>
          <xsd:enumeration value="Rider"/>
        </xsd:restriction>
      </xsd:simpleType>
    </xsd:element>
    <xsd:element name="State" ma:index="10" nillable="true" ma:displayName="State" ma:format="Dropdown" ma:internalName="State">
      <xsd:simpleType>
        <xsd:restriction base="dms:Choice">
          <xsd:enumeration value="IIPRC"/>
          <xsd:enumeration value="Generic"/>
          <xsd:enumeration value="Florida"/>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069B5-4D89-4CAC-BACE-739D7F22499E}">
  <ds:schemaRefs>
    <ds:schemaRef ds:uri="http://schemas.microsoft.com/sharepoint/v3/contenttype/forms"/>
  </ds:schemaRefs>
</ds:datastoreItem>
</file>

<file path=customXml/itemProps2.xml><?xml version="1.0" encoding="utf-8"?>
<ds:datastoreItem xmlns:ds="http://schemas.openxmlformats.org/officeDocument/2006/customXml" ds:itemID="{DB59CF6F-4ACB-4CC7-BD74-CF12CA337076}">
  <ds:schemaRefs>
    <ds:schemaRef ds:uri="http://schemas.microsoft.com/office/2006/metadata/longProperties"/>
  </ds:schemaRefs>
</ds:datastoreItem>
</file>

<file path=customXml/itemProps3.xml><?xml version="1.0" encoding="utf-8"?>
<ds:datastoreItem xmlns:ds="http://schemas.openxmlformats.org/officeDocument/2006/customXml" ds:itemID="{3EE5DC17-454A-4A65-9C7A-F0EBAC09B795}">
  <ds:schemaRefs>
    <ds:schemaRef ds:uri="http://schemas.microsoft.com/office/2006/metadata/properties"/>
    <ds:schemaRef ds:uri="1f93c746-087c-46e4-9cae-9e50751e32cd"/>
    <ds:schemaRef ds:uri="f1bbae0b-634c-4325-bb47-a220f41f81e2"/>
  </ds:schemaRefs>
</ds:datastoreItem>
</file>

<file path=customXml/itemProps4.xml><?xml version="1.0" encoding="utf-8"?>
<ds:datastoreItem xmlns:ds="http://schemas.openxmlformats.org/officeDocument/2006/customXml" ds:itemID="{FC276996-E92E-4846-A28B-1EC12A9D34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93c746-087c-46e4-9cae-9e50751e32cd"/>
    <ds:schemaRef ds:uri="f1bbae0b-634c-4325-bb47-a220f41f81e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774D4DE5-1774-42FD-A1C7-D60E93CDD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15272</Words>
  <Characters>87054</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Prime IUL</vt:lpstr>
    </vt:vector>
  </TitlesOfParts>
  <Company>Pacific Life</Company>
  <LinksUpToDate>false</LinksUpToDate>
  <CharactersWithSpaces>102122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 IUL</dc:title>
  <dc:creator>DCRAIN</dc:creator>
  <cp:lastModifiedBy>crhodes</cp:lastModifiedBy>
  <cp:revision>2</cp:revision>
  <cp:lastPrinted>2011-07-21T20:56:00Z</cp:lastPrinted>
  <dcterms:created xsi:type="dcterms:W3CDTF">2011-07-26T16:33:00Z</dcterms:created>
  <dcterms:modified xsi:type="dcterms:W3CDTF">2011-07-26T16:33:00Z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rder">
    <vt:lpwstr>304000.000000000</vt:lpwstr>
  </property>
  <property fmtid="{D5CDD505-2E9C-101B-9397-08002B2CF9AE}" pid="4" name="Form Type">
    <vt:lpwstr>Policy</vt:lpwstr>
  </property>
  <property fmtid="{D5CDD505-2E9C-101B-9397-08002B2CF9AE}" pid="5" name="Form #">
    <vt:lpwstr>P08PI3</vt:lpwstr>
  </property>
  <property fmtid="{D5CDD505-2E9C-101B-9397-08002B2CF9AE}" pid="6" name="Status">
    <vt:lpwstr>Approved</vt:lpwstr>
  </property>
  <property fmtid="{D5CDD505-2E9C-101B-9397-08002B2CF9AE}" pid="7" name="Year Filed">
    <vt:lpwstr>2008</vt:lpwstr>
  </property>
  <property fmtid="{D5CDD505-2E9C-101B-9397-08002B2CF9AE}" pid="8" name="State">
    <vt:lpwstr/>
  </property>
  <property fmtid="{D5CDD505-2E9C-101B-9397-08002B2CF9AE}" pid="9" name="ContentType">
    <vt:lpwstr>Document</vt:lpwstr>
  </property>
  <property fmtid="{D5CDD505-2E9C-101B-9397-08002B2CF9AE}" pid="10" name="ContentTypeId">
    <vt:lpwstr>0x0101007EE7086E32D1B64096499AC55065B136</vt:lpwstr>
  </property>
</Properties>
</file>