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E6121" w:rsidRPr="002E3964" w:rsidRDefault="002E3964" w:rsidP="002E3964">
      <w:pPr>
        <w:pStyle w:val="1"/>
      </w:pPr>
      <w:r w:rsidRPr="002E3964">
        <w:t>Assignment 6 Microwave Remote Sensing</w:t>
      </w:r>
    </w:p>
    <w:p w:rsidR="002E3964" w:rsidRDefault="002E3964" w:rsidP="002E3964">
      <w:pPr>
        <w:pStyle w:val="2"/>
      </w:pPr>
      <w:r>
        <w:rPr>
          <w:rFonts w:hint="eastAsia"/>
        </w:rPr>
        <w:t>Question 1</w:t>
      </w:r>
      <w:r>
        <w:t xml:space="preserve"> Land cover</w:t>
      </w:r>
    </w:p>
    <w:p w:rsidR="002E3964" w:rsidRDefault="002E3964" w:rsidP="002E3964">
      <w:pPr>
        <w:pStyle w:val="3"/>
      </w:pPr>
      <w:r>
        <w:rPr>
          <w:rFonts w:hint="eastAsia"/>
        </w:rPr>
        <w:t>Make a landcover map</w:t>
      </w:r>
    </w:p>
    <w:p w:rsidR="002E3964" w:rsidRDefault="002E3964" w:rsidP="002E3964">
      <w:pPr>
        <w:pStyle w:val="a3"/>
        <w:numPr>
          <w:ilvl w:val="0"/>
          <w:numId w:val="1"/>
        </w:numPr>
        <w:ind w:firstLineChars="0"/>
      </w:pPr>
      <w:r>
        <w:t>Import “</w:t>
      </w:r>
      <w:r w:rsidRPr="002E3964">
        <w:t>MODIS_IGBPLandCoverClass</w:t>
      </w:r>
      <w:r>
        <w:t>” raster data into QGIS.</w:t>
      </w:r>
    </w:p>
    <w:p w:rsidR="002E3964" w:rsidRDefault="002E3964" w:rsidP="002E3964">
      <w:pPr>
        <w:pStyle w:val="a3"/>
        <w:numPr>
          <w:ilvl w:val="0"/>
          <w:numId w:val="1"/>
        </w:numPr>
        <w:ind w:firstLineChars="0"/>
      </w:pPr>
      <w:r>
        <w:t>Open “Google Satelite” with Openlayer plugins.</w:t>
      </w:r>
    </w:p>
    <w:p w:rsidR="002E3964" w:rsidRDefault="002E3964" w:rsidP="002E3964">
      <w:pPr>
        <w:pStyle w:val="a3"/>
        <w:numPr>
          <w:ilvl w:val="0"/>
          <w:numId w:val="1"/>
        </w:numPr>
        <w:ind w:firstLineChars="0"/>
      </w:pPr>
      <w:r w:rsidRPr="002E3964">
        <w:rPr>
          <w:noProof/>
        </w:rPr>
        <w:t>R</w:t>
      </w:r>
      <w:r>
        <w:rPr>
          <w:noProof/>
        </w:rPr>
        <w:t>esym</w:t>
      </w:r>
      <w:r w:rsidRPr="002E3964">
        <w:rPr>
          <w:noProof/>
        </w:rPr>
        <w:t>bolize</w:t>
      </w:r>
      <w:r>
        <w:t xml:space="preserve"> the data and assign different labels with classification.</w:t>
      </w:r>
    </w:p>
    <w:p w:rsidR="002E3964" w:rsidRDefault="002E3964" w:rsidP="002E3964">
      <w:pPr>
        <w:pStyle w:val="a3"/>
        <w:numPr>
          <w:ilvl w:val="0"/>
          <w:numId w:val="1"/>
        </w:numPr>
        <w:ind w:firstLineChars="0"/>
      </w:pPr>
      <w:r>
        <w:t>Make a new composer.</w:t>
      </w:r>
    </w:p>
    <w:p w:rsidR="002E3964" w:rsidRDefault="002E3964" w:rsidP="002E3964">
      <w:r>
        <w:rPr>
          <w:noProof/>
        </w:rPr>
        <w:drawing>
          <wp:inline distT="0" distB="0" distL="0" distR="0" wp14:anchorId="01BC09DF" wp14:editId="2B0ABEBE">
            <wp:extent cx="5274310" cy="1668145"/>
            <wp:effectExtent l="76200" t="76200" r="135890" b="141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81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E3964" w:rsidRDefault="002E3964" w:rsidP="002E3964">
      <w:r>
        <w:rPr>
          <w:rFonts w:hint="eastAsia"/>
          <w:noProof/>
        </w:rPr>
        <w:drawing>
          <wp:inline distT="0" distB="0" distL="0" distR="0">
            <wp:extent cx="5274310" cy="3729990"/>
            <wp:effectExtent l="76200" t="76200" r="135890" b="137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and cover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99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312D6" w:rsidRDefault="004312D6" w:rsidP="004312D6">
      <w:pPr>
        <w:pStyle w:val="3"/>
      </w:pPr>
      <w:r>
        <w:lastRenderedPageBreak/>
        <w:t>W</w:t>
      </w:r>
      <w:r>
        <w:rPr>
          <w:rFonts w:hint="eastAsia"/>
        </w:rPr>
        <w:t xml:space="preserve">hat </w:t>
      </w:r>
      <w:r>
        <w:t xml:space="preserve">is the major land cover classes in </w:t>
      </w:r>
      <w:r>
        <w:rPr>
          <w:noProof/>
        </w:rPr>
        <w:t>W</w:t>
      </w:r>
      <w:r w:rsidRPr="004312D6">
        <w:rPr>
          <w:noProof/>
        </w:rPr>
        <w:t>est</w:t>
      </w:r>
      <w:r>
        <w:t xml:space="preserve"> Africa?</w:t>
      </w:r>
    </w:p>
    <w:p w:rsidR="004312D6" w:rsidRDefault="004312D6" w:rsidP="004312D6">
      <w:r>
        <w:t>The classes cover</w:t>
      </w:r>
      <w:r w:rsidRPr="004312D6">
        <w:rPr>
          <w:noProof/>
        </w:rPr>
        <w:t xml:space="preserve"> major</w:t>
      </w:r>
      <w:r>
        <w:t xml:space="preserve"> west Africa are </w:t>
      </w:r>
      <w:r w:rsidRPr="00E97107">
        <w:rPr>
          <w:noProof/>
        </w:rPr>
        <w:t>barren</w:t>
      </w:r>
      <w:r>
        <w:t xml:space="preserve"> or sparsely vegetated area, open scrublands, savannas area, woody savannas area and evergreen broadleaf forest area.</w:t>
      </w:r>
    </w:p>
    <w:p w:rsidR="004312D6" w:rsidRDefault="004312D6" w:rsidP="004312D6">
      <w:r>
        <w:t>W</w:t>
      </w:r>
      <w:r>
        <w:rPr>
          <w:rFonts w:hint="eastAsia"/>
        </w:rPr>
        <w:t xml:space="preserve">e </w:t>
      </w:r>
      <w:r>
        <w:t xml:space="preserve">could somewhat observe the trend of varying from </w:t>
      </w:r>
      <w:r w:rsidRPr="004312D6">
        <w:rPr>
          <w:noProof/>
        </w:rPr>
        <w:t>dense</w:t>
      </w:r>
      <w:r>
        <w:t xml:space="preserve"> forest area in the southern part to barren area in the northern part.</w:t>
      </w:r>
    </w:p>
    <w:p w:rsidR="004312D6" w:rsidRDefault="004312D6" w:rsidP="004312D6">
      <w:pPr>
        <w:pStyle w:val="2"/>
        <w:rPr>
          <w:rFonts w:eastAsiaTheme="minorEastAsia"/>
        </w:rPr>
      </w:pPr>
      <w:r>
        <w:rPr>
          <w:rFonts w:eastAsiaTheme="minorEastAsia"/>
        </w:rPr>
        <w:t>Q</w:t>
      </w:r>
      <w:r>
        <w:rPr>
          <w:rFonts w:eastAsiaTheme="minorEastAsia" w:hint="eastAsia"/>
        </w:rPr>
        <w:t xml:space="preserve">uestion </w:t>
      </w:r>
      <w:r>
        <w:rPr>
          <w:rFonts w:eastAsiaTheme="minorEastAsia"/>
        </w:rPr>
        <w:t>2. TRMM Precipitation</w:t>
      </w:r>
    </w:p>
    <w:p w:rsidR="004312D6" w:rsidRDefault="00B838A9" w:rsidP="00B838A9">
      <w:pPr>
        <w:pStyle w:val="3"/>
      </w:pPr>
      <w:r>
        <w:rPr>
          <w:rFonts w:hint="eastAsia"/>
        </w:rPr>
        <w:t xml:space="preserve">Make a </w:t>
      </w:r>
      <w:r>
        <w:t>map of the total precipitation in 2009</w:t>
      </w:r>
    </w:p>
    <w:p w:rsidR="00B838A9" w:rsidRDefault="00B838A9" w:rsidP="00B838A9">
      <w:pPr>
        <w:pStyle w:val="a3"/>
        <w:numPr>
          <w:ilvl w:val="0"/>
          <w:numId w:val="1"/>
        </w:numPr>
        <w:ind w:firstLineChars="0"/>
      </w:pPr>
      <w:r>
        <w:t>I</w:t>
      </w:r>
      <w:r>
        <w:rPr>
          <w:rFonts w:hint="eastAsia"/>
        </w:rPr>
        <w:t xml:space="preserve">mport </w:t>
      </w:r>
      <w:r>
        <w:t>monthly mean precipitation data into QGIS.</w:t>
      </w:r>
    </w:p>
    <w:p w:rsidR="00B838A9" w:rsidRDefault="00570037" w:rsidP="00B838A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In ra</w:t>
      </w:r>
      <w:r>
        <w:t>ster calculator, type “("TRMM3B43_WA02@1" +"TRMM3B43_WA01@1" +"TRMM3B43_WA03@1"+"TRMM3B43_WA04@1"+"TRMM3B43_WA05@1"+"TRMM3B43_WA06@1"+"TRMM3B43_WA07@1"+"TRMM3B43_WA08@1"+"TRMM3B43_WA09@1"+"TRMM3B43_WA10@1"+"TRMM3B43_WA11@1"+"TRMM3B43_WA12@1")/12*24*365” in the shell.</w:t>
      </w:r>
    </w:p>
    <w:p w:rsidR="00570037" w:rsidRDefault="00570037" w:rsidP="00B838A9">
      <w:pPr>
        <w:pStyle w:val="a3"/>
        <w:numPr>
          <w:ilvl w:val="0"/>
          <w:numId w:val="1"/>
        </w:numPr>
        <w:ind w:firstLineChars="0"/>
      </w:pPr>
      <w:r>
        <w:t>R</w:t>
      </w:r>
      <w:r>
        <w:rPr>
          <w:rFonts w:hint="eastAsia"/>
        </w:rPr>
        <w:t xml:space="preserve">esymbolize </w:t>
      </w:r>
      <w:r>
        <w:t>the raster data to make a better visualization.</w:t>
      </w:r>
    </w:p>
    <w:p w:rsidR="00570037" w:rsidRDefault="00570037" w:rsidP="00B838A9">
      <w:pPr>
        <w:pStyle w:val="a3"/>
        <w:numPr>
          <w:ilvl w:val="0"/>
          <w:numId w:val="1"/>
        </w:numPr>
        <w:ind w:firstLineChars="0"/>
      </w:pPr>
      <w:r>
        <w:t>Make a new composer.</w:t>
      </w:r>
    </w:p>
    <w:p w:rsidR="00570037" w:rsidRDefault="00570037" w:rsidP="00570037">
      <w:r>
        <w:rPr>
          <w:rFonts w:hint="eastAsia"/>
          <w:noProof/>
        </w:rPr>
        <w:drawing>
          <wp:inline distT="0" distB="0" distL="0" distR="0">
            <wp:extent cx="5274310" cy="3729990"/>
            <wp:effectExtent l="76200" t="76200" r="135890" b="137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yearly precipitatio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99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70037" w:rsidRDefault="00570037" w:rsidP="00570037">
      <w:pPr>
        <w:pStyle w:val="3"/>
      </w:pPr>
      <w:r>
        <w:lastRenderedPageBreak/>
        <w:t>W</w:t>
      </w:r>
      <w:r>
        <w:rPr>
          <w:rFonts w:hint="eastAsia"/>
        </w:rPr>
        <w:t xml:space="preserve">hat </w:t>
      </w:r>
      <w:r>
        <w:t>is the mean total precipitation in each of the land cover types?</w:t>
      </w:r>
    </w:p>
    <w:p w:rsidR="00570037" w:rsidRDefault="00570037" w:rsidP="00570037">
      <w:pPr>
        <w:pStyle w:val="a3"/>
        <w:numPr>
          <w:ilvl w:val="0"/>
          <w:numId w:val="1"/>
        </w:numPr>
        <w:ind w:firstLineChars="0"/>
      </w:pPr>
      <w:r>
        <w:t>C</w:t>
      </w:r>
      <w:r>
        <w:rPr>
          <w:rFonts w:hint="eastAsia"/>
        </w:rPr>
        <w:t>onve</w:t>
      </w:r>
      <w:r>
        <w:t xml:space="preserve">rt landcover raster data into </w:t>
      </w:r>
      <w:r w:rsidRPr="004A019B">
        <w:rPr>
          <w:noProof/>
        </w:rPr>
        <w:t>vector</w:t>
      </w:r>
      <w:r>
        <w:t xml:space="preserve"> with </w:t>
      </w:r>
      <w:r w:rsidRPr="00570037">
        <w:rPr>
          <w:noProof/>
        </w:rPr>
        <w:t>polygoni</w:t>
      </w:r>
      <w:r>
        <w:rPr>
          <w:noProof/>
        </w:rPr>
        <w:t>z</w:t>
      </w:r>
      <w:r w:rsidRPr="00570037">
        <w:rPr>
          <w:noProof/>
        </w:rPr>
        <w:t>e</w:t>
      </w:r>
      <w:r>
        <w:t>.</w:t>
      </w:r>
    </w:p>
    <w:p w:rsidR="00570037" w:rsidRDefault="00570037" w:rsidP="0038646C">
      <w:pPr>
        <w:jc w:val="center"/>
      </w:pPr>
      <w:r>
        <w:rPr>
          <w:noProof/>
        </w:rPr>
        <w:drawing>
          <wp:inline distT="0" distB="0" distL="0" distR="0" wp14:anchorId="7D9A4E99" wp14:editId="08D85FB3">
            <wp:extent cx="3245901" cy="1800000"/>
            <wp:effectExtent l="76200" t="76200" r="126365" b="1244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5901" cy="180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70037" w:rsidRDefault="00570037" w:rsidP="0057003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 xml:space="preserve">Dissolve </w:t>
      </w:r>
      <w:r>
        <w:t>the vector data so that all features add up together with the same classifications.</w:t>
      </w:r>
    </w:p>
    <w:p w:rsidR="00570037" w:rsidRDefault="00570037" w:rsidP="0038646C">
      <w:pPr>
        <w:jc w:val="center"/>
      </w:pPr>
      <w:r>
        <w:rPr>
          <w:noProof/>
        </w:rPr>
        <w:drawing>
          <wp:inline distT="0" distB="0" distL="0" distR="0" wp14:anchorId="0FE90834" wp14:editId="3059A255">
            <wp:extent cx="2689860" cy="1783740"/>
            <wp:effectExtent l="76200" t="76200" r="129540" b="1403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94389" cy="17867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70037" w:rsidRDefault="0038646C" w:rsidP="00570037">
      <w:pPr>
        <w:pStyle w:val="a3"/>
        <w:numPr>
          <w:ilvl w:val="0"/>
          <w:numId w:val="1"/>
        </w:numPr>
        <w:ind w:firstLineChars="0"/>
      </w:pPr>
      <w:r>
        <w:t>C</w:t>
      </w:r>
      <w:r>
        <w:rPr>
          <w:rFonts w:hint="eastAsia"/>
        </w:rPr>
        <w:t xml:space="preserve">alculate </w:t>
      </w:r>
      <w:r>
        <w:t>“count” and “sum” with zonal statistics by assigning converted vector data as a mask.</w:t>
      </w:r>
    </w:p>
    <w:p w:rsidR="0038646C" w:rsidRDefault="0038646C" w:rsidP="0038646C">
      <w:pPr>
        <w:jc w:val="center"/>
      </w:pPr>
      <w:r>
        <w:rPr>
          <w:noProof/>
        </w:rPr>
        <w:drawing>
          <wp:inline distT="0" distB="0" distL="0" distR="0" wp14:anchorId="0576F9EB" wp14:editId="405E6A43">
            <wp:extent cx="2520000" cy="2469600"/>
            <wp:effectExtent l="76200" t="76200" r="128270" b="1403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469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8646C" w:rsidRDefault="0038646C" w:rsidP="00570037">
      <w:pPr>
        <w:pStyle w:val="a3"/>
        <w:numPr>
          <w:ilvl w:val="0"/>
          <w:numId w:val="1"/>
        </w:numPr>
        <w:ind w:firstLineChars="0"/>
      </w:pPr>
      <w:r>
        <w:t xml:space="preserve">Inside attribute table, calculate mean precipitation as “sum” divide by “count” in field </w:t>
      </w:r>
      <w:r>
        <w:lastRenderedPageBreak/>
        <w:t>calculator.</w:t>
      </w:r>
      <w:r w:rsidR="004A019B">
        <w:t xml:space="preserve"> By the way, we could achieve this only by taking “mean” into account.</w:t>
      </w:r>
    </w:p>
    <w:p w:rsidR="0038646C" w:rsidRDefault="0038646C" w:rsidP="0038646C">
      <w:pPr>
        <w:jc w:val="center"/>
      </w:pPr>
      <w:r>
        <w:rPr>
          <w:noProof/>
        </w:rPr>
        <w:drawing>
          <wp:inline distT="0" distB="0" distL="0" distR="0" wp14:anchorId="24E6135E" wp14:editId="2981D591">
            <wp:extent cx="2628000" cy="2503339"/>
            <wp:effectExtent l="76200" t="76200" r="134620" b="1257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8000" cy="25033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8646C" w:rsidRPr="0038646C" w:rsidRDefault="0038646C" w:rsidP="0038646C">
      <w:r>
        <w:t>T</w:t>
      </w:r>
      <w:r>
        <w:rPr>
          <w:rFonts w:hint="eastAsia"/>
        </w:rPr>
        <w:t xml:space="preserve">he </w:t>
      </w:r>
      <w:r>
        <w:t>results of precipitation in different land cover types are shown below.</w:t>
      </w:r>
    </w:p>
    <w:p w:rsidR="0038646C" w:rsidRDefault="0038646C" w:rsidP="0038646C">
      <w:pPr>
        <w:jc w:val="center"/>
      </w:pPr>
      <w:r>
        <w:rPr>
          <w:noProof/>
        </w:rPr>
        <w:drawing>
          <wp:inline distT="0" distB="0" distL="0" distR="0" wp14:anchorId="765B13C6" wp14:editId="6C69F52F">
            <wp:extent cx="3276884" cy="2682472"/>
            <wp:effectExtent l="76200" t="76200" r="133350" b="137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268247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70037" w:rsidRDefault="0038646C" w:rsidP="0038646C">
      <w:pPr>
        <w:pStyle w:val="3"/>
      </w:pPr>
      <w:r>
        <w:t>M</w:t>
      </w:r>
      <w:r>
        <w:rPr>
          <w:rFonts w:hint="eastAsia"/>
        </w:rPr>
        <w:t xml:space="preserve">ake </w:t>
      </w:r>
      <w:r>
        <w:t>a new shapefile, and add at least 5 points in North-South transect so that you have points in each of the major land cover classes.</w:t>
      </w:r>
    </w:p>
    <w:p w:rsidR="0038646C" w:rsidRDefault="00E97107" w:rsidP="00E97107">
      <w:pPr>
        <w:pStyle w:val="a3"/>
        <w:numPr>
          <w:ilvl w:val="0"/>
          <w:numId w:val="1"/>
        </w:numPr>
        <w:ind w:firstLineChars="0"/>
      </w:pPr>
      <w:r w:rsidRPr="00E97107">
        <w:rPr>
          <w:noProof/>
        </w:rPr>
        <w:t>C</w:t>
      </w:r>
      <w:r>
        <w:rPr>
          <w:noProof/>
        </w:rPr>
        <w:t>r</w:t>
      </w:r>
      <w:r w:rsidRPr="00E97107">
        <w:rPr>
          <w:rFonts w:hint="eastAsia"/>
          <w:noProof/>
        </w:rPr>
        <w:t>eat</w:t>
      </w:r>
      <w:r w:rsidRPr="00E97107">
        <w:rPr>
          <w:noProof/>
        </w:rPr>
        <w:t>e</w:t>
      </w:r>
      <w:r>
        <w:rPr>
          <w:rFonts w:hint="eastAsia"/>
        </w:rPr>
        <w:t xml:space="preserve"> </w:t>
      </w:r>
      <w:r>
        <w:t xml:space="preserve">a new shapefile, and add </w:t>
      </w:r>
      <w:r w:rsidRPr="00B77DF5">
        <w:rPr>
          <w:noProof/>
        </w:rPr>
        <w:t>a point</w:t>
      </w:r>
      <w:r>
        <w:t xml:space="preserve"> in vertical </w:t>
      </w:r>
      <w:r w:rsidRPr="004A019B">
        <w:rPr>
          <w:noProof/>
        </w:rPr>
        <w:t>transection</w:t>
      </w:r>
      <w:r>
        <w:t xml:space="preserve"> based on the </w:t>
      </w:r>
      <w:r w:rsidRPr="00E97107">
        <w:rPr>
          <w:noProof/>
        </w:rPr>
        <w:t>vector</w:t>
      </w:r>
      <w:r>
        <w:t xml:space="preserve"> “count” value in a descending order.</w:t>
      </w:r>
    </w:p>
    <w:p w:rsidR="00E97107" w:rsidRDefault="00E97107" w:rsidP="00E9710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7CC9A1F" wp14:editId="1659ADF9">
            <wp:extent cx="2880000" cy="228806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28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7DF5" w:rsidRPr="00B77DF5">
        <w:rPr>
          <w:noProof/>
        </w:rPr>
        <w:t xml:space="preserve"> </w:t>
      </w:r>
      <w:r w:rsidR="00B77DF5">
        <w:rPr>
          <w:noProof/>
        </w:rPr>
        <w:drawing>
          <wp:inline distT="0" distB="0" distL="0" distR="0" wp14:anchorId="607F700F" wp14:editId="1A6D0680">
            <wp:extent cx="1714649" cy="134123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14649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DF5" w:rsidRDefault="00B77DF5" w:rsidP="00E97107">
      <w:pPr>
        <w:rPr>
          <w:noProof/>
        </w:rPr>
      </w:pPr>
      <w:r>
        <w:rPr>
          <w:noProof/>
        </w:rPr>
        <w:t xml:space="preserve">Class field shows the </w:t>
      </w:r>
      <w:r w:rsidRPr="00B77DF5">
        <w:rPr>
          <w:noProof/>
        </w:rPr>
        <w:t>original</w:t>
      </w:r>
      <w:r>
        <w:rPr>
          <w:noProof/>
        </w:rPr>
        <w:t xml:space="preserve"> order of class in the previous raster data.</w:t>
      </w:r>
    </w:p>
    <w:p w:rsidR="00B77DF5" w:rsidRDefault="00B77DF5" w:rsidP="00B77DF5">
      <w:pPr>
        <w:pStyle w:val="3"/>
      </w:pPr>
      <w:r>
        <w:t>E</w:t>
      </w:r>
      <w:r>
        <w:rPr>
          <w:rFonts w:hint="eastAsia"/>
        </w:rPr>
        <w:t xml:space="preserve">xtract </w:t>
      </w:r>
      <w:r>
        <w:t>a time series of the monthly values of precipitation rate for each point.</w:t>
      </w:r>
    </w:p>
    <w:p w:rsidR="00B77DF5" w:rsidRDefault="00B77DF5" w:rsidP="00B77DF5">
      <w:pPr>
        <w:pStyle w:val="a3"/>
        <w:numPr>
          <w:ilvl w:val="0"/>
          <w:numId w:val="1"/>
        </w:numPr>
        <w:ind w:firstLineChars="0"/>
      </w:pPr>
      <w:r>
        <w:t>T</w:t>
      </w:r>
      <w:r>
        <w:rPr>
          <w:rFonts w:hint="eastAsia"/>
        </w:rPr>
        <w:t xml:space="preserve">o </w:t>
      </w:r>
      <w:r>
        <w:t>get a time series of precipitation at these points, “point sampling tools” is used to assign values with 12 monthly mean precipitation data.</w:t>
      </w:r>
    </w:p>
    <w:p w:rsidR="00B77DF5" w:rsidRDefault="00B77DF5" w:rsidP="00B77DF5">
      <w:pPr>
        <w:jc w:val="center"/>
      </w:pPr>
      <w:r>
        <w:rPr>
          <w:noProof/>
        </w:rPr>
        <w:drawing>
          <wp:inline distT="0" distB="0" distL="0" distR="0" wp14:anchorId="3359732E" wp14:editId="4DEB876F">
            <wp:extent cx="3611880" cy="3642360"/>
            <wp:effectExtent l="76200" t="76200" r="140970" b="129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2049"/>
                    <a:stretch/>
                  </pic:blipFill>
                  <pic:spPr bwMode="auto">
                    <a:xfrm>
                      <a:off x="0" y="0"/>
                      <a:ext cx="3612193" cy="36426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2066" w:rsidRDefault="00B62066" w:rsidP="00B62066">
      <w:pPr>
        <w:pStyle w:val="a3"/>
        <w:numPr>
          <w:ilvl w:val="0"/>
          <w:numId w:val="1"/>
        </w:numPr>
        <w:ind w:firstLineChars="0"/>
      </w:pPr>
      <w:r>
        <w:t>E</w:t>
      </w:r>
      <w:r>
        <w:rPr>
          <w:rFonts w:hint="eastAsia"/>
        </w:rPr>
        <w:t xml:space="preserve">xport </w:t>
      </w:r>
      <w:r>
        <w:t>time series data of precipitations at these points to excel, and plot the trend.</w:t>
      </w:r>
    </w:p>
    <w:p w:rsidR="00F3141C" w:rsidRDefault="00F3141C" w:rsidP="00F3141C"/>
    <w:p w:rsidR="00F3141C" w:rsidRDefault="00F3141C" w:rsidP="00F3141C"/>
    <w:p w:rsidR="00F3141C" w:rsidRDefault="00F3141C" w:rsidP="00F3141C">
      <w:pPr>
        <w:rPr>
          <w:rFonts w:hint="eastAsia"/>
        </w:rPr>
      </w:pPr>
    </w:p>
    <w:tbl>
      <w:tblPr>
        <w:tblStyle w:val="a4"/>
        <w:tblW w:w="5000" w:type="pct"/>
        <w:tblLayout w:type="fixed"/>
        <w:tblLook w:val="04A0" w:firstRow="1" w:lastRow="0" w:firstColumn="1" w:lastColumn="0" w:noHBand="0" w:noVBand="1"/>
      </w:tblPr>
      <w:tblGrid>
        <w:gridCol w:w="704"/>
        <w:gridCol w:w="570"/>
        <w:gridCol w:w="638"/>
        <w:gridCol w:w="637"/>
        <w:gridCol w:w="637"/>
        <w:gridCol w:w="637"/>
        <w:gridCol w:w="637"/>
        <w:gridCol w:w="637"/>
        <w:gridCol w:w="637"/>
        <w:gridCol w:w="637"/>
        <w:gridCol w:w="637"/>
        <w:gridCol w:w="637"/>
        <w:gridCol w:w="631"/>
      </w:tblGrid>
      <w:tr w:rsidR="00F3141C" w:rsidTr="004A019B">
        <w:tc>
          <w:tcPr>
            <w:tcW w:w="42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F3141C" w:rsidRPr="00F3141C" w:rsidRDefault="00F3141C" w:rsidP="00F3141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141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poin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>t</w:t>
            </w:r>
          </w:p>
        </w:tc>
        <w:tc>
          <w:tcPr>
            <w:tcW w:w="344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F3141C" w:rsidRPr="00F3141C" w:rsidRDefault="00F3141C" w:rsidP="00F3141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141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38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F3141C" w:rsidRPr="00F3141C" w:rsidRDefault="00F3141C" w:rsidP="00F3141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141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38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F3141C" w:rsidRPr="00F3141C" w:rsidRDefault="00F3141C" w:rsidP="00F3141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141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38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F3141C" w:rsidRPr="00F3141C" w:rsidRDefault="00F3141C" w:rsidP="00F3141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141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38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F3141C" w:rsidRPr="00F3141C" w:rsidRDefault="00F3141C" w:rsidP="00F3141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141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38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F3141C" w:rsidRPr="00F3141C" w:rsidRDefault="00F3141C" w:rsidP="00F3141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141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38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F3141C" w:rsidRPr="00F3141C" w:rsidRDefault="00F3141C" w:rsidP="00F3141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141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38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F3141C" w:rsidRPr="00F3141C" w:rsidRDefault="00F3141C" w:rsidP="00F3141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141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38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F3141C" w:rsidRPr="00F3141C" w:rsidRDefault="00F3141C" w:rsidP="00F3141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141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</w:t>
            </w:r>
          </w:p>
        </w:tc>
        <w:tc>
          <w:tcPr>
            <w:tcW w:w="38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F3141C" w:rsidRPr="00F3141C" w:rsidRDefault="00F3141C" w:rsidP="00F3141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141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38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F3141C" w:rsidRPr="00F3141C" w:rsidRDefault="00F3141C" w:rsidP="00F3141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141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381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F3141C" w:rsidRPr="00F3141C" w:rsidRDefault="00F3141C" w:rsidP="00F3141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141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12</w:t>
            </w:r>
          </w:p>
        </w:tc>
      </w:tr>
      <w:tr w:rsidR="00F3141C" w:rsidTr="004A019B">
        <w:tc>
          <w:tcPr>
            <w:tcW w:w="425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F3141C" w:rsidRPr="00F3141C" w:rsidRDefault="00F3141C" w:rsidP="00F3141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141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344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F3141C" w:rsidRPr="00F3141C" w:rsidRDefault="00F3141C" w:rsidP="00F3141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F3141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0.0 </w:t>
            </w:r>
          </w:p>
        </w:tc>
        <w:tc>
          <w:tcPr>
            <w:tcW w:w="385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F3141C" w:rsidRPr="00F3141C" w:rsidRDefault="00F3141C" w:rsidP="00F3141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F3141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0.0 </w:t>
            </w:r>
          </w:p>
        </w:tc>
        <w:tc>
          <w:tcPr>
            <w:tcW w:w="385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F3141C" w:rsidRPr="00F3141C" w:rsidRDefault="00F3141C" w:rsidP="00F3141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F3141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52.6 </w:t>
            </w:r>
          </w:p>
        </w:tc>
        <w:tc>
          <w:tcPr>
            <w:tcW w:w="385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F3141C" w:rsidRPr="00F3141C" w:rsidRDefault="00F3141C" w:rsidP="00F3141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F3141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0.0 </w:t>
            </w:r>
          </w:p>
        </w:tc>
        <w:tc>
          <w:tcPr>
            <w:tcW w:w="385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F3141C" w:rsidRPr="00F3141C" w:rsidRDefault="00F3141C" w:rsidP="00F3141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F3141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1.7 </w:t>
            </w:r>
          </w:p>
        </w:tc>
        <w:tc>
          <w:tcPr>
            <w:tcW w:w="385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F3141C" w:rsidRPr="00F3141C" w:rsidRDefault="00F3141C" w:rsidP="00F3141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F3141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7.2 </w:t>
            </w:r>
          </w:p>
        </w:tc>
        <w:tc>
          <w:tcPr>
            <w:tcW w:w="385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F3141C" w:rsidRPr="00F3141C" w:rsidRDefault="00F3141C" w:rsidP="00F3141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F3141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2.6 </w:t>
            </w:r>
          </w:p>
        </w:tc>
        <w:tc>
          <w:tcPr>
            <w:tcW w:w="385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F3141C" w:rsidRPr="00F3141C" w:rsidRDefault="00F3141C" w:rsidP="00F3141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F3141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0.0 </w:t>
            </w:r>
          </w:p>
        </w:tc>
        <w:tc>
          <w:tcPr>
            <w:tcW w:w="385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F3141C" w:rsidRPr="00F3141C" w:rsidRDefault="00F3141C" w:rsidP="00F3141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F3141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67.3 </w:t>
            </w:r>
          </w:p>
        </w:tc>
        <w:tc>
          <w:tcPr>
            <w:tcW w:w="385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F3141C" w:rsidRPr="00F3141C" w:rsidRDefault="00F3141C" w:rsidP="00F3141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F3141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0.0 </w:t>
            </w:r>
          </w:p>
        </w:tc>
        <w:tc>
          <w:tcPr>
            <w:tcW w:w="385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F3141C" w:rsidRPr="00F3141C" w:rsidRDefault="00F3141C" w:rsidP="00F3141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F3141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1.1 </w:t>
            </w:r>
          </w:p>
        </w:tc>
        <w:tc>
          <w:tcPr>
            <w:tcW w:w="381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F3141C" w:rsidRPr="00F3141C" w:rsidRDefault="00F3141C" w:rsidP="00F3141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F3141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2.7 </w:t>
            </w:r>
          </w:p>
        </w:tc>
      </w:tr>
      <w:tr w:rsidR="00F3141C" w:rsidTr="004A019B">
        <w:tc>
          <w:tcPr>
            <w:tcW w:w="425" w:type="pct"/>
            <w:tcBorders>
              <w:left w:val="single" w:sz="12" w:space="0" w:color="auto"/>
              <w:right w:val="single" w:sz="12" w:space="0" w:color="auto"/>
            </w:tcBorders>
          </w:tcPr>
          <w:p w:rsidR="00F3141C" w:rsidRPr="00F3141C" w:rsidRDefault="00F3141C" w:rsidP="00F3141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141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344" w:type="pct"/>
            <w:tcBorders>
              <w:left w:val="single" w:sz="12" w:space="0" w:color="auto"/>
              <w:right w:val="single" w:sz="12" w:space="0" w:color="auto"/>
            </w:tcBorders>
          </w:tcPr>
          <w:p w:rsidR="00F3141C" w:rsidRPr="00F3141C" w:rsidRDefault="00F3141C" w:rsidP="00F3141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F3141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0.0 </w:t>
            </w:r>
          </w:p>
        </w:tc>
        <w:tc>
          <w:tcPr>
            <w:tcW w:w="385" w:type="pct"/>
            <w:tcBorders>
              <w:left w:val="single" w:sz="12" w:space="0" w:color="auto"/>
              <w:right w:val="single" w:sz="12" w:space="0" w:color="auto"/>
            </w:tcBorders>
          </w:tcPr>
          <w:p w:rsidR="00F3141C" w:rsidRPr="00F3141C" w:rsidRDefault="00F3141C" w:rsidP="00F3141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F3141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1.6 </w:t>
            </w:r>
          </w:p>
        </w:tc>
        <w:tc>
          <w:tcPr>
            <w:tcW w:w="385" w:type="pct"/>
            <w:tcBorders>
              <w:left w:val="single" w:sz="12" w:space="0" w:color="auto"/>
              <w:right w:val="single" w:sz="12" w:space="0" w:color="auto"/>
            </w:tcBorders>
          </w:tcPr>
          <w:p w:rsidR="00F3141C" w:rsidRPr="00F3141C" w:rsidRDefault="00F3141C" w:rsidP="00F3141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F3141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3.2 </w:t>
            </w:r>
          </w:p>
        </w:tc>
        <w:tc>
          <w:tcPr>
            <w:tcW w:w="385" w:type="pct"/>
            <w:tcBorders>
              <w:left w:val="single" w:sz="12" w:space="0" w:color="auto"/>
              <w:right w:val="single" w:sz="12" w:space="0" w:color="auto"/>
            </w:tcBorders>
          </w:tcPr>
          <w:p w:rsidR="00F3141C" w:rsidRPr="00F3141C" w:rsidRDefault="00F3141C" w:rsidP="00F3141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F3141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2.7 </w:t>
            </w:r>
          </w:p>
        </w:tc>
        <w:tc>
          <w:tcPr>
            <w:tcW w:w="385" w:type="pct"/>
            <w:tcBorders>
              <w:left w:val="single" w:sz="12" w:space="0" w:color="auto"/>
              <w:right w:val="single" w:sz="12" w:space="0" w:color="auto"/>
            </w:tcBorders>
          </w:tcPr>
          <w:p w:rsidR="00F3141C" w:rsidRPr="00F3141C" w:rsidRDefault="00F3141C" w:rsidP="00F3141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F3141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8.9 </w:t>
            </w:r>
          </w:p>
        </w:tc>
        <w:tc>
          <w:tcPr>
            <w:tcW w:w="385" w:type="pct"/>
            <w:tcBorders>
              <w:left w:val="single" w:sz="12" w:space="0" w:color="auto"/>
              <w:right w:val="single" w:sz="12" w:space="0" w:color="auto"/>
            </w:tcBorders>
          </w:tcPr>
          <w:p w:rsidR="00F3141C" w:rsidRPr="00F3141C" w:rsidRDefault="00F3141C" w:rsidP="00F3141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F3141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18.5 </w:t>
            </w:r>
          </w:p>
        </w:tc>
        <w:tc>
          <w:tcPr>
            <w:tcW w:w="385" w:type="pct"/>
            <w:tcBorders>
              <w:left w:val="single" w:sz="12" w:space="0" w:color="auto"/>
              <w:right w:val="single" w:sz="12" w:space="0" w:color="auto"/>
            </w:tcBorders>
          </w:tcPr>
          <w:p w:rsidR="00F3141C" w:rsidRPr="00F3141C" w:rsidRDefault="00F3141C" w:rsidP="00F3141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F3141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97.7 </w:t>
            </w:r>
          </w:p>
        </w:tc>
        <w:tc>
          <w:tcPr>
            <w:tcW w:w="385" w:type="pct"/>
            <w:tcBorders>
              <w:left w:val="single" w:sz="12" w:space="0" w:color="auto"/>
              <w:right w:val="single" w:sz="12" w:space="0" w:color="auto"/>
            </w:tcBorders>
          </w:tcPr>
          <w:p w:rsidR="00F3141C" w:rsidRPr="00F3141C" w:rsidRDefault="00F3141C" w:rsidP="00F3141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F3141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114.6 </w:t>
            </w:r>
          </w:p>
        </w:tc>
        <w:tc>
          <w:tcPr>
            <w:tcW w:w="385" w:type="pct"/>
            <w:tcBorders>
              <w:left w:val="single" w:sz="12" w:space="0" w:color="auto"/>
              <w:right w:val="single" w:sz="12" w:space="0" w:color="auto"/>
            </w:tcBorders>
          </w:tcPr>
          <w:p w:rsidR="00F3141C" w:rsidRPr="00F3141C" w:rsidRDefault="00F3141C" w:rsidP="00F3141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F3141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78.8 </w:t>
            </w:r>
          </w:p>
        </w:tc>
        <w:tc>
          <w:tcPr>
            <w:tcW w:w="385" w:type="pct"/>
            <w:tcBorders>
              <w:left w:val="single" w:sz="12" w:space="0" w:color="auto"/>
              <w:right w:val="single" w:sz="12" w:space="0" w:color="auto"/>
            </w:tcBorders>
          </w:tcPr>
          <w:p w:rsidR="00F3141C" w:rsidRPr="00F3141C" w:rsidRDefault="00F3141C" w:rsidP="00F3141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F3141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9.6 </w:t>
            </w:r>
          </w:p>
        </w:tc>
        <w:tc>
          <w:tcPr>
            <w:tcW w:w="385" w:type="pct"/>
            <w:tcBorders>
              <w:left w:val="single" w:sz="12" w:space="0" w:color="auto"/>
              <w:right w:val="single" w:sz="12" w:space="0" w:color="auto"/>
            </w:tcBorders>
          </w:tcPr>
          <w:p w:rsidR="00F3141C" w:rsidRPr="00F3141C" w:rsidRDefault="00F3141C" w:rsidP="00F3141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F3141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2.5 </w:t>
            </w:r>
          </w:p>
        </w:tc>
        <w:tc>
          <w:tcPr>
            <w:tcW w:w="381" w:type="pct"/>
            <w:tcBorders>
              <w:left w:val="single" w:sz="12" w:space="0" w:color="auto"/>
              <w:right w:val="single" w:sz="12" w:space="0" w:color="auto"/>
            </w:tcBorders>
          </w:tcPr>
          <w:p w:rsidR="00F3141C" w:rsidRPr="00F3141C" w:rsidRDefault="00F3141C" w:rsidP="00F3141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F3141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0.0 </w:t>
            </w:r>
          </w:p>
        </w:tc>
      </w:tr>
      <w:tr w:rsidR="00F3141C" w:rsidTr="004A019B">
        <w:tc>
          <w:tcPr>
            <w:tcW w:w="425" w:type="pct"/>
            <w:tcBorders>
              <w:left w:val="single" w:sz="12" w:space="0" w:color="auto"/>
              <w:right w:val="single" w:sz="12" w:space="0" w:color="auto"/>
            </w:tcBorders>
          </w:tcPr>
          <w:p w:rsidR="00F3141C" w:rsidRPr="00F3141C" w:rsidRDefault="00F3141C" w:rsidP="00F3141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141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344" w:type="pct"/>
            <w:tcBorders>
              <w:left w:val="single" w:sz="12" w:space="0" w:color="auto"/>
              <w:right w:val="single" w:sz="12" w:space="0" w:color="auto"/>
            </w:tcBorders>
          </w:tcPr>
          <w:p w:rsidR="00F3141C" w:rsidRPr="00F3141C" w:rsidRDefault="00F3141C" w:rsidP="00F3141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F3141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0.5 </w:t>
            </w:r>
          </w:p>
        </w:tc>
        <w:tc>
          <w:tcPr>
            <w:tcW w:w="385" w:type="pct"/>
            <w:tcBorders>
              <w:left w:val="single" w:sz="12" w:space="0" w:color="auto"/>
              <w:right w:val="single" w:sz="12" w:space="0" w:color="auto"/>
            </w:tcBorders>
          </w:tcPr>
          <w:p w:rsidR="00F3141C" w:rsidRPr="00F3141C" w:rsidRDefault="00F3141C" w:rsidP="00F3141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F3141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4.8 </w:t>
            </w:r>
          </w:p>
        </w:tc>
        <w:tc>
          <w:tcPr>
            <w:tcW w:w="385" w:type="pct"/>
            <w:tcBorders>
              <w:left w:val="single" w:sz="12" w:space="0" w:color="auto"/>
              <w:right w:val="single" w:sz="12" w:space="0" w:color="auto"/>
            </w:tcBorders>
          </w:tcPr>
          <w:p w:rsidR="00F3141C" w:rsidRPr="00F3141C" w:rsidRDefault="00F3141C" w:rsidP="00F3141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F3141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10.0 </w:t>
            </w:r>
          </w:p>
        </w:tc>
        <w:tc>
          <w:tcPr>
            <w:tcW w:w="385" w:type="pct"/>
            <w:tcBorders>
              <w:left w:val="single" w:sz="12" w:space="0" w:color="auto"/>
              <w:right w:val="single" w:sz="12" w:space="0" w:color="auto"/>
            </w:tcBorders>
          </w:tcPr>
          <w:p w:rsidR="00F3141C" w:rsidRPr="00F3141C" w:rsidRDefault="00F3141C" w:rsidP="00F3141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F3141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12.2 </w:t>
            </w:r>
          </w:p>
        </w:tc>
        <w:tc>
          <w:tcPr>
            <w:tcW w:w="385" w:type="pct"/>
            <w:tcBorders>
              <w:left w:val="single" w:sz="12" w:space="0" w:color="auto"/>
              <w:right w:val="single" w:sz="12" w:space="0" w:color="auto"/>
            </w:tcBorders>
          </w:tcPr>
          <w:p w:rsidR="00F3141C" w:rsidRPr="00F3141C" w:rsidRDefault="00F3141C" w:rsidP="00F3141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F3141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77.6 </w:t>
            </w:r>
          </w:p>
        </w:tc>
        <w:tc>
          <w:tcPr>
            <w:tcW w:w="385" w:type="pct"/>
            <w:tcBorders>
              <w:left w:val="single" w:sz="12" w:space="0" w:color="auto"/>
              <w:right w:val="single" w:sz="12" w:space="0" w:color="auto"/>
            </w:tcBorders>
          </w:tcPr>
          <w:p w:rsidR="00F3141C" w:rsidRPr="00F3141C" w:rsidRDefault="00F3141C" w:rsidP="00F3141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F3141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147.1 </w:t>
            </w:r>
          </w:p>
        </w:tc>
        <w:tc>
          <w:tcPr>
            <w:tcW w:w="385" w:type="pct"/>
            <w:tcBorders>
              <w:left w:val="single" w:sz="12" w:space="0" w:color="auto"/>
              <w:right w:val="single" w:sz="12" w:space="0" w:color="auto"/>
            </w:tcBorders>
          </w:tcPr>
          <w:p w:rsidR="00F3141C" w:rsidRPr="00F3141C" w:rsidRDefault="00F3141C" w:rsidP="00F3141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F3141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132.1 </w:t>
            </w:r>
          </w:p>
        </w:tc>
        <w:tc>
          <w:tcPr>
            <w:tcW w:w="385" w:type="pct"/>
            <w:tcBorders>
              <w:left w:val="single" w:sz="12" w:space="0" w:color="auto"/>
              <w:right w:val="single" w:sz="12" w:space="0" w:color="auto"/>
            </w:tcBorders>
          </w:tcPr>
          <w:p w:rsidR="00F3141C" w:rsidRPr="00F3141C" w:rsidRDefault="00F3141C" w:rsidP="00F3141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F3141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196.0 </w:t>
            </w:r>
          </w:p>
        </w:tc>
        <w:tc>
          <w:tcPr>
            <w:tcW w:w="385" w:type="pct"/>
            <w:tcBorders>
              <w:left w:val="single" w:sz="12" w:space="0" w:color="auto"/>
              <w:right w:val="single" w:sz="12" w:space="0" w:color="auto"/>
            </w:tcBorders>
          </w:tcPr>
          <w:p w:rsidR="00F3141C" w:rsidRPr="00F3141C" w:rsidRDefault="00F3141C" w:rsidP="00F3141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F3141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227.1 </w:t>
            </w:r>
          </w:p>
        </w:tc>
        <w:tc>
          <w:tcPr>
            <w:tcW w:w="385" w:type="pct"/>
            <w:tcBorders>
              <w:left w:val="single" w:sz="12" w:space="0" w:color="auto"/>
              <w:right w:val="single" w:sz="12" w:space="0" w:color="auto"/>
            </w:tcBorders>
          </w:tcPr>
          <w:p w:rsidR="00F3141C" w:rsidRPr="00F3141C" w:rsidRDefault="00F3141C" w:rsidP="00F3141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F3141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138.1 </w:t>
            </w:r>
          </w:p>
        </w:tc>
        <w:tc>
          <w:tcPr>
            <w:tcW w:w="385" w:type="pct"/>
            <w:tcBorders>
              <w:left w:val="single" w:sz="12" w:space="0" w:color="auto"/>
              <w:right w:val="single" w:sz="12" w:space="0" w:color="auto"/>
            </w:tcBorders>
          </w:tcPr>
          <w:p w:rsidR="00F3141C" w:rsidRPr="00F3141C" w:rsidRDefault="00F3141C" w:rsidP="00F3141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F3141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8.9 </w:t>
            </w:r>
          </w:p>
        </w:tc>
        <w:tc>
          <w:tcPr>
            <w:tcW w:w="381" w:type="pct"/>
            <w:tcBorders>
              <w:left w:val="single" w:sz="12" w:space="0" w:color="auto"/>
              <w:right w:val="single" w:sz="12" w:space="0" w:color="auto"/>
            </w:tcBorders>
          </w:tcPr>
          <w:p w:rsidR="00F3141C" w:rsidRPr="00F3141C" w:rsidRDefault="00F3141C" w:rsidP="00F3141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F3141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0.5 </w:t>
            </w:r>
          </w:p>
        </w:tc>
      </w:tr>
      <w:tr w:rsidR="00F3141C" w:rsidTr="004A019B">
        <w:tc>
          <w:tcPr>
            <w:tcW w:w="425" w:type="pct"/>
            <w:tcBorders>
              <w:left w:val="single" w:sz="12" w:space="0" w:color="auto"/>
              <w:right w:val="single" w:sz="12" w:space="0" w:color="auto"/>
            </w:tcBorders>
          </w:tcPr>
          <w:p w:rsidR="00F3141C" w:rsidRPr="00F3141C" w:rsidRDefault="00F3141C" w:rsidP="00F3141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141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344" w:type="pct"/>
            <w:tcBorders>
              <w:left w:val="single" w:sz="12" w:space="0" w:color="auto"/>
              <w:right w:val="single" w:sz="12" w:space="0" w:color="auto"/>
            </w:tcBorders>
          </w:tcPr>
          <w:p w:rsidR="00F3141C" w:rsidRPr="00F3141C" w:rsidRDefault="00F3141C" w:rsidP="00F3141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F3141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0.0 </w:t>
            </w:r>
          </w:p>
        </w:tc>
        <w:tc>
          <w:tcPr>
            <w:tcW w:w="385" w:type="pct"/>
            <w:tcBorders>
              <w:left w:val="single" w:sz="12" w:space="0" w:color="auto"/>
              <w:right w:val="single" w:sz="12" w:space="0" w:color="auto"/>
            </w:tcBorders>
          </w:tcPr>
          <w:p w:rsidR="00F3141C" w:rsidRPr="00F3141C" w:rsidRDefault="00F3141C" w:rsidP="00F3141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F3141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84.4 </w:t>
            </w:r>
          </w:p>
        </w:tc>
        <w:tc>
          <w:tcPr>
            <w:tcW w:w="385" w:type="pct"/>
            <w:tcBorders>
              <w:left w:val="single" w:sz="12" w:space="0" w:color="auto"/>
              <w:right w:val="single" w:sz="12" w:space="0" w:color="auto"/>
            </w:tcBorders>
          </w:tcPr>
          <w:p w:rsidR="00F3141C" w:rsidRPr="00F3141C" w:rsidRDefault="00F3141C" w:rsidP="00F3141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F3141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76.3 </w:t>
            </w:r>
          </w:p>
        </w:tc>
        <w:tc>
          <w:tcPr>
            <w:tcW w:w="385" w:type="pct"/>
            <w:tcBorders>
              <w:left w:val="single" w:sz="12" w:space="0" w:color="auto"/>
              <w:right w:val="single" w:sz="12" w:space="0" w:color="auto"/>
            </w:tcBorders>
          </w:tcPr>
          <w:p w:rsidR="00F3141C" w:rsidRPr="00F3141C" w:rsidRDefault="00F3141C" w:rsidP="00F3141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F3141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139.8 </w:t>
            </w:r>
          </w:p>
        </w:tc>
        <w:tc>
          <w:tcPr>
            <w:tcW w:w="385" w:type="pct"/>
            <w:tcBorders>
              <w:left w:val="single" w:sz="12" w:space="0" w:color="auto"/>
              <w:right w:val="single" w:sz="12" w:space="0" w:color="auto"/>
            </w:tcBorders>
          </w:tcPr>
          <w:p w:rsidR="00F3141C" w:rsidRPr="00F3141C" w:rsidRDefault="00F3141C" w:rsidP="00F3141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F3141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51.9 </w:t>
            </w:r>
          </w:p>
        </w:tc>
        <w:tc>
          <w:tcPr>
            <w:tcW w:w="385" w:type="pct"/>
            <w:tcBorders>
              <w:left w:val="single" w:sz="12" w:space="0" w:color="auto"/>
              <w:right w:val="single" w:sz="12" w:space="0" w:color="auto"/>
            </w:tcBorders>
          </w:tcPr>
          <w:p w:rsidR="00F3141C" w:rsidRPr="00F3141C" w:rsidRDefault="00F3141C" w:rsidP="00F3141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F3141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42.7 </w:t>
            </w:r>
          </w:p>
        </w:tc>
        <w:tc>
          <w:tcPr>
            <w:tcW w:w="385" w:type="pct"/>
            <w:tcBorders>
              <w:left w:val="single" w:sz="12" w:space="0" w:color="auto"/>
              <w:right w:val="single" w:sz="12" w:space="0" w:color="auto"/>
            </w:tcBorders>
          </w:tcPr>
          <w:p w:rsidR="00F3141C" w:rsidRPr="00F3141C" w:rsidRDefault="00F3141C" w:rsidP="00F3141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F3141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78.6 </w:t>
            </w:r>
          </w:p>
        </w:tc>
        <w:tc>
          <w:tcPr>
            <w:tcW w:w="385" w:type="pct"/>
            <w:tcBorders>
              <w:left w:val="single" w:sz="12" w:space="0" w:color="auto"/>
              <w:right w:val="single" w:sz="12" w:space="0" w:color="auto"/>
            </w:tcBorders>
          </w:tcPr>
          <w:p w:rsidR="00F3141C" w:rsidRPr="00F3141C" w:rsidRDefault="00F3141C" w:rsidP="00F3141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F3141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123.4 </w:t>
            </w:r>
          </w:p>
        </w:tc>
        <w:tc>
          <w:tcPr>
            <w:tcW w:w="385" w:type="pct"/>
            <w:tcBorders>
              <w:left w:val="single" w:sz="12" w:space="0" w:color="auto"/>
              <w:right w:val="single" w:sz="12" w:space="0" w:color="auto"/>
            </w:tcBorders>
          </w:tcPr>
          <w:p w:rsidR="00F3141C" w:rsidRPr="00F3141C" w:rsidRDefault="00F3141C" w:rsidP="00F3141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F3141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142.8 </w:t>
            </w:r>
          </w:p>
        </w:tc>
        <w:tc>
          <w:tcPr>
            <w:tcW w:w="385" w:type="pct"/>
            <w:tcBorders>
              <w:left w:val="single" w:sz="12" w:space="0" w:color="auto"/>
              <w:right w:val="single" w:sz="12" w:space="0" w:color="auto"/>
            </w:tcBorders>
          </w:tcPr>
          <w:p w:rsidR="00F3141C" w:rsidRPr="00F3141C" w:rsidRDefault="00F3141C" w:rsidP="00F3141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F3141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79.2 </w:t>
            </w:r>
          </w:p>
        </w:tc>
        <w:tc>
          <w:tcPr>
            <w:tcW w:w="385" w:type="pct"/>
            <w:tcBorders>
              <w:left w:val="single" w:sz="12" w:space="0" w:color="auto"/>
              <w:right w:val="single" w:sz="12" w:space="0" w:color="auto"/>
            </w:tcBorders>
          </w:tcPr>
          <w:p w:rsidR="00F3141C" w:rsidRPr="00F3141C" w:rsidRDefault="00F3141C" w:rsidP="00F3141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F3141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47.7 </w:t>
            </w:r>
          </w:p>
        </w:tc>
        <w:tc>
          <w:tcPr>
            <w:tcW w:w="381" w:type="pct"/>
            <w:tcBorders>
              <w:left w:val="single" w:sz="12" w:space="0" w:color="auto"/>
              <w:right w:val="single" w:sz="12" w:space="0" w:color="auto"/>
            </w:tcBorders>
          </w:tcPr>
          <w:p w:rsidR="00F3141C" w:rsidRPr="00F3141C" w:rsidRDefault="00F3141C" w:rsidP="00F3141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F3141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1.9 </w:t>
            </w:r>
          </w:p>
        </w:tc>
      </w:tr>
      <w:tr w:rsidR="004A019B" w:rsidTr="004A019B">
        <w:tc>
          <w:tcPr>
            <w:tcW w:w="425" w:type="pct"/>
            <w:tcBorders>
              <w:left w:val="single" w:sz="12" w:space="0" w:color="auto"/>
              <w:right w:val="single" w:sz="12" w:space="0" w:color="auto"/>
            </w:tcBorders>
          </w:tcPr>
          <w:p w:rsidR="00F3141C" w:rsidRPr="00F3141C" w:rsidRDefault="00F3141C" w:rsidP="00F3141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141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344" w:type="pct"/>
            <w:tcBorders>
              <w:left w:val="single" w:sz="12" w:space="0" w:color="auto"/>
              <w:right w:val="single" w:sz="12" w:space="0" w:color="auto"/>
            </w:tcBorders>
          </w:tcPr>
          <w:p w:rsidR="00F3141C" w:rsidRPr="00F3141C" w:rsidRDefault="00F3141C" w:rsidP="00F3141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F3141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16.4 </w:t>
            </w:r>
          </w:p>
        </w:tc>
        <w:tc>
          <w:tcPr>
            <w:tcW w:w="385" w:type="pct"/>
            <w:tcBorders>
              <w:left w:val="single" w:sz="12" w:space="0" w:color="auto"/>
              <w:right w:val="single" w:sz="12" w:space="0" w:color="auto"/>
            </w:tcBorders>
          </w:tcPr>
          <w:p w:rsidR="00F3141C" w:rsidRPr="00F3141C" w:rsidRDefault="00F3141C" w:rsidP="00F3141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F3141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94.3 </w:t>
            </w:r>
          </w:p>
        </w:tc>
        <w:tc>
          <w:tcPr>
            <w:tcW w:w="385" w:type="pct"/>
            <w:tcBorders>
              <w:left w:val="single" w:sz="12" w:space="0" w:color="auto"/>
              <w:right w:val="single" w:sz="12" w:space="0" w:color="auto"/>
            </w:tcBorders>
          </w:tcPr>
          <w:p w:rsidR="00F3141C" w:rsidRPr="00F3141C" w:rsidRDefault="00F3141C" w:rsidP="00F3141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F3141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214.8 </w:t>
            </w:r>
          </w:p>
        </w:tc>
        <w:tc>
          <w:tcPr>
            <w:tcW w:w="385" w:type="pct"/>
            <w:tcBorders>
              <w:left w:val="single" w:sz="12" w:space="0" w:color="auto"/>
              <w:right w:val="single" w:sz="12" w:space="0" w:color="auto"/>
            </w:tcBorders>
          </w:tcPr>
          <w:p w:rsidR="00F3141C" w:rsidRPr="00F3141C" w:rsidRDefault="00F3141C" w:rsidP="00F3141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F3141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139.1 </w:t>
            </w:r>
          </w:p>
        </w:tc>
        <w:tc>
          <w:tcPr>
            <w:tcW w:w="385" w:type="pct"/>
            <w:tcBorders>
              <w:left w:val="single" w:sz="12" w:space="0" w:color="auto"/>
              <w:right w:val="single" w:sz="12" w:space="0" w:color="auto"/>
            </w:tcBorders>
          </w:tcPr>
          <w:p w:rsidR="00F3141C" w:rsidRPr="00F3141C" w:rsidRDefault="00F3141C" w:rsidP="00F3141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F3141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134.1 </w:t>
            </w:r>
          </w:p>
        </w:tc>
        <w:tc>
          <w:tcPr>
            <w:tcW w:w="385" w:type="pct"/>
            <w:tcBorders>
              <w:left w:val="single" w:sz="12" w:space="0" w:color="auto"/>
              <w:right w:val="single" w:sz="12" w:space="0" w:color="auto"/>
            </w:tcBorders>
          </w:tcPr>
          <w:p w:rsidR="00F3141C" w:rsidRPr="00F3141C" w:rsidRDefault="00F3141C" w:rsidP="00F3141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F3141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158.8 </w:t>
            </w:r>
          </w:p>
        </w:tc>
        <w:tc>
          <w:tcPr>
            <w:tcW w:w="385" w:type="pct"/>
            <w:tcBorders>
              <w:left w:val="single" w:sz="12" w:space="0" w:color="auto"/>
              <w:right w:val="single" w:sz="12" w:space="0" w:color="auto"/>
            </w:tcBorders>
          </w:tcPr>
          <w:p w:rsidR="00F3141C" w:rsidRPr="00F3141C" w:rsidRDefault="00F3141C" w:rsidP="00F3141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F3141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67.9 </w:t>
            </w:r>
          </w:p>
        </w:tc>
        <w:tc>
          <w:tcPr>
            <w:tcW w:w="385" w:type="pct"/>
            <w:tcBorders>
              <w:left w:val="single" w:sz="12" w:space="0" w:color="auto"/>
              <w:right w:val="single" w:sz="12" w:space="0" w:color="auto"/>
            </w:tcBorders>
          </w:tcPr>
          <w:p w:rsidR="00F3141C" w:rsidRPr="00F3141C" w:rsidRDefault="00F3141C" w:rsidP="00F3141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F3141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40.6 </w:t>
            </w:r>
          </w:p>
        </w:tc>
        <w:tc>
          <w:tcPr>
            <w:tcW w:w="385" w:type="pct"/>
            <w:tcBorders>
              <w:left w:val="single" w:sz="12" w:space="0" w:color="auto"/>
              <w:right w:val="single" w:sz="12" w:space="0" w:color="auto"/>
            </w:tcBorders>
          </w:tcPr>
          <w:p w:rsidR="00F3141C" w:rsidRPr="00F3141C" w:rsidRDefault="00F3141C" w:rsidP="00F3141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F3141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65.5 </w:t>
            </w:r>
          </w:p>
        </w:tc>
        <w:tc>
          <w:tcPr>
            <w:tcW w:w="385" w:type="pct"/>
            <w:tcBorders>
              <w:left w:val="single" w:sz="12" w:space="0" w:color="auto"/>
              <w:right w:val="single" w:sz="12" w:space="0" w:color="auto"/>
            </w:tcBorders>
          </w:tcPr>
          <w:p w:rsidR="00F3141C" w:rsidRPr="00F3141C" w:rsidRDefault="00F3141C" w:rsidP="00F3141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F3141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59.9 </w:t>
            </w:r>
          </w:p>
        </w:tc>
        <w:tc>
          <w:tcPr>
            <w:tcW w:w="385" w:type="pct"/>
            <w:tcBorders>
              <w:left w:val="single" w:sz="12" w:space="0" w:color="auto"/>
              <w:right w:val="single" w:sz="12" w:space="0" w:color="auto"/>
            </w:tcBorders>
          </w:tcPr>
          <w:p w:rsidR="00F3141C" w:rsidRPr="00F3141C" w:rsidRDefault="00F3141C" w:rsidP="00F3141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F3141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151.8 </w:t>
            </w:r>
          </w:p>
        </w:tc>
        <w:tc>
          <w:tcPr>
            <w:tcW w:w="381" w:type="pct"/>
            <w:tcBorders>
              <w:left w:val="single" w:sz="12" w:space="0" w:color="auto"/>
              <w:right w:val="single" w:sz="12" w:space="0" w:color="auto"/>
            </w:tcBorders>
          </w:tcPr>
          <w:p w:rsidR="00F3141C" w:rsidRPr="00F3141C" w:rsidRDefault="00F3141C" w:rsidP="00F3141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F3141C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 xml:space="preserve">30.0 </w:t>
            </w:r>
          </w:p>
        </w:tc>
      </w:tr>
    </w:tbl>
    <w:p w:rsidR="00B62066" w:rsidRDefault="00F3141C" w:rsidP="00B62066">
      <w:r>
        <w:rPr>
          <w:noProof/>
        </w:rPr>
        <w:drawing>
          <wp:inline distT="0" distB="0" distL="0" distR="0" wp14:anchorId="08349230" wp14:editId="21968595">
            <wp:extent cx="5274310" cy="3049270"/>
            <wp:effectExtent l="76200" t="76200" r="135890" b="132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2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3141C" w:rsidRDefault="00F3141C" w:rsidP="00F3141C">
      <w:pPr>
        <w:pStyle w:val="3"/>
      </w:pPr>
      <w:r>
        <w:t>W</w:t>
      </w:r>
      <w:r>
        <w:rPr>
          <w:rFonts w:hint="eastAsia"/>
        </w:rPr>
        <w:t>hat</w:t>
      </w:r>
      <w:r>
        <w:t xml:space="preserve"> is the total annual precipitation at each point?</w:t>
      </w:r>
    </w:p>
    <w:p w:rsidR="00F3141C" w:rsidRDefault="00F3141C" w:rsidP="00F3141C">
      <w:pPr>
        <w:pStyle w:val="a3"/>
        <w:numPr>
          <w:ilvl w:val="0"/>
          <w:numId w:val="1"/>
        </w:numPr>
        <w:ind w:firstLineChars="0"/>
      </w:pPr>
      <w:r>
        <w:t>Apply “point sampling tools ” again, and use yearly precipitation data as</w:t>
      </w:r>
      <w:r w:rsidR="00B37F92">
        <w:t xml:space="preserve"> input raster data, then we get</w:t>
      </w:r>
    </w:p>
    <w:p w:rsidR="00B37F92" w:rsidRDefault="00B37F92" w:rsidP="00B37F92">
      <w:pPr>
        <w:jc w:val="center"/>
      </w:pPr>
      <w:r>
        <w:rPr>
          <w:noProof/>
        </w:rPr>
        <w:drawing>
          <wp:inline distT="0" distB="0" distL="0" distR="0" wp14:anchorId="29696484" wp14:editId="5593B078">
            <wp:extent cx="1539373" cy="1371719"/>
            <wp:effectExtent l="76200" t="76200" r="137160" b="133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39373" cy="137171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37F92" w:rsidRDefault="00B37F92" w:rsidP="00B37F92">
      <w:pPr>
        <w:pStyle w:val="3"/>
      </w:pPr>
      <w:r>
        <w:t>D</w:t>
      </w:r>
      <w:r>
        <w:rPr>
          <w:rFonts w:hint="eastAsia"/>
        </w:rPr>
        <w:t xml:space="preserve">escribe </w:t>
      </w:r>
      <w:r>
        <w:t xml:space="preserve">the variation of precipitation </w:t>
      </w:r>
      <w:r w:rsidRPr="004A019B">
        <w:rPr>
          <w:noProof/>
        </w:rPr>
        <w:t>vary</w:t>
      </w:r>
      <w:r>
        <w:t xml:space="preserve"> during the year at each point.</w:t>
      </w:r>
    </w:p>
    <w:p w:rsidR="00B37F92" w:rsidRDefault="00B37F92" w:rsidP="00B37F92">
      <w:r>
        <w:t>S</w:t>
      </w:r>
      <w:r>
        <w:rPr>
          <w:rFonts w:hint="eastAsia"/>
        </w:rPr>
        <w:t xml:space="preserve">tation </w:t>
      </w:r>
      <w:r>
        <w:t xml:space="preserve">1 is defined as bare soil or sparsely vegetated area where precipitation is relatively </w:t>
      </w:r>
      <w:r>
        <w:lastRenderedPageBreak/>
        <w:t xml:space="preserve">low. The maximum precipitation is around 50 mm/month and it occurs during the summer. Moving </w:t>
      </w:r>
      <w:r w:rsidR="00E513D9">
        <w:t xml:space="preserve">from north to south, precipitation at station 2 rises a bit and achieves around 120 mm/ month at its peak during summer as well. Going further south, station 4 and station 3 shows relatively larger rainfall and with </w:t>
      </w:r>
      <w:r w:rsidR="00E513D9" w:rsidRPr="008B74E7">
        <w:rPr>
          <w:noProof/>
        </w:rPr>
        <w:t>analogy</w:t>
      </w:r>
      <w:r w:rsidR="00E513D9">
        <w:t xml:space="preserve">, the maximum value </w:t>
      </w:r>
      <w:r w:rsidR="00E513D9" w:rsidRPr="00025918">
        <w:rPr>
          <w:noProof/>
        </w:rPr>
        <w:t>appear</w:t>
      </w:r>
      <w:r w:rsidR="00025918">
        <w:rPr>
          <w:noProof/>
        </w:rPr>
        <w:t>s</w:t>
      </w:r>
      <w:r w:rsidR="00E513D9">
        <w:t xml:space="preserve"> during the summer. Nevertheless, station 5 shows </w:t>
      </w:r>
      <w:r w:rsidR="00025918">
        <w:t xml:space="preserve">a </w:t>
      </w:r>
      <w:r w:rsidR="00E513D9" w:rsidRPr="00025918">
        <w:rPr>
          <w:noProof/>
        </w:rPr>
        <w:t>different pattern</w:t>
      </w:r>
      <w:r w:rsidR="00E513D9">
        <w:t>. Even though it closes to the shoreline and the maximum value of precipitation is almost the same as the station 4, it somehow shows up around March.</w:t>
      </w:r>
    </w:p>
    <w:p w:rsidR="00E513D9" w:rsidRDefault="00E513D9" w:rsidP="00E513D9">
      <w:pPr>
        <w:pStyle w:val="3"/>
      </w:pPr>
      <w:r>
        <w:t>W</w:t>
      </w:r>
      <w:r>
        <w:rPr>
          <w:rFonts w:hint="eastAsia"/>
        </w:rPr>
        <w:t xml:space="preserve">hat </w:t>
      </w:r>
      <w:r>
        <w:t>influence does the West Africa monsoon have on the seasonal distribution of precipitation at each of your sampling points? How does this vary from South to North?</w:t>
      </w:r>
    </w:p>
    <w:p w:rsidR="00E513D9" w:rsidRDefault="00E664DC" w:rsidP="00E513D9">
      <w:r>
        <w:t>D</w:t>
      </w:r>
      <w:r>
        <w:rPr>
          <w:rFonts w:hint="eastAsia"/>
        </w:rPr>
        <w:t xml:space="preserve">uring </w:t>
      </w:r>
      <w:r>
        <w:t xml:space="preserve">summer, the land surface temperature is higher than sea surface temperature, which results in the wind blowing from </w:t>
      </w:r>
      <w:r w:rsidR="00F750A9">
        <w:t xml:space="preserve">the </w:t>
      </w:r>
      <w:r w:rsidRPr="00F750A9">
        <w:rPr>
          <w:noProof/>
        </w:rPr>
        <w:t>Atlantic Ocean</w:t>
      </w:r>
      <w:r>
        <w:t xml:space="preserve"> towards inland so that much more precipitation is observed </w:t>
      </w:r>
      <w:r w:rsidR="00B862C8">
        <w:t>landward while further decrease as the total volume is dissipated.</w:t>
      </w:r>
    </w:p>
    <w:p w:rsidR="00B862C8" w:rsidRDefault="00B862C8" w:rsidP="00E513D9">
      <w:r>
        <w:t xml:space="preserve">Reversely, during winter, sea surface temperature is higher than land, which causes wind blow seawards so that precipitation is accumulated seaward. As </w:t>
      </w:r>
      <w:r w:rsidR="00F750A9">
        <w:t>observed</w:t>
      </w:r>
      <w:r>
        <w:t>, station 5, located almost along the coast, gains much more precipitation in this period than other stations.</w:t>
      </w:r>
    </w:p>
    <w:p w:rsidR="00BD39AF" w:rsidRDefault="00B862C8" w:rsidP="00E513D9">
      <w:r>
        <w:t>B</w:t>
      </w:r>
      <w:r>
        <w:rPr>
          <w:rFonts w:hint="eastAsia"/>
        </w:rPr>
        <w:t xml:space="preserve">ecause </w:t>
      </w:r>
      <w:r>
        <w:t>of the discrepancy, this actually results in different ty</w:t>
      </w:r>
      <w:r w:rsidR="00025918">
        <w:t xml:space="preserve">pes of land cover from south to north. </w:t>
      </w:r>
      <w:r w:rsidR="004A019B">
        <w:t>For instance, b</w:t>
      </w:r>
      <w:r w:rsidR="00025918">
        <w:t xml:space="preserve">roadleaf forest requires the most amount of water to maintain its growth and almost </w:t>
      </w:r>
      <w:r w:rsidR="00025918" w:rsidRPr="004A019B">
        <w:rPr>
          <w:noProof/>
        </w:rPr>
        <w:t>uniform</w:t>
      </w:r>
      <w:r w:rsidR="004A019B" w:rsidRPr="004A019B">
        <w:rPr>
          <w:noProof/>
        </w:rPr>
        <w:t>ly</w:t>
      </w:r>
      <w:r w:rsidR="00025918">
        <w:t xml:space="preserve"> distributed.</w:t>
      </w:r>
    </w:p>
    <w:p w:rsidR="007106F1" w:rsidRDefault="00C6686F" w:rsidP="00C6686F">
      <w:pPr>
        <w:pStyle w:val="2"/>
        <w:rPr>
          <w:rFonts w:eastAsiaTheme="minorEastAsia"/>
        </w:rPr>
      </w:pPr>
      <w:r>
        <w:rPr>
          <w:rFonts w:eastAsiaTheme="minorEastAsia"/>
        </w:rPr>
        <w:t>Q</w:t>
      </w:r>
      <w:r>
        <w:rPr>
          <w:rFonts w:eastAsiaTheme="minorEastAsia" w:hint="eastAsia"/>
        </w:rPr>
        <w:t xml:space="preserve">uestion </w:t>
      </w:r>
      <w:r>
        <w:rPr>
          <w:rFonts w:eastAsiaTheme="minorEastAsia"/>
        </w:rPr>
        <w:t>3. AMSR-E Soil Moisture</w:t>
      </w:r>
    </w:p>
    <w:p w:rsidR="00C6686F" w:rsidRDefault="00C6686F" w:rsidP="00C6686F">
      <w:pPr>
        <w:pStyle w:val="3"/>
      </w:pPr>
      <w:r>
        <w:t>E</w:t>
      </w:r>
      <w:r>
        <w:rPr>
          <w:rFonts w:hint="eastAsia"/>
        </w:rPr>
        <w:t xml:space="preserve">xtract </w:t>
      </w:r>
      <w:r>
        <w:t xml:space="preserve">the time series of C-band soil moisture at each sampling point in your </w:t>
      </w:r>
      <w:r w:rsidRPr="008B74E7">
        <w:rPr>
          <w:noProof/>
        </w:rPr>
        <w:t>transect</w:t>
      </w:r>
      <w:r w:rsidR="00F8111B" w:rsidRPr="008B74E7">
        <w:rPr>
          <w:noProof/>
        </w:rPr>
        <w:t>ion</w:t>
      </w:r>
      <w:r>
        <w:t>.</w:t>
      </w:r>
    </w:p>
    <w:p w:rsidR="00C6686F" w:rsidRDefault="00C6686F" w:rsidP="00C6686F">
      <w:pPr>
        <w:pStyle w:val="a3"/>
        <w:numPr>
          <w:ilvl w:val="0"/>
          <w:numId w:val="1"/>
        </w:numPr>
        <w:ind w:firstLineChars="0"/>
      </w:pPr>
      <w:r>
        <w:t>I</w:t>
      </w:r>
      <w:r>
        <w:rPr>
          <w:rFonts w:hint="eastAsia"/>
        </w:rPr>
        <w:t xml:space="preserve">mport </w:t>
      </w:r>
      <w:r>
        <w:t>“LPRM” monthly mean soil moisture data into QGIS.</w:t>
      </w:r>
    </w:p>
    <w:p w:rsidR="00C6686F" w:rsidRDefault="00C6686F" w:rsidP="00C6686F">
      <w:pPr>
        <w:pStyle w:val="a3"/>
        <w:numPr>
          <w:ilvl w:val="0"/>
          <w:numId w:val="1"/>
        </w:numPr>
        <w:ind w:firstLineChars="0"/>
      </w:pPr>
      <w:r>
        <w:t>With “point sampling tools”, estimate monthly soil moisture series at each point.</w:t>
      </w:r>
    </w:p>
    <w:p w:rsidR="00C6686F" w:rsidRDefault="00C6686F" w:rsidP="00C6686F">
      <w:pPr>
        <w:pStyle w:val="a3"/>
        <w:numPr>
          <w:ilvl w:val="0"/>
          <w:numId w:val="1"/>
        </w:numPr>
        <w:ind w:firstLineChars="0"/>
      </w:pPr>
      <w:r>
        <w:t>Export data into Excel and plot a graph.</w:t>
      </w:r>
    </w:p>
    <w:p w:rsidR="00C6686F" w:rsidRDefault="00F8111B" w:rsidP="00C6686F">
      <w:r>
        <w:rPr>
          <w:noProof/>
        </w:rPr>
        <w:lastRenderedPageBreak/>
        <w:drawing>
          <wp:inline distT="0" distB="0" distL="0" distR="0" wp14:anchorId="1377B3D2" wp14:editId="6B9DAF4A">
            <wp:extent cx="5274310" cy="3234055"/>
            <wp:effectExtent l="76200" t="76200" r="135890" b="13779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40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8111B" w:rsidRDefault="00F8111B" w:rsidP="00F8111B">
      <w:pPr>
        <w:pStyle w:val="3"/>
      </w:pPr>
      <w:r>
        <w:t>I</w:t>
      </w:r>
      <w:r>
        <w:rPr>
          <w:rFonts w:hint="eastAsia"/>
        </w:rPr>
        <w:t xml:space="preserve">n </w:t>
      </w:r>
      <w:r>
        <w:t>which land cover class is soil moisture highest/lowest?</w:t>
      </w:r>
    </w:p>
    <w:p w:rsidR="00F8111B" w:rsidRDefault="00F8111B" w:rsidP="00F8111B">
      <w:r>
        <w:t>Following the graph, soil moisture in the Evergreen Broadleaf Forest area reaches the highest value and the lowest in the Savannas area.</w:t>
      </w:r>
    </w:p>
    <w:p w:rsidR="00F8111B" w:rsidRDefault="00F8111B" w:rsidP="00F8111B">
      <w:r>
        <w:t xml:space="preserve">However, looking through all months may have unexpected randomness, by taking time averaging, yearly averaged soil moisture gives us the highest value in the </w:t>
      </w:r>
      <w:r w:rsidR="009A3D19">
        <w:t>Evergreen Broadleaf Forest area as well while the lowest in the Barren or Sparsely vegetated area.</w:t>
      </w:r>
    </w:p>
    <w:p w:rsidR="009A3D19" w:rsidRDefault="009A3D19" w:rsidP="009A3D19">
      <w:pPr>
        <w:pStyle w:val="3"/>
      </w:pPr>
      <w:r>
        <w:t>I</w:t>
      </w:r>
      <w:r>
        <w:rPr>
          <w:rFonts w:hint="eastAsia"/>
        </w:rPr>
        <w:t xml:space="preserve">n </w:t>
      </w:r>
      <w:r>
        <w:t>which land cover is soil moisture most uniform during the year?</w:t>
      </w:r>
    </w:p>
    <w:p w:rsidR="009A3D19" w:rsidRDefault="009A3D19" w:rsidP="009A3D19">
      <w:r>
        <w:t>Basically, the soil moisture in the barren area and Open Shrubland area are uniformly distributed, which means low variation among the year.</w:t>
      </w:r>
    </w:p>
    <w:p w:rsidR="009A3D19" w:rsidRDefault="009A3D19" w:rsidP="009A3D19">
      <w:r>
        <w:t xml:space="preserve">This can be expected since </w:t>
      </w:r>
      <w:r w:rsidRPr="008B74E7">
        <w:rPr>
          <w:noProof/>
        </w:rPr>
        <w:t>in</w:t>
      </w:r>
      <w:r>
        <w:t xml:space="preserve"> the barren region, little water can be stored. Once the rain falls down, it evaporates immediately.</w:t>
      </w:r>
    </w:p>
    <w:p w:rsidR="009A3D19" w:rsidRDefault="009A3D19" w:rsidP="009A3D19">
      <w:pPr>
        <w:pStyle w:val="3"/>
      </w:pPr>
      <w:r>
        <w:t>I</w:t>
      </w:r>
      <w:r>
        <w:rPr>
          <w:rFonts w:hint="eastAsia"/>
        </w:rPr>
        <w:t xml:space="preserve">n </w:t>
      </w:r>
      <w:r>
        <w:t>which land cover does soil moisture have the strongest seasonal cycle?</w:t>
      </w:r>
    </w:p>
    <w:p w:rsidR="009A3D19" w:rsidRDefault="0031670C" w:rsidP="009A3D19">
      <w:r>
        <w:t>In the Evergreen Broadleaf Forest area, it shows the strongest seasonal cycle as it hits the highest value during summer and drops to the lowest value during winter.</w:t>
      </w:r>
    </w:p>
    <w:p w:rsidR="0031670C" w:rsidRDefault="0031670C" w:rsidP="009A3D19">
      <w:r>
        <w:t>Station in the Woody Savannas area shows the same pattern but not as obvious as the Evergreen Broadleaf Forest area.</w:t>
      </w:r>
    </w:p>
    <w:p w:rsidR="0031670C" w:rsidRDefault="0031670C" w:rsidP="0031670C">
      <w:pPr>
        <w:pStyle w:val="3"/>
      </w:pPr>
      <w:r>
        <w:lastRenderedPageBreak/>
        <w:t>Explain the variations observed in soil moisture in terms of the observed seasonal cycle precipitation.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84E23" w:rsidTr="00E94BBC">
        <w:tc>
          <w:tcPr>
            <w:tcW w:w="4147" w:type="dxa"/>
            <w:vAlign w:val="center"/>
          </w:tcPr>
          <w:p w:rsidR="00484E23" w:rsidRDefault="004A7717" w:rsidP="00E94BB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4AFA225" wp14:editId="4D10191C">
                  <wp:extent cx="2628000" cy="1645901"/>
                  <wp:effectExtent l="0" t="0" r="127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000" cy="1645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9" w:type="dxa"/>
            <w:vAlign w:val="center"/>
          </w:tcPr>
          <w:p w:rsidR="00484E23" w:rsidRDefault="004A7717" w:rsidP="00E94BB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4651DB5" wp14:editId="6835A25F">
                  <wp:extent cx="2628000" cy="1684818"/>
                  <wp:effectExtent l="0" t="0" r="127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000" cy="1684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4BBC" w:rsidTr="00E94BBC">
        <w:tc>
          <w:tcPr>
            <w:tcW w:w="4147" w:type="dxa"/>
            <w:vAlign w:val="center"/>
          </w:tcPr>
          <w:p w:rsidR="00E94BBC" w:rsidRDefault="00E94BBC" w:rsidP="00E94BBC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C</w:t>
            </w:r>
            <w:r>
              <w:rPr>
                <w:noProof/>
              </w:rPr>
              <w:t>orrelation coefficient: -0.24</w:t>
            </w:r>
          </w:p>
        </w:tc>
        <w:tc>
          <w:tcPr>
            <w:tcW w:w="4149" w:type="dxa"/>
            <w:vAlign w:val="center"/>
          </w:tcPr>
          <w:p w:rsidR="00E94BBC" w:rsidRDefault="00E94BBC" w:rsidP="00E94BBC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C</w:t>
            </w:r>
            <w:r>
              <w:rPr>
                <w:noProof/>
              </w:rPr>
              <w:t>orrelation coefficient: 0.48</w:t>
            </w:r>
          </w:p>
        </w:tc>
      </w:tr>
      <w:tr w:rsidR="00484E23" w:rsidTr="00E94BBC">
        <w:tc>
          <w:tcPr>
            <w:tcW w:w="4147" w:type="dxa"/>
            <w:vAlign w:val="center"/>
          </w:tcPr>
          <w:p w:rsidR="00484E23" w:rsidRDefault="004A7717" w:rsidP="00E94BB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04AE30B" wp14:editId="028BB742">
                  <wp:extent cx="2628000" cy="1667100"/>
                  <wp:effectExtent l="0" t="0" r="127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000" cy="166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9" w:type="dxa"/>
            <w:vAlign w:val="center"/>
          </w:tcPr>
          <w:p w:rsidR="00484E23" w:rsidRDefault="004A7717" w:rsidP="00E94BB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0761A60" wp14:editId="1528B572">
                  <wp:extent cx="2628000" cy="1664252"/>
                  <wp:effectExtent l="0" t="0" r="127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000" cy="1664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4BBC" w:rsidTr="00E94BBC">
        <w:tc>
          <w:tcPr>
            <w:tcW w:w="4147" w:type="dxa"/>
            <w:vAlign w:val="center"/>
          </w:tcPr>
          <w:p w:rsidR="00E94BBC" w:rsidRDefault="00E94BBC" w:rsidP="00E94BBC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C</w:t>
            </w:r>
            <w:r>
              <w:rPr>
                <w:noProof/>
              </w:rPr>
              <w:t>orrelation coefficient: 0.81</w:t>
            </w:r>
          </w:p>
        </w:tc>
        <w:tc>
          <w:tcPr>
            <w:tcW w:w="4149" w:type="dxa"/>
            <w:vAlign w:val="center"/>
          </w:tcPr>
          <w:p w:rsidR="00E94BBC" w:rsidRDefault="00E94BBC" w:rsidP="00E94BBC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C</w:t>
            </w:r>
            <w:r>
              <w:rPr>
                <w:noProof/>
              </w:rPr>
              <w:t>orrelation coefficient: 0.12</w:t>
            </w:r>
          </w:p>
        </w:tc>
      </w:tr>
      <w:tr w:rsidR="00484E23" w:rsidTr="00E94BBC">
        <w:tc>
          <w:tcPr>
            <w:tcW w:w="8296" w:type="dxa"/>
            <w:gridSpan w:val="2"/>
            <w:vAlign w:val="center"/>
          </w:tcPr>
          <w:p w:rsidR="00484E23" w:rsidRDefault="004A7717" w:rsidP="00E94BB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049804" wp14:editId="6A9AACFA">
                  <wp:extent cx="5189220" cy="2362200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9220" cy="236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4BBC" w:rsidTr="00E94BBC">
        <w:tc>
          <w:tcPr>
            <w:tcW w:w="8296" w:type="dxa"/>
            <w:gridSpan w:val="2"/>
            <w:vAlign w:val="center"/>
          </w:tcPr>
          <w:p w:rsidR="00E94BBC" w:rsidRDefault="00E94BBC" w:rsidP="00E94BBC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C</w:t>
            </w:r>
            <w:r>
              <w:rPr>
                <w:noProof/>
              </w:rPr>
              <w:t>orrelation coefficient: 0.09</w:t>
            </w:r>
          </w:p>
        </w:tc>
      </w:tr>
    </w:tbl>
    <w:p w:rsidR="00E94BBC" w:rsidRDefault="00E94BBC" w:rsidP="00E671B1">
      <w:pPr>
        <w:spacing w:beforeLines="50" w:before="156"/>
      </w:pPr>
    </w:p>
    <w:p w:rsidR="00375E82" w:rsidRDefault="00375E82" w:rsidP="00E671B1">
      <w:pPr>
        <w:spacing w:beforeLines="50" w:before="156"/>
      </w:pPr>
      <w:r>
        <w:t>A</w:t>
      </w:r>
      <w:r>
        <w:rPr>
          <w:rFonts w:hint="eastAsia"/>
        </w:rPr>
        <w:t xml:space="preserve">s </w:t>
      </w:r>
      <w:r>
        <w:t xml:space="preserve">in the discussion above, the bare soil </w:t>
      </w:r>
      <w:r w:rsidRPr="00274B92">
        <w:rPr>
          <w:noProof/>
        </w:rPr>
        <w:t>can not</w:t>
      </w:r>
      <w:r>
        <w:t xml:space="preserve"> store water inside, and hence it does not have variation monthly.</w:t>
      </w:r>
    </w:p>
    <w:p w:rsidR="00375E82" w:rsidRDefault="003542C3" w:rsidP="00375E82">
      <w:r>
        <w:rPr>
          <w:rFonts w:hint="eastAsia"/>
        </w:rPr>
        <w:t>There is</w:t>
      </w:r>
      <w:r w:rsidR="009F0689">
        <w:rPr>
          <w:rFonts w:hint="eastAsia"/>
        </w:rPr>
        <w:t xml:space="preserve"> not much variation in</w:t>
      </w:r>
      <w:r w:rsidR="009F0689">
        <w:t xml:space="preserve"> </w:t>
      </w:r>
      <w:r w:rsidR="009F0689">
        <w:rPr>
          <w:rFonts w:hint="eastAsia"/>
        </w:rPr>
        <w:t>terms</w:t>
      </w:r>
      <w:r w:rsidR="009F0689">
        <w:t xml:space="preserve"> of seasonal precipitation in Woody, Savannas and Open Shrublands area. The reason behind it is </w:t>
      </w:r>
      <w:r w:rsidR="009F0689" w:rsidRPr="00274B92">
        <w:rPr>
          <w:noProof/>
        </w:rPr>
        <w:t>that</w:t>
      </w:r>
      <w:r w:rsidR="009F0689">
        <w:t xml:space="preserve"> these stations are quite close to the shoreline, </w:t>
      </w:r>
      <w:r w:rsidR="009F0689">
        <w:lastRenderedPageBreak/>
        <w:t xml:space="preserve">which means the </w:t>
      </w:r>
      <w:r w:rsidR="009F0689" w:rsidRPr="00274B92">
        <w:rPr>
          <w:noProof/>
        </w:rPr>
        <w:t>ground water</w:t>
      </w:r>
      <w:r w:rsidR="009F0689">
        <w:t xml:space="preserve"> table </w:t>
      </w:r>
      <w:r w:rsidR="00274B92">
        <w:rPr>
          <w:noProof/>
        </w:rPr>
        <w:t>is</w:t>
      </w:r>
      <w:r w:rsidR="009F0689">
        <w:t xml:space="preserve"> relatively high, that to some </w:t>
      </w:r>
      <w:r w:rsidR="009F0689" w:rsidRPr="008B74E7">
        <w:rPr>
          <w:noProof/>
        </w:rPr>
        <w:t>extend</w:t>
      </w:r>
      <w:r w:rsidR="009F0689">
        <w:t>, these soils are saturated during the year.</w:t>
      </w:r>
    </w:p>
    <w:p w:rsidR="001F4EBF" w:rsidRDefault="005A51BD" w:rsidP="00375E82">
      <w:r>
        <w:t>I</w:t>
      </w:r>
      <w:r>
        <w:rPr>
          <w:rFonts w:hint="eastAsia"/>
        </w:rPr>
        <w:t xml:space="preserve">n </w:t>
      </w:r>
      <w:r>
        <w:t>the evergreen area, a negative relationship between soil moisture and precipitation exists.</w:t>
      </w:r>
      <w:r w:rsidR="00E24307">
        <w:t xml:space="preserve"> This can be explained as in Spring, a huge amount of water is absorbed by trees for their growth</w:t>
      </w:r>
      <w:r w:rsidR="001F4EBF">
        <w:t xml:space="preserve"> from the soil layer, and therefore, a </w:t>
      </w:r>
      <w:r w:rsidR="001F4EBF" w:rsidRPr="008B74E7">
        <w:rPr>
          <w:noProof/>
        </w:rPr>
        <w:t>slightly</w:t>
      </w:r>
      <w:r w:rsidR="001F4EBF">
        <w:t xml:space="preserve"> drop down is shown in the graph. To the contrary, less water consumption during summer so that the soil moisture rises.</w:t>
      </w:r>
    </w:p>
    <w:p w:rsidR="001F4EBF" w:rsidRDefault="001F4EBF" w:rsidP="001F4EBF">
      <w:pPr>
        <w:pStyle w:val="2"/>
        <w:rPr>
          <w:rFonts w:eastAsiaTheme="minorEastAsia"/>
        </w:rPr>
      </w:pPr>
      <w:r>
        <w:rPr>
          <w:rFonts w:eastAsiaTheme="minorEastAsia" w:hint="eastAsia"/>
        </w:rPr>
        <w:t xml:space="preserve">SMAP Soil </w:t>
      </w:r>
      <w:r>
        <w:rPr>
          <w:rFonts w:eastAsiaTheme="minorEastAsia"/>
        </w:rPr>
        <w:t>Moisture</w:t>
      </w:r>
    </w:p>
    <w:p w:rsidR="001F4EBF" w:rsidRDefault="001F4EBF" w:rsidP="001F4EBF">
      <w:pPr>
        <w:pStyle w:val="3"/>
      </w:pPr>
      <w:r>
        <w:rPr>
          <w:rFonts w:hint="eastAsia"/>
        </w:rPr>
        <w:t xml:space="preserve">List three advantages of using an L-band radiometer rather than a C-band radiometer </w:t>
      </w:r>
      <w:r>
        <w:t>for soil moisture monitoring.</w:t>
      </w:r>
    </w:p>
    <w:p w:rsidR="001F4EBF" w:rsidRDefault="001F4EBF" w:rsidP="001F4EB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 xml:space="preserve">L-band is </w:t>
      </w:r>
      <w:r>
        <w:t>much more sensitive t</w:t>
      </w:r>
      <w:r w:rsidR="00DF5A75">
        <w:t>o the soil moisture due to</w:t>
      </w:r>
      <w:r>
        <w:t xml:space="preserve"> better penetration</w:t>
      </w:r>
      <w:r w:rsidR="00DF5A75">
        <w:t xml:space="preserve"> in the agricultural region.</w:t>
      </w:r>
    </w:p>
    <w:p w:rsidR="00DF5A75" w:rsidRDefault="00DF5A75" w:rsidP="00DF5A75">
      <w:pPr>
        <w:jc w:val="center"/>
      </w:pPr>
      <w:r>
        <w:rPr>
          <w:noProof/>
        </w:rPr>
        <w:drawing>
          <wp:inline distT="0" distB="0" distL="0" distR="0" wp14:anchorId="1AB5D77C" wp14:editId="3A437FA3">
            <wp:extent cx="3726503" cy="3947502"/>
            <wp:effectExtent l="76200" t="76200" r="140970" b="129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394750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F5A75" w:rsidRDefault="00DF5A75" w:rsidP="001F4EB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Vegetation transmi</w:t>
      </w:r>
      <w:r>
        <w:t>s</w:t>
      </w:r>
      <w:r>
        <w:rPr>
          <w:rFonts w:hint="eastAsia"/>
        </w:rPr>
        <w:t xml:space="preserve">sivity to </w:t>
      </w:r>
      <w:r>
        <w:t>soil emission at L-band frequency is higher than C-band.</w:t>
      </w:r>
    </w:p>
    <w:p w:rsidR="00DF5A75" w:rsidRDefault="00DF5A75" w:rsidP="00621867">
      <w:pPr>
        <w:jc w:val="center"/>
      </w:pPr>
      <w:r>
        <w:rPr>
          <w:noProof/>
        </w:rPr>
        <w:lastRenderedPageBreak/>
        <w:drawing>
          <wp:inline distT="0" distB="0" distL="0" distR="0" wp14:anchorId="7F596D85" wp14:editId="2EC1AF00">
            <wp:extent cx="3726000" cy="3312000"/>
            <wp:effectExtent l="76200" t="76200" r="141605" b="136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26000" cy="3312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F5A75" w:rsidRDefault="00621867" w:rsidP="001F4EB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 xml:space="preserve">L-band frequency gets </w:t>
      </w:r>
      <w:r w:rsidRPr="008B74E7">
        <w:rPr>
          <w:rFonts w:hint="eastAsia"/>
          <w:noProof/>
        </w:rPr>
        <w:t>more</w:t>
      </w:r>
      <w:r>
        <w:rPr>
          <w:rFonts w:hint="eastAsia"/>
        </w:rPr>
        <w:t xml:space="preserve"> broad range of dielectric constant than C-band, which makes soil </w:t>
      </w:r>
      <w:r>
        <w:t>moisture more detectable.</w:t>
      </w:r>
    </w:p>
    <w:p w:rsidR="00621867" w:rsidRDefault="00621867" w:rsidP="00621867">
      <w:pPr>
        <w:jc w:val="center"/>
      </w:pPr>
      <w:r>
        <w:rPr>
          <w:noProof/>
        </w:rPr>
        <w:drawing>
          <wp:inline distT="0" distB="0" distL="0" distR="0" wp14:anchorId="50A01D34" wp14:editId="585620C7">
            <wp:extent cx="3505504" cy="3863675"/>
            <wp:effectExtent l="76200" t="76200" r="133350" b="13716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38636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21867" w:rsidRDefault="00621867" w:rsidP="00621867">
      <w:pPr>
        <w:pStyle w:val="3"/>
      </w:pPr>
      <w:r>
        <w:lastRenderedPageBreak/>
        <w:t>T</w:t>
      </w:r>
      <w:r>
        <w:rPr>
          <w:rFonts w:hint="eastAsia"/>
        </w:rPr>
        <w:t xml:space="preserve">here </w:t>
      </w:r>
      <w:r>
        <w:t xml:space="preserve">are SMAP overpasses at </w:t>
      </w:r>
      <w:r w:rsidRPr="008B74E7">
        <w:rPr>
          <w:noProof/>
        </w:rPr>
        <w:t>6AM</w:t>
      </w:r>
      <w:r>
        <w:t xml:space="preserve"> and </w:t>
      </w:r>
      <w:r w:rsidRPr="008B74E7">
        <w:rPr>
          <w:noProof/>
        </w:rPr>
        <w:t>6PM</w:t>
      </w:r>
      <w:r>
        <w:t xml:space="preserve">. Give three reasons why only the </w:t>
      </w:r>
      <w:r w:rsidRPr="008B74E7">
        <w:rPr>
          <w:noProof/>
        </w:rPr>
        <w:t>6AM</w:t>
      </w:r>
      <w:r>
        <w:t xml:space="preserve"> observations are used to estimate soil moisture.</w:t>
      </w:r>
    </w:p>
    <w:p w:rsidR="00621867" w:rsidRDefault="00C17F1F" w:rsidP="00621867">
      <w:pPr>
        <w:pStyle w:val="a3"/>
        <w:numPr>
          <w:ilvl w:val="0"/>
          <w:numId w:val="2"/>
        </w:numPr>
        <w:ind w:firstLineChars="0"/>
      </w:pPr>
      <w:r>
        <w:t>A</w:t>
      </w:r>
      <w:r>
        <w:rPr>
          <w:rFonts w:hint="eastAsia"/>
        </w:rPr>
        <w:t xml:space="preserve">t </w:t>
      </w:r>
      <w:r>
        <w:t>6 am, the difference between soil and canopy temperature is minimum among a day.</w:t>
      </w:r>
    </w:p>
    <w:p w:rsidR="00C17F1F" w:rsidRDefault="00C17F1F" w:rsidP="00621867">
      <w:pPr>
        <w:pStyle w:val="a3"/>
        <w:numPr>
          <w:ilvl w:val="0"/>
          <w:numId w:val="2"/>
        </w:numPr>
        <w:ind w:firstLineChars="0"/>
      </w:pPr>
      <w:r>
        <w:t>Reduce the observation errors produced by Faraday rotation in polarization process.</w:t>
      </w:r>
    </w:p>
    <w:p w:rsidR="00C17F1F" w:rsidRPr="00621867" w:rsidRDefault="00274B92" w:rsidP="00621867">
      <w:pPr>
        <w:pStyle w:val="a3"/>
        <w:numPr>
          <w:ilvl w:val="0"/>
          <w:numId w:val="2"/>
        </w:numPr>
        <w:ind w:firstLineChars="0"/>
      </w:pPr>
      <w:r>
        <w:t>Around 6 am, the evaporation and transpiration are relatively smaller than at 6 pm, which will reduce measured errors.</w:t>
      </w:r>
      <w:bookmarkStart w:id="0" w:name="_GoBack"/>
      <w:bookmarkEnd w:id="0"/>
    </w:p>
    <w:sectPr w:rsidR="00C17F1F" w:rsidRPr="00621867">
      <w:headerReference w:type="default" r:id="rId29"/>
      <w:footerReference w:type="default" r:id="rId3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C6254" w:rsidRDefault="000C6254" w:rsidP="004A019B">
      <w:r>
        <w:separator/>
      </w:r>
    </w:p>
  </w:endnote>
  <w:endnote w:type="continuationSeparator" w:id="0">
    <w:p w:rsidR="000C6254" w:rsidRDefault="000C6254" w:rsidP="004A01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58984669"/>
      <w:docPartObj>
        <w:docPartGallery w:val="Page Numbers (Bottom of Page)"/>
        <w:docPartUnique/>
      </w:docPartObj>
    </w:sdtPr>
    <w:sdtContent>
      <w:p w:rsidR="004A019B" w:rsidRDefault="004A019B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B74E7" w:rsidRPr="008B74E7">
          <w:rPr>
            <w:noProof/>
            <w:lang w:val="zh-CN"/>
          </w:rPr>
          <w:t>1</w:t>
        </w:r>
        <w:r>
          <w:fldChar w:fldCharType="end"/>
        </w:r>
      </w:p>
    </w:sdtContent>
  </w:sdt>
  <w:p w:rsidR="004A019B" w:rsidRDefault="004A019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C6254" w:rsidRDefault="000C6254" w:rsidP="004A019B">
      <w:r>
        <w:separator/>
      </w:r>
    </w:p>
  </w:footnote>
  <w:footnote w:type="continuationSeparator" w:id="0">
    <w:p w:rsidR="000C6254" w:rsidRDefault="000C6254" w:rsidP="004A019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A019B" w:rsidRDefault="004A019B" w:rsidP="004A019B">
    <w:pPr>
      <w:spacing w:line="264" w:lineRule="auto"/>
      <w:rPr>
        <w:color w:val="4472C4" w:themeColor="accent1"/>
        <w:sz w:val="20"/>
        <w:szCs w:val="20"/>
      </w:rPr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矩形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36AB2ED2" id="矩形 222" o:spid="_x0000_s1026" style="position:absolute;left:0;text-align:left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" filled="f" strokecolor="#747070 [1614]" strokeweight="1.25pt">
              <w10:wrap anchorx="page" anchory="page"/>
            </v:rect>
          </w:pict>
        </mc:Fallback>
      </mc:AlternateContent>
    </w:r>
    <w:sdt>
      <w:sdtPr>
        <w:rPr>
          <w:rFonts w:hint="eastAsia"/>
          <w:color w:val="4472C4" w:themeColor="accent1"/>
          <w:sz w:val="20"/>
          <w:szCs w:val="20"/>
        </w:rPr>
        <w:alias w:val="标题"/>
        <w:id w:val="15524250"/>
        <w:placeholder>
          <w:docPart w:val="191D487390594FFC90A4F4CDC57F26C4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color w:val="4472C4" w:themeColor="accent1"/>
            <w:sz w:val="20"/>
            <w:szCs w:val="20"/>
          </w:rPr>
          <w:t>Zhi Li</w:t>
        </w:r>
      </w:sdtContent>
    </w:sdt>
  </w:p>
  <w:p w:rsidR="004A019B" w:rsidRDefault="004A019B" w:rsidP="004A019B">
    <w:pPr>
      <w:spacing w:line="264" w:lineRule="auto"/>
      <w:rPr>
        <w:rFonts w:hint="eastAsia"/>
      </w:rPr>
    </w:pPr>
    <w:r>
      <w:rPr>
        <w:color w:val="4472C4" w:themeColor="accent1"/>
        <w:sz w:val="20"/>
        <w:szCs w:val="20"/>
      </w:rPr>
      <w:t>Student No. 4765729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E75B1B"/>
    <w:multiLevelType w:val="hybridMultilevel"/>
    <w:tmpl w:val="128AB3A4"/>
    <w:lvl w:ilvl="0" w:tplc="A216A40C">
      <w:start w:val="1"/>
      <w:numFmt w:val="bullet"/>
      <w:lvlText w:val="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32C0A67"/>
    <w:multiLevelType w:val="hybridMultilevel"/>
    <w:tmpl w:val="5B60CFD0"/>
    <w:lvl w:ilvl="0" w:tplc="0C5C8DE6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7U0MTcwMrWwNDIwtTBV0lEKTi0uzszPAykwrgUAffImLSwAAAA="/>
  </w:docVars>
  <w:rsids>
    <w:rsidRoot w:val="00582374"/>
    <w:rsid w:val="00025918"/>
    <w:rsid w:val="00073FCF"/>
    <w:rsid w:val="000C6254"/>
    <w:rsid w:val="000F1FEE"/>
    <w:rsid w:val="001F4EBF"/>
    <w:rsid w:val="00245081"/>
    <w:rsid w:val="00274B92"/>
    <w:rsid w:val="002B4DCA"/>
    <w:rsid w:val="002E3964"/>
    <w:rsid w:val="0030264A"/>
    <w:rsid w:val="0031670C"/>
    <w:rsid w:val="003542C3"/>
    <w:rsid w:val="00375E82"/>
    <w:rsid w:val="0038646C"/>
    <w:rsid w:val="003A6EDE"/>
    <w:rsid w:val="004312D6"/>
    <w:rsid w:val="00484E23"/>
    <w:rsid w:val="004A019B"/>
    <w:rsid w:val="004A7717"/>
    <w:rsid w:val="00570037"/>
    <w:rsid w:val="00582374"/>
    <w:rsid w:val="005A51BD"/>
    <w:rsid w:val="0060704B"/>
    <w:rsid w:val="00621867"/>
    <w:rsid w:val="00633ABE"/>
    <w:rsid w:val="00704AEB"/>
    <w:rsid w:val="007106F1"/>
    <w:rsid w:val="00745E81"/>
    <w:rsid w:val="008B74E7"/>
    <w:rsid w:val="00973BA3"/>
    <w:rsid w:val="009A3D19"/>
    <w:rsid w:val="009F0689"/>
    <w:rsid w:val="009F59C4"/>
    <w:rsid w:val="00AC4BB2"/>
    <w:rsid w:val="00AD2CBB"/>
    <w:rsid w:val="00B37F92"/>
    <w:rsid w:val="00B62066"/>
    <w:rsid w:val="00B77DF5"/>
    <w:rsid w:val="00B838A9"/>
    <w:rsid w:val="00B862C8"/>
    <w:rsid w:val="00BD39AF"/>
    <w:rsid w:val="00C17F1F"/>
    <w:rsid w:val="00C64BCB"/>
    <w:rsid w:val="00C6686F"/>
    <w:rsid w:val="00DF5A75"/>
    <w:rsid w:val="00E24307"/>
    <w:rsid w:val="00E513D9"/>
    <w:rsid w:val="00E664DC"/>
    <w:rsid w:val="00E671B1"/>
    <w:rsid w:val="00E94BBC"/>
    <w:rsid w:val="00E97107"/>
    <w:rsid w:val="00EE6121"/>
    <w:rsid w:val="00F3141C"/>
    <w:rsid w:val="00F44E61"/>
    <w:rsid w:val="00F750A9"/>
    <w:rsid w:val="00F811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54440A"/>
  <w15:chartTrackingRefBased/>
  <w15:docId w15:val="{4B9E5DD9-46F8-4AE8-80C0-995E6E79E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E3964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E3964"/>
    <w:pPr>
      <w:keepNext/>
      <w:keepLines/>
      <w:spacing w:before="260" w:after="260" w:line="416" w:lineRule="auto"/>
      <w:outlineLvl w:val="1"/>
    </w:pPr>
    <w:rPr>
      <w:rFonts w:ascii="Calibri" w:eastAsia="Calibri" w:hAnsi="Calibri" w:cstheme="majorBidi"/>
      <w:b/>
      <w:bCs/>
      <w:i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E3964"/>
    <w:pPr>
      <w:keepNext/>
      <w:keepLines/>
      <w:spacing w:before="260" w:after="260" w:line="416" w:lineRule="auto"/>
      <w:jc w:val="left"/>
      <w:outlineLvl w:val="2"/>
    </w:pPr>
    <w:rPr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E3964"/>
    <w:rPr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2E3964"/>
    <w:rPr>
      <w:rFonts w:ascii="Calibri" w:eastAsia="Calibri" w:hAnsi="Calibri" w:cstheme="majorBidi"/>
      <w:b/>
      <w:bCs/>
      <w:i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2E3964"/>
    <w:rPr>
      <w:b/>
      <w:bCs/>
      <w:sz w:val="24"/>
      <w:szCs w:val="32"/>
    </w:rPr>
  </w:style>
  <w:style w:type="paragraph" w:styleId="a3">
    <w:name w:val="List Paragraph"/>
    <w:basedOn w:val="a"/>
    <w:uiPriority w:val="34"/>
    <w:qFormat/>
    <w:rsid w:val="002E3964"/>
    <w:pPr>
      <w:ind w:firstLineChars="200" w:firstLine="420"/>
    </w:pPr>
  </w:style>
  <w:style w:type="table" w:styleId="a4">
    <w:name w:val="Table Grid"/>
    <w:basedOn w:val="a1"/>
    <w:uiPriority w:val="39"/>
    <w:rsid w:val="00F314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A019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A019B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A019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A019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41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56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55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191D487390594FFC90A4F4CDC57F26C4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9C99F37-FCB9-4452-96F8-9E28DA64F816}"/>
      </w:docPartPr>
      <w:docPartBody>
        <w:p w:rsidR="00000000" w:rsidRDefault="00C23910" w:rsidP="00C23910">
          <w:pPr>
            <w:pStyle w:val="191D487390594FFC90A4F4CDC57F26C4"/>
          </w:pPr>
          <w:r>
            <w:rPr>
              <w:color w:val="4472C4" w:themeColor="accent1"/>
              <w:sz w:val="20"/>
              <w:szCs w:val="20"/>
              <w:lang w:val="zh-CN"/>
            </w:rPr>
            <w:t>[文档标题]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3910"/>
    <w:rsid w:val="00BE4798"/>
    <w:rsid w:val="00C239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91D487390594FFC90A4F4CDC57F26C4">
    <w:name w:val="191D487390594FFC90A4F4CDC57F26C4"/>
    <w:rsid w:val="00C23910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540</TotalTime>
  <Pages>1</Pages>
  <Words>1184</Words>
  <Characters>6753</Characters>
  <Application>Microsoft Office Word</Application>
  <DocSecurity>0</DocSecurity>
  <Lines>56</Lines>
  <Paragraphs>15</Paragraphs>
  <ScaleCrop>false</ScaleCrop>
  <Company/>
  <LinksUpToDate>false</LinksUpToDate>
  <CharactersWithSpaces>7922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Zhi Li</dc:title>
  <dc:subject/>
  <dc:creator>李直</dc:creator>
  <cp:keywords/>
  <dc:description/>
  <cp:lastModifiedBy>李直</cp:lastModifiedBy>
  <cp:revision>11</cp:revision>
  <cp:lastPrinted>2018-03-22T20:32:00Z</cp:lastPrinted>
  <dcterms:created xsi:type="dcterms:W3CDTF">2018-03-19T15:30:00Z</dcterms:created>
  <dcterms:modified xsi:type="dcterms:W3CDTF">2018-03-22T20:33:00Z</dcterms:modified>
</cp:coreProperties>
</file>