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372207" w14:textId="77777777" w:rsidR="00BD6C81" w:rsidRDefault="00D10398" w:rsidP="00EC54F3">
      <w:pPr>
        <w:spacing w:before="0" w:after="0" w:line="240" w:lineRule="auto"/>
        <w:jc w:val="both"/>
      </w:pPr>
      <w:bookmarkStart w:id="0" w:name="_gjdgxs" w:colFirst="0" w:colLast="0"/>
      <w:bookmarkEnd w:id="0"/>
      <w:r>
        <w:tab/>
      </w:r>
      <w:r>
        <w:tab/>
      </w:r>
      <w:r>
        <w:tab/>
      </w:r>
      <w:r>
        <w:tab/>
      </w:r>
      <w:r>
        <w:tab/>
      </w:r>
      <w:r>
        <w:tab/>
      </w:r>
    </w:p>
    <w:p w14:paraId="7A21422D" w14:textId="77777777" w:rsidR="00BD6C81" w:rsidRDefault="00BD6C81" w:rsidP="00EC54F3">
      <w:pPr>
        <w:spacing w:before="0" w:after="0" w:line="240" w:lineRule="auto"/>
        <w:jc w:val="both"/>
      </w:pPr>
    </w:p>
    <w:p w14:paraId="68F4BE2B" w14:textId="77777777" w:rsidR="00BD6C81" w:rsidRDefault="00BD6C81" w:rsidP="00EC54F3">
      <w:pPr>
        <w:spacing w:before="0" w:after="0" w:line="240" w:lineRule="auto"/>
        <w:jc w:val="both"/>
      </w:pPr>
    </w:p>
    <w:p w14:paraId="10306159" w14:textId="77777777" w:rsidR="00BD6C81" w:rsidRDefault="00D10398" w:rsidP="00EC54F3">
      <w:pPr>
        <w:pStyle w:val="Title"/>
        <w:contextualSpacing w:val="0"/>
        <w:jc w:val="both"/>
      </w:pPr>
      <w:r>
        <w:rPr>
          <w:noProof/>
        </w:rPr>
        <w:drawing>
          <wp:inline distT="0" distB="0" distL="0" distR="0" wp14:anchorId="7852BF5F" wp14:editId="19848E09">
            <wp:extent cx="5486400" cy="3651250"/>
            <wp:effectExtent l="0" t="0" r="0" b="0"/>
            <wp:docPr id="3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5486400" cy="3651250"/>
                    </a:xfrm>
                    <a:prstGeom prst="rect">
                      <a:avLst/>
                    </a:prstGeom>
                    <a:ln/>
                  </pic:spPr>
                </pic:pic>
              </a:graphicData>
            </a:graphic>
          </wp:inline>
        </w:drawing>
      </w:r>
    </w:p>
    <w:p w14:paraId="2B135220" w14:textId="10FB7084" w:rsidR="00BD6C81" w:rsidRDefault="00D10398" w:rsidP="006C6767">
      <w:pPr>
        <w:pStyle w:val="Subtitle"/>
        <w:spacing w:after="0"/>
        <w:ind w:left="720" w:hanging="720"/>
        <w:contextualSpacing w:val="0"/>
      </w:pPr>
      <w:r>
        <w:t>Proposal for issue of</w:t>
      </w:r>
      <w:r w:rsidR="006C6767">
        <w:t xml:space="preserve"> stingray</w:t>
      </w:r>
      <w:r>
        <w:t xml:space="preserve"> fishing licenses in </w:t>
      </w:r>
      <w:r w:rsidR="00EC54F3">
        <w:t>Malaysian</w:t>
      </w:r>
      <w:r>
        <w:t xml:space="preserve"> waters</w:t>
      </w:r>
    </w:p>
    <w:p w14:paraId="1F425158" w14:textId="77777777" w:rsidR="00BD6C81" w:rsidRDefault="00D10398" w:rsidP="00503654">
      <w:pPr>
        <w:pStyle w:val="Subtitle"/>
        <w:spacing w:after="0"/>
        <w:contextualSpacing w:val="0"/>
      </w:pPr>
      <w:r>
        <w:t>(for the period of oct 2017 to SEP 2027)</w:t>
      </w:r>
    </w:p>
    <w:p w14:paraId="4E376DE4" w14:textId="77777777" w:rsidR="00BD6C81" w:rsidRDefault="00BD6C81" w:rsidP="00503654">
      <w:pPr>
        <w:jc w:val="center"/>
      </w:pPr>
    </w:p>
    <w:p w14:paraId="3F7FA443" w14:textId="77777777" w:rsidR="00BD6C81" w:rsidRDefault="00D10398" w:rsidP="00EC54F3">
      <w:pPr>
        <w:pStyle w:val="Subtitle"/>
        <w:spacing w:after="0"/>
        <w:contextualSpacing w:val="0"/>
        <w:jc w:val="both"/>
      </w:pPr>
      <w:r>
        <w:rPr>
          <w:noProof/>
        </w:rPr>
        <w:drawing>
          <wp:anchor distT="114300" distB="114300" distL="114300" distR="114300" simplePos="0" relativeHeight="251658240" behindDoc="0" locked="0" layoutInCell="1" hidden="0" allowOverlap="1" wp14:anchorId="0D499FC0" wp14:editId="5C82503B">
            <wp:simplePos x="0" y="0"/>
            <wp:positionH relativeFrom="margin">
              <wp:posOffset>3248025</wp:posOffset>
            </wp:positionH>
            <wp:positionV relativeFrom="paragraph">
              <wp:posOffset>123825</wp:posOffset>
            </wp:positionV>
            <wp:extent cx="978970" cy="1422082"/>
            <wp:effectExtent l="0" t="0" r="0" b="0"/>
            <wp:wrapSquare wrapText="bothSides" distT="114300" distB="114300" distL="114300" distR="11430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978970" cy="1422082"/>
                    </a:xfrm>
                    <a:prstGeom prst="rect">
                      <a:avLst/>
                    </a:prstGeom>
                    <a:ln/>
                  </pic:spPr>
                </pic:pic>
              </a:graphicData>
            </a:graphic>
          </wp:anchor>
        </w:drawing>
      </w:r>
    </w:p>
    <w:p w14:paraId="1ECD6F6A" w14:textId="77777777" w:rsidR="00BD6C81" w:rsidRDefault="00D10398" w:rsidP="00EC54F3">
      <w:pPr>
        <w:spacing w:before="0" w:after="0"/>
        <w:jc w:val="both"/>
      </w:pPr>
      <w:r>
        <w:rPr>
          <w:noProof/>
        </w:rPr>
        <w:drawing>
          <wp:anchor distT="114300" distB="114300" distL="114300" distR="114300" simplePos="0" relativeHeight="251659264" behindDoc="0" locked="0" layoutInCell="1" hidden="0" allowOverlap="1" wp14:anchorId="0E4CCC37" wp14:editId="33431939">
            <wp:simplePos x="0" y="0"/>
            <wp:positionH relativeFrom="margin">
              <wp:posOffset>1266825</wp:posOffset>
            </wp:positionH>
            <wp:positionV relativeFrom="paragraph">
              <wp:posOffset>104775</wp:posOffset>
            </wp:positionV>
            <wp:extent cx="1090613" cy="1014523"/>
            <wp:effectExtent l="0" t="0" r="0" b="0"/>
            <wp:wrapSquare wrapText="bothSides" distT="114300" distB="114300" distL="114300" distR="114300"/>
            <wp:docPr id="2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
                    <a:srcRect/>
                    <a:stretch>
                      <a:fillRect/>
                    </a:stretch>
                  </pic:blipFill>
                  <pic:spPr>
                    <a:xfrm>
                      <a:off x="0" y="0"/>
                      <a:ext cx="1090613" cy="1014523"/>
                    </a:xfrm>
                    <a:prstGeom prst="rect">
                      <a:avLst/>
                    </a:prstGeom>
                    <a:ln/>
                  </pic:spPr>
                </pic:pic>
              </a:graphicData>
            </a:graphic>
          </wp:anchor>
        </w:drawing>
      </w:r>
    </w:p>
    <w:p w14:paraId="4A37FD83" w14:textId="77777777" w:rsidR="00BD6C81" w:rsidRDefault="00D10398" w:rsidP="00EC54F3">
      <w:pPr>
        <w:spacing w:before="0" w:after="0"/>
        <w:jc w:val="both"/>
      </w:pPr>
      <w:r>
        <w:t xml:space="preserve">                          </w:t>
      </w:r>
      <w:r>
        <w:tab/>
      </w:r>
      <w:r>
        <w:tab/>
      </w:r>
      <w:r>
        <w:tab/>
      </w:r>
      <w:r>
        <w:tab/>
        <w:t xml:space="preserve">                                                </w:t>
      </w:r>
    </w:p>
    <w:p w14:paraId="610579C8" w14:textId="77777777" w:rsidR="00BD6C81" w:rsidRDefault="00BD6C81" w:rsidP="00EC54F3">
      <w:pPr>
        <w:spacing w:before="0" w:after="0"/>
        <w:jc w:val="both"/>
      </w:pPr>
    </w:p>
    <w:p w14:paraId="2A1DDCC7" w14:textId="77777777" w:rsidR="00BD6C81" w:rsidRDefault="00BD6C81" w:rsidP="00EC54F3">
      <w:pPr>
        <w:spacing w:before="0" w:after="0"/>
        <w:jc w:val="both"/>
      </w:pPr>
    </w:p>
    <w:p w14:paraId="56AB8014" w14:textId="77777777" w:rsidR="00BD6C81" w:rsidRDefault="00BD6C81" w:rsidP="00EC54F3">
      <w:pPr>
        <w:spacing w:before="0" w:after="0"/>
        <w:jc w:val="both"/>
      </w:pPr>
    </w:p>
    <w:p w14:paraId="0C5D6B8A" w14:textId="77777777" w:rsidR="00BD6C81" w:rsidRDefault="00BD6C81" w:rsidP="00EC54F3">
      <w:pPr>
        <w:spacing w:before="0" w:after="0"/>
        <w:jc w:val="both"/>
      </w:pPr>
    </w:p>
    <w:p w14:paraId="76F352AA" w14:textId="77777777" w:rsidR="00BD6C81" w:rsidRDefault="00BD6C81" w:rsidP="00EC54F3">
      <w:pPr>
        <w:spacing w:before="0" w:after="0"/>
        <w:jc w:val="both"/>
      </w:pPr>
    </w:p>
    <w:p w14:paraId="6FB7332C" w14:textId="77777777" w:rsidR="00BD6C81" w:rsidRDefault="00BD6C81" w:rsidP="00EC54F3">
      <w:pPr>
        <w:spacing w:before="0" w:after="0"/>
        <w:jc w:val="both"/>
      </w:pPr>
    </w:p>
    <w:p w14:paraId="62332315" w14:textId="77777777" w:rsidR="00BD6C81" w:rsidRDefault="00BD6C81" w:rsidP="00EC54F3">
      <w:pPr>
        <w:spacing w:before="0" w:after="0"/>
        <w:jc w:val="both"/>
      </w:pPr>
    </w:p>
    <w:p w14:paraId="5ED5BF75" w14:textId="77777777" w:rsidR="00BD6C81" w:rsidRDefault="00BD6C81" w:rsidP="00EC54F3">
      <w:pPr>
        <w:spacing w:before="0" w:after="0"/>
        <w:jc w:val="both"/>
      </w:pPr>
    </w:p>
    <w:p w14:paraId="491EDBBF" w14:textId="77777777" w:rsidR="00D10398" w:rsidRDefault="00D10398" w:rsidP="00EC54F3">
      <w:pPr>
        <w:spacing w:before="0" w:after="0"/>
        <w:jc w:val="both"/>
      </w:pPr>
    </w:p>
    <w:p w14:paraId="3FE10BF9" w14:textId="77777777" w:rsidR="00BD6C81" w:rsidRDefault="00BD6C81" w:rsidP="00EC54F3">
      <w:pPr>
        <w:spacing w:before="0" w:after="0"/>
        <w:jc w:val="both"/>
      </w:pPr>
    </w:p>
    <w:p w14:paraId="37952447" w14:textId="77777777" w:rsidR="00BD6C81" w:rsidRDefault="00D10398" w:rsidP="00EC54F3">
      <w:pPr>
        <w:keepNext/>
        <w:keepLines/>
        <w:spacing w:before="0" w:after="0" w:line="240" w:lineRule="auto"/>
        <w:ind w:left="432" w:hanging="432"/>
        <w:jc w:val="both"/>
        <w:rPr>
          <w:color w:val="007789"/>
          <w:sz w:val="32"/>
          <w:szCs w:val="32"/>
        </w:rPr>
      </w:pPr>
      <w:r>
        <w:rPr>
          <w:color w:val="007789"/>
          <w:sz w:val="32"/>
          <w:szCs w:val="32"/>
        </w:rPr>
        <w:lastRenderedPageBreak/>
        <w:t>Table of Contents</w:t>
      </w:r>
    </w:p>
    <w:sdt>
      <w:sdtPr>
        <w:id w:val="1598670302"/>
        <w:docPartObj>
          <w:docPartGallery w:val="Table of Contents"/>
          <w:docPartUnique/>
        </w:docPartObj>
      </w:sdtPr>
      <w:sdtEndPr/>
      <w:sdtContent>
        <w:p w14:paraId="26A12058" w14:textId="391A0498" w:rsidR="00FB259B" w:rsidRDefault="00D10398">
          <w:pPr>
            <w:pStyle w:val="TOC1"/>
            <w:tabs>
              <w:tab w:val="right" w:pos="8630"/>
            </w:tabs>
            <w:rPr>
              <w:rFonts w:asciiTheme="minorHAnsi" w:eastAsiaTheme="minorEastAsia" w:hAnsiTheme="minorHAnsi" w:cstheme="minorBidi"/>
              <w:noProof/>
              <w:color w:val="auto"/>
              <w:lang w:val="en-SG"/>
            </w:rPr>
          </w:pPr>
          <w:r>
            <w:fldChar w:fldCharType="begin"/>
          </w:r>
          <w:r>
            <w:instrText xml:space="preserve"> TOC \h \u \z </w:instrText>
          </w:r>
          <w:r>
            <w:fldChar w:fldCharType="separate"/>
          </w:r>
          <w:hyperlink w:anchor="_Toc494876146" w:history="1">
            <w:r w:rsidR="00FB259B" w:rsidRPr="00C35170">
              <w:rPr>
                <w:rStyle w:val="Hyperlink"/>
                <w:noProof/>
              </w:rPr>
              <w:t>Executive Summary</w:t>
            </w:r>
            <w:r w:rsidR="00FB259B">
              <w:rPr>
                <w:noProof/>
                <w:webHidden/>
              </w:rPr>
              <w:tab/>
            </w:r>
            <w:r w:rsidR="00FB259B">
              <w:rPr>
                <w:noProof/>
                <w:webHidden/>
              </w:rPr>
              <w:fldChar w:fldCharType="begin"/>
            </w:r>
            <w:r w:rsidR="00FB259B">
              <w:rPr>
                <w:noProof/>
                <w:webHidden/>
              </w:rPr>
              <w:instrText xml:space="preserve"> PAGEREF _Toc494876146 \h </w:instrText>
            </w:r>
            <w:r w:rsidR="00FB259B">
              <w:rPr>
                <w:noProof/>
                <w:webHidden/>
              </w:rPr>
            </w:r>
            <w:r w:rsidR="00FB259B">
              <w:rPr>
                <w:noProof/>
                <w:webHidden/>
              </w:rPr>
              <w:fldChar w:fldCharType="separate"/>
            </w:r>
            <w:r w:rsidR="00FB259B">
              <w:rPr>
                <w:noProof/>
                <w:webHidden/>
              </w:rPr>
              <w:t>3</w:t>
            </w:r>
            <w:r w:rsidR="00FB259B">
              <w:rPr>
                <w:noProof/>
                <w:webHidden/>
              </w:rPr>
              <w:fldChar w:fldCharType="end"/>
            </w:r>
          </w:hyperlink>
        </w:p>
        <w:p w14:paraId="0E629DAC" w14:textId="634CC585" w:rsidR="00FB259B" w:rsidRDefault="00DB78A4">
          <w:pPr>
            <w:pStyle w:val="TOC1"/>
            <w:tabs>
              <w:tab w:val="left" w:pos="440"/>
              <w:tab w:val="right" w:pos="8630"/>
            </w:tabs>
            <w:rPr>
              <w:rFonts w:asciiTheme="minorHAnsi" w:eastAsiaTheme="minorEastAsia" w:hAnsiTheme="minorHAnsi" w:cstheme="minorBidi"/>
              <w:noProof/>
              <w:color w:val="auto"/>
              <w:lang w:val="en-SG"/>
            </w:rPr>
          </w:pPr>
          <w:hyperlink w:anchor="_Toc494876147" w:history="1">
            <w:r w:rsidR="00FB259B" w:rsidRPr="00C35170">
              <w:rPr>
                <w:rStyle w:val="Hyperlink"/>
                <w:noProof/>
              </w:rPr>
              <w:t>1</w:t>
            </w:r>
            <w:r w:rsidR="00FB259B">
              <w:rPr>
                <w:rFonts w:asciiTheme="minorHAnsi" w:eastAsiaTheme="minorEastAsia" w:hAnsiTheme="minorHAnsi" w:cstheme="minorBidi"/>
                <w:noProof/>
                <w:color w:val="auto"/>
                <w:lang w:val="en-SG"/>
              </w:rPr>
              <w:tab/>
            </w:r>
            <w:r w:rsidR="00FB259B" w:rsidRPr="00C35170">
              <w:rPr>
                <w:rStyle w:val="Hyperlink"/>
                <w:noProof/>
              </w:rPr>
              <w:t>Objective</w:t>
            </w:r>
            <w:r w:rsidR="00FB259B">
              <w:rPr>
                <w:noProof/>
                <w:webHidden/>
              </w:rPr>
              <w:tab/>
            </w:r>
            <w:r w:rsidR="00FB259B">
              <w:rPr>
                <w:noProof/>
                <w:webHidden/>
              </w:rPr>
              <w:fldChar w:fldCharType="begin"/>
            </w:r>
            <w:r w:rsidR="00FB259B">
              <w:rPr>
                <w:noProof/>
                <w:webHidden/>
              </w:rPr>
              <w:instrText xml:space="preserve"> PAGEREF _Toc494876147 \h </w:instrText>
            </w:r>
            <w:r w:rsidR="00FB259B">
              <w:rPr>
                <w:noProof/>
                <w:webHidden/>
              </w:rPr>
            </w:r>
            <w:r w:rsidR="00FB259B">
              <w:rPr>
                <w:noProof/>
                <w:webHidden/>
              </w:rPr>
              <w:fldChar w:fldCharType="separate"/>
            </w:r>
            <w:r w:rsidR="00FB259B">
              <w:rPr>
                <w:noProof/>
                <w:webHidden/>
              </w:rPr>
              <w:t>4</w:t>
            </w:r>
            <w:r w:rsidR="00FB259B">
              <w:rPr>
                <w:noProof/>
                <w:webHidden/>
              </w:rPr>
              <w:fldChar w:fldCharType="end"/>
            </w:r>
          </w:hyperlink>
        </w:p>
        <w:p w14:paraId="784790D2" w14:textId="2850FE4B" w:rsidR="00FB259B" w:rsidRDefault="00DB78A4">
          <w:pPr>
            <w:pStyle w:val="TOC1"/>
            <w:tabs>
              <w:tab w:val="left" w:pos="440"/>
              <w:tab w:val="right" w:pos="8630"/>
            </w:tabs>
            <w:rPr>
              <w:rFonts w:asciiTheme="minorHAnsi" w:eastAsiaTheme="minorEastAsia" w:hAnsiTheme="minorHAnsi" w:cstheme="minorBidi"/>
              <w:noProof/>
              <w:color w:val="auto"/>
              <w:lang w:val="en-SG"/>
            </w:rPr>
          </w:pPr>
          <w:hyperlink w:anchor="_Toc494876148" w:history="1">
            <w:r w:rsidR="00FB259B" w:rsidRPr="00C35170">
              <w:rPr>
                <w:rStyle w:val="Hyperlink"/>
                <w:noProof/>
              </w:rPr>
              <w:t>2</w:t>
            </w:r>
            <w:r w:rsidR="00FB259B">
              <w:rPr>
                <w:rFonts w:asciiTheme="minorHAnsi" w:eastAsiaTheme="minorEastAsia" w:hAnsiTheme="minorHAnsi" w:cstheme="minorBidi"/>
                <w:noProof/>
                <w:color w:val="auto"/>
                <w:lang w:val="en-SG"/>
              </w:rPr>
              <w:tab/>
            </w:r>
            <w:r w:rsidR="00FB259B" w:rsidRPr="00C35170">
              <w:rPr>
                <w:rStyle w:val="Hyperlink"/>
                <w:noProof/>
              </w:rPr>
              <w:t>Background</w:t>
            </w:r>
            <w:r w:rsidR="00FB259B">
              <w:rPr>
                <w:noProof/>
                <w:webHidden/>
              </w:rPr>
              <w:tab/>
            </w:r>
            <w:r w:rsidR="00FB259B">
              <w:rPr>
                <w:noProof/>
                <w:webHidden/>
              </w:rPr>
              <w:fldChar w:fldCharType="begin"/>
            </w:r>
            <w:r w:rsidR="00FB259B">
              <w:rPr>
                <w:noProof/>
                <w:webHidden/>
              </w:rPr>
              <w:instrText xml:space="preserve"> PAGEREF _Toc494876148 \h </w:instrText>
            </w:r>
            <w:r w:rsidR="00FB259B">
              <w:rPr>
                <w:noProof/>
                <w:webHidden/>
              </w:rPr>
            </w:r>
            <w:r w:rsidR="00FB259B">
              <w:rPr>
                <w:noProof/>
                <w:webHidden/>
              </w:rPr>
              <w:fldChar w:fldCharType="separate"/>
            </w:r>
            <w:r w:rsidR="00FB259B">
              <w:rPr>
                <w:noProof/>
                <w:webHidden/>
              </w:rPr>
              <w:t>4</w:t>
            </w:r>
            <w:r w:rsidR="00FB259B">
              <w:rPr>
                <w:noProof/>
                <w:webHidden/>
              </w:rPr>
              <w:fldChar w:fldCharType="end"/>
            </w:r>
          </w:hyperlink>
        </w:p>
        <w:p w14:paraId="6C8BB11D" w14:textId="558BC9F7"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49" w:history="1">
            <w:r w:rsidR="00FB259B" w:rsidRPr="00C35170">
              <w:rPr>
                <w:rStyle w:val="Hyperlink"/>
                <w:noProof/>
              </w:rPr>
              <w:t>2.1</w:t>
            </w:r>
            <w:r w:rsidR="00FB259B">
              <w:rPr>
                <w:rFonts w:asciiTheme="minorHAnsi" w:eastAsiaTheme="minorEastAsia" w:hAnsiTheme="minorHAnsi" w:cstheme="minorBidi"/>
                <w:noProof/>
                <w:color w:val="auto"/>
                <w:lang w:val="en-SG"/>
              </w:rPr>
              <w:tab/>
            </w:r>
            <w:r w:rsidR="00FB259B" w:rsidRPr="00C35170">
              <w:rPr>
                <w:rStyle w:val="Hyperlink"/>
                <w:noProof/>
              </w:rPr>
              <w:t>Overview</w:t>
            </w:r>
            <w:r w:rsidR="00FB259B">
              <w:rPr>
                <w:noProof/>
                <w:webHidden/>
              </w:rPr>
              <w:tab/>
            </w:r>
            <w:r w:rsidR="00FB259B">
              <w:rPr>
                <w:noProof/>
                <w:webHidden/>
              </w:rPr>
              <w:fldChar w:fldCharType="begin"/>
            </w:r>
            <w:r w:rsidR="00FB259B">
              <w:rPr>
                <w:noProof/>
                <w:webHidden/>
              </w:rPr>
              <w:instrText xml:space="preserve"> PAGEREF _Toc494876149 \h </w:instrText>
            </w:r>
            <w:r w:rsidR="00FB259B">
              <w:rPr>
                <w:noProof/>
                <w:webHidden/>
              </w:rPr>
            </w:r>
            <w:r w:rsidR="00FB259B">
              <w:rPr>
                <w:noProof/>
                <w:webHidden/>
              </w:rPr>
              <w:fldChar w:fldCharType="separate"/>
            </w:r>
            <w:r w:rsidR="00FB259B">
              <w:rPr>
                <w:noProof/>
                <w:webHidden/>
              </w:rPr>
              <w:t>4</w:t>
            </w:r>
            <w:r w:rsidR="00FB259B">
              <w:rPr>
                <w:noProof/>
                <w:webHidden/>
              </w:rPr>
              <w:fldChar w:fldCharType="end"/>
            </w:r>
          </w:hyperlink>
        </w:p>
        <w:p w14:paraId="461683DF" w14:textId="230BD231"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50" w:history="1">
            <w:r w:rsidR="00FB259B" w:rsidRPr="00C35170">
              <w:rPr>
                <w:rStyle w:val="Hyperlink"/>
                <w:noProof/>
              </w:rPr>
              <w:t>2.2</w:t>
            </w:r>
            <w:r w:rsidR="00FB259B">
              <w:rPr>
                <w:rFonts w:asciiTheme="minorHAnsi" w:eastAsiaTheme="minorEastAsia" w:hAnsiTheme="minorHAnsi" w:cstheme="minorBidi"/>
                <w:noProof/>
                <w:color w:val="auto"/>
                <w:lang w:val="en-SG"/>
              </w:rPr>
              <w:tab/>
            </w:r>
            <w:r w:rsidR="00FB259B" w:rsidRPr="00C35170">
              <w:rPr>
                <w:rStyle w:val="Hyperlink"/>
                <w:noProof/>
              </w:rPr>
              <w:t>Initial conditions and parameters</w:t>
            </w:r>
            <w:r w:rsidR="00FB259B">
              <w:rPr>
                <w:noProof/>
                <w:webHidden/>
              </w:rPr>
              <w:tab/>
            </w:r>
            <w:r w:rsidR="00FB259B">
              <w:rPr>
                <w:noProof/>
                <w:webHidden/>
              </w:rPr>
              <w:fldChar w:fldCharType="begin"/>
            </w:r>
            <w:r w:rsidR="00FB259B">
              <w:rPr>
                <w:noProof/>
                <w:webHidden/>
              </w:rPr>
              <w:instrText xml:space="preserve"> PAGEREF _Toc494876150 \h </w:instrText>
            </w:r>
            <w:r w:rsidR="00FB259B">
              <w:rPr>
                <w:noProof/>
                <w:webHidden/>
              </w:rPr>
            </w:r>
            <w:r w:rsidR="00FB259B">
              <w:rPr>
                <w:noProof/>
                <w:webHidden/>
              </w:rPr>
              <w:fldChar w:fldCharType="separate"/>
            </w:r>
            <w:r w:rsidR="00FB259B">
              <w:rPr>
                <w:noProof/>
                <w:webHidden/>
              </w:rPr>
              <w:t>5</w:t>
            </w:r>
            <w:r w:rsidR="00FB259B">
              <w:rPr>
                <w:noProof/>
                <w:webHidden/>
              </w:rPr>
              <w:fldChar w:fldCharType="end"/>
            </w:r>
          </w:hyperlink>
        </w:p>
        <w:p w14:paraId="68CDCFDC" w14:textId="72DAFDC7"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51" w:history="1">
            <w:r w:rsidR="00FB259B" w:rsidRPr="00C35170">
              <w:rPr>
                <w:rStyle w:val="Hyperlink"/>
                <w:noProof/>
              </w:rPr>
              <w:t>2.2.1</w:t>
            </w:r>
            <w:r w:rsidR="00FB259B">
              <w:rPr>
                <w:rFonts w:asciiTheme="minorHAnsi" w:eastAsiaTheme="minorEastAsia" w:hAnsiTheme="minorHAnsi" w:cstheme="minorBidi"/>
                <w:noProof/>
                <w:color w:val="auto"/>
                <w:lang w:val="en-SG"/>
              </w:rPr>
              <w:tab/>
            </w:r>
            <w:r w:rsidR="00FB259B" w:rsidRPr="00C35170">
              <w:rPr>
                <w:rStyle w:val="Hyperlink"/>
                <w:noProof/>
              </w:rPr>
              <w:t>Determination of parameter r</w:t>
            </w:r>
            <w:r w:rsidR="00FB259B">
              <w:rPr>
                <w:noProof/>
                <w:webHidden/>
              </w:rPr>
              <w:tab/>
            </w:r>
            <w:r w:rsidR="00FB259B">
              <w:rPr>
                <w:noProof/>
                <w:webHidden/>
              </w:rPr>
              <w:fldChar w:fldCharType="begin"/>
            </w:r>
            <w:r w:rsidR="00FB259B">
              <w:rPr>
                <w:noProof/>
                <w:webHidden/>
              </w:rPr>
              <w:instrText xml:space="preserve"> PAGEREF _Toc494876151 \h </w:instrText>
            </w:r>
            <w:r w:rsidR="00FB259B">
              <w:rPr>
                <w:noProof/>
                <w:webHidden/>
              </w:rPr>
            </w:r>
            <w:r w:rsidR="00FB259B">
              <w:rPr>
                <w:noProof/>
                <w:webHidden/>
              </w:rPr>
              <w:fldChar w:fldCharType="separate"/>
            </w:r>
            <w:r w:rsidR="00FB259B">
              <w:rPr>
                <w:noProof/>
                <w:webHidden/>
              </w:rPr>
              <w:t>5</w:t>
            </w:r>
            <w:r w:rsidR="00FB259B">
              <w:rPr>
                <w:noProof/>
                <w:webHidden/>
              </w:rPr>
              <w:fldChar w:fldCharType="end"/>
            </w:r>
          </w:hyperlink>
        </w:p>
        <w:p w14:paraId="3AAC208F" w14:textId="63F93795"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52" w:history="1">
            <w:r w:rsidR="00FB259B" w:rsidRPr="00C35170">
              <w:rPr>
                <w:rStyle w:val="Hyperlink"/>
                <w:noProof/>
              </w:rPr>
              <w:t>2.2.2</w:t>
            </w:r>
            <w:r w:rsidR="00FB259B">
              <w:rPr>
                <w:rFonts w:asciiTheme="minorHAnsi" w:eastAsiaTheme="minorEastAsia" w:hAnsiTheme="minorHAnsi" w:cstheme="minorBidi"/>
                <w:noProof/>
                <w:color w:val="auto"/>
                <w:lang w:val="en-SG"/>
              </w:rPr>
              <w:tab/>
            </w:r>
            <w:r w:rsidR="00FB259B" w:rsidRPr="00C35170">
              <w:rPr>
                <w:rStyle w:val="Hyperlink"/>
                <w:noProof/>
              </w:rPr>
              <w:t>Determination of parameter k</w:t>
            </w:r>
            <w:r w:rsidR="00FB259B">
              <w:rPr>
                <w:noProof/>
                <w:webHidden/>
              </w:rPr>
              <w:tab/>
            </w:r>
            <w:r w:rsidR="00FB259B">
              <w:rPr>
                <w:noProof/>
                <w:webHidden/>
              </w:rPr>
              <w:fldChar w:fldCharType="begin"/>
            </w:r>
            <w:r w:rsidR="00FB259B">
              <w:rPr>
                <w:noProof/>
                <w:webHidden/>
              </w:rPr>
              <w:instrText xml:space="preserve"> PAGEREF _Toc494876152 \h </w:instrText>
            </w:r>
            <w:r w:rsidR="00FB259B">
              <w:rPr>
                <w:noProof/>
                <w:webHidden/>
              </w:rPr>
            </w:r>
            <w:r w:rsidR="00FB259B">
              <w:rPr>
                <w:noProof/>
                <w:webHidden/>
              </w:rPr>
              <w:fldChar w:fldCharType="separate"/>
            </w:r>
            <w:r w:rsidR="00FB259B">
              <w:rPr>
                <w:noProof/>
                <w:webHidden/>
              </w:rPr>
              <w:t>8</w:t>
            </w:r>
            <w:r w:rsidR="00FB259B">
              <w:rPr>
                <w:noProof/>
                <w:webHidden/>
              </w:rPr>
              <w:fldChar w:fldCharType="end"/>
            </w:r>
          </w:hyperlink>
        </w:p>
        <w:p w14:paraId="7869EE87" w14:textId="26625D0B"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53" w:history="1">
            <w:r w:rsidR="00FB259B" w:rsidRPr="00C35170">
              <w:rPr>
                <w:rStyle w:val="Hyperlink"/>
                <w:noProof/>
              </w:rPr>
              <w:t>2.2.3</w:t>
            </w:r>
            <w:r w:rsidR="00FB259B">
              <w:rPr>
                <w:rFonts w:asciiTheme="minorHAnsi" w:eastAsiaTheme="minorEastAsia" w:hAnsiTheme="minorHAnsi" w:cstheme="minorBidi"/>
                <w:noProof/>
                <w:color w:val="auto"/>
                <w:lang w:val="en-SG"/>
              </w:rPr>
              <w:tab/>
            </w:r>
            <w:r w:rsidR="00FB259B" w:rsidRPr="00C35170">
              <w:rPr>
                <w:rStyle w:val="Hyperlink"/>
                <w:noProof/>
              </w:rPr>
              <w:t>Determination of parameter m</w:t>
            </w:r>
            <w:r w:rsidR="00FB259B">
              <w:rPr>
                <w:noProof/>
                <w:webHidden/>
              </w:rPr>
              <w:tab/>
            </w:r>
            <w:r w:rsidR="00FB259B">
              <w:rPr>
                <w:noProof/>
                <w:webHidden/>
              </w:rPr>
              <w:fldChar w:fldCharType="begin"/>
            </w:r>
            <w:r w:rsidR="00FB259B">
              <w:rPr>
                <w:noProof/>
                <w:webHidden/>
              </w:rPr>
              <w:instrText xml:space="preserve"> PAGEREF _Toc494876153 \h </w:instrText>
            </w:r>
            <w:r w:rsidR="00FB259B">
              <w:rPr>
                <w:noProof/>
                <w:webHidden/>
              </w:rPr>
            </w:r>
            <w:r w:rsidR="00FB259B">
              <w:rPr>
                <w:noProof/>
                <w:webHidden/>
              </w:rPr>
              <w:fldChar w:fldCharType="separate"/>
            </w:r>
            <w:r w:rsidR="00FB259B">
              <w:rPr>
                <w:noProof/>
                <w:webHidden/>
              </w:rPr>
              <w:t>10</w:t>
            </w:r>
            <w:r w:rsidR="00FB259B">
              <w:rPr>
                <w:noProof/>
                <w:webHidden/>
              </w:rPr>
              <w:fldChar w:fldCharType="end"/>
            </w:r>
          </w:hyperlink>
        </w:p>
        <w:p w14:paraId="12F0B66B" w14:textId="1D8A616E" w:rsidR="00FB259B" w:rsidRDefault="00DB78A4">
          <w:pPr>
            <w:pStyle w:val="TOC3"/>
            <w:tabs>
              <w:tab w:val="left" w:pos="1320"/>
              <w:tab w:val="right" w:pos="8630"/>
            </w:tabs>
            <w:rPr>
              <w:rFonts w:asciiTheme="minorHAnsi" w:eastAsiaTheme="minorEastAsia" w:hAnsiTheme="minorHAnsi" w:cstheme="minorBidi"/>
              <w:noProof/>
              <w:color w:val="auto"/>
              <w:lang w:val="en-SG"/>
            </w:rPr>
          </w:pPr>
          <w:hyperlink w:anchor="_Toc494876154" w:history="1">
            <w:r w:rsidR="00FB259B" w:rsidRPr="00C35170">
              <w:rPr>
                <w:rStyle w:val="Hyperlink"/>
                <w:noProof/>
              </w:rPr>
              <w:t>2.2.4</w:t>
            </w:r>
            <w:r w:rsidR="00FB259B">
              <w:rPr>
                <w:rFonts w:asciiTheme="minorHAnsi" w:eastAsiaTheme="minorEastAsia" w:hAnsiTheme="minorHAnsi" w:cstheme="minorBidi"/>
                <w:noProof/>
                <w:color w:val="auto"/>
                <w:lang w:val="en-SG"/>
              </w:rPr>
              <w:tab/>
            </w:r>
            <w:r w:rsidR="00FB259B" w:rsidRPr="00C35170">
              <w:rPr>
                <w:rStyle w:val="Hyperlink"/>
                <w:noProof/>
              </w:rPr>
              <w:t>Determination of parameter N</w:t>
            </w:r>
            <w:r w:rsidR="00FB259B">
              <w:rPr>
                <w:noProof/>
                <w:webHidden/>
              </w:rPr>
              <w:tab/>
            </w:r>
            <w:r w:rsidR="00FB259B">
              <w:rPr>
                <w:noProof/>
                <w:webHidden/>
              </w:rPr>
              <w:fldChar w:fldCharType="begin"/>
            </w:r>
            <w:r w:rsidR="00FB259B">
              <w:rPr>
                <w:noProof/>
                <w:webHidden/>
              </w:rPr>
              <w:instrText xml:space="preserve"> PAGEREF _Toc494876154 \h </w:instrText>
            </w:r>
            <w:r w:rsidR="00FB259B">
              <w:rPr>
                <w:noProof/>
                <w:webHidden/>
              </w:rPr>
            </w:r>
            <w:r w:rsidR="00FB259B">
              <w:rPr>
                <w:noProof/>
                <w:webHidden/>
              </w:rPr>
              <w:fldChar w:fldCharType="separate"/>
            </w:r>
            <w:r w:rsidR="00FB259B">
              <w:rPr>
                <w:noProof/>
                <w:webHidden/>
              </w:rPr>
              <w:t>12</w:t>
            </w:r>
            <w:r w:rsidR="00FB259B">
              <w:rPr>
                <w:noProof/>
                <w:webHidden/>
              </w:rPr>
              <w:fldChar w:fldCharType="end"/>
            </w:r>
          </w:hyperlink>
        </w:p>
        <w:p w14:paraId="3792E6A3" w14:textId="2D3ED76A" w:rsidR="00FB259B" w:rsidRDefault="00DB78A4">
          <w:pPr>
            <w:pStyle w:val="TOC1"/>
            <w:tabs>
              <w:tab w:val="left" w:pos="440"/>
              <w:tab w:val="right" w:pos="8630"/>
            </w:tabs>
            <w:rPr>
              <w:rFonts w:asciiTheme="minorHAnsi" w:eastAsiaTheme="minorEastAsia" w:hAnsiTheme="minorHAnsi" w:cstheme="minorBidi"/>
              <w:noProof/>
              <w:color w:val="auto"/>
              <w:lang w:val="en-SG"/>
            </w:rPr>
          </w:pPr>
          <w:hyperlink w:anchor="_Toc494876155" w:history="1">
            <w:r w:rsidR="00FB259B" w:rsidRPr="00C35170">
              <w:rPr>
                <w:rStyle w:val="Hyperlink"/>
                <w:noProof/>
              </w:rPr>
              <w:t>3</w:t>
            </w:r>
            <w:r w:rsidR="00FB259B">
              <w:rPr>
                <w:rFonts w:asciiTheme="minorHAnsi" w:eastAsiaTheme="minorEastAsia" w:hAnsiTheme="minorHAnsi" w:cstheme="minorBidi"/>
                <w:noProof/>
                <w:color w:val="auto"/>
                <w:lang w:val="en-SG"/>
              </w:rPr>
              <w:tab/>
            </w:r>
            <w:r w:rsidR="00FB259B" w:rsidRPr="00C35170">
              <w:rPr>
                <w:rStyle w:val="Hyperlink"/>
                <w:noProof/>
              </w:rPr>
              <w:t>Numerical method and implementation</w:t>
            </w:r>
            <w:r w:rsidR="00FB259B">
              <w:rPr>
                <w:noProof/>
                <w:webHidden/>
              </w:rPr>
              <w:tab/>
            </w:r>
            <w:r w:rsidR="00FB259B">
              <w:rPr>
                <w:noProof/>
                <w:webHidden/>
              </w:rPr>
              <w:fldChar w:fldCharType="begin"/>
            </w:r>
            <w:r w:rsidR="00FB259B">
              <w:rPr>
                <w:noProof/>
                <w:webHidden/>
              </w:rPr>
              <w:instrText xml:space="preserve"> PAGEREF _Toc494876155 \h </w:instrText>
            </w:r>
            <w:r w:rsidR="00FB259B">
              <w:rPr>
                <w:noProof/>
                <w:webHidden/>
              </w:rPr>
            </w:r>
            <w:r w:rsidR="00FB259B">
              <w:rPr>
                <w:noProof/>
                <w:webHidden/>
              </w:rPr>
              <w:fldChar w:fldCharType="separate"/>
            </w:r>
            <w:r w:rsidR="00FB259B">
              <w:rPr>
                <w:noProof/>
                <w:webHidden/>
              </w:rPr>
              <w:t>14</w:t>
            </w:r>
            <w:r w:rsidR="00FB259B">
              <w:rPr>
                <w:noProof/>
                <w:webHidden/>
              </w:rPr>
              <w:fldChar w:fldCharType="end"/>
            </w:r>
          </w:hyperlink>
        </w:p>
        <w:p w14:paraId="19A6C4CC" w14:textId="2F24C3FD"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56" w:history="1">
            <w:r w:rsidR="00FB259B" w:rsidRPr="00C35170">
              <w:rPr>
                <w:rStyle w:val="Hyperlink"/>
                <w:noProof/>
              </w:rPr>
              <w:t>3.1</w:t>
            </w:r>
            <w:r w:rsidR="00FB259B">
              <w:rPr>
                <w:rFonts w:asciiTheme="minorHAnsi" w:eastAsiaTheme="minorEastAsia" w:hAnsiTheme="minorHAnsi" w:cstheme="minorBidi"/>
                <w:noProof/>
                <w:color w:val="auto"/>
                <w:lang w:val="en-SG"/>
              </w:rPr>
              <w:tab/>
            </w:r>
            <w:r w:rsidR="00FB259B" w:rsidRPr="00C35170">
              <w:rPr>
                <w:rStyle w:val="Hyperlink"/>
                <w:noProof/>
              </w:rPr>
              <w:t>Overview</w:t>
            </w:r>
            <w:r w:rsidR="00FB259B">
              <w:rPr>
                <w:noProof/>
                <w:webHidden/>
              </w:rPr>
              <w:tab/>
            </w:r>
            <w:r w:rsidR="00FB259B">
              <w:rPr>
                <w:noProof/>
                <w:webHidden/>
              </w:rPr>
              <w:fldChar w:fldCharType="begin"/>
            </w:r>
            <w:r w:rsidR="00FB259B">
              <w:rPr>
                <w:noProof/>
                <w:webHidden/>
              </w:rPr>
              <w:instrText xml:space="preserve"> PAGEREF _Toc494876156 \h </w:instrText>
            </w:r>
            <w:r w:rsidR="00FB259B">
              <w:rPr>
                <w:noProof/>
                <w:webHidden/>
              </w:rPr>
            </w:r>
            <w:r w:rsidR="00FB259B">
              <w:rPr>
                <w:noProof/>
                <w:webHidden/>
              </w:rPr>
              <w:fldChar w:fldCharType="separate"/>
            </w:r>
            <w:r w:rsidR="00FB259B">
              <w:rPr>
                <w:noProof/>
                <w:webHidden/>
              </w:rPr>
              <w:t>14</w:t>
            </w:r>
            <w:r w:rsidR="00FB259B">
              <w:rPr>
                <w:noProof/>
                <w:webHidden/>
              </w:rPr>
              <w:fldChar w:fldCharType="end"/>
            </w:r>
          </w:hyperlink>
        </w:p>
        <w:p w14:paraId="2DD887D3" w14:textId="2DFF29D5"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57" w:history="1">
            <w:r w:rsidR="00FB259B" w:rsidRPr="00C35170">
              <w:rPr>
                <w:rStyle w:val="Hyperlink"/>
                <w:noProof/>
              </w:rPr>
              <w:t>3.1.1</w:t>
            </w:r>
            <w:r w:rsidR="00FB259B">
              <w:rPr>
                <w:rFonts w:asciiTheme="minorHAnsi" w:eastAsiaTheme="minorEastAsia" w:hAnsiTheme="minorHAnsi" w:cstheme="minorBidi"/>
                <w:noProof/>
                <w:color w:val="auto"/>
                <w:lang w:val="en-SG"/>
              </w:rPr>
              <w:tab/>
            </w:r>
            <w:r w:rsidR="00FB259B" w:rsidRPr="00C35170">
              <w:rPr>
                <w:rStyle w:val="Hyperlink"/>
                <w:noProof/>
              </w:rPr>
              <w:t>Discussion of time-step</w:t>
            </w:r>
            <w:r w:rsidR="00FB259B">
              <w:rPr>
                <w:noProof/>
                <w:webHidden/>
              </w:rPr>
              <w:tab/>
            </w:r>
            <w:r w:rsidR="00FB259B">
              <w:rPr>
                <w:noProof/>
                <w:webHidden/>
              </w:rPr>
              <w:fldChar w:fldCharType="begin"/>
            </w:r>
            <w:r w:rsidR="00FB259B">
              <w:rPr>
                <w:noProof/>
                <w:webHidden/>
              </w:rPr>
              <w:instrText xml:space="preserve"> PAGEREF _Toc494876157 \h </w:instrText>
            </w:r>
            <w:r w:rsidR="00FB259B">
              <w:rPr>
                <w:noProof/>
                <w:webHidden/>
              </w:rPr>
            </w:r>
            <w:r w:rsidR="00FB259B">
              <w:rPr>
                <w:noProof/>
                <w:webHidden/>
              </w:rPr>
              <w:fldChar w:fldCharType="separate"/>
            </w:r>
            <w:r w:rsidR="00FB259B">
              <w:rPr>
                <w:noProof/>
                <w:webHidden/>
              </w:rPr>
              <w:t>14</w:t>
            </w:r>
            <w:r w:rsidR="00FB259B">
              <w:rPr>
                <w:noProof/>
                <w:webHidden/>
              </w:rPr>
              <w:fldChar w:fldCharType="end"/>
            </w:r>
          </w:hyperlink>
        </w:p>
        <w:p w14:paraId="66DF6897" w14:textId="4D71A50B"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58" w:history="1">
            <w:r w:rsidR="00FB259B" w:rsidRPr="00C35170">
              <w:rPr>
                <w:rStyle w:val="Hyperlink"/>
                <w:noProof/>
              </w:rPr>
              <w:t>3.2</w:t>
            </w:r>
            <w:r w:rsidR="00FB259B">
              <w:rPr>
                <w:rFonts w:asciiTheme="minorHAnsi" w:eastAsiaTheme="minorEastAsia" w:hAnsiTheme="minorHAnsi" w:cstheme="minorBidi"/>
                <w:noProof/>
                <w:color w:val="auto"/>
                <w:lang w:val="en-SG"/>
              </w:rPr>
              <w:tab/>
            </w:r>
            <w:r w:rsidR="00FB259B" w:rsidRPr="00C35170">
              <w:rPr>
                <w:rStyle w:val="Hyperlink"/>
                <w:noProof/>
              </w:rPr>
              <w:t>Euler Explicit method</w:t>
            </w:r>
            <w:r w:rsidR="00FB259B">
              <w:rPr>
                <w:noProof/>
                <w:webHidden/>
              </w:rPr>
              <w:tab/>
            </w:r>
            <w:r w:rsidR="00FB259B">
              <w:rPr>
                <w:noProof/>
                <w:webHidden/>
              </w:rPr>
              <w:fldChar w:fldCharType="begin"/>
            </w:r>
            <w:r w:rsidR="00FB259B">
              <w:rPr>
                <w:noProof/>
                <w:webHidden/>
              </w:rPr>
              <w:instrText xml:space="preserve"> PAGEREF _Toc494876158 \h </w:instrText>
            </w:r>
            <w:r w:rsidR="00FB259B">
              <w:rPr>
                <w:noProof/>
                <w:webHidden/>
              </w:rPr>
            </w:r>
            <w:r w:rsidR="00FB259B">
              <w:rPr>
                <w:noProof/>
                <w:webHidden/>
              </w:rPr>
              <w:fldChar w:fldCharType="separate"/>
            </w:r>
            <w:r w:rsidR="00FB259B">
              <w:rPr>
                <w:noProof/>
                <w:webHidden/>
              </w:rPr>
              <w:t>15</w:t>
            </w:r>
            <w:r w:rsidR="00FB259B">
              <w:rPr>
                <w:noProof/>
                <w:webHidden/>
              </w:rPr>
              <w:fldChar w:fldCharType="end"/>
            </w:r>
          </w:hyperlink>
        </w:p>
        <w:p w14:paraId="23BC58E0" w14:textId="7E456002"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59" w:history="1">
            <w:r w:rsidR="00FB259B" w:rsidRPr="00C35170">
              <w:rPr>
                <w:rStyle w:val="Hyperlink"/>
                <w:noProof/>
              </w:rPr>
              <w:t>3.2.1</w:t>
            </w:r>
            <w:r w:rsidR="00FB259B">
              <w:rPr>
                <w:rFonts w:asciiTheme="minorHAnsi" w:eastAsiaTheme="minorEastAsia" w:hAnsiTheme="minorHAnsi" w:cstheme="minorBidi"/>
                <w:noProof/>
                <w:color w:val="auto"/>
                <w:lang w:val="en-SG"/>
              </w:rPr>
              <w:tab/>
            </w:r>
            <w:r w:rsidR="00FB259B" w:rsidRPr="00C35170">
              <w:rPr>
                <w:rStyle w:val="Hyperlink"/>
                <w:noProof/>
              </w:rPr>
              <w:t>Description</w:t>
            </w:r>
            <w:r w:rsidR="00FB259B">
              <w:rPr>
                <w:noProof/>
                <w:webHidden/>
              </w:rPr>
              <w:tab/>
            </w:r>
            <w:r w:rsidR="00FB259B">
              <w:rPr>
                <w:noProof/>
                <w:webHidden/>
              </w:rPr>
              <w:fldChar w:fldCharType="begin"/>
            </w:r>
            <w:r w:rsidR="00FB259B">
              <w:rPr>
                <w:noProof/>
                <w:webHidden/>
              </w:rPr>
              <w:instrText xml:space="preserve"> PAGEREF _Toc494876159 \h </w:instrText>
            </w:r>
            <w:r w:rsidR="00FB259B">
              <w:rPr>
                <w:noProof/>
                <w:webHidden/>
              </w:rPr>
            </w:r>
            <w:r w:rsidR="00FB259B">
              <w:rPr>
                <w:noProof/>
                <w:webHidden/>
              </w:rPr>
              <w:fldChar w:fldCharType="separate"/>
            </w:r>
            <w:r w:rsidR="00FB259B">
              <w:rPr>
                <w:noProof/>
                <w:webHidden/>
              </w:rPr>
              <w:t>15</w:t>
            </w:r>
            <w:r w:rsidR="00FB259B">
              <w:rPr>
                <w:noProof/>
                <w:webHidden/>
              </w:rPr>
              <w:fldChar w:fldCharType="end"/>
            </w:r>
          </w:hyperlink>
        </w:p>
        <w:p w14:paraId="0BAA520F" w14:textId="69F083CD"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60" w:history="1">
            <w:r w:rsidR="00FB259B" w:rsidRPr="00C35170">
              <w:rPr>
                <w:rStyle w:val="Hyperlink"/>
                <w:noProof/>
              </w:rPr>
              <w:t>3.2.2</w:t>
            </w:r>
            <w:r w:rsidR="00FB259B">
              <w:rPr>
                <w:rFonts w:asciiTheme="minorHAnsi" w:eastAsiaTheme="minorEastAsia" w:hAnsiTheme="minorHAnsi" w:cstheme="minorBidi"/>
                <w:noProof/>
                <w:color w:val="auto"/>
                <w:lang w:val="en-SG"/>
              </w:rPr>
              <w:tab/>
            </w:r>
            <w:r w:rsidR="00FB259B" w:rsidRPr="00C35170">
              <w:rPr>
                <w:rStyle w:val="Hyperlink"/>
                <w:noProof/>
              </w:rPr>
              <w:t>Matlab subroutine</w:t>
            </w:r>
            <w:r w:rsidR="00FB259B">
              <w:rPr>
                <w:noProof/>
                <w:webHidden/>
              </w:rPr>
              <w:tab/>
            </w:r>
            <w:r w:rsidR="00FB259B">
              <w:rPr>
                <w:noProof/>
                <w:webHidden/>
              </w:rPr>
              <w:fldChar w:fldCharType="begin"/>
            </w:r>
            <w:r w:rsidR="00FB259B">
              <w:rPr>
                <w:noProof/>
                <w:webHidden/>
              </w:rPr>
              <w:instrText xml:space="preserve"> PAGEREF _Toc494876160 \h </w:instrText>
            </w:r>
            <w:r w:rsidR="00FB259B">
              <w:rPr>
                <w:noProof/>
                <w:webHidden/>
              </w:rPr>
            </w:r>
            <w:r w:rsidR="00FB259B">
              <w:rPr>
                <w:noProof/>
                <w:webHidden/>
              </w:rPr>
              <w:fldChar w:fldCharType="separate"/>
            </w:r>
            <w:r w:rsidR="00FB259B">
              <w:rPr>
                <w:noProof/>
                <w:webHidden/>
              </w:rPr>
              <w:t>15</w:t>
            </w:r>
            <w:r w:rsidR="00FB259B">
              <w:rPr>
                <w:noProof/>
                <w:webHidden/>
              </w:rPr>
              <w:fldChar w:fldCharType="end"/>
            </w:r>
          </w:hyperlink>
        </w:p>
        <w:p w14:paraId="201AC445" w14:textId="4FB24EF5"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61" w:history="1">
            <w:r w:rsidR="00FB259B" w:rsidRPr="00C35170">
              <w:rPr>
                <w:rStyle w:val="Hyperlink"/>
                <w:noProof/>
              </w:rPr>
              <w:t>3.2.3</w:t>
            </w:r>
            <w:r w:rsidR="00FB259B">
              <w:rPr>
                <w:rFonts w:asciiTheme="minorHAnsi" w:eastAsiaTheme="minorEastAsia" w:hAnsiTheme="minorHAnsi" w:cstheme="minorBidi"/>
                <w:noProof/>
                <w:color w:val="auto"/>
                <w:lang w:val="en-SG"/>
              </w:rPr>
              <w:tab/>
            </w:r>
            <w:r w:rsidR="00FB259B" w:rsidRPr="00C35170">
              <w:rPr>
                <w:rStyle w:val="Hyperlink"/>
                <w:noProof/>
              </w:rPr>
              <w:t>Results</w:t>
            </w:r>
            <w:r w:rsidR="00FB259B">
              <w:rPr>
                <w:noProof/>
                <w:webHidden/>
              </w:rPr>
              <w:tab/>
            </w:r>
            <w:r w:rsidR="00FB259B">
              <w:rPr>
                <w:noProof/>
                <w:webHidden/>
              </w:rPr>
              <w:fldChar w:fldCharType="begin"/>
            </w:r>
            <w:r w:rsidR="00FB259B">
              <w:rPr>
                <w:noProof/>
                <w:webHidden/>
              </w:rPr>
              <w:instrText xml:space="preserve"> PAGEREF _Toc494876161 \h </w:instrText>
            </w:r>
            <w:r w:rsidR="00FB259B">
              <w:rPr>
                <w:noProof/>
                <w:webHidden/>
              </w:rPr>
            </w:r>
            <w:r w:rsidR="00FB259B">
              <w:rPr>
                <w:noProof/>
                <w:webHidden/>
              </w:rPr>
              <w:fldChar w:fldCharType="separate"/>
            </w:r>
            <w:r w:rsidR="00FB259B">
              <w:rPr>
                <w:noProof/>
                <w:webHidden/>
              </w:rPr>
              <w:t>15</w:t>
            </w:r>
            <w:r w:rsidR="00FB259B">
              <w:rPr>
                <w:noProof/>
                <w:webHidden/>
              </w:rPr>
              <w:fldChar w:fldCharType="end"/>
            </w:r>
          </w:hyperlink>
        </w:p>
        <w:p w14:paraId="3DE85519" w14:textId="710B8758"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62" w:history="1">
            <w:r w:rsidR="00FB259B" w:rsidRPr="00C35170">
              <w:rPr>
                <w:rStyle w:val="Hyperlink"/>
                <w:noProof/>
              </w:rPr>
              <w:t>3.3</w:t>
            </w:r>
            <w:r w:rsidR="00FB259B">
              <w:rPr>
                <w:rFonts w:asciiTheme="minorHAnsi" w:eastAsiaTheme="minorEastAsia" w:hAnsiTheme="minorHAnsi" w:cstheme="minorBidi"/>
                <w:noProof/>
                <w:color w:val="auto"/>
                <w:lang w:val="en-SG"/>
              </w:rPr>
              <w:tab/>
            </w:r>
            <w:r w:rsidR="00FB259B" w:rsidRPr="00C35170">
              <w:rPr>
                <w:rStyle w:val="Hyperlink"/>
                <w:noProof/>
              </w:rPr>
              <w:t>Trapezoidal method</w:t>
            </w:r>
            <w:r w:rsidR="00FB259B">
              <w:rPr>
                <w:noProof/>
                <w:webHidden/>
              </w:rPr>
              <w:tab/>
            </w:r>
            <w:r w:rsidR="00FB259B">
              <w:rPr>
                <w:noProof/>
                <w:webHidden/>
              </w:rPr>
              <w:fldChar w:fldCharType="begin"/>
            </w:r>
            <w:r w:rsidR="00FB259B">
              <w:rPr>
                <w:noProof/>
                <w:webHidden/>
              </w:rPr>
              <w:instrText xml:space="preserve"> PAGEREF _Toc494876162 \h </w:instrText>
            </w:r>
            <w:r w:rsidR="00FB259B">
              <w:rPr>
                <w:noProof/>
                <w:webHidden/>
              </w:rPr>
            </w:r>
            <w:r w:rsidR="00FB259B">
              <w:rPr>
                <w:noProof/>
                <w:webHidden/>
              </w:rPr>
              <w:fldChar w:fldCharType="separate"/>
            </w:r>
            <w:r w:rsidR="00FB259B">
              <w:rPr>
                <w:noProof/>
                <w:webHidden/>
              </w:rPr>
              <w:t>18</w:t>
            </w:r>
            <w:r w:rsidR="00FB259B">
              <w:rPr>
                <w:noProof/>
                <w:webHidden/>
              </w:rPr>
              <w:fldChar w:fldCharType="end"/>
            </w:r>
          </w:hyperlink>
        </w:p>
        <w:p w14:paraId="1515653E" w14:textId="2DA92321"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63" w:history="1">
            <w:r w:rsidR="00FB259B" w:rsidRPr="00C35170">
              <w:rPr>
                <w:rStyle w:val="Hyperlink"/>
                <w:noProof/>
              </w:rPr>
              <w:t>3.3.1</w:t>
            </w:r>
            <w:r w:rsidR="00FB259B">
              <w:rPr>
                <w:rFonts w:asciiTheme="minorHAnsi" w:eastAsiaTheme="minorEastAsia" w:hAnsiTheme="minorHAnsi" w:cstheme="minorBidi"/>
                <w:noProof/>
                <w:color w:val="auto"/>
                <w:lang w:val="en-SG"/>
              </w:rPr>
              <w:tab/>
            </w:r>
            <w:r w:rsidR="00FB259B" w:rsidRPr="00C35170">
              <w:rPr>
                <w:rStyle w:val="Hyperlink"/>
                <w:noProof/>
              </w:rPr>
              <w:t>Description</w:t>
            </w:r>
            <w:r w:rsidR="00FB259B">
              <w:rPr>
                <w:noProof/>
                <w:webHidden/>
              </w:rPr>
              <w:tab/>
            </w:r>
            <w:r w:rsidR="00FB259B">
              <w:rPr>
                <w:noProof/>
                <w:webHidden/>
              </w:rPr>
              <w:fldChar w:fldCharType="begin"/>
            </w:r>
            <w:r w:rsidR="00FB259B">
              <w:rPr>
                <w:noProof/>
                <w:webHidden/>
              </w:rPr>
              <w:instrText xml:space="preserve"> PAGEREF _Toc494876163 \h </w:instrText>
            </w:r>
            <w:r w:rsidR="00FB259B">
              <w:rPr>
                <w:noProof/>
                <w:webHidden/>
              </w:rPr>
            </w:r>
            <w:r w:rsidR="00FB259B">
              <w:rPr>
                <w:noProof/>
                <w:webHidden/>
              </w:rPr>
              <w:fldChar w:fldCharType="separate"/>
            </w:r>
            <w:r w:rsidR="00FB259B">
              <w:rPr>
                <w:noProof/>
                <w:webHidden/>
              </w:rPr>
              <w:t>18</w:t>
            </w:r>
            <w:r w:rsidR="00FB259B">
              <w:rPr>
                <w:noProof/>
                <w:webHidden/>
              </w:rPr>
              <w:fldChar w:fldCharType="end"/>
            </w:r>
          </w:hyperlink>
        </w:p>
        <w:p w14:paraId="70D9C819" w14:textId="4CB1A21E"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64" w:history="1">
            <w:r w:rsidR="00FB259B" w:rsidRPr="00C35170">
              <w:rPr>
                <w:rStyle w:val="Hyperlink"/>
                <w:noProof/>
              </w:rPr>
              <w:t>3.3.2</w:t>
            </w:r>
            <w:r w:rsidR="00FB259B">
              <w:rPr>
                <w:rFonts w:asciiTheme="minorHAnsi" w:eastAsiaTheme="minorEastAsia" w:hAnsiTheme="minorHAnsi" w:cstheme="minorBidi"/>
                <w:noProof/>
                <w:color w:val="auto"/>
                <w:lang w:val="en-SG"/>
              </w:rPr>
              <w:tab/>
            </w:r>
            <w:r w:rsidR="00FB259B" w:rsidRPr="00C35170">
              <w:rPr>
                <w:rStyle w:val="Hyperlink"/>
                <w:noProof/>
              </w:rPr>
              <w:t>Matlab subroutine</w:t>
            </w:r>
            <w:r w:rsidR="00FB259B">
              <w:rPr>
                <w:noProof/>
                <w:webHidden/>
              </w:rPr>
              <w:tab/>
            </w:r>
            <w:r w:rsidR="00FB259B">
              <w:rPr>
                <w:noProof/>
                <w:webHidden/>
              </w:rPr>
              <w:fldChar w:fldCharType="begin"/>
            </w:r>
            <w:r w:rsidR="00FB259B">
              <w:rPr>
                <w:noProof/>
                <w:webHidden/>
              </w:rPr>
              <w:instrText xml:space="preserve"> PAGEREF _Toc494876164 \h </w:instrText>
            </w:r>
            <w:r w:rsidR="00FB259B">
              <w:rPr>
                <w:noProof/>
                <w:webHidden/>
              </w:rPr>
            </w:r>
            <w:r w:rsidR="00FB259B">
              <w:rPr>
                <w:noProof/>
                <w:webHidden/>
              </w:rPr>
              <w:fldChar w:fldCharType="separate"/>
            </w:r>
            <w:r w:rsidR="00FB259B">
              <w:rPr>
                <w:noProof/>
                <w:webHidden/>
              </w:rPr>
              <w:t>18</w:t>
            </w:r>
            <w:r w:rsidR="00FB259B">
              <w:rPr>
                <w:noProof/>
                <w:webHidden/>
              </w:rPr>
              <w:fldChar w:fldCharType="end"/>
            </w:r>
          </w:hyperlink>
        </w:p>
        <w:p w14:paraId="6DDE5958" w14:textId="3E5543B6"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65" w:history="1">
            <w:r w:rsidR="00FB259B" w:rsidRPr="00C35170">
              <w:rPr>
                <w:rStyle w:val="Hyperlink"/>
                <w:noProof/>
              </w:rPr>
              <w:t>3.3.3</w:t>
            </w:r>
            <w:r w:rsidR="00FB259B">
              <w:rPr>
                <w:rFonts w:asciiTheme="minorHAnsi" w:eastAsiaTheme="minorEastAsia" w:hAnsiTheme="minorHAnsi" w:cstheme="minorBidi"/>
                <w:noProof/>
                <w:color w:val="auto"/>
                <w:lang w:val="en-SG"/>
              </w:rPr>
              <w:tab/>
            </w:r>
            <w:r w:rsidR="00FB259B" w:rsidRPr="00C35170">
              <w:rPr>
                <w:rStyle w:val="Hyperlink"/>
                <w:noProof/>
              </w:rPr>
              <w:t>Results</w:t>
            </w:r>
            <w:r w:rsidR="00FB259B">
              <w:rPr>
                <w:noProof/>
                <w:webHidden/>
              </w:rPr>
              <w:tab/>
            </w:r>
            <w:r w:rsidR="00FB259B">
              <w:rPr>
                <w:noProof/>
                <w:webHidden/>
              </w:rPr>
              <w:fldChar w:fldCharType="begin"/>
            </w:r>
            <w:r w:rsidR="00FB259B">
              <w:rPr>
                <w:noProof/>
                <w:webHidden/>
              </w:rPr>
              <w:instrText xml:space="preserve"> PAGEREF _Toc494876165 \h </w:instrText>
            </w:r>
            <w:r w:rsidR="00FB259B">
              <w:rPr>
                <w:noProof/>
                <w:webHidden/>
              </w:rPr>
            </w:r>
            <w:r w:rsidR="00FB259B">
              <w:rPr>
                <w:noProof/>
                <w:webHidden/>
              </w:rPr>
              <w:fldChar w:fldCharType="separate"/>
            </w:r>
            <w:r w:rsidR="00FB259B">
              <w:rPr>
                <w:noProof/>
                <w:webHidden/>
              </w:rPr>
              <w:t>18</w:t>
            </w:r>
            <w:r w:rsidR="00FB259B">
              <w:rPr>
                <w:noProof/>
                <w:webHidden/>
              </w:rPr>
              <w:fldChar w:fldCharType="end"/>
            </w:r>
          </w:hyperlink>
        </w:p>
        <w:p w14:paraId="06168553" w14:textId="4732B175"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66" w:history="1">
            <w:r w:rsidR="00FB259B" w:rsidRPr="00C35170">
              <w:rPr>
                <w:rStyle w:val="Hyperlink"/>
                <w:noProof/>
              </w:rPr>
              <w:t>3.4</w:t>
            </w:r>
            <w:r w:rsidR="00FB259B">
              <w:rPr>
                <w:rFonts w:asciiTheme="minorHAnsi" w:eastAsiaTheme="minorEastAsia" w:hAnsiTheme="minorHAnsi" w:cstheme="minorBidi"/>
                <w:noProof/>
                <w:color w:val="auto"/>
                <w:lang w:val="en-SG"/>
              </w:rPr>
              <w:tab/>
            </w:r>
            <w:r w:rsidR="00FB259B" w:rsidRPr="00C35170">
              <w:rPr>
                <w:rStyle w:val="Hyperlink"/>
                <w:noProof/>
              </w:rPr>
              <w:t>Modified Trapezoidal method</w:t>
            </w:r>
            <w:r w:rsidR="00FB259B">
              <w:rPr>
                <w:noProof/>
                <w:webHidden/>
              </w:rPr>
              <w:tab/>
            </w:r>
            <w:r w:rsidR="00FB259B">
              <w:rPr>
                <w:noProof/>
                <w:webHidden/>
              </w:rPr>
              <w:fldChar w:fldCharType="begin"/>
            </w:r>
            <w:r w:rsidR="00FB259B">
              <w:rPr>
                <w:noProof/>
                <w:webHidden/>
              </w:rPr>
              <w:instrText xml:space="preserve"> PAGEREF _Toc494876166 \h </w:instrText>
            </w:r>
            <w:r w:rsidR="00FB259B">
              <w:rPr>
                <w:noProof/>
                <w:webHidden/>
              </w:rPr>
            </w:r>
            <w:r w:rsidR="00FB259B">
              <w:rPr>
                <w:noProof/>
                <w:webHidden/>
              </w:rPr>
              <w:fldChar w:fldCharType="separate"/>
            </w:r>
            <w:r w:rsidR="00FB259B">
              <w:rPr>
                <w:noProof/>
                <w:webHidden/>
              </w:rPr>
              <w:t>20</w:t>
            </w:r>
            <w:r w:rsidR="00FB259B">
              <w:rPr>
                <w:noProof/>
                <w:webHidden/>
              </w:rPr>
              <w:fldChar w:fldCharType="end"/>
            </w:r>
          </w:hyperlink>
        </w:p>
        <w:p w14:paraId="29057A79" w14:textId="4192066B"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67" w:history="1">
            <w:r w:rsidR="00FB259B" w:rsidRPr="00C35170">
              <w:rPr>
                <w:rStyle w:val="Hyperlink"/>
                <w:noProof/>
              </w:rPr>
              <w:t>3.4.1</w:t>
            </w:r>
            <w:r w:rsidR="00FB259B">
              <w:rPr>
                <w:rFonts w:asciiTheme="minorHAnsi" w:eastAsiaTheme="minorEastAsia" w:hAnsiTheme="minorHAnsi" w:cstheme="minorBidi"/>
                <w:noProof/>
                <w:color w:val="auto"/>
                <w:lang w:val="en-SG"/>
              </w:rPr>
              <w:tab/>
            </w:r>
            <w:r w:rsidR="00FB259B" w:rsidRPr="00C35170">
              <w:rPr>
                <w:rStyle w:val="Hyperlink"/>
                <w:noProof/>
              </w:rPr>
              <w:t>Description</w:t>
            </w:r>
            <w:r w:rsidR="00FB259B">
              <w:rPr>
                <w:noProof/>
                <w:webHidden/>
              </w:rPr>
              <w:tab/>
            </w:r>
            <w:r w:rsidR="00FB259B">
              <w:rPr>
                <w:noProof/>
                <w:webHidden/>
              </w:rPr>
              <w:fldChar w:fldCharType="begin"/>
            </w:r>
            <w:r w:rsidR="00FB259B">
              <w:rPr>
                <w:noProof/>
                <w:webHidden/>
              </w:rPr>
              <w:instrText xml:space="preserve"> PAGEREF _Toc494876167 \h </w:instrText>
            </w:r>
            <w:r w:rsidR="00FB259B">
              <w:rPr>
                <w:noProof/>
                <w:webHidden/>
              </w:rPr>
            </w:r>
            <w:r w:rsidR="00FB259B">
              <w:rPr>
                <w:noProof/>
                <w:webHidden/>
              </w:rPr>
              <w:fldChar w:fldCharType="separate"/>
            </w:r>
            <w:r w:rsidR="00FB259B">
              <w:rPr>
                <w:noProof/>
                <w:webHidden/>
              </w:rPr>
              <w:t>20</w:t>
            </w:r>
            <w:r w:rsidR="00FB259B">
              <w:rPr>
                <w:noProof/>
                <w:webHidden/>
              </w:rPr>
              <w:fldChar w:fldCharType="end"/>
            </w:r>
          </w:hyperlink>
        </w:p>
        <w:p w14:paraId="52384C12" w14:textId="2329B832"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68" w:history="1">
            <w:r w:rsidR="00FB259B" w:rsidRPr="00C35170">
              <w:rPr>
                <w:rStyle w:val="Hyperlink"/>
                <w:noProof/>
              </w:rPr>
              <w:t>3.4.2</w:t>
            </w:r>
            <w:r w:rsidR="00FB259B">
              <w:rPr>
                <w:rFonts w:asciiTheme="minorHAnsi" w:eastAsiaTheme="minorEastAsia" w:hAnsiTheme="minorHAnsi" w:cstheme="minorBidi"/>
                <w:noProof/>
                <w:color w:val="auto"/>
                <w:lang w:val="en-SG"/>
              </w:rPr>
              <w:tab/>
            </w:r>
            <w:r w:rsidR="00FB259B" w:rsidRPr="00C35170">
              <w:rPr>
                <w:rStyle w:val="Hyperlink"/>
                <w:noProof/>
              </w:rPr>
              <w:t>Matlab subroutine</w:t>
            </w:r>
            <w:r w:rsidR="00FB259B">
              <w:rPr>
                <w:noProof/>
                <w:webHidden/>
              </w:rPr>
              <w:tab/>
            </w:r>
            <w:r w:rsidR="00FB259B">
              <w:rPr>
                <w:noProof/>
                <w:webHidden/>
              </w:rPr>
              <w:fldChar w:fldCharType="begin"/>
            </w:r>
            <w:r w:rsidR="00FB259B">
              <w:rPr>
                <w:noProof/>
                <w:webHidden/>
              </w:rPr>
              <w:instrText xml:space="preserve"> PAGEREF _Toc494876168 \h </w:instrText>
            </w:r>
            <w:r w:rsidR="00FB259B">
              <w:rPr>
                <w:noProof/>
                <w:webHidden/>
              </w:rPr>
            </w:r>
            <w:r w:rsidR="00FB259B">
              <w:rPr>
                <w:noProof/>
                <w:webHidden/>
              </w:rPr>
              <w:fldChar w:fldCharType="separate"/>
            </w:r>
            <w:r w:rsidR="00FB259B">
              <w:rPr>
                <w:noProof/>
                <w:webHidden/>
              </w:rPr>
              <w:t>20</w:t>
            </w:r>
            <w:r w:rsidR="00FB259B">
              <w:rPr>
                <w:noProof/>
                <w:webHidden/>
              </w:rPr>
              <w:fldChar w:fldCharType="end"/>
            </w:r>
          </w:hyperlink>
        </w:p>
        <w:p w14:paraId="54CB3FC1" w14:textId="72ACFEB1"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69" w:history="1">
            <w:r w:rsidR="00FB259B" w:rsidRPr="00C35170">
              <w:rPr>
                <w:rStyle w:val="Hyperlink"/>
                <w:noProof/>
              </w:rPr>
              <w:t>3.4.3</w:t>
            </w:r>
            <w:r w:rsidR="00FB259B">
              <w:rPr>
                <w:rFonts w:asciiTheme="minorHAnsi" w:eastAsiaTheme="minorEastAsia" w:hAnsiTheme="minorHAnsi" w:cstheme="minorBidi"/>
                <w:noProof/>
                <w:color w:val="auto"/>
                <w:lang w:val="en-SG"/>
              </w:rPr>
              <w:tab/>
            </w:r>
            <w:r w:rsidR="00FB259B" w:rsidRPr="00C35170">
              <w:rPr>
                <w:rStyle w:val="Hyperlink"/>
                <w:noProof/>
              </w:rPr>
              <w:t>Results</w:t>
            </w:r>
            <w:r w:rsidR="00FB259B">
              <w:rPr>
                <w:noProof/>
                <w:webHidden/>
              </w:rPr>
              <w:tab/>
            </w:r>
            <w:r w:rsidR="00FB259B">
              <w:rPr>
                <w:noProof/>
                <w:webHidden/>
              </w:rPr>
              <w:fldChar w:fldCharType="begin"/>
            </w:r>
            <w:r w:rsidR="00FB259B">
              <w:rPr>
                <w:noProof/>
                <w:webHidden/>
              </w:rPr>
              <w:instrText xml:space="preserve"> PAGEREF _Toc494876169 \h </w:instrText>
            </w:r>
            <w:r w:rsidR="00FB259B">
              <w:rPr>
                <w:noProof/>
                <w:webHidden/>
              </w:rPr>
            </w:r>
            <w:r w:rsidR="00FB259B">
              <w:rPr>
                <w:noProof/>
                <w:webHidden/>
              </w:rPr>
              <w:fldChar w:fldCharType="separate"/>
            </w:r>
            <w:r w:rsidR="00FB259B">
              <w:rPr>
                <w:noProof/>
                <w:webHidden/>
              </w:rPr>
              <w:t>20</w:t>
            </w:r>
            <w:r w:rsidR="00FB259B">
              <w:rPr>
                <w:noProof/>
                <w:webHidden/>
              </w:rPr>
              <w:fldChar w:fldCharType="end"/>
            </w:r>
          </w:hyperlink>
        </w:p>
        <w:p w14:paraId="1459BA90" w14:textId="0FA65B04"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70" w:history="1">
            <w:r w:rsidR="00FB259B" w:rsidRPr="00C35170">
              <w:rPr>
                <w:rStyle w:val="Hyperlink"/>
                <w:noProof/>
              </w:rPr>
              <w:t>3.5</w:t>
            </w:r>
            <w:r w:rsidR="00FB259B">
              <w:rPr>
                <w:rFonts w:asciiTheme="minorHAnsi" w:eastAsiaTheme="minorEastAsia" w:hAnsiTheme="minorHAnsi" w:cstheme="minorBidi"/>
                <w:noProof/>
                <w:color w:val="auto"/>
                <w:lang w:val="en-SG"/>
              </w:rPr>
              <w:tab/>
            </w:r>
            <w:r w:rsidR="00FB259B" w:rsidRPr="00C35170">
              <w:rPr>
                <w:rStyle w:val="Hyperlink"/>
                <w:noProof/>
              </w:rPr>
              <w:t>Runge-Kutta (RK 4)</w:t>
            </w:r>
            <w:r w:rsidR="00FB259B">
              <w:rPr>
                <w:noProof/>
                <w:webHidden/>
              </w:rPr>
              <w:tab/>
            </w:r>
            <w:r w:rsidR="00FB259B">
              <w:rPr>
                <w:noProof/>
                <w:webHidden/>
              </w:rPr>
              <w:fldChar w:fldCharType="begin"/>
            </w:r>
            <w:r w:rsidR="00FB259B">
              <w:rPr>
                <w:noProof/>
                <w:webHidden/>
              </w:rPr>
              <w:instrText xml:space="preserve"> PAGEREF _Toc494876170 \h </w:instrText>
            </w:r>
            <w:r w:rsidR="00FB259B">
              <w:rPr>
                <w:noProof/>
                <w:webHidden/>
              </w:rPr>
            </w:r>
            <w:r w:rsidR="00FB259B">
              <w:rPr>
                <w:noProof/>
                <w:webHidden/>
              </w:rPr>
              <w:fldChar w:fldCharType="separate"/>
            </w:r>
            <w:r w:rsidR="00FB259B">
              <w:rPr>
                <w:noProof/>
                <w:webHidden/>
              </w:rPr>
              <w:t>23</w:t>
            </w:r>
            <w:r w:rsidR="00FB259B">
              <w:rPr>
                <w:noProof/>
                <w:webHidden/>
              </w:rPr>
              <w:fldChar w:fldCharType="end"/>
            </w:r>
          </w:hyperlink>
        </w:p>
        <w:p w14:paraId="5156EBEC" w14:textId="67108BE1"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71" w:history="1">
            <w:r w:rsidR="00FB259B" w:rsidRPr="00C35170">
              <w:rPr>
                <w:rStyle w:val="Hyperlink"/>
                <w:noProof/>
              </w:rPr>
              <w:t>3.5.1</w:t>
            </w:r>
            <w:r w:rsidR="00FB259B">
              <w:rPr>
                <w:rFonts w:asciiTheme="minorHAnsi" w:eastAsiaTheme="minorEastAsia" w:hAnsiTheme="minorHAnsi" w:cstheme="minorBidi"/>
                <w:noProof/>
                <w:color w:val="auto"/>
                <w:lang w:val="en-SG"/>
              </w:rPr>
              <w:tab/>
            </w:r>
            <w:r w:rsidR="00FB259B" w:rsidRPr="00C35170">
              <w:rPr>
                <w:rStyle w:val="Hyperlink"/>
                <w:noProof/>
              </w:rPr>
              <w:t>Description</w:t>
            </w:r>
            <w:r w:rsidR="00FB259B">
              <w:rPr>
                <w:noProof/>
                <w:webHidden/>
              </w:rPr>
              <w:tab/>
            </w:r>
            <w:r w:rsidR="00FB259B">
              <w:rPr>
                <w:noProof/>
                <w:webHidden/>
              </w:rPr>
              <w:fldChar w:fldCharType="begin"/>
            </w:r>
            <w:r w:rsidR="00FB259B">
              <w:rPr>
                <w:noProof/>
                <w:webHidden/>
              </w:rPr>
              <w:instrText xml:space="preserve"> PAGEREF _Toc494876171 \h </w:instrText>
            </w:r>
            <w:r w:rsidR="00FB259B">
              <w:rPr>
                <w:noProof/>
                <w:webHidden/>
              </w:rPr>
            </w:r>
            <w:r w:rsidR="00FB259B">
              <w:rPr>
                <w:noProof/>
                <w:webHidden/>
              </w:rPr>
              <w:fldChar w:fldCharType="separate"/>
            </w:r>
            <w:r w:rsidR="00FB259B">
              <w:rPr>
                <w:noProof/>
                <w:webHidden/>
              </w:rPr>
              <w:t>23</w:t>
            </w:r>
            <w:r w:rsidR="00FB259B">
              <w:rPr>
                <w:noProof/>
                <w:webHidden/>
              </w:rPr>
              <w:fldChar w:fldCharType="end"/>
            </w:r>
          </w:hyperlink>
        </w:p>
        <w:p w14:paraId="0EA58CC3" w14:textId="4717D3FD"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72" w:history="1">
            <w:r w:rsidR="00FB259B" w:rsidRPr="00C35170">
              <w:rPr>
                <w:rStyle w:val="Hyperlink"/>
                <w:noProof/>
              </w:rPr>
              <w:t>3.5.2</w:t>
            </w:r>
            <w:r w:rsidR="00FB259B">
              <w:rPr>
                <w:rFonts w:asciiTheme="minorHAnsi" w:eastAsiaTheme="minorEastAsia" w:hAnsiTheme="minorHAnsi" w:cstheme="minorBidi"/>
                <w:noProof/>
                <w:color w:val="auto"/>
                <w:lang w:val="en-SG"/>
              </w:rPr>
              <w:tab/>
            </w:r>
            <w:r w:rsidR="00FB259B" w:rsidRPr="00C35170">
              <w:rPr>
                <w:rStyle w:val="Hyperlink"/>
                <w:noProof/>
              </w:rPr>
              <w:t>Matlab subroutine</w:t>
            </w:r>
            <w:r w:rsidR="00FB259B">
              <w:rPr>
                <w:noProof/>
                <w:webHidden/>
              </w:rPr>
              <w:tab/>
            </w:r>
            <w:r w:rsidR="00FB259B">
              <w:rPr>
                <w:noProof/>
                <w:webHidden/>
              </w:rPr>
              <w:fldChar w:fldCharType="begin"/>
            </w:r>
            <w:r w:rsidR="00FB259B">
              <w:rPr>
                <w:noProof/>
                <w:webHidden/>
              </w:rPr>
              <w:instrText xml:space="preserve"> PAGEREF _Toc494876172 \h </w:instrText>
            </w:r>
            <w:r w:rsidR="00FB259B">
              <w:rPr>
                <w:noProof/>
                <w:webHidden/>
              </w:rPr>
            </w:r>
            <w:r w:rsidR="00FB259B">
              <w:rPr>
                <w:noProof/>
                <w:webHidden/>
              </w:rPr>
              <w:fldChar w:fldCharType="separate"/>
            </w:r>
            <w:r w:rsidR="00FB259B">
              <w:rPr>
                <w:noProof/>
                <w:webHidden/>
              </w:rPr>
              <w:t>23</w:t>
            </w:r>
            <w:r w:rsidR="00FB259B">
              <w:rPr>
                <w:noProof/>
                <w:webHidden/>
              </w:rPr>
              <w:fldChar w:fldCharType="end"/>
            </w:r>
          </w:hyperlink>
        </w:p>
        <w:p w14:paraId="0015C805" w14:textId="4C9D07B2"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73" w:history="1">
            <w:r w:rsidR="00FB259B" w:rsidRPr="00C35170">
              <w:rPr>
                <w:rStyle w:val="Hyperlink"/>
                <w:noProof/>
              </w:rPr>
              <w:t>3.5.3</w:t>
            </w:r>
            <w:r w:rsidR="00FB259B">
              <w:rPr>
                <w:rFonts w:asciiTheme="minorHAnsi" w:eastAsiaTheme="minorEastAsia" w:hAnsiTheme="minorHAnsi" w:cstheme="minorBidi"/>
                <w:noProof/>
                <w:color w:val="auto"/>
                <w:lang w:val="en-SG"/>
              </w:rPr>
              <w:tab/>
            </w:r>
            <w:r w:rsidR="00FB259B" w:rsidRPr="00C35170">
              <w:rPr>
                <w:rStyle w:val="Hyperlink"/>
                <w:noProof/>
              </w:rPr>
              <w:t>Results</w:t>
            </w:r>
            <w:r w:rsidR="00FB259B">
              <w:rPr>
                <w:noProof/>
                <w:webHidden/>
              </w:rPr>
              <w:tab/>
            </w:r>
            <w:r w:rsidR="00FB259B">
              <w:rPr>
                <w:noProof/>
                <w:webHidden/>
              </w:rPr>
              <w:fldChar w:fldCharType="begin"/>
            </w:r>
            <w:r w:rsidR="00FB259B">
              <w:rPr>
                <w:noProof/>
                <w:webHidden/>
              </w:rPr>
              <w:instrText xml:space="preserve"> PAGEREF _Toc494876173 \h </w:instrText>
            </w:r>
            <w:r w:rsidR="00FB259B">
              <w:rPr>
                <w:noProof/>
                <w:webHidden/>
              </w:rPr>
            </w:r>
            <w:r w:rsidR="00FB259B">
              <w:rPr>
                <w:noProof/>
                <w:webHidden/>
              </w:rPr>
              <w:fldChar w:fldCharType="separate"/>
            </w:r>
            <w:r w:rsidR="00FB259B">
              <w:rPr>
                <w:noProof/>
                <w:webHidden/>
              </w:rPr>
              <w:t>23</w:t>
            </w:r>
            <w:r w:rsidR="00FB259B">
              <w:rPr>
                <w:noProof/>
                <w:webHidden/>
              </w:rPr>
              <w:fldChar w:fldCharType="end"/>
            </w:r>
          </w:hyperlink>
        </w:p>
        <w:p w14:paraId="5EA71D9D" w14:textId="26162348"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74" w:history="1">
            <w:r w:rsidR="00FB259B" w:rsidRPr="00C35170">
              <w:rPr>
                <w:rStyle w:val="Hyperlink"/>
                <w:noProof/>
              </w:rPr>
              <w:t>3.6</w:t>
            </w:r>
            <w:r w:rsidR="00FB259B">
              <w:rPr>
                <w:rFonts w:asciiTheme="minorHAnsi" w:eastAsiaTheme="minorEastAsia" w:hAnsiTheme="minorHAnsi" w:cstheme="minorBidi"/>
                <w:noProof/>
                <w:color w:val="auto"/>
                <w:lang w:val="en-SG"/>
              </w:rPr>
              <w:tab/>
            </w:r>
            <w:r w:rsidR="00FB259B" w:rsidRPr="00C35170">
              <w:rPr>
                <w:rStyle w:val="Hyperlink"/>
                <w:noProof/>
              </w:rPr>
              <w:t>Ranking of methods</w:t>
            </w:r>
            <w:r w:rsidR="00FB259B">
              <w:rPr>
                <w:noProof/>
                <w:webHidden/>
              </w:rPr>
              <w:tab/>
            </w:r>
            <w:r w:rsidR="00FB259B">
              <w:rPr>
                <w:noProof/>
                <w:webHidden/>
              </w:rPr>
              <w:fldChar w:fldCharType="begin"/>
            </w:r>
            <w:r w:rsidR="00FB259B">
              <w:rPr>
                <w:noProof/>
                <w:webHidden/>
              </w:rPr>
              <w:instrText xml:space="preserve"> PAGEREF _Toc494876174 \h </w:instrText>
            </w:r>
            <w:r w:rsidR="00FB259B">
              <w:rPr>
                <w:noProof/>
                <w:webHidden/>
              </w:rPr>
            </w:r>
            <w:r w:rsidR="00FB259B">
              <w:rPr>
                <w:noProof/>
                <w:webHidden/>
              </w:rPr>
              <w:fldChar w:fldCharType="separate"/>
            </w:r>
            <w:r w:rsidR="00FB259B">
              <w:rPr>
                <w:noProof/>
                <w:webHidden/>
              </w:rPr>
              <w:t>26</w:t>
            </w:r>
            <w:r w:rsidR="00FB259B">
              <w:rPr>
                <w:noProof/>
                <w:webHidden/>
              </w:rPr>
              <w:fldChar w:fldCharType="end"/>
            </w:r>
          </w:hyperlink>
        </w:p>
        <w:p w14:paraId="4C27F9E9" w14:textId="55763C9D" w:rsidR="00FB259B" w:rsidRDefault="00DB78A4">
          <w:pPr>
            <w:pStyle w:val="TOC1"/>
            <w:tabs>
              <w:tab w:val="left" w:pos="440"/>
              <w:tab w:val="right" w:pos="8630"/>
            </w:tabs>
            <w:rPr>
              <w:rFonts w:asciiTheme="minorHAnsi" w:eastAsiaTheme="minorEastAsia" w:hAnsiTheme="minorHAnsi" w:cstheme="minorBidi"/>
              <w:noProof/>
              <w:color w:val="auto"/>
              <w:lang w:val="en-SG"/>
            </w:rPr>
          </w:pPr>
          <w:hyperlink w:anchor="_Toc494876175" w:history="1">
            <w:r w:rsidR="00FB259B" w:rsidRPr="00C35170">
              <w:rPr>
                <w:rStyle w:val="Hyperlink"/>
                <w:noProof/>
              </w:rPr>
              <w:t>4</w:t>
            </w:r>
            <w:r w:rsidR="00FB259B">
              <w:rPr>
                <w:rFonts w:asciiTheme="minorHAnsi" w:eastAsiaTheme="minorEastAsia" w:hAnsiTheme="minorHAnsi" w:cstheme="minorBidi"/>
                <w:noProof/>
                <w:color w:val="auto"/>
                <w:lang w:val="en-SG"/>
              </w:rPr>
              <w:tab/>
            </w:r>
            <w:r w:rsidR="00FB259B" w:rsidRPr="00C35170">
              <w:rPr>
                <w:rStyle w:val="Hyperlink"/>
                <w:noProof/>
              </w:rPr>
              <w:t>Stability Analysis</w:t>
            </w:r>
            <w:r w:rsidR="00FB259B">
              <w:rPr>
                <w:noProof/>
                <w:webHidden/>
              </w:rPr>
              <w:tab/>
            </w:r>
            <w:r w:rsidR="00FB259B">
              <w:rPr>
                <w:noProof/>
                <w:webHidden/>
              </w:rPr>
              <w:fldChar w:fldCharType="begin"/>
            </w:r>
            <w:r w:rsidR="00FB259B">
              <w:rPr>
                <w:noProof/>
                <w:webHidden/>
              </w:rPr>
              <w:instrText xml:space="preserve"> PAGEREF _Toc494876175 \h </w:instrText>
            </w:r>
            <w:r w:rsidR="00FB259B">
              <w:rPr>
                <w:noProof/>
                <w:webHidden/>
              </w:rPr>
            </w:r>
            <w:r w:rsidR="00FB259B">
              <w:rPr>
                <w:noProof/>
                <w:webHidden/>
              </w:rPr>
              <w:fldChar w:fldCharType="separate"/>
            </w:r>
            <w:r w:rsidR="00FB259B">
              <w:rPr>
                <w:noProof/>
                <w:webHidden/>
              </w:rPr>
              <w:t>27</w:t>
            </w:r>
            <w:r w:rsidR="00FB259B">
              <w:rPr>
                <w:noProof/>
                <w:webHidden/>
              </w:rPr>
              <w:fldChar w:fldCharType="end"/>
            </w:r>
          </w:hyperlink>
        </w:p>
        <w:p w14:paraId="34AB3A02" w14:textId="13260A6A"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76" w:history="1">
            <w:r w:rsidR="00FB259B" w:rsidRPr="00C35170">
              <w:rPr>
                <w:rStyle w:val="Hyperlink"/>
                <w:noProof/>
              </w:rPr>
              <w:t>4.1</w:t>
            </w:r>
            <w:r w:rsidR="00FB259B">
              <w:rPr>
                <w:rFonts w:asciiTheme="minorHAnsi" w:eastAsiaTheme="minorEastAsia" w:hAnsiTheme="minorHAnsi" w:cstheme="minorBidi"/>
                <w:noProof/>
                <w:color w:val="auto"/>
                <w:lang w:val="en-SG"/>
              </w:rPr>
              <w:tab/>
            </w:r>
            <w:r w:rsidR="00FB259B" w:rsidRPr="00C35170">
              <w:rPr>
                <w:rStyle w:val="Hyperlink"/>
                <w:noProof/>
              </w:rPr>
              <w:t>Definition of Stability</w:t>
            </w:r>
            <w:r w:rsidR="00FB259B">
              <w:rPr>
                <w:noProof/>
                <w:webHidden/>
              </w:rPr>
              <w:tab/>
            </w:r>
            <w:r w:rsidR="00FB259B">
              <w:rPr>
                <w:noProof/>
                <w:webHidden/>
              </w:rPr>
              <w:fldChar w:fldCharType="begin"/>
            </w:r>
            <w:r w:rsidR="00FB259B">
              <w:rPr>
                <w:noProof/>
                <w:webHidden/>
              </w:rPr>
              <w:instrText xml:space="preserve"> PAGEREF _Toc494876176 \h </w:instrText>
            </w:r>
            <w:r w:rsidR="00FB259B">
              <w:rPr>
                <w:noProof/>
                <w:webHidden/>
              </w:rPr>
            </w:r>
            <w:r w:rsidR="00FB259B">
              <w:rPr>
                <w:noProof/>
                <w:webHidden/>
              </w:rPr>
              <w:fldChar w:fldCharType="separate"/>
            </w:r>
            <w:r w:rsidR="00FB259B">
              <w:rPr>
                <w:noProof/>
                <w:webHidden/>
              </w:rPr>
              <w:t>27</w:t>
            </w:r>
            <w:r w:rsidR="00FB259B">
              <w:rPr>
                <w:noProof/>
                <w:webHidden/>
              </w:rPr>
              <w:fldChar w:fldCharType="end"/>
            </w:r>
          </w:hyperlink>
        </w:p>
        <w:p w14:paraId="27DD3AD1" w14:textId="36C5D0E0"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77" w:history="1">
            <w:r w:rsidR="00FB259B" w:rsidRPr="00C35170">
              <w:rPr>
                <w:rStyle w:val="Hyperlink"/>
                <w:noProof/>
              </w:rPr>
              <w:t>4.1.1</w:t>
            </w:r>
            <w:r w:rsidR="00FB259B">
              <w:rPr>
                <w:rFonts w:asciiTheme="minorHAnsi" w:eastAsiaTheme="minorEastAsia" w:hAnsiTheme="minorHAnsi" w:cstheme="minorBidi"/>
                <w:noProof/>
                <w:color w:val="auto"/>
                <w:lang w:val="en-SG"/>
              </w:rPr>
              <w:tab/>
            </w:r>
            <w:r w:rsidR="00FB259B" w:rsidRPr="00C35170">
              <w:rPr>
                <w:rStyle w:val="Hyperlink"/>
                <w:noProof/>
              </w:rPr>
              <w:t>Stability and Critical Time Step, h</w:t>
            </w:r>
            <w:r w:rsidR="00FB259B" w:rsidRPr="00C35170">
              <w:rPr>
                <w:rStyle w:val="Hyperlink"/>
                <w:noProof/>
                <w:vertAlign w:val="subscript"/>
              </w:rPr>
              <w:t>critical</w:t>
            </w:r>
            <w:r w:rsidR="00FB259B">
              <w:rPr>
                <w:noProof/>
                <w:webHidden/>
              </w:rPr>
              <w:tab/>
            </w:r>
            <w:r w:rsidR="00FB259B">
              <w:rPr>
                <w:noProof/>
                <w:webHidden/>
              </w:rPr>
              <w:fldChar w:fldCharType="begin"/>
            </w:r>
            <w:r w:rsidR="00FB259B">
              <w:rPr>
                <w:noProof/>
                <w:webHidden/>
              </w:rPr>
              <w:instrText xml:space="preserve"> PAGEREF _Toc494876177 \h </w:instrText>
            </w:r>
            <w:r w:rsidR="00FB259B">
              <w:rPr>
                <w:noProof/>
                <w:webHidden/>
              </w:rPr>
            </w:r>
            <w:r w:rsidR="00FB259B">
              <w:rPr>
                <w:noProof/>
                <w:webHidden/>
              </w:rPr>
              <w:fldChar w:fldCharType="separate"/>
            </w:r>
            <w:r w:rsidR="00FB259B">
              <w:rPr>
                <w:noProof/>
                <w:webHidden/>
              </w:rPr>
              <w:t>27</w:t>
            </w:r>
            <w:r w:rsidR="00FB259B">
              <w:rPr>
                <w:noProof/>
                <w:webHidden/>
              </w:rPr>
              <w:fldChar w:fldCharType="end"/>
            </w:r>
          </w:hyperlink>
        </w:p>
        <w:p w14:paraId="6D262077" w14:textId="688BF586" w:rsidR="00FB259B" w:rsidRDefault="00DB78A4">
          <w:pPr>
            <w:pStyle w:val="TOC3"/>
            <w:tabs>
              <w:tab w:val="left" w:pos="1100"/>
              <w:tab w:val="right" w:pos="8630"/>
            </w:tabs>
            <w:rPr>
              <w:rFonts w:asciiTheme="minorHAnsi" w:eastAsiaTheme="minorEastAsia" w:hAnsiTheme="minorHAnsi" w:cstheme="minorBidi"/>
              <w:noProof/>
              <w:color w:val="auto"/>
              <w:lang w:val="en-SG"/>
            </w:rPr>
          </w:pPr>
          <w:hyperlink w:anchor="_Toc494876178" w:history="1">
            <w:r w:rsidR="00FB259B" w:rsidRPr="00C35170">
              <w:rPr>
                <w:rStyle w:val="Hyperlink"/>
                <w:noProof/>
              </w:rPr>
              <w:t>4.1.2</w:t>
            </w:r>
            <w:r w:rsidR="00FB259B">
              <w:rPr>
                <w:rFonts w:asciiTheme="minorHAnsi" w:eastAsiaTheme="minorEastAsia" w:hAnsiTheme="minorHAnsi" w:cstheme="minorBidi"/>
                <w:noProof/>
                <w:color w:val="auto"/>
                <w:lang w:val="en-SG"/>
              </w:rPr>
              <w:tab/>
            </w:r>
            <w:r w:rsidR="00FB259B" w:rsidRPr="00C35170">
              <w:rPr>
                <w:rStyle w:val="Hyperlink"/>
                <w:noProof/>
              </w:rPr>
              <w:t>Stability analysis of non-linear function.</w:t>
            </w:r>
            <w:r w:rsidR="00FB259B">
              <w:rPr>
                <w:noProof/>
                <w:webHidden/>
              </w:rPr>
              <w:tab/>
            </w:r>
            <w:r w:rsidR="00FB259B">
              <w:rPr>
                <w:noProof/>
                <w:webHidden/>
              </w:rPr>
              <w:fldChar w:fldCharType="begin"/>
            </w:r>
            <w:r w:rsidR="00FB259B">
              <w:rPr>
                <w:noProof/>
                <w:webHidden/>
              </w:rPr>
              <w:instrText xml:space="preserve"> PAGEREF _Toc494876178 \h </w:instrText>
            </w:r>
            <w:r w:rsidR="00FB259B">
              <w:rPr>
                <w:noProof/>
                <w:webHidden/>
              </w:rPr>
            </w:r>
            <w:r w:rsidR="00FB259B">
              <w:rPr>
                <w:noProof/>
                <w:webHidden/>
              </w:rPr>
              <w:fldChar w:fldCharType="separate"/>
            </w:r>
            <w:r w:rsidR="00FB259B">
              <w:rPr>
                <w:noProof/>
                <w:webHidden/>
              </w:rPr>
              <w:t>27</w:t>
            </w:r>
            <w:r w:rsidR="00FB259B">
              <w:rPr>
                <w:noProof/>
                <w:webHidden/>
              </w:rPr>
              <w:fldChar w:fldCharType="end"/>
            </w:r>
          </w:hyperlink>
        </w:p>
        <w:p w14:paraId="6AB86C70" w14:textId="12FDC835"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79" w:history="1">
            <w:r w:rsidR="00FB259B" w:rsidRPr="00C35170">
              <w:rPr>
                <w:rStyle w:val="Hyperlink"/>
                <w:noProof/>
              </w:rPr>
              <w:t>4.2</w:t>
            </w:r>
            <w:r w:rsidR="00FB259B">
              <w:rPr>
                <w:rFonts w:asciiTheme="minorHAnsi" w:eastAsiaTheme="minorEastAsia" w:hAnsiTheme="minorHAnsi" w:cstheme="minorBidi"/>
                <w:noProof/>
                <w:color w:val="auto"/>
                <w:lang w:val="en-SG"/>
              </w:rPr>
              <w:tab/>
            </w:r>
            <w:r w:rsidR="00FB259B" w:rsidRPr="00C35170">
              <w:rPr>
                <w:rStyle w:val="Hyperlink"/>
                <w:noProof/>
              </w:rPr>
              <w:t>Linearization of population dynamic equation</w:t>
            </w:r>
            <w:r w:rsidR="00FB259B">
              <w:rPr>
                <w:noProof/>
                <w:webHidden/>
              </w:rPr>
              <w:tab/>
            </w:r>
            <w:r w:rsidR="00FB259B">
              <w:rPr>
                <w:noProof/>
                <w:webHidden/>
              </w:rPr>
              <w:fldChar w:fldCharType="begin"/>
            </w:r>
            <w:r w:rsidR="00FB259B">
              <w:rPr>
                <w:noProof/>
                <w:webHidden/>
              </w:rPr>
              <w:instrText xml:space="preserve"> PAGEREF _Toc494876179 \h </w:instrText>
            </w:r>
            <w:r w:rsidR="00FB259B">
              <w:rPr>
                <w:noProof/>
                <w:webHidden/>
              </w:rPr>
            </w:r>
            <w:r w:rsidR="00FB259B">
              <w:rPr>
                <w:noProof/>
                <w:webHidden/>
              </w:rPr>
              <w:fldChar w:fldCharType="separate"/>
            </w:r>
            <w:r w:rsidR="00FB259B">
              <w:rPr>
                <w:noProof/>
                <w:webHidden/>
              </w:rPr>
              <w:t>28</w:t>
            </w:r>
            <w:r w:rsidR="00FB259B">
              <w:rPr>
                <w:noProof/>
                <w:webHidden/>
              </w:rPr>
              <w:fldChar w:fldCharType="end"/>
            </w:r>
          </w:hyperlink>
        </w:p>
        <w:p w14:paraId="40250497" w14:textId="7449E582"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80" w:history="1">
            <w:r w:rsidR="00FB259B" w:rsidRPr="00C35170">
              <w:rPr>
                <w:rStyle w:val="Hyperlink"/>
                <w:noProof/>
              </w:rPr>
              <w:t>4.3</w:t>
            </w:r>
            <w:r w:rsidR="00FB259B">
              <w:rPr>
                <w:rFonts w:asciiTheme="minorHAnsi" w:eastAsiaTheme="minorEastAsia" w:hAnsiTheme="minorHAnsi" w:cstheme="minorBidi"/>
                <w:noProof/>
                <w:color w:val="auto"/>
                <w:lang w:val="en-SG"/>
              </w:rPr>
              <w:tab/>
            </w:r>
            <w:r w:rsidR="00FB259B" w:rsidRPr="00C35170">
              <w:rPr>
                <w:rStyle w:val="Hyperlink"/>
                <w:noProof/>
              </w:rPr>
              <w:t>Range of stability for Euler Explicit</w:t>
            </w:r>
            <w:r w:rsidR="00FB259B">
              <w:rPr>
                <w:noProof/>
                <w:webHidden/>
              </w:rPr>
              <w:tab/>
            </w:r>
            <w:r w:rsidR="00FB259B">
              <w:rPr>
                <w:noProof/>
                <w:webHidden/>
              </w:rPr>
              <w:fldChar w:fldCharType="begin"/>
            </w:r>
            <w:r w:rsidR="00FB259B">
              <w:rPr>
                <w:noProof/>
                <w:webHidden/>
              </w:rPr>
              <w:instrText xml:space="preserve"> PAGEREF _Toc494876180 \h </w:instrText>
            </w:r>
            <w:r w:rsidR="00FB259B">
              <w:rPr>
                <w:noProof/>
                <w:webHidden/>
              </w:rPr>
            </w:r>
            <w:r w:rsidR="00FB259B">
              <w:rPr>
                <w:noProof/>
                <w:webHidden/>
              </w:rPr>
              <w:fldChar w:fldCharType="separate"/>
            </w:r>
            <w:r w:rsidR="00FB259B">
              <w:rPr>
                <w:noProof/>
                <w:webHidden/>
              </w:rPr>
              <w:t>29</w:t>
            </w:r>
            <w:r w:rsidR="00FB259B">
              <w:rPr>
                <w:noProof/>
                <w:webHidden/>
              </w:rPr>
              <w:fldChar w:fldCharType="end"/>
            </w:r>
          </w:hyperlink>
        </w:p>
        <w:p w14:paraId="672DF104" w14:textId="48E2552F"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81" w:history="1">
            <w:r w:rsidR="00FB259B" w:rsidRPr="00C35170">
              <w:rPr>
                <w:rStyle w:val="Hyperlink"/>
                <w:noProof/>
              </w:rPr>
              <w:t>4.4</w:t>
            </w:r>
            <w:r w:rsidR="00FB259B">
              <w:rPr>
                <w:rFonts w:asciiTheme="minorHAnsi" w:eastAsiaTheme="minorEastAsia" w:hAnsiTheme="minorHAnsi" w:cstheme="minorBidi"/>
                <w:noProof/>
                <w:color w:val="auto"/>
                <w:lang w:val="en-SG"/>
              </w:rPr>
              <w:tab/>
            </w:r>
            <w:r w:rsidR="00FB259B" w:rsidRPr="00C35170">
              <w:rPr>
                <w:rStyle w:val="Hyperlink"/>
                <w:noProof/>
              </w:rPr>
              <w:t>Range of stability for Trapezoidal method</w:t>
            </w:r>
            <w:r w:rsidR="00FB259B">
              <w:rPr>
                <w:noProof/>
                <w:webHidden/>
              </w:rPr>
              <w:tab/>
            </w:r>
            <w:r w:rsidR="00FB259B">
              <w:rPr>
                <w:noProof/>
                <w:webHidden/>
              </w:rPr>
              <w:fldChar w:fldCharType="begin"/>
            </w:r>
            <w:r w:rsidR="00FB259B">
              <w:rPr>
                <w:noProof/>
                <w:webHidden/>
              </w:rPr>
              <w:instrText xml:space="preserve"> PAGEREF _Toc494876181 \h </w:instrText>
            </w:r>
            <w:r w:rsidR="00FB259B">
              <w:rPr>
                <w:noProof/>
                <w:webHidden/>
              </w:rPr>
            </w:r>
            <w:r w:rsidR="00FB259B">
              <w:rPr>
                <w:noProof/>
                <w:webHidden/>
              </w:rPr>
              <w:fldChar w:fldCharType="separate"/>
            </w:r>
            <w:r w:rsidR="00FB259B">
              <w:rPr>
                <w:noProof/>
                <w:webHidden/>
              </w:rPr>
              <w:t>31</w:t>
            </w:r>
            <w:r w:rsidR="00FB259B">
              <w:rPr>
                <w:noProof/>
                <w:webHidden/>
              </w:rPr>
              <w:fldChar w:fldCharType="end"/>
            </w:r>
          </w:hyperlink>
        </w:p>
        <w:p w14:paraId="68841053" w14:textId="3131CC29"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82" w:history="1">
            <w:r w:rsidR="00FB259B" w:rsidRPr="00C35170">
              <w:rPr>
                <w:rStyle w:val="Hyperlink"/>
                <w:noProof/>
              </w:rPr>
              <w:t>4.5</w:t>
            </w:r>
            <w:r w:rsidR="00FB259B">
              <w:rPr>
                <w:rFonts w:asciiTheme="minorHAnsi" w:eastAsiaTheme="minorEastAsia" w:hAnsiTheme="minorHAnsi" w:cstheme="minorBidi"/>
                <w:noProof/>
                <w:color w:val="auto"/>
                <w:lang w:val="en-SG"/>
              </w:rPr>
              <w:tab/>
            </w:r>
            <w:r w:rsidR="00FB259B" w:rsidRPr="00C35170">
              <w:rPr>
                <w:rStyle w:val="Hyperlink"/>
                <w:noProof/>
              </w:rPr>
              <w:t>Range of stability for Modified Trapezoidal method</w:t>
            </w:r>
            <w:r w:rsidR="00FB259B">
              <w:rPr>
                <w:noProof/>
                <w:webHidden/>
              </w:rPr>
              <w:tab/>
            </w:r>
            <w:r w:rsidR="00FB259B">
              <w:rPr>
                <w:noProof/>
                <w:webHidden/>
              </w:rPr>
              <w:fldChar w:fldCharType="begin"/>
            </w:r>
            <w:r w:rsidR="00FB259B">
              <w:rPr>
                <w:noProof/>
                <w:webHidden/>
              </w:rPr>
              <w:instrText xml:space="preserve"> PAGEREF _Toc494876182 \h </w:instrText>
            </w:r>
            <w:r w:rsidR="00FB259B">
              <w:rPr>
                <w:noProof/>
                <w:webHidden/>
              </w:rPr>
            </w:r>
            <w:r w:rsidR="00FB259B">
              <w:rPr>
                <w:noProof/>
                <w:webHidden/>
              </w:rPr>
              <w:fldChar w:fldCharType="separate"/>
            </w:r>
            <w:r w:rsidR="00FB259B">
              <w:rPr>
                <w:noProof/>
                <w:webHidden/>
              </w:rPr>
              <w:t>33</w:t>
            </w:r>
            <w:r w:rsidR="00FB259B">
              <w:rPr>
                <w:noProof/>
                <w:webHidden/>
              </w:rPr>
              <w:fldChar w:fldCharType="end"/>
            </w:r>
          </w:hyperlink>
        </w:p>
        <w:p w14:paraId="2D73333E" w14:textId="02DF6CF2"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83" w:history="1">
            <w:r w:rsidR="00FB259B" w:rsidRPr="00C35170">
              <w:rPr>
                <w:rStyle w:val="Hyperlink"/>
                <w:noProof/>
              </w:rPr>
              <w:t>4.6</w:t>
            </w:r>
            <w:r w:rsidR="00FB259B">
              <w:rPr>
                <w:rFonts w:asciiTheme="minorHAnsi" w:eastAsiaTheme="minorEastAsia" w:hAnsiTheme="minorHAnsi" w:cstheme="minorBidi"/>
                <w:noProof/>
                <w:color w:val="auto"/>
                <w:lang w:val="en-SG"/>
              </w:rPr>
              <w:tab/>
            </w:r>
            <w:r w:rsidR="00FB259B" w:rsidRPr="00C35170">
              <w:rPr>
                <w:rStyle w:val="Hyperlink"/>
                <w:noProof/>
              </w:rPr>
              <w:t>Range of stability for RK4</w:t>
            </w:r>
            <w:r w:rsidR="00FB259B">
              <w:rPr>
                <w:noProof/>
                <w:webHidden/>
              </w:rPr>
              <w:tab/>
            </w:r>
            <w:r w:rsidR="00FB259B">
              <w:rPr>
                <w:noProof/>
                <w:webHidden/>
              </w:rPr>
              <w:fldChar w:fldCharType="begin"/>
            </w:r>
            <w:r w:rsidR="00FB259B">
              <w:rPr>
                <w:noProof/>
                <w:webHidden/>
              </w:rPr>
              <w:instrText xml:space="preserve"> PAGEREF _Toc494876183 \h </w:instrText>
            </w:r>
            <w:r w:rsidR="00FB259B">
              <w:rPr>
                <w:noProof/>
                <w:webHidden/>
              </w:rPr>
            </w:r>
            <w:r w:rsidR="00FB259B">
              <w:rPr>
                <w:noProof/>
                <w:webHidden/>
              </w:rPr>
              <w:fldChar w:fldCharType="separate"/>
            </w:r>
            <w:r w:rsidR="00FB259B">
              <w:rPr>
                <w:noProof/>
                <w:webHidden/>
              </w:rPr>
              <w:t>35</w:t>
            </w:r>
            <w:r w:rsidR="00FB259B">
              <w:rPr>
                <w:noProof/>
                <w:webHidden/>
              </w:rPr>
              <w:fldChar w:fldCharType="end"/>
            </w:r>
          </w:hyperlink>
        </w:p>
        <w:p w14:paraId="3781AB5D" w14:textId="7391F1EB" w:rsidR="00FB259B" w:rsidRDefault="00DB78A4">
          <w:pPr>
            <w:pStyle w:val="TOC2"/>
            <w:tabs>
              <w:tab w:val="left" w:pos="880"/>
              <w:tab w:val="right" w:pos="8630"/>
            </w:tabs>
            <w:rPr>
              <w:rFonts w:asciiTheme="minorHAnsi" w:eastAsiaTheme="minorEastAsia" w:hAnsiTheme="minorHAnsi" w:cstheme="minorBidi"/>
              <w:noProof/>
              <w:color w:val="auto"/>
              <w:lang w:val="en-SG"/>
            </w:rPr>
          </w:pPr>
          <w:hyperlink w:anchor="_Toc494876184" w:history="1">
            <w:r w:rsidR="00FB259B" w:rsidRPr="00C35170">
              <w:rPr>
                <w:rStyle w:val="Hyperlink"/>
                <w:noProof/>
              </w:rPr>
              <w:t>4.7</w:t>
            </w:r>
            <w:r w:rsidR="00FB259B">
              <w:rPr>
                <w:rFonts w:asciiTheme="minorHAnsi" w:eastAsiaTheme="minorEastAsia" w:hAnsiTheme="minorHAnsi" w:cstheme="minorBidi"/>
                <w:noProof/>
                <w:color w:val="auto"/>
                <w:lang w:val="en-SG"/>
              </w:rPr>
              <w:tab/>
            </w:r>
            <w:r w:rsidR="00FB259B" w:rsidRPr="00C35170">
              <w:rPr>
                <w:rStyle w:val="Hyperlink"/>
                <w:noProof/>
              </w:rPr>
              <w:t>Summary of Stability</w:t>
            </w:r>
            <w:r w:rsidR="00FB259B">
              <w:rPr>
                <w:noProof/>
                <w:webHidden/>
              </w:rPr>
              <w:tab/>
            </w:r>
            <w:r w:rsidR="00FB259B">
              <w:rPr>
                <w:noProof/>
                <w:webHidden/>
              </w:rPr>
              <w:fldChar w:fldCharType="begin"/>
            </w:r>
            <w:r w:rsidR="00FB259B">
              <w:rPr>
                <w:noProof/>
                <w:webHidden/>
              </w:rPr>
              <w:instrText xml:space="preserve"> PAGEREF _Toc494876184 \h </w:instrText>
            </w:r>
            <w:r w:rsidR="00FB259B">
              <w:rPr>
                <w:noProof/>
                <w:webHidden/>
              </w:rPr>
            </w:r>
            <w:r w:rsidR="00FB259B">
              <w:rPr>
                <w:noProof/>
                <w:webHidden/>
              </w:rPr>
              <w:fldChar w:fldCharType="separate"/>
            </w:r>
            <w:r w:rsidR="00FB259B">
              <w:rPr>
                <w:noProof/>
                <w:webHidden/>
              </w:rPr>
              <w:t>37</w:t>
            </w:r>
            <w:r w:rsidR="00FB259B">
              <w:rPr>
                <w:noProof/>
                <w:webHidden/>
              </w:rPr>
              <w:fldChar w:fldCharType="end"/>
            </w:r>
          </w:hyperlink>
        </w:p>
        <w:p w14:paraId="0497E076" w14:textId="77EB6D06" w:rsidR="00FB259B" w:rsidRDefault="00DB78A4">
          <w:pPr>
            <w:pStyle w:val="TOC1"/>
            <w:tabs>
              <w:tab w:val="left" w:pos="440"/>
              <w:tab w:val="right" w:pos="8630"/>
            </w:tabs>
            <w:rPr>
              <w:rFonts w:asciiTheme="minorHAnsi" w:eastAsiaTheme="minorEastAsia" w:hAnsiTheme="minorHAnsi" w:cstheme="minorBidi"/>
              <w:noProof/>
              <w:color w:val="auto"/>
              <w:lang w:val="en-SG"/>
            </w:rPr>
          </w:pPr>
          <w:hyperlink w:anchor="_Toc494876185" w:history="1">
            <w:r w:rsidR="00FB259B" w:rsidRPr="00C35170">
              <w:rPr>
                <w:rStyle w:val="Hyperlink"/>
                <w:noProof/>
                <w:highlight w:val="white"/>
              </w:rPr>
              <w:t>5</w:t>
            </w:r>
            <w:r w:rsidR="00FB259B">
              <w:rPr>
                <w:rFonts w:asciiTheme="minorHAnsi" w:eastAsiaTheme="minorEastAsia" w:hAnsiTheme="minorHAnsi" w:cstheme="minorBidi"/>
                <w:noProof/>
                <w:color w:val="auto"/>
                <w:lang w:val="en-SG"/>
              </w:rPr>
              <w:tab/>
            </w:r>
            <w:r w:rsidR="00FB259B" w:rsidRPr="00C35170">
              <w:rPr>
                <w:rStyle w:val="Hyperlink"/>
                <w:noProof/>
                <w:highlight w:val="white"/>
              </w:rPr>
              <w:t>Accuracy Analysis</w:t>
            </w:r>
            <w:r w:rsidR="00FB259B">
              <w:rPr>
                <w:noProof/>
                <w:webHidden/>
              </w:rPr>
              <w:tab/>
            </w:r>
            <w:r w:rsidR="00FB259B">
              <w:rPr>
                <w:noProof/>
                <w:webHidden/>
              </w:rPr>
              <w:fldChar w:fldCharType="begin"/>
            </w:r>
            <w:r w:rsidR="00FB259B">
              <w:rPr>
                <w:noProof/>
                <w:webHidden/>
              </w:rPr>
              <w:instrText xml:space="preserve"> PAGEREF _Toc494876185 \h </w:instrText>
            </w:r>
            <w:r w:rsidR="00FB259B">
              <w:rPr>
                <w:noProof/>
                <w:webHidden/>
              </w:rPr>
            </w:r>
            <w:r w:rsidR="00FB259B">
              <w:rPr>
                <w:noProof/>
                <w:webHidden/>
              </w:rPr>
              <w:fldChar w:fldCharType="separate"/>
            </w:r>
            <w:r w:rsidR="00FB259B">
              <w:rPr>
                <w:noProof/>
                <w:webHidden/>
              </w:rPr>
              <w:t>38</w:t>
            </w:r>
            <w:r w:rsidR="00FB259B">
              <w:rPr>
                <w:noProof/>
                <w:webHidden/>
              </w:rPr>
              <w:fldChar w:fldCharType="end"/>
            </w:r>
          </w:hyperlink>
        </w:p>
        <w:p w14:paraId="518AC1E5" w14:textId="5D8478EC" w:rsidR="00FB259B" w:rsidRDefault="00DB78A4">
          <w:pPr>
            <w:pStyle w:val="TOC1"/>
            <w:tabs>
              <w:tab w:val="left" w:pos="440"/>
              <w:tab w:val="right" w:pos="8630"/>
            </w:tabs>
            <w:rPr>
              <w:rFonts w:asciiTheme="minorHAnsi" w:eastAsiaTheme="minorEastAsia" w:hAnsiTheme="minorHAnsi" w:cstheme="minorBidi"/>
              <w:noProof/>
              <w:color w:val="auto"/>
              <w:lang w:val="en-SG"/>
            </w:rPr>
          </w:pPr>
          <w:hyperlink w:anchor="_Toc494876186" w:history="1">
            <w:r w:rsidR="00FB259B" w:rsidRPr="00C35170">
              <w:rPr>
                <w:rStyle w:val="Hyperlink"/>
                <w:noProof/>
              </w:rPr>
              <w:t>6</w:t>
            </w:r>
            <w:r w:rsidR="00FB259B">
              <w:rPr>
                <w:rFonts w:asciiTheme="minorHAnsi" w:eastAsiaTheme="minorEastAsia" w:hAnsiTheme="minorHAnsi" w:cstheme="minorBidi"/>
                <w:noProof/>
                <w:color w:val="auto"/>
                <w:lang w:val="en-SG"/>
              </w:rPr>
              <w:tab/>
            </w:r>
            <w:r w:rsidR="00FB259B" w:rsidRPr="00C35170">
              <w:rPr>
                <w:rStyle w:val="Hyperlink"/>
                <w:noProof/>
              </w:rPr>
              <w:t>Conclusion</w:t>
            </w:r>
            <w:r w:rsidR="00FB259B">
              <w:rPr>
                <w:noProof/>
                <w:webHidden/>
              </w:rPr>
              <w:tab/>
            </w:r>
            <w:r w:rsidR="00FB259B">
              <w:rPr>
                <w:noProof/>
                <w:webHidden/>
              </w:rPr>
              <w:fldChar w:fldCharType="begin"/>
            </w:r>
            <w:r w:rsidR="00FB259B">
              <w:rPr>
                <w:noProof/>
                <w:webHidden/>
              </w:rPr>
              <w:instrText xml:space="preserve"> PAGEREF _Toc494876186 \h </w:instrText>
            </w:r>
            <w:r w:rsidR="00FB259B">
              <w:rPr>
                <w:noProof/>
                <w:webHidden/>
              </w:rPr>
            </w:r>
            <w:r w:rsidR="00FB259B">
              <w:rPr>
                <w:noProof/>
                <w:webHidden/>
              </w:rPr>
              <w:fldChar w:fldCharType="separate"/>
            </w:r>
            <w:r w:rsidR="00FB259B">
              <w:rPr>
                <w:noProof/>
                <w:webHidden/>
              </w:rPr>
              <w:t>40</w:t>
            </w:r>
            <w:r w:rsidR="00FB259B">
              <w:rPr>
                <w:noProof/>
                <w:webHidden/>
              </w:rPr>
              <w:fldChar w:fldCharType="end"/>
            </w:r>
          </w:hyperlink>
        </w:p>
        <w:p w14:paraId="533D3C6A" w14:textId="2B31BA1A" w:rsidR="00FB259B" w:rsidRDefault="00DB78A4">
          <w:pPr>
            <w:pStyle w:val="TOC1"/>
            <w:tabs>
              <w:tab w:val="left" w:pos="440"/>
              <w:tab w:val="right" w:pos="8630"/>
            </w:tabs>
            <w:rPr>
              <w:rFonts w:asciiTheme="minorHAnsi" w:eastAsiaTheme="minorEastAsia" w:hAnsiTheme="minorHAnsi" w:cstheme="minorBidi"/>
              <w:noProof/>
              <w:color w:val="auto"/>
              <w:lang w:val="en-SG"/>
            </w:rPr>
          </w:pPr>
          <w:hyperlink w:anchor="_Toc494876187" w:history="1">
            <w:r w:rsidR="00FB259B" w:rsidRPr="00C35170">
              <w:rPr>
                <w:rStyle w:val="Hyperlink"/>
                <w:noProof/>
              </w:rPr>
              <w:t>7</w:t>
            </w:r>
            <w:r w:rsidR="00FB259B">
              <w:rPr>
                <w:rFonts w:asciiTheme="minorHAnsi" w:eastAsiaTheme="minorEastAsia" w:hAnsiTheme="minorHAnsi" w:cstheme="minorBidi"/>
                <w:noProof/>
                <w:color w:val="auto"/>
                <w:lang w:val="en-SG"/>
              </w:rPr>
              <w:tab/>
            </w:r>
            <w:r w:rsidR="00FB259B" w:rsidRPr="00C35170">
              <w:rPr>
                <w:rStyle w:val="Hyperlink"/>
                <w:noProof/>
              </w:rPr>
              <w:t>References</w:t>
            </w:r>
            <w:r w:rsidR="00FB259B">
              <w:rPr>
                <w:noProof/>
                <w:webHidden/>
              </w:rPr>
              <w:tab/>
            </w:r>
            <w:r w:rsidR="00FB259B">
              <w:rPr>
                <w:noProof/>
                <w:webHidden/>
              </w:rPr>
              <w:fldChar w:fldCharType="begin"/>
            </w:r>
            <w:r w:rsidR="00FB259B">
              <w:rPr>
                <w:noProof/>
                <w:webHidden/>
              </w:rPr>
              <w:instrText xml:space="preserve"> PAGEREF _Toc494876187 \h </w:instrText>
            </w:r>
            <w:r w:rsidR="00FB259B">
              <w:rPr>
                <w:noProof/>
                <w:webHidden/>
              </w:rPr>
            </w:r>
            <w:r w:rsidR="00FB259B">
              <w:rPr>
                <w:noProof/>
                <w:webHidden/>
              </w:rPr>
              <w:fldChar w:fldCharType="separate"/>
            </w:r>
            <w:r w:rsidR="00FB259B">
              <w:rPr>
                <w:noProof/>
                <w:webHidden/>
              </w:rPr>
              <w:t>40</w:t>
            </w:r>
            <w:r w:rsidR="00FB259B">
              <w:rPr>
                <w:noProof/>
                <w:webHidden/>
              </w:rPr>
              <w:fldChar w:fldCharType="end"/>
            </w:r>
          </w:hyperlink>
        </w:p>
        <w:p w14:paraId="6F43A09F" w14:textId="31F31DFF" w:rsidR="00FB259B" w:rsidRDefault="00DB78A4">
          <w:pPr>
            <w:pStyle w:val="TOC1"/>
            <w:tabs>
              <w:tab w:val="right" w:pos="8630"/>
            </w:tabs>
            <w:rPr>
              <w:rFonts w:asciiTheme="minorHAnsi" w:eastAsiaTheme="minorEastAsia" w:hAnsiTheme="minorHAnsi" w:cstheme="minorBidi"/>
              <w:noProof/>
              <w:color w:val="auto"/>
              <w:lang w:val="en-SG"/>
            </w:rPr>
          </w:pPr>
          <w:hyperlink w:anchor="_Toc494876188" w:history="1">
            <w:r w:rsidR="00FB259B" w:rsidRPr="00C35170">
              <w:rPr>
                <w:rStyle w:val="Hyperlink"/>
                <w:noProof/>
              </w:rPr>
              <w:t>Appendix</w:t>
            </w:r>
            <w:r w:rsidR="00FB259B">
              <w:rPr>
                <w:noProof/>
                <w:webHidden/>
              </w:rPr>
              <w:tab/>
            </w:r>
            <w:r w:rsidR="00FB259B">
              <w:rPr>
                <w:noProof/>
                <w:webHidden/>
              </w:rPr>
              <w:fldChar w:fldCharType="begin"/>
            </w:r>
            <w:r w:rsidR="00FB259B">
              <w:rPr>
                <w:noProof/>
                <w:webHidden/>
              </w:rPr>
              <w:instrText xml:space="preserve"> PAGEREF _Toc494876188 \h </w:instrText>
            </w:r>
            <w:r w:rsidR="00FB259B">
              <w:rPr>
                <w:noProof/>
                <w:webHidden/>
              </w:rPr>
            </w:r>
            <w:r w:rsidR="00FB259B">
              <w:rPr>
                <w:noProof/>
                <w:webHidden/>
              </w:rPr>
              <w:fldChar w:fldCharType="separate"/>
            </w:r>
            <w:r w:rsidR="00FB259B">
              <w:rPr>
                <w:noProof/>
                <w:webHidden/>
              </w:rPr>
              <w:t>42</w:t>
            </w:r>
            <w:r w:rsidR="00FB259B">
              <w:rPr>
                <w:noProof/>
                <w:webHidden/>
              </w:rPr>
              <w:fldChar w:fldCharType="end"/>
            </w:r>
          </w:hyperlink>
        </w:p>
        <w:p w14:paraId="1075E61B" w14:textId="000D2A36" w:rsidR="00FB259B" w:rsidRDefault="00DB78A4">
          <w:pPr>
            <w:pStyle w:val="TOC2"/>
            <w:tabs>
              <w:tab w:val="right" w:pos="8630"/>
            </w:tabs>
            <w:rPr>
              <w:rFonts w:asciiTheme="minorHAnsi" w:eastAsiaTheme="minorEastAsia" w:hAnsiTheme="minorHAnsi" w:cstheme="minorBidi"/>
              <w:noProof/>
              <w:color w:val="auto"/>
              <w:lang w:val="en-SG"/>
            </w:rPr>
          </w:pPr>
          <w:hyperlink w:anchor="_Toc494876189" w:history="1">
            <w:r w:rsidR="00FB259B" w:rsidRPr="00C35170">
              <w:rPr>
                <w:rStyle w:val="Hyperlink"/>
                <w:noProof/>
              </w:rPr>
              <w:t>General</w:t>
            </w:r>
            <w:r w:rsidR="00FB259B">
              <w:rPr>
                <w:noProof/>
                <w:webHidden/>
              </w:rPr>
              <w:tab/>
            </w:r>
            <w:r w:rsidR="00FB259B">
              <w:rPr>
                <w:noProof/>
                <w:webHidden/>
              </w:rPr>
              <w:fldChar w:fldCharType="begin"/>
            </w:r>
            <w:r w:rsidR="00FB259B">
              <w:rPr>
                <w:noProof/>
                <w:webHidden/>
              </w:rPr>
              <w:instrText xml:space="preserve"> PAGEREF _Toc494876189 \h </w:instrText>
            </w:r>
            <w:r w:rsidR="00FB259B">
              <w:rPr>
                <w:noProof/>
                <w:webHidden/>
              </w:rPr>
            </w:r>
            <w:r w:rsidR="00FB259B">
              <w:rPr>
                <w:noProof/>
                <w:webHidden/>
              </w:rPr>
              <w:fldChar w:fldCharType="separate"/>
            </w:r>
            <w:r w:rsidR="00FB259B">
              <w:rPr>
                <w:noProof/>
                <w:webHidden/>
              </w:rPr>
              <w:t>42</w:t>
            </w:r>
            <w:r w:rsidR="00FB259B">
              <w:rPr>
                <w:noProof/>
                <w:webHidden/>
              </w:rPr>
              <w:fldChar w:fldCharType="end"/>
            </w:r>
          </w:hyperlink>
        </w:p>
        <w:p w14:paraId="1609547B" w14:textId="458132B2" w:rsidR="00FB259B" w:rsidRDefault="00DB78A4">
          <w:pPr>
            <w:pStyle w:val="TOC2"/>
            <w:tabs>
              <w:tab w:val="right" w:pos="8630"/>
            </w:tabs>
            <w:rPr>
              <w:rFonts w:asciiTheme="minorHAnsi" w:eastAsiaTheme="minorEastAsia" w:hAnsiTheme="minorHAnsi" w:cstheme="minorBidi"/>
              <w:noProof/>
              <w:color w:val="auto"/>
              <w:lang w:val="en-SG"/>
            </w:rPr>
          </w:pPr>
          <w:hyperlink w:anchor="_Toc494876190" w:history="1">
            <w:r w:rsidR="00FB259B" w:rsidRPr="00C35170">
              <w:rPr>
                <w:rStyle w:val="Hyperlink"/>
                <w:noProof/>
              </w:rPr>
              <w:t>Euler Explicit method (Subroutine)</w:t>
            </w:r>
            <w:r w:rsidR="00FB259B">
              <w:rPr>
                <w:noProof/>
                <w:webHidden/>
              </w:rPr>
              <w:tab/>
            </w:r>
            <w:r w:rsidR="00FB259B">
              <w:rPr>
                <w:noProof/>
                <w:webHidden/>
              </w:rPr>
              <w:fldChar w:fldCharType="begin"/>
            </w:r>
            <w:r w:rsidR="00FB259B">
              <w:rPr>
                <w:noProof/>
                <w:webHidden/>
              </w:rPr>
              <w:instrText xml:space="preserve"> PAGEREF _Toc494876190 \h </w:instrText>
            </w:r>
            <w:r w:rsidR="00FB259B">
              <w:rPr>
                <w:noProof/>
                <w:webHidden/>
              </w:rPr>
            </w:r>
            <w:r w:rsidR="00FB259B">
              <w:rPr>
                <w:noProof/>
                <w:webHidden/>
              </w:rPr>
              <w:fldChar w:fldCharType="separate"/>
            </w:r>
            <w:r w:rsidR="00FB259B">
              <w:rPr>
                <w:noProof/>
                <w:webHidden/>
              </w:rPr>
              <w:t>42</w:t>
            </w:r>
            <w:r w:rsidR="00FB259B">
              <w:rPr>
                <w:noProof/>
                <w:webHidden/>
              </w:rPr>
              <w:fldChar w:fldCharType="end"/>
            </w:r>
          </w:hyperlink>
        </w:p>
        <w:p w14:paraId="7EFAAEC6" w14:textId="7E8AF683" w:rsidR="00FB259B" w:rsidRDefault="00DB78A4">
          <w:pPr>
            <w:pStyle w:val="TOC2"/>
            <w:tabs>
              <w:tab w:val="right" w:pos="8630"/>
            </w:tabs>
            <w:rPr>
              <w:rFonts w:asciiTheme="minorHAnsi" w:eastAsiaTheme="minorEastAsia" w:hAnsiTheme="minorHAnsi" w:cstheme="minorBidi"/>
              <w:noProof/>
              <w:color w:val="auto"/>
              <w:lang w:val="en-SG"/>
            </w:rPr>
          </w:pPr>
          <w:hyperlink w:anchor="_Toc494876191" w:history="1">
            <w:r w:rsidR="00FB259B" w:rsidRPr="00C35170">
              <w:rPr>
                <w:rStyle w:val="Hyperlink"/>
                <w:noProof/>
              </w:rPr>
              <w:t>Trapezoidal method (Subroutine)</w:t>
            </w:r>
            <w:r w:rsidR="00FB259B">
              <w:rPr>
                <w:noProof/>
                <w:webHidden/>
              </w:rPr>
              <w:tab/>
            </w:r>
            <w:r w:rsidR="00FB259B">
              <w:rPr>
                <w:noProof/>
                <w:webHidden/>
              </w:rPr>
              <w:fldChar w:fldCharType="begin"/>
            </w:r>
            <w:r w:rsidR="00FB259B">
              <w:rPr>
                <w:noProof/>
                <w:webHidden/>
              </w:rPr>
              <w:instrText xml:space="preserve"> PAGEREF _Toc494876191 \h </w:instrText>
            </w:r>
            <w:r w:rsidR="00FB259B">
              <w:rPr>
                <w:noProof/>
                <w:webHidden/>
              </w:rPr>
            </w:r>
            <w:r w:rsidR="00FB259B">
              <w:rPr>
                <w:noProof/>
                <w:webHidden/>
              </w:rPr>
              <w:fldChar w:fldCharType="separate"/>
            </w:r>
            <w:r w:rsidR="00FB259B">
              <w:rPr>
                <w:noProof/>
                <w:webHidden/>
              </w:rPr>
              <w:t>43</w:t>
            </w:r>
            <w:r w:rsidR="00FB259B">
              <w:rPr>
                <w:noProof/>
                <w:webHidden/>
              </w:rPr>
              <w:fldChar w:fldCharType="end"/>
            </w:r>
          </w:hyperlink>
        </w:p>
        <w:p w14:paraId="720FD5B1" w14:textId="34F054D0" w:rsidR="00FB259B" w:rsidRDefault="00DB78A4">
          <w:pPr>
            <w:pStyle w:val="TOC2"/>
            <w:tabs>
              <w:tab w:val="right" w:pos="8630"/>
            </w:tabs>
            <w:rPr>
              <w:rFonts w:asciiTheme="minorHAnsi" w:eastAsiaTheme="minorEastAsia" w:hAnsiTheme="minorHAnsi" w:cstheme="minorBidi"/>
              <w:noProof/>
              <w:color w:val="auto"/>
              <w:lang w:val="en-SG"/>
            </w:rPr>
          </w:pPr>
          <w:hyperlink w:anchor="_Toc494876192" w:history="1">
            <w:r w:rsidR="00FB259B" w:rsidRPr="00C35170">
              <w:rPr>
                <w:rStyle w:val="Hyperlink"/>
                <w:noProof/>
              </w:rPr>
              <w:t>Modified Trapezoidal method (Subroutine)</w:t>
            </w:r>
            <w:r w:rsidR="00FB259B">
              <w:rPr>
                <w:noProof/>
                <w:webHidden/>
              </w:rPr>
              <w:tab/>
            </w:r>
            <w:r w:rsidR="00FB259B">
              <w:rPr>
                <w:noProof/>
                <w:webHidden/>
              </w:rPr>
              <w:fldChar w:fldCharType="begin"/>
            </w:r>
            <w:r w:rsidR="00FB259B">
              <w:rPr>
                <w:noProof/>
                <w:webHidden/>
              </w:rPr>
              <w:instrText xml:space="preserve"> PAGEREF _Toc494876192 \h </w:instrText>
            </w:r>
            <w:r w:rsidR="00FB259B">
              <w:rPr>
                <w:noProof/>
                <w:webHidden/>
              </w:rPr>
            </w:r>
            <w:r w:rsidR="00FB259B">
              <w:rPr>
                <w:noProof/>
                <w:webHidden/>
              </w:rPr>
              <w:fldChar w:fldCharType="separate"/>
            </w:r>
            <w:r w:rsidR="00FB259B">
              <w:rPr>
                <w:noProof/>
                <w:webHidden/>
              </w:rPr>
              <w:t>44</w:t>
            </w:r>
            <w:r w:rsidR="00FB259B">
              <w:rPr>
                <w:noProof/>
                <w:webHidden/>
              </w:rPr>
              <w:fldChar w:fldCharType="end"/>
            </w:r>
          </w:hyperlink>
        </w:p>
        <w:p w14:paraId="6485D991" w14:textId="48D26C53" w:rsidR="00FB259B" w:rsidRDefault="00DB78A4">
          <w:pPr>
            <w:pStyle w:val="TOC2"/>
            <w:tabs>
              <w:tab w:val="right" w:pos="8630"/>
            </w:tabs>
            <w:rPr>
              <w:rFonts w:asciiTheme="minorHAnsi" w:eastAsiaTheme="minorEastAsia" w:hAnsiTheme="minorHAnsi" w:cstheme="minorBidi"/>
              <w:noProof/>
              <w:color w:val="auto"/>
              <w:lang w:val="en-SG"/>
            </w:rPr>
          </w:pPr>
          <w:hyperlink w:anchor="_Toc494876193" w:history="1">
            <w:r w:rsidR="00FB259B" w:rsidRPr="00C35170">
              <w:rPr>
                <w:rStyle w:val="Hyperlink"/>
                <w:noProof/>
              </w:rPr>
              <w:t>RK4 method (Subroutine)</w:t>
            </w:r>
            <w:r w:rsidR="00FB259B">
              <w:rPr>
                <w:noProof/>
                <w:webHidden/>
              </w:rPr>
              <w:tab/>
            </w:r>
            <w:r w:rsidR="00FB259B">
              <w:rPr>
                <w:noProof/>
                <w:webHidden/>
              </w:rPr>
              <w:fldChar w:fldCharType="begin"/>
            </w:r>
            <w:r w:rsidR="00FB259B">
              <w:rPr>
                <w:noProof/>
                <w:webHidden/>
              </w:rPr>
              <w:instrText xml:space="preserve"> PAGEREF _Toc494876193 \h </w:instrText>
            </w:r>
            <w:r w:rsidR="00FB259B">
              <w:rPr>
                <w:noProof/>
                <w:webHidden/>
              </w:rPr>
            </w:r>
            <w:r w:rsidR="00FB259B">
              <w:rPr>
                <w:noProof/>
                <w:webHidden/>
              </w:rPr>
              <w:fldChar w:fldCharType="separate"/>
            </w:r>
            <w:r w:rsidR="00FB259B">
              <w:rPr>
                <w:noProof/>
                <w:webHidden/>
              </w:rPr>
              <w:t>44</w:t>
            </w:r>
            <w:r w:rsidR="00FB259B">
              <w:rPr>
                <w:noProof/>
                <w:webHidden/>
              </w:rPr>
              <w:fldChar w:fldCharType="end"/>
            </w:r>
          </w:hyperlink>
        </w:p>
        <w:p w14:paraId="538EC1DF" w14:textId="1876F4FC" w:rsidR="00BD6C81" w:rsidRDefault="00D10398" w:rsidP="00EC54F3">
          <w:pPr>
            <w:tabs>
              <w:tab w:val="right" w:pos="8640"/>
            </w:tabs>
            <w:spacing w:before="0" w:after="0" w:line="240" w:lineRule="auto"/>
            <w:jc w:val="both"/>
            <w:rPr>
              <w:color w:val="000000"/>
            </w:rPr>
          </w:pPr>
          <w:r>
            <w:fldChar w:fldCharType="end"/>
          </w:r>
        </w:p>
      </w:sdtContent>
    </w:sdt>
    <w:p w14:paraId="26B06E24" w14:textId="77777777" w:rsidR="00BD6C81" w:rsidRDefault="00BD6C81" w:rsidP="00EC54F3">
      <w:pPr>
        <w:spacing w:before="0" w:after="0"/>
        <w:jc w:val="both"/>
      </w:pPr>
    </w:p>
    <w:p w14:paraId="597E24A8" w14:textId="77777777" w:rsidR="00BD6C81" w:rsidRDefault="00BD6C81" w:rsidP="00EC54F3">
      <w:pPr>
        <w:spacing w:before="0" w:after="0"/>
        <w:jc w:val="both"/>
      </w:pPr>
    </w:p>
    <w:p w14:paraId="5751291B" w14:textId="77777777" w:rsidR="00BD6C81" w:rsidRDefault="00BD6C81" w:rsidP="00EC54F3">
      <w:pPr>
        <w:spacing w:before="0" w:after="0"/>
        <w:jc w:val="both"/>
      </w:pPr>
    </w:p>
    <w:p w14:paraId="5FA2D61C" w14:textId="77777777" w:rsidR="00D10398" w:rsidRDefault="00D10398" w:rsidP="00EC54F3">
      <w:pPr>
        <w:spacing w:before="0" w:after="0"/>
        <w:jc w:val="both"/>
      </w:pPr>
    </w:p>
    <w:p w14:paraId="04FCE032" w14:textId="77777777" w:rsidR="00D10398" w:rsidRDefault="00D10398" w:rsidP="00EC54F3">
      <w:pPr>
        <w:spacing w:before="0" w:after="0"/>
        <w:jc w:val="both"/>
      </w:pPr>
    </w:p>
    <w:p w14:paraId="7431807A" w14:textId="77777777" w:rsidR="00D10398" w:rsidRDefault="00D10398" w:rsidP="00EC54F3">
      <w:pPr>
        <w:spacing w:before="0" w:after="0"/>
        <w:jc w:val="both"/>
      </w:pPr>
    </w:p>
    <w:p w14:paraId="2A1ACFDE" w14:textId="77777777" w:rsidR="00D10398" w:rsidRDefault="00D10398" w:rsidP="00EC54F3">
      <w:pPr>
        <w:spacing w:before="0" w:after="0"/>
        <w:jc w:val="both"/>
      </w:pPr>
    </w:p>
    <w:p w14:paraId="61A541C0" w14:textId="77777777" w:rsidR="00D10398" w:rsidRDefault="00D10398" w:rsidP="00EC54F3">
      <w:pPr>
        <w:spacing w:before="0" w:after="0"/>
        <w:jc w:val="both"/>
      </w:pPr>
    </w:p>
    <w:p w14:paraId="1BD8553E" w14:textId="77777777" w:rsidR="00D10398" w:rsidRDefault="00D10398" w:rsidP="00EC54F3">
      <w:pPr>
        <w:spacing w:before="0" w:after="0"/>
        <w:jc w:val="both"/>
      </w:pPr>
    </w:p>
    <w:p w14:paraId="554AF3FA" w14:textId="77777777" w:rsidR="00D10398" w:rsidRDefault="00D10398" w:rsidP="00EC54F3">
      <w:pPr>
        <w:spacing w:before="0" w:after="0"/>
        <w:jc w:val="both"/>
      </w:pPr>
    </w:p>
    <w:p w14:paraId="377EB076" w14:textId="77777777" w:rsidR="00D10398" w:rsidRDefault="00D10398" w:rsidP="00EC54F3">
      <w:pPr>
        <w:spacing w:before="0" w:after="0"/>
        <w:jc w:val="both"/>
      </w:pPr>
    </w:p>
    <w:p w14:paraId="12447543" w14:textId="77777777" w:rsidR="00D10398" w:rsidRDefault="00D10398" w:rsidP="00EC54F3">
      <w:pPr>
        <w:spacing w:before="0" w:after="0"/>
        <w:jc w:val="both"/>
      </w:pPr>
    </w:p>
    <w:p w14:paraId="67534F5F" w14:textId="77777777" w:rsidR="00D10398" w:rsidRDefault="00D10398" w:rsidP="00EC54F3">
      <w:pPr>
        <w:spacing w:before="0" w:after="0"/>
        <w:jc w:val="both"/>
      </w:pPr>
    </w:p>
    <w:p w14:paraId="643B3C9A" w14:textId="684D5D6A" w:rsidR="00A97ECB" w:rsidRPr="00D10398" w:rsidRDefault="00A97ECB" w:rsidP="00A97ECB">
      <w:pPr>
        <w:pStyle w:val="Heading1"/>
        <w:numPr>
          <w:ilvl w:val="0"/>
          <w:numId w:val="0"/>
        </w:numPr>
        <w:ind w:left="432" w:hanging="432"/>
        <w:jc w:val="center"/>
      </w:pPr>
      <w:bookmarkStart w:id="1" w:name="_Toc494876146"/>
      <w:bookmarkStart w:id="2" w:name="_GoBack"/>
      <w:bookmarkEnd w:id="2"/>
      <w:r>
        <w:lastRenderedPageBreak/>
        <w:t>Executive Summary</w:t>
      </w:r>
      <w:bookmarkEnd w:id="1"/>
    </w:p>
    <w:p w14:paraId="72BF5B20" w14:textId="77777777" w:rsidR="00BD6C81" w:rsidRPr="00E45275" w:rsidRDefault="00D10398" w:rsidP="00EC54F3">
      <w:pPr>
        <w:jc w:val="both"/>
      </w:pPr>
      <w:r w:rsidRPr="00E45275">
        <w:t xml:space="preserve">This report presents the findings from the analysis conducted by Team B, in response to a project tender request, ID53772017B, by Fisheries Development Authority of Malaysia (FDAM). </w:t>
      </w:r>
    </w:p>
    <w:p w14:paraId="3217C566" w14:textId="65966890" w:rsidR="00BD6C81" w:rsidRPr="00E45275" w:rsidRDefault="00D10398" w:rsidP="00EC54F3">
      <w:pPr>
        <w:jc w:val="both"/>
      </w:pPr>
      <w:r w:rsidRPr="00E45275">
        <w:t>The objective of the</w:t>
      </w:r>
      <w:r w:rsidR="00E45275">
        <w:t xml:space="preserve"> report</w:t>
      </w:r>
      <w:r w:rsidRPr="00E45275">
        <w:t xml:space="preserve"> is to </w:t>
      </w:r>
      <w:r w:rsidR="00E45275">
        <w:t>find the optimum number of fishing licenses to be issued for the period of 1</w:t>
      </w:r>
      <w:r w:rsidR="00E45275">
        <w:rPr>
          <w:vertAlign w:val="superscript"/>
        </w:rPr>
        <w:t>st</w:t>
      </w:r>
      <w:r w:rsidR="00E45275">
        <w:t xml:space="preserve"> October 2017 to 30</w:t>
      </w:r>
      <w:r w:rsidR="00E45275">
        <w:rPr>
          <w:vertAlign w:val="superscript"/>
        </w:rPr>
        <w:t>th</w:t>
      </w:r>
      <w:r w:rsidR="00E45275">
        <w:t xml:space="preserve"> September 2027</w:t>
      </w:r>
      <w:r w:rsidR="00FF1E2C">
        <w:t>, in order to maintain the population of stingrays above the 1.5 times of minimum population threshold</w:t>
      </w:r>
      <w:r w:rsidR="00E45275">
        <w:t>.</w:t>
      </w:r>
    </w:p>
    <w:p w14:paraId="54FCADC0" w14:textId="2AA3F55A" w:rsidR="00BD6C81" w:rsidRDefault="00D10398" w:rsidP="00EC54F3">
      <w:pPr>
        <w:jc w:val="both"/>
      </w:pPr>
      <w:r w:rsidRPr="00E45275">
        <w:t>The analysis concludes that</w:t>
      </w:r>
      <w:r w:rsidR="00E45275">
        <w:t xml:space="preserve"> the numerical method Runge-Kutta (RK4) obtains the best estimate for the solution, considering the stability and accuracy of the method. </w:t>
      </w:r>
      <w:r w:rsidR="00967641">
        <w:t xml:space="preserve">The other methods considered are Euler Explicit, Trapezoidal and Modified Trapezoidal method. </w:t>
      </w:r>
    </w:p>
    <w:p w14:paraId="2DABEF70" w14:textId="7B849C35" w:rsidR="00967641" w:rsidRPr="00E45275" w:rsidRDefault="00967641" w:rsidP="00EC54F3">
      <w:pPr>
        <w:jc w:val="both"/>
      </w:pPr>
      <w:r>
        <w:t xml:space="preserve">The recommended number of fishing licenses to be issued is 10. </w:t>
      </w:r>
    </w:p>
    <w:p w14:paraId="4CA09133" w14:textId="6DAD1C2C" w:rsidR="00967641" w:rsidRDefault="00967641" w:rsidP="00967641">
      <w:pPr>
        <w:jc w:val="both"/>
      </w:pPr>
    </w:p>
    <w:p w14:paraId="26FC61F9" w14:textId="77777777" w:rsidR="00967641" w:rsidRDefault="00967641" w:rsidP="00EC54F3">
      <w:pPr>
        <w:jc w:val="both"/>
      </w:pPr>
    </w:p>
    <w:p w14:paraId="7F5AF1A3" w14:textId="77777777" w:rsidR="00BD6C81" w:rsidRDefault="00BD6C81" w:rsidP="00EC54F3">
      <w:pPr>
        <w:jc w:val="both"/>
      </w:pPr>
    </w:p>
    <w:p w14:paraId="4190D730" w14:textId="0196349B" w:rsidR="00BD6C81" w:rsidRDefault="00BD6C81" w:rsidP="00EC54F3">
      <w:pPr>
        <w:jc w:val="both"/>
      </w:pPr>
    </w:p>
    <w:p w14:paraId="7A6CC50B" w14:textId="33A484CA" w:rsidR="00E45275" w:rsidRDefault="00E45275" w:rsidP="00EC54F3">
      <w:pPr>
        <w:jc w:val="both"/>
      </w:pPr>
    </w:p>
    <w:p w14:paraId="498716D1" w14:textId="7BD58FED" w:rsidR="00E45275" w:rsidRDefault="00E45275" w:rsidP="00EC54F3">
      <w:pPr>
        <w:jc w:val="both"/>
      </w:pPr>
    </w:p>
    <w:p w14:paraId="214BCA1E" w14:textId="7ECC5EBD" w:rsidR="00E45275" w:rsidRDefault="00E45275" w:rsidP="00EC54F3">
      <w:pPr>
        <w:jc w:val="both"/>
      </w:pPr>
    </w:p>
    <w:p w14:paraId="608234D2" w14:textId="77777777" w:rsidR="00A97ECB" w:rsidRPr="00A97ECB" w:rsidRDefault="00A97ECB" w:rsidP="00A97ECB">
      <w:bookmarkStart w:id="3" w:name="_ewjvq2afmo5i" w:colFirst="0" w:colLast="0"/>
      <w:bookmarkEnd w:id="3"/>
    </w:p>
    <w:p w14:paraId="5EF9EBF2" w14:textId="77777777" w:rsidR="00BD6C81" w:rsidRDefault="00BD6C81" w:rsidP="00EC54F3">
      <w:pPr>
        <w:jc w:val="both"/>
      </w:pPr>
    </w:p>
    <w:tbl>
      <w:tblPr>
        <w:tblStyle w:val="a"/>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480"/>
        <w:gridCol w:w="3630"/>
      </w:tblGrid>
      <w:tr w:rsidR="00BD6C81" w14:paraId="1B8A28D4" w14:textId="77777777">
        <w:trPr>
          <w:trHeight w:val="340"/>
          <w:jc w:val="center"/>
        </w:trPr>
        <w:tc>
          <w:tcPr>
            <w:tcW w:w="1530" w:type="dxa"/>
            <w:shd w:val="clear" w:color="auto" w:fill="auto"/>
            <w:tcMar>
              <w:top w:w="100" w:type="dxa"/>
              <w:left w:w="100" w:type="dxa"/>
              <w:bottom w:w="100" w:type="dxa"/>
              <w:right w:w="100" w:type="dxa"/>
            </w:tcMar>
          </w:tcPr>
          <w:p w14:paraId="34DD78DC" w14:textId="77777777" w:rsidR="00BD6C81" w:rsidRDefault="00D10398" w:rsidP="00EC54F3">
            <w:pPr>
              <w:spacing w:before="0" w:after="0" w:line="240" w:lineRule="auto"/>
              <w:jc w:val="both"/>
              <w:rPr>
                <w:color w:val="007789"/>
                <w:sz w:val="32"/>
                <w:szCs w:val="32"/>
              </w:rPr>
            </w:pPr>
            <w:r>
              <w:t>Endorsed by:</w:t>
            </w:r>
          </w:p>
        </w:tc>
        <w:tc>
          <w:tcPr>
            <w:tcW w:w="3480" w:type="dxa"/>
            <w:shd w:val="clear" w:color="auto" w:fill="auto"/>
            <w:tcMar>
              <w:top w:w="100" w:type="dxa"/>
              <w:left w:w="100" w:type="dxa"/>
              <w:bottom w:w="100" w:type="dxa"/>
              <w:right w:w="100" w:type="dxa"/>
            </w:tcMar>
          </w:tcPr>
          <w:p w14:paraId="2F725083" w14:textId="77777777" w:rsidR="00BD6C81" w:rsidRDefault="00D10398" w:rsidP="00EC54F3">
            <w:pPr>
              <w:spacing w:before="0" w:after="0" w:line="240" w:lineRule="auto"/>
              <w:jc w:val="both"/>
              <w:rPr>
                <w:color w:val="007789"/>
                <w:sz w:val="32"/>
                <w:szCs w:val="32"/>
              </w:rPr>
            </w:pPr>
            <w:r>
              <w:t>Project Manager</w:t>
            </w:r>
          </w:p>
        </w:tc>
        <w:tc>
          <w:tcPr>
            <w:tcW w:w="3630" w:type="dxa"/>
            <w:shd w:val="clear" w:color="auto" w:fill="auto"/>
            <w:tcMar>
              <w:top w:w="100" w:type="dxa"/>
              <w:left w:w="100" w:type="dxa"/>
              <w:bottom w:w="100" w:type="dxa"/>
              <w:right w:w="100" w:type="dxa"/>
            </w:tcMar>
          </w:tcPr>
          <w:p w14:paraId="4F877B18" w14:textId="36102700" w:rsidR="00BD6C81" w:rsidRDefault="00EC54F3" w:rsidP="00EC54F3">
            <w:pPr>
              <w:widowControl w:val="0"/>
              <w:spacing w:before="0" w:after="0" w:line="240" w:lineRule="auto"/>
              <w:jc w:val="both"/>
              <w:rPr>
                <w:color w:val="007789"/>
                <w:sz w:val="32"/>
                <w:szCs w:val="32"/>
              </w:rPr>
            </w:pPr>
            <w:r w:rsidRPr="00EC54F3">
              <w:t>Ng Wen Hao</w:t>
            </w:r>
          </w:p>
        </w:tc>
      </w:tr>
      <w:tr w:rsidR="00BD6C81" w14:paraId="13EBD83D" w14:textId="77777777">
        <w:trPr>
          <w:trHeight w:val="440"/>
          <w:jc w:val="center"/>
        </w:trPr>
        <w:tc>
          <w:tcPr>
            <w:tcW w:w="1530" w:type="dxa"/>
            <w:shd w:val="clear" w:color="auto" w:fill="auto"/>
            <w:tcMar>
              <w:top w:w="100" w:type="dxa"/>
              <w:left w:w="100" w:type="dxa"/>
              <w:bottom w:w="100" w:type="dxa"/>
              <w:right w:w="100" w:type="dxa"/>
            </w:tcMar>
          </w:tcPr>
          <w:p w14:paraId="1E4D1014" w14:textId="77777777" w:rsidR="00BD6C81" w:rsidRDefault="00D10398" w:rsidP="00EC54F3">
            <w:pPr>
              <w:spacing w:before="0" w:after="0" w:line="240" w:lineRule="auto"/>
              <w:jc w:val="both"/>
              <w:rPr>
                <w:color w:val="007789"/>
                <w:sz w:val="32"/>
                <w:szCs w:val="32"/>
              </w:rPr>
            </w:pPr>
            <w:r>
              <w:t>Approved by:</w:t>
            </w:r>
          </w:p>
        </w:tc>
        <w:tc>
          <w:tcPr>
            <w:tcW w:w="3480" w:type="dxa"/>
            <w:shd w:val="clear" w:color="auto" w:fill="auto"/>
            <w:tcMar>
              <w:top w:w="100" w:type="dxa"/>
              <w:left w:w="100" w:type="dxa"/>
              <w:bottom w:w="100" w:type="dxa"/>
              <w:right w:w="100" w:type="dxa"/>
            </w:tcMar>
          </w:tcPr>
          <w:p w14:paraId="0D6E988D" w14:textId="77777777" w:rsidR="00BD6C81" w:rsidRPr="00EC54F3" w:rsidRDefault="00D10398" w:rsidP="00EC54F3">
            <w:pPr>
              <w:spacing w:before="0" w:after="0" w:line="240" w:lineRule="auto"/>
              <w:jc w:val="both"/>
            </w:pPr>
            <w:r>
              <w:t>Technical Director</w:t>
            </w:r>
          </w:p>
        </w:tc>
        <w:tc>
          <w:tcPr>
            <w:tcW w:w="3630" w:type="dxa"/>
            <w:shd w:val="clear" w:color="auto" w:fill="auto"/>
            <w:tcMar>
              <w:top w:w="100" w:type="dxa"/>
              <w:left w:w="100" w:type="dxa"/>
              <w:bottom w:w="100" w:type="dxa"/>
              <w:right w:w="100" w:type="dxa"/>
            </w:tcMar>
          </w:tcPr>
          <w:p w14:paraId="66DEFF0F" w14:textId="42D7AFEB" w:rsidR="00BD6C81" w:rsidRPr="00EC54F3" w:rsidRDefault="00EC54F3" w:rsidP="00EC54F3">
            <w:pPr>
              <w:widowControl w:val="0"/>
              <w:spacing w:before="0" w:after="0" w:line="240" w:lineRule="auto"/>
              <w:jc w:val="both"/>
            </w:pPr>
            <w:r>
              <w:t>Dennis Ong</w:t>
            </w:r>
          </w:p>
        </w:tc>
      </w:tr>
      <w:tr w:rsidR="00BD6C81" w14:paraId="032499C0" w14:textId="77777777">
        <w:trPr>
          <w:trHeight w:val="440"/>
          <w:jc w:val="center"/>
        </w:trPr>
        <w:tc>
          <w:tcPr>
            <w:tcW w:w="1530" w:type="dxa"/>
            <w:shd w:val="clear" w:color="auto" w:fill="auto"/>
            <w:tcMar>
              <w:top w:w="100" w:type="dxa"/>
              <w:left w:w="100" w:type="dxa"/>
              <w:bottom w:w="100" w:type="dxa"/>
              <w:right w:w="100" w:type="dxa"/>
            </w:tcMar>
          </w:tcPr>
          <w:p w14:paraId="59D36451" w14:textId="77777777" w:rsidR="00BD6C81" w:rsidRDefault="00D10398" w:rsidP="00EC54F3">
            <w:pPr>
              <w:spacing w:before="0" w:after="0" w:line="240" w:lineRule="auto"/>
              <w:jc w:val="both"/>
              <w:rPr>
                <w:color w:val="007789"/>
                <w:sz w:val="32"/>
                <w:szCs w:val="32"/>
              </w:rPr>
            </w:pPr>
            <w:r>
              <w:t>Reviewed by:</w:t>
            </w:r>
          </w:p>
        </w:tc>
        <w:tc>
          <w:tcPr>
            <w:tcW w:w="3480" w:type="dxa"/>
            <w:shd w:val="clear" w:color="auto" w:fill="auto"/>
            <w:tcMar>
              <w:top w:w="100" w:type="dxa"/>
              <w:left w:w="100" w:type="dxa"/>
              <w:bottom w:w="100" w:type="dxa"/>
              <w:right w:w="100" w:type="dxa"/>
            </w:tcMar>
          </w:tcPr>
          <w:p w14:paraId="1DBC4E32" w14:textId="77777777" w:rsidR="00BD6C81" w:rsidRDefault="00D10398" w:rsidP="00EC54F3">
            <w:pPr>
              <w:spacing w:before="0" w:after="0" w:line="240" w:lineRule="auto"/>
              <w:jc w:val="both"/>
              <w:rPr>
                <w:color w:val="007789"/>
                <w:sz w:val="32"/>
                <w:szCs w:val="32"/>
              </w:rPr>
            </w:pPr>
            <w:r>
              <w:t>Business Development Manager</w:t>
            </w:r>
          </w:p>
        </w:tc>
        <w:tc>
          <w:tcPr>
            <w:tcW w:w="3630" w:type="dxa"/>
            <w:shd w:val="clear" w:color="auto" w:fill="auto"/>
            <w:tcMar>
              <w:top w:w="100" w:type="dxa"/>
              <w:left w:w="100" w:type="dxa"/>
              <w:bottom w:w="100" w:type="dxa"/>
              <w:right w:w="100" w:type="dxa"/>
            </w:tcMar>
          </w:tcPr>
          <w:p w14:paraId="5C1094AD" w14:textId="23F88590" w:rsidR="00BD6C81" w:rsidRPr="00EC54F3" w:rsidRDefault="00EC54F3" w:rsidP="00EC54F3">
            <w:pPr>
              <w:widowControl w:val="0"/>
              <w:spacing w:before="0" w:after="0" w:line="240" w:lineRule="auto"/>
              <w:jc w:val="both"/>
            </w:pPr>
            <w:r w:rsidRPr="00EC54F3">
              <w:t>Li Zhi</w:t>
            </w:r>
          </w:p>
        </w:tc>
      </w:tr>
      <w:tr w:rsidR="00D10398" w14:paraId="4AB1E9DA" w14:textId="77777777">
        <w:trPr>
          <w:trHeight w:val="440"/>
          <w:jc w:val="center"/>
        </w:trPr>
        <w:tc>
          <w:tcPr>
            <w:tcW w:w="1530" w:type="dxa"/>
            <w:shd w:val="clear" w:color="auto" w:fill="auto"/>
            <w:tcMar>
              <w:top w:w="100" w:type="dxa"/>
              <w:left w:w="100" w:type="dxa"/>
              <w:bottom w:w="100" w:type="dxa"/>
              <w:right w:w="100" w:type="dxa"/>
            </w:tcMar>
          </w:tcPr>
          <w:p w14:paraId="2E2B199E" w14:textId="77777777" w:rsidR="00D10398" w:rsidRDefault="00D10398" w:rsidP="00EC54F3">
            <w:pPr>
              <w:spacing w:before="0" w:after="0" w:line="240" w:lineRule="auto"/>
              <w:jc w:val="both"/>
              <w:rPr>
                <w:color w:val="007789"/>
                <w:sz w:val="32"/>
                <w:szCs w:val="32"/>
              </w:rPr>
            </w:pPr>
            <w:r>
              <w:t>Reviewed by:</w:t>
            </w:r>
          </w:p>
        </w:tc>
        <w:tc>
          <w:tcPr>
            <w:tcW w:w="3480" w:type="dxa"/>
            <w:shd w:val="clear" w:color="auto" w:fill="auto"/>
            <w:tcMar>
              <w:top w:w="100" w:type="dxa"/>
              <w:left w:w="100" w:type="dxa"/>
              <w:bottom w:w="100" w:type="dxa"/>
              <w:right w:w="100" w:type="dxa"/>
            </w:tcMar>
          </w:tcPr>
          <w:p w14:paraId="46828516" w14:textId="77777777" w:rsidR="00D10398" w:rsidRDefault="00D10398" w:rsidP="00EC54F3">
            <w:pPr>
              <w:spacing w:before="0" w:after="0" w:line="240" w:lineRule="auto"/>
              <w:jc w:val="both"/>
              <w:rPr>
                <w:color w:val="007789"/>
                <w:sz w:val="32"/>
                <w:szCs w:val="32"/>
              </w:rPr>
            </w:pPr>
            <w:r>
              <w:t>Industry Relations Manager</w:t>
            </w:r>
          </w:p>
        </w:tc>
        <w:tc>
          <w:tcPr>
            <w:tcW w:w="3630" w:type="dxa"/>
            <w:shd w:val="clear" w:color="auto" w:fill="auto"/>
            <w:tcMar>
              <w:top w:w="100" w:type="dxa"/>
              <w:left w:w="100" w:type="dxa"/>
              <w:bottom w:w="100" w:type="dxa"/>
              <w:right w:w="100" w:type="dxa"/>
            </w:tcMar>
          </w:tcPr>
          <w:p w14:paraId="183880CD" w14:textId="76D22376" w:rsidR="00D10398" w:rsidRPr="00EC54F3" w:rsidRDefault="00EC54F3" w:rsidP="00EC54F3">
            <w:pPr>
              <w:widowControl w:val="0"/>
              <w:spacing w:before="0" w:after="0" w:line="240" w:lineRule="auto"/>
              <w:jc w:val="both"/>
            </w:pPr>
            <w:r w:rsidRPr="00EC54F3">
              <w:t>Chen Ying Xuan</w:t>
            </w:r>
          </w:p>
        </w:tc>
      </w:tr>
      <w:tr w:rsidR="00BD6C81" w14:paraId="37CD26C1" w14:textId="77777777">
        <w:trPr>
          <w:trHeight w:val="440"/>
          <w:jc w:val="center"/>
        </w:trPr>
        <w:tc>
          <w:tcPr>
            <w:tcW w:w="1530" w:type="dxa"/>
            <w:shd w:val="clear" w:color="auto" w:fill="auto"/>
            <w:tcMar>
              <w:top w:w="100" w:type="dxa"/>
              <w:left w:w="100" w:type="dxa"/>
              <w:bottom w:w="100" w:type="dxa"/>
              <w:right w:w="100" w:type="dxa"/>
            </w:tcMar>
          </w:tcPr>
          <w:p w14:paraId="26651E92" w14:textId="06BF6616" w:rsidR="00BD6C81" w:rsidRDefault="00C20146" w:rsidP="00EC54F3">
            <w:pPr>
              <w:spacing w:before="0" w:after="0" w:line="240" w:lineRule="auto"/>
              <w:jc w:val="both"/>
              <w:rPr>
                <w:color w:val="007789"/>
                <w:sz w:val="32"/>
                <w:szCs w:val="32"/>
              </w:rPr>
            </w:pPr>
            <w:r>
              <w:t>Reviewe</w:t>
            </w:r>
            <w:r w:rsidR="00D10398">
              <w:t>d by:</w:t>
            </w:r>
          </w:p>
        </w:tc>
        <w:tc>
          <w:tcPr>
            <w:tcW w:w="3480" w:type="dxa"/>
            <w:shd w:val="clear" w:color="auto" w:fill="auto"/>
            <w:tcMar>
              <w:top w:w="100" w:type="dxa"/>
              <w:left w:w="100" w:type="dxa"/>
              <w:bottom w:w="100" w:type="dxa"/>
              <w:right w:w="100" w:type="dxa"/>
            </w:tcMar>
          </w:tcPr>
          <w:p w14:paraId="1052A0BB" w14:textId="77777777" w:rsidR="00BD6C81" w:rsidRDefault="00D10398" w:rsidP="00EC54F3">
            <w:pPr>
              <w:spacing w:before="0" w:after="0" w:line="240" w:lineRule="auto"/>
              <w:jc w:val="both"/>
              <w:rPr>
                <w:color w:val="007789"/>
                <w:sz w:val="32"/>
                <w:szCs w:val="32"/>
              </w:rPr>
            </w:pPr>
            <w:r>
              <w:t>Environmental Consultant</w:t>
            </w:r>
          </w:p>
        </w:tc>
        <w:tc>
          <w:tcPr>
            <w:tcW w:w="3630" w:type="dxa"/>
            <w:shd w:val="clear" w:color="auto" w:fill="auto"/>
            <w:tcMar>
              <w:top w:w="100" w:type="dxa"/>
              <w:left w:w="100" w:type="dxa"/>
              <w:bottom w:w="100" w:type="dxa"/>
              <w:right w:w="100" w:type="dxa"/>
            </w:tcMar>
          </w:tcPr>
          <w:p w14:paraId="4CECE9AB" w14:textId="1C8D2137" w:rsidR="00BD6C81" w:rsidRPr="00EC54F3" w:rsidRDefault="00EC54F3" w:rsidP="00EC54F3">
            <w:pPr>
              <w:widowControl w:val="0"/>
              <w:spacing w:before="0" w:after="0" w:line="240" w:lineRule="auto"/>
              <w:jc w:val="both"/>
            </w:pPr>
            <w:r w:rsidRPr="00EC54F3">
              <w:t>Cherie Aw</w:t>
            </w:r>
          </w:p>
        </w:tc>
      </w:tr>
    </w:tbl>
    <w:p w14:paraId="49E27EA7" w14:textId="29D2A3D4" w:rsidR="00BD6C81" w:rsidRDefault="00D10398" w:rsidP="00EC54F3">
      <w:pPr>
        <w:pStyle w:val="Heading1"/>
        <w:jc w:val="both"/>
      </w:pPr>
      <w:bookmarkStart w:id="4" w:name="_Toc494876147"/>
      <w:r>
        <w:lastRenderedPageBreak/>
        <w:t>Objective</w:t>
      </w:r>
      <w:bookmarkEnd w:id="4"/>
      <w:r>
        <w:t xml:space="preserve"> </w:t>
      </w:r>
    </w:p>
    <w:p w14:paraId="11219B7F" w14:textId="0F220E97" w:rsidR="00BD6C81" w:rsidRDefault="00D10398" w:rsidP="00EC54F3">
      <w:pPr>
        <w:ind w:left="45"/>
        <w:jc w:val="both"/>
      </w:pPr>
      <w:r>
        <w:t xml:space="preserve">This proposal is drafted as a recommendation to the Fisheries Development Authority of Malaysia (FDAM), a statutory board under the Ministry of Agriculture &amp; Agro-based Industry Malaysia, on the number of </w:t>
      </w:r>
      <w:r w:rsidR="006C6767">
        <w:t xml:space="preserve">stingray </w:t>
      </w:r>
      <w:r>
        <w:t>fishing licenses</w:t>
      </w:r>
      <w:r w:rsidR="00EC54F3">
        <w:t xml:space="preserve"> </w:t>
      </w:r>
      <w:r>
        <w:t>to be issued for the period stated between 1</w:t>
      </w:r>
      <w:r>
        <w:rPr>
          <w:vertAlign w:val="superscript"/>
        </w:rPr>
        <w:t>st</w:t>
      </w:r>
      <w:r>
        <w:t xml:space="preserve"> October 2017 to 30</w:t>
      </w:r>
      <w:r>
        <w:rPr>
          <w:vertAlign w:val="superscript"/>
        </w:rPr>
        <w:t>th</w:t>
      </w:r>
      <w:r>
        <w:t xml:space="preserve"> September 2027. </w:t>
      </w:r>
    </w:p>
    <w:p w14:paraId="51570DE9" w14:textId="6805C115" w:rsidR="00BD6C81" w:rsidRDefault="00D10398" w:rsidP="00EC54F3">
      <w:pPr>
        <w:ind w:left="45"/>
        <w:jc w:val="both"/>
      </w:pPr>
      <w:r>
        <w:t xml:space="preserve">The document will </w:t>
      </w:r>
      <w:r w:rsidR="00EC54F3">
        <w:t>provide</w:t>
      </w:r>
      <w:r>
        <w:t xml:space="preserve"> detailed</w:t>
      </w:r>
      <w:r w:rsidR="00EC54F3">
        <w:t xml:space="preserve"> discussion and</w:t>
      </w:r>
      <w:r>
        <w:t xml:space="preserve"> analysis on the determination of the existing parameters affecting the population dynamics and the selection of</w:t>
      </w:r>
      <w:r w:rsidR="00EC54F3">
        <w:t xml:space="preserve"> a</w:t>
      </w:r>
      <w:r>
        <w:t xml:space="preserve"> suitable numerical method to be applied </w:t>
      </w:r>
      <w:r w:rsidR="00EC54F3">
        <w:t>to determine</w:t>
      </w:r>
      <w:r>
        <w:t xml:space="preserve"> the number of licenses, N to be issued.</w:t>
      </w:r>
    </w:p>
    <w:p w14:paraId="13BD7505" w14:textId="77777777" w:rsidR="00BD6C81" w:rsidRDefault="00D10398" w:rsidP="00EC54F3">
      <w:pPr>
        <w:pStyle w:val="Heading1"/>
        <w:jc w:val="both"/>
      </w:pPr>
      <w:bookmarkStart w:id="5" w:name="_Toc494876148"/>
      <w:r>
        <w:t>Background</w:t>
      </w:r>
      <w:bookmarkEnd w:id="5"/>
      <w:r>
        <w:t xml:space="preserve"> </w:t>
      </w:r>
    </w:p>
    <w:p w14:paraId="663EFE55" w14:textId="77777777" w:rsidR="00BD6C81" w:rsidRDefault="00D10398" w:rsidP="00EC54F3">
      <w:pPr>
        <w:pStyle w:val="Heading2"/>
        <w:jc w:val="both"/>
        <w:rPr>
          <w:smallCaps w:val="0"/>
        </w:rPr>
      </w:pPr>
      <w:bookmarkStart w:id="6" w:name="_Toc494876149"/>
      <w:r>
        <w:rPr>
          <w:smallCaps w:val="0"/>
        </w:rPr>
        <w:t>Overview</w:t>
      </w:r>
      <w:bookmarkEnd w:id="6"/>
    </w:p>
    <w:p w14:paraId="19AFE197" w14:textId="77777777" w:rsidR="00BD6C81" w:rsidRDefault="00D10398" w:rsidP="00EC54F3">
      <w:pPr>
        <w:jc w:val="both"/>
      </w:pPr>
      <w:r>
        <w:t xml:space="preserve">The population dynamics of stingrays in Malaysian waters can be described by the following equation: </w:t>
      </w:r>
    </w:p>
    <w:p w14:paraId="0B6E281D" w14:textId="77777777" w:rsidR="00BD6C81" w:rsidRPr="00EC54F3" w:rsidRDefault="00DB78A4" w:rsidP="00EC54F3">
      <w:pPr>
        <w:jc w:val="both"/>
        <w:rPr>
          <w:rFonts w:ascii="Cambria Math" w:eastAsia="Cambria Math" w:hAnsi="Cambria Math" w:cs="Cambria Math"/>
        </w:rPr>
      </w:pPr>
      <m:oMathPara>
        <m:oMathParaPr>
          <m:jc m:val="center"/>
        </m:oMathParaPr>
        <m:oMath>
          <m:acc>
            <m:accPr>
              <m:chr m:val="̇"/>
              <m:ctrlPr>
                <w:rPr>
                  <w:rFonts w:ascii="Cambria Math" w:eastAsia="Cambria Math" w:hAnsi="Cambria Math" w:cs="Cambria Math"/>
                </w:rPr>
              </m:ctrlPr>
            </m:accPr>
            <m:e>
              <m:r>
                <w:rPr>
                  <w:rFonts w:ascii="Cambria Math" w:eastAsia="Cambria Math" w:hAnsi="Cambria Math" w:cs="Cambria Math"/>
                </w:rPr>
                <m:t>P</m:t>
              </m:r>
            </m:e>
          </m:acc>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dP</m:t>
              </m:r>
            </m:num>
            <m:den>
              <m:r>
                <w:rPr>
                  <w:rFonts w:ascii="Cambria Math" w:eastAsia="Cambria Math" w:hAnsi="Cambria Math" w:cs="Cambria Math"/>
                </w:rPr>
                <m:t>dt</m:t>
              </m:r>
            </m:den>
          </m:f>
          <m:r>
            <w:rPr>
              <w:rFonts w:ascii="Cambria Math" w:eastAsia="Cambria Math" w:hAnsi="Cambria Math" w:cs="Cambria Math"/>
            </w:rPr>
            <m:t>=-rP</m:t>
          </m:r>
          <m:r>
            <w:rPr>
              <w:rFonts w:ascii="Cambria Math" w:hAnsi="Cambria Math"/>
            </w:rPr>
            <m:t>(</m:t>
          </m:r>
          <m:r>
            <w:rPr>
              <w:rFonts w:ascii="Cambria Math" w:eastAsia="Cambria Math" w:hAnsi="Cambria Math" w:cs="Cambria Math"/>
            </w:rPr>
            <m:t>1-</m:t>
          </m:r>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k</m:t>
              </m:r>
            </m:den>
          </m:f>
          <m:r>
            <w:rPr>
              <w:rFonts w:ascii="Cambria Math" w:hAnsi="Cambria Math"/>
            </w:rPr>
            <m:t>)(</m:t>
          </m:r>
          <m:r>
            <w:rPr>
              <w:rFonts w:ascii="Cambria Math" w:eastAsia="Cambria Math" w:hAnsi="Cambria Math" w:cs="Cambria Math"/>
            </w:rPr>
            <m:t>1-</m:t>
          </m:r>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m</m:t>
              </m:r>
            </m:den>
          </m:f>
          <m:r>
            <w:rPr>
              <w:rFonts w:ascii="Cambria Math" w:hAnsi="Cambria Math"/>
            </w:rPr>
            <m:t>)</m:t>
          </m:r>
          <m:r>
            <w:rPr>
              <w:rFonts w:ascii="Cambria Math" w:eastAsia="Cambria Math" w:hAnsi="Cambria Math" w:cs="Cambria Math"/>
            </w:rPr>
            <m:t>-2N</m:t>
          </m:r>
        </m:oMath>
      </m:oMathPara>
    </w:p>
    <w:p w14:paraId="1C05943D" w14:textId="77777777" w:rsidR="00BD6C81" w:rsidRDefault="00D10398" w:rsidP="00EC54F3">
      <w:pPr>
        <w:spacing w:line="240" w:lineRule="auto"/>
        <w:jc w:val="both"/>
      </w:pPr>
      <w:r>
        <w:t xml:space="preserve">where </w:t>
      </w:r>
      <w:r>
        <w:tab/>
        <w:t>P is population measured in thousand tons</w:t>
      </w:r>
    </w:p>
    <w:p w14:paraId="1D14A860" w14:textId="77777777" w:rsidR="00BD6C81" w:rsidRDefault="00D10398" w:rsidP="00EC54F3">
      <w:pPr>
        <w:spacing w:line="240" w:lineRule="auto"/>
        <w:ind w:left="709"/>
        <w:jc w:val="both"/>
      </w:pPr>
      <w:r>
        <w:tab/>
        <w:t>t is the number of years</w:t>
      </w:r>
    </w:p>
    <w:p w14:paraId="3C8C37E7" w14:textId="77777777" w:rsidR="00BD6C81" w:rsidRDefault="00D10398" w:rsidP="00EC54F3">
      <w:pPr>
        <w:spacing w:line="240" w:lineRule="auto"/>
        <w:ind w:left="709"/>
        <w:jc w:val="both"/>
      </w:pPr>
      <w:r>
        <w:tab/>
        <w:t>r is the growth rate of stingrays</w:t>
      </w:r>
    </w:p>
    <w:p w14:paraId="6A496844" w14:textId="77777777" w:rsidR="00BD6C81" w:rsidRDefault="00D10398" w:rsidP="00EC54F3">
      <w:pPr>
        <w:spacing w:line="240" w:lineRule="auto"/>
        <w:ind w:left="709"/>
        <w:jc w:val="both"/>
      </w:pPr>
      <w:r>
        <w:tab/>
        <w:t>k is the population capacity of stingrays</w:t>
      </w:r>
    </w:p>
    <w:p w14:paraId="1D31E042" w14:textId="77777777" w:rsidR="00BD6C81" w:rsidRDefault="00D10398" w:rsidP="00EC54F3">
      <w:pPr>
        <w:spacing w:line="240" w:lineRule="auto"/>
        <w:ind w:left="709"/>
        <w:jc w:val="both"/>
      </w:pPr>
      <w:r>
        <w:tab/>
        <w:t>m is the minimum threshold value</w:t>
      </w:r>
    </w:p>
    <w:p w14:paraId="1D74F881" w14:textId="37EC9611" w:rsidR="00BD6C81" w:rsidRDefault="00D10398" w:rsidP="00EC54F3">
      <w:pPr>
        <w:spacing w:line="240" w:lineRule="auto"/>
        <w:ind w:left="709"/>
        <w:jc w:val="both"/>
      </w:pPr>
      <w:r>
        <w:tab/>
        <w:t xml:space="preserve">N is the number of </w:t>
      </w:r>
      <w:r w:rsidR="006C6767">
        <w:t xml:space="preserve">stingray </w:t>
      </w:r>
      <w:r>
        <w:t>fishing licenses to be issued</w:t>
      </w:r>
    </w:p>
    <w:p w14:paraId="2B6E2D01" w14:textId="68C18704" w:rsidR="00BD6C81" w:rsidRDefault="00D10398" w:rsidP="00EC54F3">
      <w:pPr>
        <w:jc w:val="both"/>
      </w:pPr>
      <w:r>
        <w:t>This equation is non-linea</w:t>
      </w:r>
      <w:r w:rsidR="00B13543">
        <w:t>r, non-homogenous</w:t>
      </w:r>
      <w:r>
        <w:t xml:space="preserve"> and is a first-order ordinary differential equation (ODE). </w:t>
      </w:r>
    </w:p>
    <w:p w14:paraId="5D9113B4" w14:textId="77777777" w:rsidR="00BD6C81" w:rsidRDefault="00D10398" w:rsidP="00EC54F3">
      <w:pPr>
        <w:pStyle w:val="Heading2"/>
        <w:jc w:val="both"/>
        <w:rPr>
          <w:smallCaps w:val="0"/>
        </w:rPr>
      </w:pPr>
      <w:bookmarkStart w:id="7" w:name="_Ref494844203"/>
      <w:bookmarkStart w:id="8" w:name="_Toc494876150"/>
      <w:r>
        <w:rPr>
          <w:smallCaps w:val="0"/>
        </w:rPr>
        <w:t>Initial conditions and parameters</w:t>
      </w:r>
      <w:bookmarkEnd w:id="7"/>
      <w:bookmarkEnd w:id="8"/>
    </w:p>
    <w:p w14:paraId="21ADC792" w14:textId="7FC0DEEB" w:rsidR="00BD6C81" w:rsidRDefault="00D10398" w:rsidP="00EC54F3">
      <w:pPr>
        <w:jc w:val="both"/>
      </w:pPr>
      <w:r>
        <w:t>The stingray population, P</w:t>
      </w:r>
      <w:r>
        <w:rPr>
          <w:vertAlign w:val="subscript"/>
        </w:rPr>
        <w:t>0</w:t>
      </w:r>
      <w:r>
        <w:t xml:space="preserve"> as of September 2017, is estimated to be at 30 thousand tons. </w:t>
      </w:r>
    </w:p>
    <w:p w14:paraId="4FB3F4BC" w14:textId="303C3E2C" w:rsidR="00D10398" w:rsidRDefault="00EC54F3" w:rsidP="00EC54F3">
      <w:pPr>
        <w:jc w:val="both"/>
      </w:pPr>
      <w:r>
        <w:t>The</w:t>
      </w:r>
      <w:r w:rsidR="00D10398">
        <w:t xml:space="preserve"> number of</w:t>
      </w:r>
      <w:r>
        <w:t xml:space="preserve"> </w:t>
      </w:r>
      <w:r w:rsidR="006C6767">
        <w:t xml:space="preserve">stingray </w:t>
      </w:r>
      <w:r>
        <w:t>fishing</w:t>
      </w:r>
      <w:r w:rsidR="00D10398">
        <w:t xml:space="preserve"> licenses to be issued by FDAM is based on the requirement that the population of stingray is maintained at greater than 1.5 times the minimum threshold value (P≥</w:t>
      </w:r>
      <m:oMath>
        <m:r>
          <w:rPr>
            <w:rFonts w:ascii="Cambria Math" w:hAnsi="Cambria Math"/>
          </w:rPr>
          <m:t xml:space="preserve"> 1.5×m</m:t>
        </m:r>
      </m:oMath>
      <w:r w:rsidR="00D10398">
        <w:t xml:space="preserve">) at all times over the next 10 years (2017 to 2027). </w:t>
      </w:r>
      <w:r w:rsidR="00C20146">
        <w:t>With considera</w:t>
      </w:r>
      <w:r w:rsidR="00293D08">
        <w:t>tion of th</w:t>
      </w:r>
      <w:r w:rsidR="00D10398">
        <w:t>e parameters and conditions to be utilized in the modelling process</w:t>
      </w:r>
      <w:r w:rsidR="00293D08">
        <w:t xml:space="preserve">, </w:t>
      </w:r>
      <w:r>
        <w:t>as</w:t>
      </w:r>
      <w:r w:rsidR="00293D08">
        <w:t xml:space="preserve"> summarized i</w:t>
      </w:r>
      <w:r>
        <w:t>n Table 1, the minimum population required</w:t>
      </w:r>
      <w:r w:rsidR="00293D08">
        <w:t>, P is calcu</w:t>
      </w:r>
      <w:r w:rsidR="005061D5">
        <w:t xml:space="preserve">lated to be 19.5 thousand tons. </w:t>
      </w:r>
    </w:p>
    <w:p w14:paraId="45C0BAD8" w14:textId="02AB0174" w:rsidR="00D10398" w:rsidRPr="00C25508" w:rsidRDefault="00D10398" w:rsidP="00EC54F3">
      <w:pPr>
        <w:pStyle w:val="Caption"/>
        <w:keepNext/>
        <w:jc w:val="both"/>
      </w:pPr>
      <w:bookmarkStart w:id="9" w:name="_Ref494858626"/>
      <w:r w:rsidRPr="00C25508">
        <w:lastRenderedPageBreak/>
        <w:t xml:space="preserve">Table </w:t>
      </w:r>
      <w:fldSimple w:instr=" SEQ Table \* ARABIC ">
        <w:r w:rsidR="009D69BB">
          <w:rPr>
            <w:noProof/>
          </w:rPr>
          <w:t>1</w:t>
        </w:r>
      </w:fldSimple>
      <w:bookmarkEnd w:id="9"/>
      <w:r w:rsidRPr="00C25508">
        <w:t>: Summary of defined parameters and values</w:t>
      </w:r>
    </w:p>
    <w:tbl>
      <w:tblPr>
        <w:tblStyle w:val="a0"/>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5"/>
        <w:gridCol w:w="1755"/>
        <w:gridCol w:w="1830"/>
        <w:gridCol w:w="2475"/>
      </w:tblGrid>
      <w:tr w:rsidR="00BD6C81" w14:paraId="052837ED" w14:textId="77777777">
        <w:trPr>
          <w:trHeight w:val="760"/>
        </w:trPr>
        <w:tc>
          <w:tcPr>
            <w:tcW w:w="2685" w:type="dxa"/>
          </w:tcPr>
          <w:p w14:paraId="0DCCD58D" w14:textId="77777777" w:rsidR="00BD6C81" w:rsidRDefault="00D10398" w:rsidP="00EC54F3">
            <w:pPr>
              <w:jc w:val="both"/>
              <w:rPr>
                <w:b/>
              </w:rPr>
            </w:pPr>
            <w:r>
              <w:rPr>
                <w:b/>
              </w:rPr>
              <w:t>Parameter</w:t>
            </w:r>
          </w:p>
        </w:tc>
        <w:tc>
          <w:tcPr>
            <w:tcW w:w="1755" w:type="dxa"/>
          </w:tcPr>
          <w:p w14:paraId="062936FA" w14:textId="77777777" w:rsidR="00BD6C81" w:rsidRDefault="00D10398" w:rsidP="00EC54F3">
            <w:pPr>
              <w:jc w:val="both"/>
              <w:rPr>
                <w:b/>
              </w:rPr>
            </w:pPr>
            <w:r>
              <w:rPr>
                <w:b/>
              </w:rPr>
              <w:t>Value (Existing expectation)</w:t>
            </w:r>
          </w:p>
        </w:tc>
        <w:tc>
          <w:tcPr>
            <w:tcW w:w="1830" w:type="dxa"/>
          </w:tcPr>
          <w:p w14:paraId="762EC37F" w14:textId="77777777" w:rsidR="00BD6C81" w:rsidRDefault="00D10398" w:rsidP="00EC54F3">
            <w:pPr>
              <w:jc w:val="both"/>
              <w:rPr>
                <w:b/>
              </w:rPr>
            </w:pPr>
            <w:r>
              <w:rPr>
                <w:b/>
              </w:rPr>
              <w:t xml:space="preserve">Values </w:t>
            </w:r>
          </w:p>
          <w:p w14:paraId="7B0EE58E" w14:textId="77777777" w:rsidR="00BD6C81" w:rsidRDefault="00D10398" w:rsidP="00EC54F3">
            <w:pPr>
              <w:jc w:val="both"/>
              <w:rPr>
                <w:b/>
              </w:rPr>
            </w:pPr>
            <w:r>
              <w:rPr>
                <w:b/>
              </w:rPr>
              <w:t>(10 years ago)</w:t>
            </w:r>
          </w:p>
        </w:tc>
        <w:tc>
          <w:tcPr>
            <w:tcW w:w="2475" w:type="dxa"/>
          </w:tcPr>
          <w:p w14:paraId="058973B2" w14:textId="77777777" w:rsidR="00BD6C81" w:rsidRDefault="00D10398" w:rsidP="00EC54F3">
            <w:pPr>
              <w:jc w:val="both"/>
              <w:rPr>
                <w:b/>
              </w:rPr>
            </w:pPr>
            <w:r>
              <w:rPr>
                <w:b/>
              </w:rPr>
              <w:t>Unit</w:t>
            </w:r>
          </w:p>
        </w:tc>
      </w:tr>
      <w:tr w:rsidR="00BD6C81" w14:paraId="26827624" w14:textId="77777777">
        <w:tc>
          <w:tcPr>
            <w:tcW w:w="2685" w:type="dxa"/>
          </w:tcPr>
          <w:p w14:paraId="72F644C7" w14:textId="77777777" w:rsidR="00BD6C81" w:rsidRDefault="00D10398" w:rsidP="00EC54F3">
            <w:pPr>
              <w:jc w:val="both"/>
            </w:pPr>
            <w:r>
              <w:t>Initial population, P</w:t>
            </w:r>
            <w:r>
              <w:rPr>
                <w:vertAlign w:val="subscript"/>
              </w:rPr>
              <w:t>0</w:t>
            </w:r>
          </w:p>
        </w:tc>
        <w:tc>
          <w:tcPr>
            <w:tcW w:w="1755" w:type="dxa"/>
          </w:tcPr>
          <w:p w14:paraId="6CB983A5" w14:textId="77777777" w:rsidR="00BD6C81" w:rsidRDefault="00D10398" w:rsidP="00EC54F3">
            <w:pPr>
              <w:jc w:val="both"/>
            </w:pPr>
            <w:r>
              <w:t xml:space="preserve">30 </w:t>
            </w:r>
          </w:p>
        </w:tc>
        <w:tc>
          <w:tcPr>
            <w:tcW w:w="1830" w:type="dxa"/>
          </w:tcPr>
          <w:p w14:paraId="23FC4CCD" w14:textId="77777777" w:rsidR="00BD6C81" w:rsidRDefault="00D10398" w:rsidP="00EC54F3">
            <w:pPr>
              <w:jc w:val="both"/>
            </w:pPr>
            <w:r>
              <w:t>-</w:t>
            </w:r>
          </w:p>
        </w:tc>
        <w:tc>
          <w:tcPr>
            <w:tcW w:w="2475" w:type="dxa"/>
          </w:tcPr>
          <w:p w14:paraId="211B11B1" w14:textId="77777777" w:rsidR="00BD6C81" w:rsidRDefault="00D10398" w:rsidP="00EC54F3">
            <w:pPr>
              <w:jc w:val="both"/>
            </w:pPr>
            <w:r>
              <w:t>thousand tons</w:t>
            </w:r>
          </w:p>
        </w:tc>
      </w:tr>
      <w:tr w:rsidR="00BD6C81" w14:paraId="0041A6D7" w14:textId="77777777">
        <w:tc>
          <w:tcPr>
            <w:tcW w:w="2685" w:type="dxa"/>
          </w:tcPr>
          <w:p w14:paraId="75FAF773" w14:textId="77777777" w:rsidR="00BD6C81" w:rsidRDefault="00D10398" w:rsidP="00EC54F3">
            <w:pPr>
              <w:jc w:val="both"/>
            </w:pPr>
            <w:r>
              <w:t>Time, t</w:t>
            </w:r>
          </w:p>
        </w:tc>
        <w:tc>
          <w:tcPr>
            <w:tcW w:w="1755" w:type="dxa"/>
          </w:tcPr>
          <w:p w14:paraId="37F3F5B5" w14:textId="77777777" w:rsidR="00BD6C81" w:rsidRDefault="00D10398" w:rsidP="00EC54F3">
            <w:pPr>
              <w:jc w:val="both"/>
            </w:pPr>
            <w:r>
              <w:t>0</w:t>
            </w:r>
          </w:p>
        </w:tc>
        <w:tc>
          <w:tcPr>
            <w:tcW w:w="1830" w:type="dxa"/>
          </w:tcPr>
          <w:p w14:paraId="2525EF35" w14:textId="77777777" w:rsidR="00BD6C81" w:rsidRDefault="00D10398" w:rsidP="00EC54F3">
            <w:pPr>
              <w:jc w:val="both"/>
            </w:pPr>
            <w:r>
              <w:t>-</w:t>
            </w:r>
          </w:p>
        </w:tc>
        <w:tc>
          <w:tcPr>
            <w:tcW w:w="2475" w:type="dxa"/>
          </w:tcPr>
          <w:p w14:paraId="3B567E8C" w14:textId="77777777" w:rsidR="00BD6C81" w:rsidRDefault="00D10398" w:rsidP="00EC54F3">
            <w:pPr>
              <w:jc w:val="both"/>
            </w:pPr>
            <w:r>
              <w:t>year</w:t>
            </w:r>
          </w:p>
        </w:tc>
      </w:tr>
      <w:tr w:rsidR="00BD6C81" w14:paraId="5429CC76" w14:textId="77777777">
        <w:tc>
          <w:tcPr>
            <w:tcW w:w="2685" w:type="dxa"/>
          </w:tcPr>
          <w:p w14:paraId="71AA41BF" w14:textId="77777777" w:rsidR="00BD6C81" w:rsidRDefault="00D10398" w:rsidP="00EC54F3">
            <w:pPr>
              <w:jc w:val="both"/>
            </w:pPr>
            <w:r>
              <w:t>Growth rate, r</w:t>
            </w:r>
          </w:p>
        </w:tc>
        <w:tc>
          <w:tcPr>
            <w:tcW w:w="1755" w:type="dxa"/>
          </w:tcPr>
          <w:p w14:paraId="2BA92CB5" w14:textId="77777777" w:rsidR="00BD6C81" w:rsidRDefault="00D10398" w:rsidP="00EC54F3">
            <w:pPr>
              <w:jc w:val="both"/>
              <w:rPr>
                <w:highlight w:val="yellow"/>
              </w:rPr>
            </w:pPr>
            <w:r>
              <w:t>3</w:t>
            </w:r>
          </w:p>
        </w:tc>
        <w:tc>
          <w:tcPr>
            <w:tcW w:w="1830" w:type="dxa"/>
          </w:tcPr>
          <w:p w14:paraId="1424E869" w14:textId="77777777" w:rsidR="00BD6C81" w:rsidRDefault="00D10398" w:rsidP="00EC54F3">
            <w:pPr>
              <w:jc w:val="both"/>
            </w:pPr>
            <w:r>
              <w:t>4</w:t>
            </w:r>
          </w:p>
        </w:tc>
        <w:tc>
          <w:tcPr>
            <w:tcW w:w="2475" w:type="dxa"/>
          </w:tcPr>
          <w:p w14:paraId="66F4B0A6" w14:textId="77777777" w:rsidR="00BD6C81" w:rsidRDefault="00D10398" w:rsidP="00EC54F3">
            <w:pPr>
              <w:jc w:val="both"/>
            </w:pPr>
            <w:r>
              <w:t>thousand tons per year</w:t>
            </w:r>
          </w:p>
        </w:tc>
      </w:tr>
      <w:tr w:rsidR="00BD6C81" w14:paraId="71FB5868" w14:textId="77777777">
        <w:trPr>
          <w:trHeight w:val="140"/>
        </w:trPr>
        <w:tc>
          <w:tcPr>
            <w:tcW w:w="2685" w:type="dxa"/>
          </w:tcPr>
          <w:p w14:paraId="6295A3E1" w14:textId="77777777" w:rsidR="00BD6C81" w:rsidRDefault="00D10398" w:rsidP="00EC54F3">
            <w:pPr>
              <w:jc w:val="both"/>
            </w:pPr>
            <w:r>
              <w:t>Population capacity, k</w:t>
            </w:r>
          </w:p>
        </w:tc>
        <w:tc>
          <w:tcPr>
            <w:tcW w:w="1755" w:type="dxa"/>
          </w:tcPr>
          <w:p w14:paraId="21BCE6DA" w14:textId="77777777" w:rsidR="00BD6C81" w:rsidRDefault="00D10398" w:rsidP="00EC54F3">
            <w:pPr>
              <w:jc w:val="both"/>
              <w:rPr>
                <w:highlight w:val="white"/>
              </w:rPr>
            </w:pPr>
            <w:r>
              <w:rPr>
                <w:highlight w:val="white"/>
              </w:rPr>
              <w:t>38</w:t>
            </w:r>
          </w:p>
        </w:tc>
        <w:tc>
          <w:tcPr>
            <w:tcW w:w="1830" w:type="dxa"/>
          </w:tcPr>
          <w:p w14:paraId="66F0F330" w14:textId="77777777" w:rsidR="00BD6C81" w:rsidRDefault="00D10398" w:rsidP="00EC54F3">
            <w:pPr>
              <w:jc w:val="both"/>
            </w:pPr>
            <w:r>
              <w:t>55</w:t>
            </w:r>
          </w:p>
        </w:tc>
        <w:tc>
          <w:tcPr>
            <w:tcW w:w="2475" w:type="dxa"/>
          </w:tcPr>
          <w:p w14:paraId="44AE68E8" w14:textId="77777777" w:rsidR="00BD6C81" w:rsidRDefault="00D10398" w:rsidP="00EC54F3">
            <w:pPr>
              <w:jc w:val="both"/>
            </w:pPr>
            <w:r>
              <w:t>thousand tons</w:t>
            </w:r>
          </w:p>
        </w:tc>
      </w:tr>
      <w:tr w:rsidR="00BD6C81" w14:paraId="0C5CC008" w14:textId="77777777">
        <w:tc>
          <w:tcPr>
            <w:tcW w:w="2685" w:type="dxa"/>
          </w:tcPr>
          <w:p w14:paraId="527B7C99" w14:textId="77777777" w:rsidR="00BD6C81" w:rsidRDefault="00D10398" w:rsidP="00EC54F3">
            <w:pPr>
              <w:jc w:val="both"/>
            </w:pPr>
            <w:r>
              <w:t>Minimum threshold, m</w:t>
            </w:r>
          </w:p>
        </w:tc>
        <w:tc>
          <w:tcPr>
            <w:tcW w:w="1755" w:type="dxa"/>
          </w:tcPr>
          <w:p w14:paraId="6667EC4C" w14:textId="77777777" w:rsidR="00BD6C81" w:rsidRDefault="00D10398" w:rsidP="00EC54F3">
            <w:pPr>
              <w:jc w:val="both"/>
              <w:rPr>
                <w:highlight w:val="white"/>
              </w:rPr>
            </w:pPr>
            <w:r>
              <w:rPr>
                <w:highlight w:val="white"/>
              </w:rPr>
              <w:t>13</w:t>
            </w:r>
          </w:p>
        </w:tc>
        <w:tc>
          <w:tcPr>
            <w:tcW w:w="1830" w:type="dxa"/>
          </w:tcPr>
          <w:p w14:paraId="3BE0FCF8" w14:textId="77777777" w:rsidR="00BD6C81" w:rsidRDefault="00D10398" w:rsidP="00EC54F3">
            <w:pPr>
              <w:jc w:val="both"/>
            </w:pPr>
            <w:r>
              <w:t>10</w:t>
            </w:r>
          </w:p>
        </w:tc>
        <w:tc>
          <w:tcPr>
            <w:tcW w:w="2475" w:type="dxa"/>
          </w:tcPr>
          <w:p w14:paraId="41559C5F" w14:textId="77777777" w:rsidR="00BD6C81" w:rsidRDefault="00D10398" w:rsidP="00EC54F3">
            <w:pPr>
              <w:jc w:val="both"/>
            </w:pPr>
            <w:r>
              <w:t>thousand tons</w:t>
            </w:r>
          </w:p>
        </w:tc>
      </w:tr>
    </w:tbl>
    <w:p w14:paraId="00EC4461" w14:textId="47B54076" w:rsidR="00BD6C81" w:rsidRDefault="00D10398" w:rsidP="00EC54F3">
      <w:pPr>
        <w:jc w:val="both"/>
        <w:rPr>
          <w:highlight w:val="yellow"/>
        </w:rPr>
      </w:pPr>
      <w:r>
        <w:t xml:space="preserve">The following sections will elaborate on the parameter values chosen, supplemented with </w:t>
      </w:r>
      <w:r w:rsidR="005061D5">
        <w:t xml:space="preserve">numerical </w:t>
      </w:r>
      <w:r>
        <w:t>modelling results and evidence from sources.</w:t>
      </w:r>
      <w:r w:rsidR="005061D5">
        <w:t xml:space="preserve"> Trapezo</w:t>
      </w:r>
      <w:r w:rsidR="00BA2276">
        <w:t xml:space="preserve">idal </w:t>
      </w:r>
      <w:r w:rsidR="00837107">
        <w:t>method</w:t>
      </w:r>
      <w:r w:rsidR="00BA2276">
        <w:t xml:space="preserve">, which </w:t>
      </w:r>
      <w:r w:rsidR="005061D5">
        <w:t>is unconditionally stable</w:t>
      </w:r>
      <w:r w:rsidR="00BA2276">
        <w:t xml:space="preserve">, is utilized to initialize the parameters. </w:t>
      </w:r>
    </w:p>
    <w:p w14:paraId="0307F2D1" w14:textId="77777777" w:rsidR="00BD6C81" w:rsidRDefault="00D10398" w:rsidP="00EC54F3">
      <w:pPr>
        <w:pStyle w:val="Heading3"/>
        <w:jc w:val="both"/>
      </w:pPr>
      <w:bookmarkStart w:id="10" w:name="_Ref494811304"/>
      <w:bookmarkStart w:id="11" w:name="_Toc494876151"/>
      <w:r>
        <w:t>Determination of parameter r</w:t>
      </w:r>
      <w:bookmarkEnd w:id="10"/>
      <w:bookmarkEnd w:id="11"/>
      <w:r>
        <w:t xml:space="preserve"> </w:t>
      </w:r>
    </w:p>
    <w:p w14:paraId="62FAEA88" w14:textId="13A1CAD3" w:rsidR="00BD6C81" w:rsidRDefault="00D10398" w:rsidP="00EC54F3">
      <w:pPr>
        <w:jc w:val="both"/>
      </w:pPr>
      <w:r>
        <w:t xml:space="preserve">The parameter r refers to the growth rate of the stingray population, which is </w:t>
      </w:r>
      <w:r w:rsidR="005061D5">
        <w:t xml:space="preserve">directly </w:t>
      </w:r>
      <w:r>
        <w:t>related to the reproduction rate of stingrays. It can be reasoned that there had been a decrease in r value from that adopted 10 years ago (i.e. 4) be</w:t>
      </w:r>
      <w:r w:rsidR="005061D5">
        <w:t>cause of the following reasons:</w:t>
      </w:r>
    </w:p>
    <w:p w14:paraId="4F0447FF" w14:textId="5FAFEE67" w:rsidR="00BD6C81" w:rsidRDefault="00D10398" w:rsidP="00EC54F3">
      <w:pPr>
        <w:numPr>
          <w:ilvl w:val="0"/>
          <w:numId w:val="4"/>
        </w:numPr>
        <w:jc w:val="both"/>
      </w:pPr>
      <w:r>
        <w:t xml:space="preserve">Stingray can only mate when there is adequate habitat and food to support their survival </w:t>
      </w:r>
      <w:sdt>
        <w:sdtPr>
          <w:id w:val="-1085228386"/>
          <w:citation/>
        </w:sdtPr>
        <w:sdtEndPr/>
        <w:sdtContent>
          <w:r w:rsidR="00FC21C0">
            <w:fldChar w:fldCharType="begin"/>
          </w:r>
          <w:r w:rsidR="00FC21C0">
            <w:rPr>
              <w:lang w:val="en-SG"/>
            </w:rPr>
            <w:instrText xml:space="preserve"> CITATION Bio12 \l 18441 </w:instrText>
          </w:r>
          <w:r w:rsidR="00FC21C0">
            <w:fldChar w:fldCharType="separate"/>
          </w:r>
          <w:r w:rsidR="009D69BB" w:rsidRPr="009D69BB">
            <w:rPr>
              <w:noProof/>
              <w:lang w:val="en-SG"/>
            </w:rPr>
            <w:t>(BioExpedition, 2012)</w:t>
          </w:r>
          <w:r w:rsidR="00FC21C0">
            <w:fldChar w:fldCharType="end"/>
          </w:r>
        </w:sdtContent>
      </w:sdt>
      <w:r>
        <w:t xml:space="preserve">. Due to the reclamation projects in Malaysia, such as in Penang, Melaka and Johor, hundreds of hectares of marine and coastal habitats </w:t>
      </w:r>
      <w:r w:rsidR="00D12564">
        <w:t>have</w:t>
      </w:r>
      <w:r>
        <w:t xml:space="preserve"> disappeared</w:t>
      </w:r>
      <w:r w:rsidR="00D12564">
        <w:t xml:space="preserve"> </w:t>
      </w:r>
      <w:sdt>
        <w:sdtPr>
          <w:id w:val="761806587"/>
          <w:citation/>
        </w:sdtPr>
        <w:sdtEndPr/>
        <w:sdtContent>
          <w:r w:rsidR="00D12564">
            <w:fldChar w:fldCharType="begin"/>
          </w:r>
          <w:r w:rsidR="00D12564">
            <w:rPr>
              <w:lang w:val="en-SG"/>
            </w:rPr>
            <w:instrText xml:space="preserve"> CITATION Idr17 \l 18441 </w:instrText>
          </w:r>
          <w:r w:rsidR="00D12564">
            <w:fldChar w:fldCharType="separate"/>
          </w:r>
          <w:r w:rsidR="009D69BB" w:rsidRPr="009D69BB">
            <w:rPr>
              <w:noProof/>
              <w:lang w:val="en-SG"/>
            </w:rPr>
            <w:t>(Idris, 2017)</w:t>
          </w:r>
          <w:r w:rsidR="00D12564">
            <w:fldChar w:fldCharType="end"/>
          </w:r>
        </w:sdtContent>
      </w:sdt>
      <w:r>
        <w:t>. The mining of marine sand and aggregates for reclamation has also affected the ecosystem, especially in the benthic zone</w:t>
      </w:r>
      <w:r w:rsidR="00D12564">
        <w:t xml:space="preserve"> </w:t>
      </w:r>
      <w:sdt>
        <w:sdtPr>
          <w:id w:val="-245496537"/>
          <w:citation/>
        </w:sdtPr>
        <w:sdtEndPr/>
        <w:sdtContent>
          <w:r w:rsidR="00D12564">
            <w:fldChar w:fldCharType="begin"/>
          </w:r>
          <w:r w:rsidR="00D12564">
            <w:rPr>
              <w:lang w:val="en-SG"/>
            </w:rPr>
            <w:instrText xml:space="preserve"> CITATION Idr17 \l 18441 </w:instrText>
          </w:r>
          <w:r w:rsidR="00D12564">
            <w:fldChar w:fldCharType="separate"/>
          </w:r>
          <w:r w:rsidR="009D69BB" w:rsidRPr="009D69BB">
            <w:rPr>
              <w:noProof/>
              <w:lang w:val="en-SG"/>
            </w:rPr>
            <w:t>(Idris, 2017)</w:t>
          </w:r>
          <w:r w:rsidR="00D12564">
            <w:fldChar w:fldCharType="end"/>
          </w:r>
        </w:sdtContent>
      </w:sdt>
      <w:r>
        <w:t>, which provides the main source of food for the stingrays. Thus, this reduction in habitat space and availability of food will cause a decrease in reproduction rate of stingrays and consequently a decrease in their growth rate.</w:t>
      </w:r>
    </w:p>
    <w:p w14:paraId="724AD208" w14:textId="35BB10C0" w:rsidR="00BD6C81" w:rsidRDefault="00D10398" w:rsidP="00EC54F3">
      <w:pPr>
        <w:numPr>
          <w:ilvl w:val="0"/>
          <w:numId w:val="4"/>
        </w:numPr>
        <w:contextualSpacing/>
        <w:jc w:val="both"/>
      </w:pPr>
      <w:r>
        <w:t xml:space="preserve">There is an optimum water temperature for reproduction for each </w:t>
      </w:r>
      <w:r w:rsidR="00BA2276">
        <w:t>species</w:t>
      </w:r>
      <w:r>
        <w:t xml:space="preserve"> of stingray </w:t>
      </w:r>
      <w:sdt>
        <w:sdtPr>
          <w:id w:val="951055376"/>
          <w:citation/>
        </w:sdtPr>
        <w:sdtEndPr/>
        <w:sdtContent>
          <w:r w:rsidR="004A1FD6">
            <w:fldChar w:fldCharType="begin"/>
          </w:r>
          <w:r w:rsidR="004A1FD6">
            <w:rPr>
              <w:lang w:val="en-SG"/>
            </w:rPr>
            <w:instrText xml:space="preserve"> CITATION Spe17 \l 18441 </w:instrText>
          </w:r>
          <w:r w:rsidR="004A1FD6">
            <w:fldChar w:fldCharType="separate"/>
          </w:r>
          <w:r w:rsidR="009D69BB" w:rsidRPr="009D69BB">
            <w:rPr>
              <w:noProof/>
              <w:lang w:val="en-SG"/>
            </w:rPr>
            <w:t>(Spells, n.d.)</w:t>
          </w:r>
          <w:r w:rsidR="004A1FD6">
            <w:fldChar w:fldCharType="end"/>
          </w:r>
        </w:sdtContent>
      </w:sdt>
      <w:r>
        <w:t xml:space="preserve">. If the water temperature is higher or lower than optimum, it </w:t>
      </w:r>
      <w:r>
        <w:lastRenderedPageBreak/>
        <w:t>would negatively affect the reproduction rate. Due to global warming, sea temperature has been on the rise</w:t>
      </w:r>
      <w:r w:rsidR="00D12564">
        <w:t xml:space="preserve"> </w:t>
      </w:r>
      <w:sdt>
        <w:sdtPr>
          <w:id w:val="1740129665"/>
          <w:citation/>
        </w:sdtPr>
        <w:sdtEndPr/>
        <w:sdtContent>
          <w:r w:rsidR="00D12564">
            <w:fldChar w:fldCharType="begin"/>
          </w:r>
          <w:r w:rsidR="00D12564">
            <w:rPr>
              <w:lang w:val="en-SG"/>
            </w:rPr>
            <w:instrText xml:space="preserve"> CITATION Nat10 \l 18441 </w:instrText>
          </w:r>
          <w:r w:rsidR="00D12564">
            <w:fldChar w:fldCharType="separate"/>
          </w:r>
          <w:r w:rsidR="009D69BB" w:rsidRPr="009D69BB">
            <w:rPr>
              <w:noProof/>
              <w:lang w:val="en-SG"/>
            </w:rPr>
            <w:t>(National Geographic, 2010)</w:t>
          </w:r>
          <w:r w:rsidR="00D12564">
            <w:fldChar w:fldCharType="end"/>
          </w:r>
        </w:sdtContent>
      </w:sdt>
      <w:r>
        <w:t xml:space="preserve"> and this would cause a decrease in reproduction rate of stingrays.</w:t>
      </w:r>
    </w:p>
    <w:p w14:paraId="3BC7464B" w14:textId="77777777" w:rsidR="00746AE9" w:rsidRDefault="00746AE9" w:rsidP="00EC54F3">
      <w:pPr>
        <w:jc w:val="both"/>
        <w:rPr>
          <w:highlight w:val="white"/>
        </w:rPr>
      </w:pPr>
    </w:p>
    <w:p w14:paraId="3B68794A" w14:textId="78E060ED" w:rsidR="00BD6C81" w:rsidRDefault="00D10398" w:rsidP="00EC54F3">
      <w:pPr>
        <w:jc w:val="both"/>
      </w:pPr>
      <w:r>
        <w:rPr>
          <w:highlight w:val="white"/>
        </w:rPr>
        <w:t xml:space="preserve">Though it </w:t>
      </w:r>
      <w:r w:rsidR="00BA2276">
        <w:rPr>
          <w:highlight w:val="white"/>
        </w:rPr>
        <w:t>has been observed that growth rate</w:t>
      </w:r>
      <w:r>
        <w:rPr>
          <w:highlight w:val="white"/>
        </w:rPr>
        <w:t xml:space="preserve"> decreased during the past 10 years, it is difficult to quantify the extent of decline, because of limited available survey data of estimated numbers of stingrays over the past 10 years. </w:t>
      </w:r>
      <w:r>
        <w:t xml:space="preserve">The growth rate is projected to decrease gradually and hence </w:t>
      </w:r>
      <w:r>
        <w:rPr>
          <w:i/>
        </w:rPr>
        <w:t>r value of 3</w:t>
      </w:r>
      <w:r>
        <w:t xml:space="preserve"> is adopted for this proposal, which is a 25% decrease from the value 10 years ago.</w:t>
      </w:r>
    </w:p>
    <w:p w14:paraId="3201D371" w14:textId="5DCBB0B8" w:rsidR="00BD6C81" w:rsidRDefault="00D10398" w:rsidP="00EC54F3">
      <w:pPr>
        <w:jc w:val="both"/>
      </w:pPr>
      <w:r>
        <w:t>This projection is supported by the numerical analysis of the population</w:t>
      </w:r>
      <w:r w:rsidR="00BA2276">
        <w:t>, based on different r values from 1 to 4,</w:t>
      </w:r>
      <w:r>
        <w:t xml:space="preserve"> for the next 10 years. For these simulations, the value of N is fixed at 10 and value of m is fixed at 10, which is the value from 10 years ago. The value of k varies from </w:t>
      </w:r>
      <w:r w:rsidR="00BA2276">
        <w:t>25 to 55</w:t>
      </w:r>
      <w:r>
        <w:t xml:space="preserve"> because k is postulated to have decreased in the past 10 years (detailed in section </w:t>
      </w:r>
      <w:r>
        <w:fldChar w:fldCharType="begin"/>
      </w:r>
      <w:r>
        <w:instrText xml:space="preserve"> REF _Ref494811058 \r \h </w:instrText>
      </w:r>
      <w:r w:rsidR="00EC54F3">
        <w:instrText xml:space="preserve"> \* MERGEFORMAT </w:instrText>
      </w:r>
      <w:r>
        <w:fldChar w:fldCharType="separate"/>
      </w:r>
      <w:r w:rsidR="009D69BB">
        <w:t>2.2.2</w:t>
      </w:r>
      <w:r>
        <w:fldChar w:fldCharType="end"/>
      </w:r>
      <w:r>
        <w:t xml:space="preserve">). It can be seen from the graphs that as r decreases, the range of k that will not result in the population dying out in 10 years becomes smaller. Thus, it is not </w:t>
      </w:r>
      <w:r w:rsidR="00BA2276">
        <w:t>reasonable to choose a value of</w:t>
      </w:r>
      <w:r>
        <w:t xml:space="preserve"> r that is too small</w:t>
      </w:r>
      <w:r w:rsidR="00BC6150">
        <w:t>. This is</w:t>
      </w:r>
      <w:r>
        <w:t xml:space="preserve"> because the population will die out easily even with a small decrease in value of k, which is not logical.</w:t>
      </w:r>
    </w:p>
    <w:p w14:paraId="0B195B70" w14:textId="21B40FD4" w:rsidR="00BD6C81" w:rsidRDefault="00D10398" w:rsidP="00EC54F3">
      <w:pPr>
        <w:jc w:val="both"/>
      </w:pPr>
      <w:r>
        <w:t xml:space="preserve">For a brief summary of the ranges in </w:t>
      </w:r>
      <w:r>
        <w:fldChar w:fldCharType="begin"/>
      </w:r>
      <w:r>
        <w:instrText xml:space="preserve"> REF _Ref494811011 \h </w:instrText>
      </w:r>
      <w:r w:rsidR="00EC54F3">
        <w:instrText xml:space="preserve"> \* MERGEFORMAT </w:instrText>
      </w:r>
      <w:r>
        <w:fldChar w:fldCharType="separate"/>
      </w:r>
      <w:r w:rsidR="009D69BB">
        <w:t xml:space="preserve">Figure </w:t>
      </w:r>
      <w:r w:rsidR="009D69BB">
        <w:rPr>
          <w:noProof/>
        </w:rPr>
        <w:t>1</w:t>
      </w:r>
      <w:r>
        <w:fldChar w:fldCharType="end"/>
      </w:r>
      <w:r>
        <w:t xml:space="preserve">, </w:t>
      </w:r>
      <w:r>
        <w:fldChar w:fldCharType="begin"/>
      </w:r>
      <w:r>
        <w:instrText xml:space="preserve"> REF _Ref494811019 \h </w:instrText>
      </w:r>
      <w:r w:rsidR="00EC54F3">
        <w:instrText xml:space="preserve"> \* MERGEFORMAT </w:instrText>
      </w:r>
      <w:r>
        <w:fldChar w:fldCharType="separate"/>
      </w:r>
      <w:r w:rsidR="009D69BB">
        <w:t xml:space="preserve">Figure </w:t>
      </w:r>
      <w:r w:rsidR="009D69BB">
        <w:rPr>
          <w:noProof/>
        </w:rPr>
        <w:t>2</w:t>
      </w:r>
      <w:r>
        <w:fldChar w:fldCharType="end"/>
      </w:r>
      <w:r>
        <w:t xml:space="preserve">, </w:t>
      </w:r>
      <w:r>
        <w:fldChar w:fldCharType="begin"/>
      </w:r>
      <w:r>
        <w:instrText xml:space="preserve"> REF _Ref494811021 \h </w:instrText>
      </w:r>
      <w:r w:rsidR="00EC54F3">
        <w:instrText xml:space="preserve"> \* MERGEFORMAT </w:instrText>
      </w:r>
      <w:r>
        <w:fldChar w:fldCharType="separate"/>
      </w:r>
      <w:r w:rsidR="009D69BB">
        <w:t xml:space="preserve">Figure </w:t>
      </w:r>
      <w:r w:rsidR="009D69BB">
        <w:rPr>
          <w:noProof/>
        </w:rPr>
        <w:t>3</w:t>
      </w:r>
      <w:r>
        <w:fldChar w:fldCharType="end"/>
      </w:r>
      <w:r>
        <w:t xml:space="preserve"> and </w:t>
      </w:r>
      <w:r>
        <w:fldChar w:fldCharType="begin"/>
      </w:r>
      <w:r>
        <w:instrText xml:space="preserve"> REF _Ref494811022 \h </w:instrText>
      </w:r>
      <w:r w:rsidR="00EC54F3">
        <w:instrText xml:space="preserve"> \* MERGEFORMAT </w:instrText>
      </w:r>
      <w:r>
        <w:fldChar w:fldCharType="separate"/>
      </w:r>
      <w:r w:rsidR="009D69BB">
        <w:t xml:space="preserve">Figure </w:t>
      </w:r>
      <w:r w:rsidR="009D69BB">
        <w:rPr>
          <w:noProof/>
        </w:rPr>
        <w:t>4</w:t>
      </w:r>
      <w:r>
        <w:fldChar w:fldCharType="end"/>
      </w:r>
      <w:r>
        <w:t>, where population stays sustainable, when r=4, k ranges from 27 to 55; when r=3, k ranges from 30 to 55; when r=2, k ranges from 34 to 55; when r=1, k ranges from 45 to 55.</w:t>
      </w:r>
    </w:p>
    <w:p w14:paraId="66D592CE" w14:textId="77777777" w:rsidR="00D10398" w:rsidRDefault="00D10398" w:rsidP="00EC54F3">
      <w:pPr>
        <w:keepNext/>
        <w:spacing w:before="0" w:line="240" w:lineRule="auto"/>
        <w:jc w:val="both"/>
      </w:pPr>
      <w:r>
        <w:rPr>
          <w:noProof/>
        </w:rPr>
        <w:drawing>
          <wp:inline distT="114300" distB="114300" distL="114300" distR="114300" wp14:anchorId="1FCE64F9" wp14:editId="4C046DD0">
            <wp:extent cx="5580000" cy="3240000"/>
            <wp:effectExtent l="19050" t="19050" r="20955" b="17780"/>
            <wp:docPr id="11" name="image33.jpg" descr="r4.jpg"/>
            <wp:cNvGraphicFramePr/>
            <a:graphic xmlns:a="http://schemas.openxmlformats.org/drawingml/2006/main">
              <a:graphicData uri="http://schemas.openxmlformats.org/drawingml/2006/picture">
                <pic:pic xmlns:pic="http://schemas.openxmlformats.org/drawingml/2006/picture">
                  <pic:nvPicPr>
                    <pic:cNvPr id="0" name="image33.jpg" descr="r4.jpg"/>
                    <pic:cNvPicPr preferRelativeResize="0"/>
                  </pic:nvPicPr>
                  <pic:blipFill>
                    <a:blip r:embed="rId11"/>
                    <a:srcRect/>
                    <a:stretch>
                      <a:fillRect/>
                    </a:stretch>
                  </pic:blipFill>
                  <pic:spPr>
                    <a:xfrm>
                      <a:off x="0" y="0"/>
                      <a:ext cx="5580000" cy="3240000"/>
                    </a:xfrm>
                    <a:prstGeom prst="rect">
                      <a:avLst/>
                    </a:prstGeom>
                    <a:ln>
                      <a:solidFill>
                        <a:schemeClr val="tx1"/>
                      </a:solidFill>
                    </a:ln>
                  </pic:spPr>
                </pic:pic>
              </a:graphicData>
            </a:graphic>
          </wp:inline>
        </w:drawing>
      </w:r>
    </w:p>
    <w:p w14:paraId="2A6DCEBD" w14:textId="7A92DD0B" w:rsidR="00D10398" w:rsidRDefault="00D10398" w:rsidP="00BC6150">
      <w:pPr>
        <w:pStyle w:val="Caption"/>
        <w:jc w:val="center"/>
      </w:pPr>
      <w:bookmarkStart w:id="12" w:name="_Ref494811011"/>
      <w:r>
        <w:t xml:space="preserve">Figure </w:t>
      </w:r>
      <w:fldSimple w:instr=" SEQ Figure \* ARABIC ">
        <w:r w:rsidR="009D69BB">
          <w:rPr>
            <w:noProof/>
          </w:rPr>
          <w:t>1</w:t>
        </w:r>
      </w:fldSimple>
      <w:bookmarkEnd w:id="12"/>
      <w:r>
        <w:t>: Graph of population when r=4</w:t>
      </w:r>
    </w:p>
    <w:p w14:paraId="51A103B3" w14:textId="77777777" w:rsidR="00D10398" w:rsidRDefault="00D10398" w:rsidP="00EC54F3">
      <w:pPr>
        <w:keepNext/>
        <w:spacing w:before="0" w:line="240" w:lineRule="auto"/>
        <w:jc w:val="both"/>
      </w:pPr>
      <w:r>
        <w:rPr>
          <w:noProof/>
        </w:rPr>
        <w:lastRenderedPageBreak/>
        <w:drawing>
          <wp:inline distT="114300" distB="114300" distL="114300" distR="114300" wp14:anchorId="60F597BB" wp14:editId="48CAD299">
            <wp:extent cx="5580000" cy="3240000"/>
            <wp:effectExtent l="19050" t="19050" r="20955" b="17780"/>
            <wp:docPr id="9" name="image27.jpg" descr="r3.jpg"/>
            <wp:cNvGraphicFramePr/>
            <a:graphic xmlns:a="http://schemas.openxmlformats.org/drawingml/2006/main">
              <a:graphicData uri="http://schemas.openxmlformats.org/drawingml/2006/picture">
                <pic:pic xmlns:pic="http://schemas.openxmlformats.org/drawingml/2006/picture">
                  <pic:nvPicPr>
                    <pic:cNvPr id="0" name="image27.jpg" descr="r3.jpg"/>
                    <pic:cNvPicPr preferRelativeResize="0"/>
                  </pic:nvPicPr>
                  <pic:blipFill>
                    <a:blip r:embed="rId12"/>
                    <a:srcRect/>
                    <a:stretch>
                      <a:fillRect/>
                    </a:stretch>
                  </pic:blipFill>
                  <pic:spPr>
                    <a:xfrm>
                      <a:off x="0" y="0"/>
                      <a:ext cx="5580000" cy="3240000"/>
                    </a:xfrm>
                    <a:prstGeom prst="rect">
                      <a:avLst/>
                    </a:prstGeom>
                    <a:ln>
                      <a:solidFill>
                        <a:schemeClr val="tx1"/>
                      </a:solidFill>
                    </a:ln>
                  </pic:spPr>
                </pic:pic>
              </a:graphicData>
            </a:graphic>
          </wp:inline>
        </w:drawing>
      </w:r>
    </w:p>
    <w:p w14:paraId="2917B81B" w14:textId="3E103584" w:rsidR="00D10398" w:rsidRDefault="00D10398" w:rsidP="00BC6150">
      <w:pPr>
        <w:pStyle w:val="Caption"/>
        <w:jc w:val="center"/>
      </w:pPr>
      <w:bookmarkStart w:id="13" w:name="_Ref494811019"/>
      <w:r>
        <w:t xml:space="preserve">Figure </w:t>
      </w:r>
      <w:fldSimple w:instr=" SEQ Figure \* ARABIC ">
        <w:r w:rsidR="009D69BB">
          <w:rPr>
            <w:noProof/>
          </w:rPr>
          <w:t>2</w:t>
        </w:r>
      </w:fldSimple>
      <w:bookmarkEnd w:id="13"/>
      <w:r>
        <w:t>: Graph of population when r=3</w:t>
      </w:r>
    </w:p>
    <w:p w14:paraId="74CE669B" w14:textId="77777777" w:rsidR="00BC6150" w:rsidRPr="00BC6150" w:rsidRDefault="00BC6150" w:rsidP="00BC6150"/>
    <w:p w14:paraId="0DFEA1A1" w14:textId="77777777" w:rsidR="00D10398" w:rsidRDefault="00D10398" w:rsidP="00EC54F3">
      <w:pPr>
        <w:keepNext/>
        <w:spacing w:before="0" w:line="240" w:lineRule="auto"/>
        <w:jc w:val="both"/>
      </w:pPr>
      <w:r>
        <w:rPr>
          <w:noProof/>
        </w:rPr>
        <w:drawing>
          <wp:inline distT="114300" distB="114300" distL="114300" distR="114300" wp14:anchorId="27FE267A" wp14:editId="5C16E990">
            <wp:extent cx="5580000" cy="3240000"/>
            <wp:effectExtent l="19050" t="19050" r="20955" b="17780"/>
            <wp:docPr id="15" name="image37.jpg" descr="r2.jpg"/>
            <wp:cNvGraphicFramePr/>
            <a:graphic xmlns:a="http://schemas.openxmlformats.org/drawingml/2006/main">
              <a:graphicData uri="http://schemas.openxmlformats.org/drawingml/2006/picture">
                <pic:pic xmlns:pic="http://schemas.openxmlformats.org/drawingml/2006/picture">
                  <pic:nvPicPr>
                    <pic:cNvPr id="0" name="image37.jpg" descr="r2.jpg"/>
                    <pic:cNvPicPr preferRelativeResize="0"/>
                  </pic:nvPicPr>
                  <pic:blipFill>
                    <a:blip r:embed="rId13"/>
                    <a:srcRect/>
                    <a:stretch>
                      <a:fillRect/>
                    </a:stretch>
                  </pic:blipFill>
                  <pic:spPr>
                    <a:xfrm>
                      <a:off x="0" y="0"/>
                      <a:ext cx="5580000" cy="3240000"/>
                    </a:xfrm>
                    <a:prstGeom prst="rect">
                      <a:avLst/>
                    </a:prstGeom>
                    <a:ln>
                      <a:solidFill>
                        <a:schemeClr val="tx1"/>
                      </a:solidFill>
                    </a:ln>
                  </pic:spPr>
                </pic:pic>
              </a:graphicData>
            </a:graphic>
          </wp:inline>
        </w:drawing>
      </w:r>
    </w:p>
    <w:p w14:paraId="7C8B4B57" w14:textId="529DC325" w:rsidR="00D10398" w:rsidRDefault="00D10398" w:rsidP="00BC6150">
      <w:pPr>
        <w:pStyle w:val="Caption"/>
        <w:jc w:val="center"/>
      </w:pPr>
      <w:bookmarkStart w:id="14" w:name="_Ref494811021"/>
      <w:r>
        <w:t xml:space="preserve">Figure </w:t>
      </w:r>
      <w:fldSimple w:instr=" SEQ Figure \* ARABIC ">
        <w:r w:rsidR="009D69BB">
          <w:rPr>
            <w:noProof/>
          </w:rPr>
          <w:t>3</w:t>
        </w:r>
      </w:fldSimple>
      <w:bookmarkEnd w:id="14"/>
      <w:r>
        <w:t>: Graph of population when r=2</w:t>
      </w:r>
    </w:p>
    <w:p w14:paraId="06D64F1B" w14:textId="77777777" w:rsidR="00D10398" w:rsidRDefault="00D10398" w:rsidP="00EC54F3">
      <w:pPr>
        <w:keepNext/>
        <w:spacing w:before="0" w:line="240" w:lineRule="auto"/>
        <w:jc w:val="both"/>
      </w:pPr>
      <w:r>
        <w:rPr>
          <w:noProof/>
        </w:rPr>
        <w:lastRenderedPageBreak/>
        <w:drawing>
          <wp:inline distT="114300" distB="114300" distL="114300" distR="114300" wp14:anchorId="760B31F2" wp14:editId="2687FBB0">
            <wp:extent cx="5580000" cy="3240000"/>
            <wp:effectExtent l="19050" t="19050" r="20955" b="17780"/>
            <wp:docPr id="7" name="image23.jpg" descr="r1.jpg"/>
            <wp:cNvGraphicFramePr/>
            <a:graphic xmlns:a="http://schemas.openxmlformats.org/drawingml/2006/main">
              <a:graphicData uri="http://schemas.openxmlformats.org/drawingml/2006/picture">
                <pic:pic xmlns:pic="http://schemas.openxmlformats.org/drawingml/2006/picture">
                  <pic:nvPicPr>
                    <pic:cNvPr id="0" name="image23.jpg" descr="r1.jpg"/>
                    <pic:cNvPicPr preferRelativeResize="0"/>
                  </pic:nvPicPr>
                  <pic:blipFill>
                    <a:blip r:embed="rId14"/>
                    <a:srcRect/>
                    <a:stretch>
                      <a:fillRect/>
                    </a:stretch>
                  </pic:blipFill>
                  <pic:spPr>
                    <a:xfrm>
                      <a:off x="0" y="0"/>
                      <a:ext cx="5580000" cy="3240000"/>
                    </a:xfrm>
                    <a:prstGeom prst="rect">
                      <a:avLst/>
                    </a:prstGeom>
                    <a:ln>
                      <a:solidFill>
                        <a:schemeClr val="tx1"/>
                      </a:solidFill>
                    </a:ln>
                  </pic:spPr>
                </pic:pic>
              </a:graphicData>
            </a:graphic>
          </wp:inline>
        </w:drawing>
      </w:r>
    </w:p>
    <w:p w14:paraId="66A57415" w14:textId="10CC4618" w:rsidR="00BD6C81" w:rsidRDefault="00D10398" w:rsidP="00BC6150">
      <w:pPr>
        <w:pStyle w:val="Caption"/>
        <w:jc w:val="center"/>
      </w:pPr>
      <w:bookmarkStart w:id="15" w:name="_Ref494811022"/>
      <w:r>
        <w:t xml:space="preserve">Figure </w:t>
      </w:r>
      <w:fldSimple w:instr=" SEQ Figure \* ARABIC ">
        <w:r w:rsidR="009D69BB">
          <w:rPr>
            <w:noProof/>
          </w:rPr>
          <w:t>4</w:t>
        </w:r>
      </w:fldSimple>
      <w:bookmarkEnd w:id="15"/>
      <w:r>
        <w:t>: Graph of population when r=1</w:t>
      </w:r>
    </w:p>
    <w:p w14:paraId="74632916" w14:textId="77777777" w:rsidR="00D10398" w:rsidRPr="00D10398" w:rsidRDefault="00D10398" w:rsidP="00EC54F3">
      <w:pPr>
        <w:jc w:val="both"/>
      </w:pPr>
    </w:p>
    <w:p w14:paraId="1B2C1A92" w14:textId="77777777" w:rsidR="00BD6C81" w:rsidRDefault="00D10398" w:rsidP="00EC54F3">
      <w:pPr>
        <w:pStyle w:val="Heading3"/>
        <w:jc w:val="both"/>
      </w:pPr>
      <w:bookmarkStart w:id="16" w:name="_Ref494811058"/>
      <w:bookmarkStart w:id="17" w:name="_Ref494811315"/>
      <w:bookmarkStart w:id="18" w:name="_Toc494876152"/>
      <w:r>
        <w:t>Determination of parameter k</w:t>
      </w:r>
      <w:bookmarkEnd w:id="16"/>
      <w:bookmarkEnd w:id="17"/>
      <w:bookmarkEnd w:id="18"/>
      <w:r>
        <w:t xml:space="preserve"> </w:t>
      </w:r>
    </w:p>
    <w:p w14:paraId="060403F9" w14:textId="77777777" w:rsidR="00BD6C81" w:rsidRDefault="00D10398" w:rsidP="00EC54F3">
      <w:pPr>
        <w:jc w:val="both"/>
      </w:pPr>
      <w:r>
        <w:t>The parameter k refers to the population capacity of stingrays. The population capacity of a species is defined as the maximum population size of the species that the environment can sustain indefinitely, on the condition that resources essential for the survival of the species are adequately available, e.g. food, habitat. The rationale for choosing a lower k value as compared to that adopted 10 years ago (i.e. 55) are presented in the following points, increased shipping activities and marine pollution.</w:t>
      </w:r>
    </w:p>
    <w:p w14:paraId="63190C05" w14:textId="7264D560" w:rsidR="00BD6C81" w:rsidRDefault="00D10398" w:rsidP="00EC54F3">
      <w:pPr>
        <w:numPr>
          <w:ilvl w:val="0"/>
          <w:numId w:val="11"/>
        </w:numPr>
        <w:jc w:val="both"/>
      </w:pPr>
      <w:r>
        <w:t>Increased shipping activities in the Malaysian waters over the past 10 years has resulted in disturbance to the marine habitat. The discharge of ballast water, which is used to maintain the ship’s stability, creates a risk of invasive non-native species being introduced into the aquatic environment</w:t>
      </w:r>
      <w:r w:rsidR="00D65FBD">
        <w:t xml:space="preserve"> </w:t>
      </w:r>
      <w:sdt>
        <w:sdtPr>
          <w:id w:val="2064827768"/>
          <w:citation/>
        </w:sdtPr>
        <w:sdtEndPr/>
        <w:sdtContent>
          <w:r w:rsidR="00D65FBD">
            <w:fldChar w:fldCharType="begin"/>
          </w:r>
          <w:r w:rsidR="00D65FBD">
            <w:rPr>
              <w:lang w:val="en-SG"/>
            </w:rPr>
            <w:instrText xml:space="preserve"> CITATION Mob16 \l 18441 </w:instrText>
          </w:r>
          <w:r w:rsidR="00D65FBD">
            <w:fldChar w:fldCharType="separate"/>
          </w:r>
          <w:r w:rsidR="009D69BB" w:rsidRPr="009D69BB">
            <w:rPr>
              <w:noProof/>
              <w:lang w:val="en-SG"/>
            </w:rPr>
            <w:t>(Mobilik &amp; Hassan, 2016)</w:t>
          </w:r>
          <w:r w:rsidR="00D65FBD">
            <w:fldChar w:fldCharType="end"/>
          </w:r>
        </w:sdtContent>
      </w:sdt>
      <w:r w:rsidR="00D65FBD">
        <w:t>.</w:t>
      </w:r>
      <w:r>
        <w:t xml:space="preserve"> Without natural predators available, there is a high possibility of certain invasive species being able to thrive and eventually affect the delicate ecological balance in the sensitive coastal ecosystem. This results in higher competition with native species for food and space, thus disrupting the existing marine food web. In other words, there is a risk of depletion of resources required for the stingray to thrive in the next 10 years. In addition, the increasing shipping activities in Malaysian waters had affected the movement and feeding patterns of the marine species, </w:t>
      </w:r>
      <w:r>
        <w:lastRenderedPageBreak/>
        <w:t xml:space="preserve">forcing them to migrate to quieter waters, which may not present the best conditions for survival of the stingray population. </w:t>
      </w:r>
    </w:p>
    <w:p w14:paraId="52EF0E3B" w14:textId="3A91C744" w:rsidR="00BD6C81" w:rsidRDefault="00D10398" w:rsidP="00EC54F3">
      <w:pPr>
        <w:numPr>
          <w:ilvl w:val="0"/>
          <w:numId w:val="11"/>
        </w:numPr>
        <w:contextualSpacing/>
        <w:jc w:val="both"/>
      </w:pPr>
      <w:r>
        <w:t>Marine pollution has steadily increased over the years. Between 2009 and 2015, a total of 121 cases of oil pollution had been reported, which are either deliberately discharged or spilled as a result of vessel collisions</w:t>
      </w:r>
      <w:r w:rsidR="00746AE9">
        <w:t xml:space="preserve"> </w:t>
      </w:r>
      <w:sdt>
        <w:sdtPr>
          <w:id w:val="-389813373"/>
          <w:citation/>
        </w:sdtPr>
        <w:sdtEndPr/>
        <w:sdtContent>
          <w:r w:rsidR="00746AE9">
            <w:fldChar w:fldCharType="begin"/>
          </w:r>
          <w:r w:rsidR="00746AE9">
            <w:rPr>
              <w:lang w:val="en-SG"/>
            </w:rPr>
            <w:instrText xml:space="preserve"> CITATION Ala16 \l 18441 </w:instrText>
          </w:r>
          <w:r w:rsidR="00746AE9">
            <w:fldChar w:fldCharType="separate"/>
          </w:r>
          <w:r w:rsidR="009D69BB" w:rsidRPr="009D69BB">
            <w:rPr>
              <w:noProof/>
              <w:lang w:val="en-SG"/>
            </w:rPr>
            <w:t>(Alam, 2016)</w:t>
          </w:r>
          <w:r w:rsidR="00746AE9">
            <w:fldChar w:fldCharType="end"/>
          </w:r>
        </w:sdtContent>
      </w:sdt>
      <w:r w:rsidR="00746AE9">
        <w:t>.</w:t>
      </w:r>
      <w:r>
        <w:t xml:space="preserve"> Areas affected by such oil pollution included coastal regions in Terengganu and Pahang. Such incidents caused a great reduction in food and habitat space for the marine species. Moreover, the marine habitat requires time to recover from marine pollution, which on the contrary are happening at a higher frequency as a result of greate</w:t>
      </w:r>
      <w:r w:rsidR="00BC6150">
        <w:t>r volume</w:t>
      </w:r>
      <w:r>
        <w:t xml:space="preserve"> of coastal and shipping activities. </w:t>
      </w:r>
    </w:p>
    <w:p w14:paraId="3801D549" w14:textId="77777777" w:rsidR="0065128C" w:rsidRDefault="0065128C" w:rsidP="00EC54F3">
      <w:pPr>
        <w:ind w:left="720"/>
        <w:contextualSpacing/>
        <w:jc w:val="both"/>
      </w:pPr>
    </w:p>
    <w:p w14:paraId="396021EB" w14:textId="5F6303B1" w:rsidR="00BD6C81" w:rsidRDefault="00D10398" w:rsidP="00EC54F3">
      <w:pPr>
        <w:spacing w:after="0"/>
        <w:jc w:val="both"/>
      </w:pPr>
      <w:r>
        <w:t xml:space="preserve">Taking into account for the possible </w:t>
      </w:r>
      <w:r w:rsidR="00BC6150">
        <w:t>shrinkages</w:t>
      </w:r>
      <w:r>
        <w:t xml:space="preserve"> in food resources and habitat space for stingrays in the near future, </w:t>
      </w:r>
      <w:r>
        <w:rPr>
          <w:i/>
        </w:rPr>
        <w:t>a conservative value of k=38</w:t>
      </w:r>
      <w:r>
        <w:t xml:space="preserve"> is chosen for the population capacity, k. The value is obtained based on the prediction of shipping activities to increase by a further 30% over the next 10 years with the expansion in Malaysian and Singaporean ports. There is also a proportional relationship between marine pollution and negative effect on the marine environment. To analyze the feasibility of k value as 38, </w:t>
      </w:r>
      <w:r w:rsidR="0065128C">
        <w:fldChar w:fldCharType="begin"/>
      </w:r>
      <w:r w:rsidR="0065128C">
        <w:instrText xml:space="preserve"> REF _Ref494811268 \h </w:instrText>
      </w:r>
      <w:r w:rsidR="00EC54F3">
        <w:instrText xml:space="preserve"> \* MERGEFORMAT </w:instrText>
      </w:r>
      <w:r w:rsidR="0065128C">
        <w:fldChar w:fldCharType="separate"/>
      </w:r>
      <w:r w:rsidR="009D69BB">
        <w:t xml:space="preserve">Figure </w:t>
      </w:r>
      <w:r w:rsidR="009D69BB">
        <w:rPr>
          <w:noProof/>
        </w:rPr>
        <w:t>5</w:t>
      </w:r>
      <w:r w:rsidR="0065128C">
        <w:fldChar w:fldCharType="end"/>
      </w:r>
      <w:r w:rsidR="0065128C">
        <w:t xml:space="preserve"> </w:t>
      </w:r>
      <w:r>
        <w:t>shows the plot of a range of k values. As shown, for k=38, the population can be maintained above 30 thousand tons consistently over the next 10 years even with 10 licenses, which fulfills the minimum population requirement decided by FDAM</w:t>
      </w:r>
      <w:r w:rsidR="00BC6150">
        <w:t xml:space="preserve"> (section </w:t>
      </w:r>
      <w:r w:rsidR="00BC6150">
        <w:fldChar w:fldCharType="begin"/>
      </w:r>
      <w:r w:rsidR="00BC6150">
        <w:instrText xml:space="preserve"> REF _Ref494844203 \r \h </w:instrText>
      </w:r>
      <w:r w:rsidR="00BC6150">
        <w:fldChar w:fldCharType="separate"/>
      </w:r>
      <w:r w:rsidR="009D69BB">
        <w:t>2.2</w:t>
      </w:r>
      <w:r w:rsidR="00BC6150">
        <w:fldChar w:fldCharType="end"/>
      </w:r>
      <w:r w:rsidR="00BC6150">
        <w:t>)</w:t>
      </w:r>
      <w:r>
        <w:t xml:space="preserve">. </w:t>
      </w:r>
    </w:p>
    <w:p w14:paraId="38020A64" w14:textId="77777777" w:rsidR="0065128C" w:rsidRDefault="00D10398" w:rsidP="00EC54F3">
      <w:pPr>
        <w:keepNext/>
        <w:spacing w:after="0"/>
        <w:jc w:val="both"/>
      </w:pPr>
      <w:r>
        <w:t xml:space="preserve"> </w:t>
      </w:r>
      <w:r>
        <w:rPr>
          <w:noProof/>
        </w:rPr>
        <w:drawing>
          <wp:inline distT="114300" distB="114300" distL="114300" distR="114300" wp14:anchorId="26F3D116" wp14:editId="72A90EDB">
            <wp:extent cx="5580000" cy="3240000"/>
            <wp:effectExtent l="19050" t="19050" r="20955" b="1778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580000" cy="3240000"/>
                    </a:xfrm>
                    <a:prstGeom prst="rect">
                      <a:avLst/>
                    </a:prstGeom>
                    <a:ln>
                      <a:solidFill>
                        <a:schemeClr val="tx1"/>
                      </a:solidFill>
                    </a:ln>
                  </pic:spPr>
                </pic:pic>
              </a:graphicData>
            </a:graphic>
          </wp:inline>
        </w:drawing>
      </w:r>
    </w:p>
    <w:p w14:paraId="415565E3" w14:textId="2C03C421" w:rsidR="00BD6C81" w:rsidRDefault="0065128C" w:rsidP="00DA72E1">
      <w:pPr>
        <w:pStyle w:val="Caption"/>
        <w:jc w:val="center"/>
      </w:pPr>
      <w:bookmarkStart w:id="19" w:name="_Ref494811268"/>
      <w:r>
        <w:t xml:space="preserve">Figure </w:t>
      </w:r>
      <w:fldSimple w:instr=" SEQ Figure \* ARABIC ">
        <w:r w:rsidR="009D69BB">
          <w:rPr>
            <w:noProof/>
          </w:rPr>
          <w:t>5</w:t>
        </w:r>
      </w:fldSimple>
      <w:bookmarkEnd w:id="19"/>
      <w:r>
        <w:t>: Graph of population for values of k (25 to 55)</w:t>
      </w:r>
    </w:p>
    <w:p w14:paraId="04327ADA" w14:textId="77777777" w:rsidR="00BD6C81" w:rsidRDefault="00D10398" w:rsidP="00EC54F3">
      <w:pPr>
        <w:pStyle w:val="Heading3"/>
        <w:jc w:val="both"/>
      </w:pPr>
      <w:bookmarkStart w:id="20" w:name="_Toc494876153"/>
      <w:r>
        <w:lastRenderedPageBreak/>
        <w:t>Determination of parameter m</w:t>
      </w:r>
      <w:bookmarkEnd w:id="20"/>
      <w:r>
        <w:t xml:space="preserve"> </w:t>
      </w:r>
    </w:p>
    <w:p w14:paraId="1F9FB851" w14:textId="77777777" w:rsidR="00BD6C81" w:rsidRDefault="00D10398" w:rsidP="00EC54F3">
      <w:pPr>
        <w:jc w:val="both"/>
      </w:pPr>
      <w:r>
        <w:t>The parameter m refers to the threshold population, below which the reproduction rate is less than the death rate. Consequently, the growth rate becomes negative and the population will decrease until it is wiped out. The value of m is predicted to have been required to be increased from 10 years ago to alleviate impacts from the following factors, lower reproduction rate and marine pollution.</w:t>
      </w:r>
    </w:p>
    <w:p w14:paraId="4D6EBAF7" w14:textId="102C1CDC" w:rsidR="00BD6C81" w:rsidRDefault="00D10398" w:rsidP="00EC54F3">
      <w:pPr>
        <w:numPr>
          <w:ilvl w:val="0"/>
          <w:numId w:val="2"/>
        </w:numPr>
        <w:jc w:val="both"/>
      </w:pPr>
      <w:r>
        <w:t>As mentioned in section</w:t>
      </w:r>
      <w:r w:rsidR="0065128C">
        <w:t xml:space="preserve"> </w:t>
      </w:r>
      <w:r w:rsidR="0065128C">
        <w:fldChar w:fldCharType="begin"/>
      </w:r>
      <w:r w:rsidR="0065128C">
        <w:instrText xml:space="preserve"> REF _Ref494811304 \r \h </w:instrText>
      </w:r>
      <w:r w:rsidR="00EC54F3">
        <w:instrText xml:space="preserve"> \* MERGEFORMAT </w:instrText>
      </w:r>
      <w:r w:rsidR="0065128C">
        <w:fldChar w:fldCharType="separate"/>
      </w:r>
      <w:r w:rsidR="009D69BB">
        <w:t>2.2.1</w:t>
      </w:r>
      <w:r w:rsidR="0065128C">
        <w:fldChar w:fldCharType="end"/>
      </w:r>
      <w:r>
        <w:t>, the reproduction rate of stingrays would have decreased in the past 10 years due to destruction of their habitats and source of food, and also due to the warming of seawaters. Assuming the death rate is constant, a lower reproduction rate means that a higher minimum population is needed to maintain the same growth rate.</w:t>
      </w:r>
    </w:p>
    <w:p w14:paraId="2C0770C5" w14:textId="02DCBBCA" w:rsidR="00BD6C81" w:rsidRDefault="00D10398" w:rsidP="00EC54F3">
      <w:pPr>
        <w:numPr>
          <w:ilvl w:val="0"/>
          <w:numId w:val="2"/>
        </w:numPr>
        <w:contextualSpacing/>
        <w:jc w:val="both"/>
      </w:pPr>
      <w:r>
        <w:t xml:space="preserve">With rapid </w:t>
      </w:r>
      <w:r w:rsidR="0065128C">
        <w:t>industrialization</w:t>
      </w:r>
      <w:r>
        <w:t xml:space="preserve"> and economic development in the region, marine pollution has increased dramatically in Malaysian waters, as described in section</w:t>
      </w:r>
      <w:r w:rsidR="0065128C">
        <w:t xml:space="preserve"> </w:t>
      </w:r>
      <w:r w:rsidR="0065128C">
        <w:fldChar w:fldCharType="begin"/>
      </w:r>
      <w:r w:rsidR="0065128C">
        <w:instrText xml:space="preserve"> REF _Ref494811315 \r \h </w:instrText>
      </w:r>
      <w:r w:rsidR="00EC54F3">
        <w:instrText xml:space="preserve"> \* MERGEFORMAT </w:instrText>
      </w:r>
      <w:r w:rsidR="0065128C">
        <w:fldChar w:fldCharType="separate"/>
      </w:r>
      <w:r w:rsidR="009D69BB">
        <w:t>2.2.2</w:t>
      </w:r>
      <w:r w:rsidR="0065128C">
        <w:fldChar w:fldCharType="end"/>
      </w:r>
      <w:r>
        <w:t>. Pollutants discharged to the sea include sewage effluent, industrial discharge, runoff from land-based activities, oil spills from ships and solid waste such as plastic</w:t>
      </w:r>
      <w:r w:rsidR="00D12564">
        <w:t xml:space="preserve"> </w:t>
      </w:r>
      <w:sdt>
        <w:sdtPr>
          <w:id w:val="-1432505852"/>
          <w:citation/>
        </w:sdtPr>
        <w:sdtEndPr/>
        <w:sdtContent>
          <w:r w:rsidR="00D12564">
            <w:fldChar w:fldCharType="begin"/>
          </w:r>
          <w:r w:rsidR="00D12564">
            <w:rPr>
              <w:lang w:val="en-SG"/>
            </w:rPr>
            <w:instrText xml:space="preserve"> CITATION Idr17 \l 18441 </w:instrText>
          </w:r>
          <w:r w:rsidR="00D12564">
            <w:fldChar w:fldCharType="separate"/>
          </w:r>
          <w:r w:rsidR="009D69BB" w:rsidRPr="009D69BB">
            <w:rPr>
              <w:noProof/>
              <w:lang w:val="en-SG"/>
            </w:rPr>
            <w:t>(Idris, 2017)</w:t>
          </w:r>
          <w:r w:rsidR="00D12564">
            <w:fldChar w:fldCharType="end"/>
          </w:r>
        </w:sdtContent>
      </w:sdt>
      <w:r>
        <w:t xml:space="preserve">. One of the major concerns </w:t>
      </w:r>
      <w:r w:rsidR="00B53A3E">
        <w:t>is</w:t>
      </w:r>
      <w:r>
        <w:t xml:space="preserve"> emerging pollutants, such as synthetic hormones and pharmaceutical chemicals</w:t>
      </w:r>
      <w:r w:rsidR="00503654" w:rsidRPr="00503654">
        <w:t xml:space="preserve"> </w:t>
      </w:r>
      <w:r w:rsidR="00503654">
        <w:t>in aquatic environment</w:t>
      </w:r>
      <w:r>
        <w:t xml:space="preserve">, which has been detected in Malaysian waters in the past years </w:t>
      </w:r>
      <w:sdt>
        <w:sdtPr>
          <w:id w:val="1227412371"/>
          <w:citation/>
        </w:sdtPr>
        <w:sdtEndPr/>
        <w:sdtContent>
          <w:r w:rsidR="00663061">
            <w:fldChar w:fldCharType="begin"/>
          </w:r>
          <w:r w:rsidR="00F258A9">
            <w:rPr>
              <w:lang w:val="en-SG"/>
            </w:rPr>
            <w:instrText xml:space="preserve">CITATION AlO11 \l 18441 </w:instrText>
          </w:r>
          <w:r w:rsidR="00663061">
            <w:fldChar w:fldCharType="separate"/>
          </w:r>
          <w:r w:rsidR="009D69BB" w:rsidRPr="009D69BB">
            <w:rPr>
              <w:noProof/>
              <w:lang w:val="en-SG"/>
            </w:rPr>
            <w:t>(Al-Odaini, Pauzi Zakaria, Ismail Yaziz, &amp; Surif, 2011)</w:t>
          </w:r>
          <w:r w:rsidR="00663061">
            <w:fldChar w:fldCharType="end"/>
          </w:r>
        </w:sdtContent>
      </w:sdt>
      <w:r>
        <w:t xml:space="preserve">. These pollutants have been reported to disrupt the endocrine system of marine organisms, possibly leading to lower rates of reproduction in stingray population </w:t>
      </w:r>
      <w:sdt>
        <w:sdtPr>
          <w:id w:val="463480786"/>
          <w:citation/>
        </w:sdtPr>
        <w:sdtEndPr/>
        <w:sdtContent>
          <w:r w:rsidR="00F258A9">
            <w:fldChar w:fldCharType="begin"/>
          </w:r>
          <w:r w:rsidR="00F258A9">
            <w:rPr>
              <w:lang w:val="en-SG"/>
            </w:rPr>
            <w:instrText xml:space="preserve">CITATION AlO06 \l 18441 </w:instrText>
          </w:r>
          <w:r w:rsidR="00F258A9">
            <w:fldChar w:fldCharType="separate"/>
          </w:r>
          <w:r w:rsidR="009D69BB" w:rsidRPr="009D69BB">
            <w:rPr>
              <w:noProof/>
              <w:lang w:val="en-SG"/>
            </w:rPr>
            <w:t>(Al-Odaini &amp; Zakaria, Management of Pharmaceutical Compounds in Environment: Occurrence, Sources, Impacts and Control, 2006)</w:t>
          </w:r>
          <w:r w:rsidR="00F258A9">
            <w:fldChar w:fldCharType="end"/>
          </w:r>
        </w:sdtContent>
      </w:sdt>
      <w:r>
        <w:t xml:space="preserve">.   </w:t>
      </w:r>
    </w:p>
    <w:p w14:paraId="347E03A5" w14:textId="77777777" w:rsidR="0065128C" w:rsidRDefault="0065128C" w:rsidP="00EC54F3">
      <w:pPr>
        <w:ind w:left="720"/>
        <w:contextualSpacing/>
        <w:jc w:val="both"/>
      </w:pPr>
    </w:p>
    <w:p w14:paraId="615E8EC1" w14:textId="7B494317" w:rsidR="00BD6C81" w:rsidRDefault="00D10398" w:rsidP="00EC54F3">
      <w:pPr>
        <w:jc w:val="both"/>
      </w:pPr>
      <w:r>
        <w:t xml:space="preserve">Similar to the case of the growth rate r, the value </w:t>
      </w:r>
      <w:r w:rsidR="0065128C">
        <w:t>of m</w:t>
      </w:r>
      <w:r>
        <w:t xml:space="preserve"> should have increased in the past 10 years based on qualitative evidence but it is difficult to quantify the increase. The value of m is postulated to slightly increase in a short time span of 10 years. To understand the population trend in the next 10 years for different values of m, numerical models </w:t>
      </w:r>
      <w:r w:rsidR="00503654">
        <w:t>are</w:t>
      </w:r>
      <w:r>
        <w:t xml:space="preserve"> r</w:t>
      </w:r>
      <w:r w:rsidR="00503654">
        <w:t xml:space="preserve">un </w:t>
      </w:r>
      <w:r>
        <w:t>for m value from 10 to 20. The value of r is fixed at 3 and value of k is fixed at 38 as determined in the previous sections.</w:t>
      </w:r>
    </w:p>
    <w:p w14:paraId="03977CB3" w14:textId="27672B17" w:rsidR="00BD6C81" w:rsidRDefault="00D10398" w:rsidP="00EC54F3">
      <w:pPr>
        <w:jc w:val="both"/>
      </w:pPr>
      <w:r>
        <w:t xml:space="preserve">It is seen from the graph that the population decreases when m increases. </w:t>
      </w:r>
      <w:r w:rsidR="00503654">
        <w:t xml:space="preserve">In </w:t>
      </w:r>
      <w:r w:rsidR="00503654" w:rsidRPr="00503654">
        <w:fldChar w:fldCharType="begin"/>
      </w:r>
      <w:r w:rsidR="00503654" w:rsidRPr="00503654">
        <w:instrText xml:space="preserve"> REF _Ref494811486 \h  \* MERGEFORMAT </w:instrText>
      </w:r>
      <w:r w:rsidR="00503654" w:rsidRPr="00503654">
        <w:fldChar w:fldCharType="separate"/>
      </w:r>
      <w:r w:rsidR="009D69BB">
        <w:t>Figure 6</w:t>
      </w:r>
      <w:r w:rsidR="00503654" w:rsidRPr="00503654">
        <w:fldChar w:fldCharType="end"/>
      </w:r>
      <w:r w:rsidR="00503654" w:rsidRPr="00503654">
        <w:t>, w</w:t>
      </w:r>
      <w:r>
        <w:t xml:space="preserve">hen m increases to 15 and beyond, the population will decrease and die out within 10 years. This is in-line with </w:t>
      </w:r>
      <w:r w:rsidR="00503654">
        <w:t>the</w:t>
      </w:r>
      <w:r>
        <w:t xml:space="preserve"> postulation that m should not have increased so much from 10 years ago. Looking at </w:t>
      </w:r>
      <w:r w:rsidR="0065128C">
        <w:fldChar w:fldCharType="begin"/>
      </w:r>
      <w:r w:rsidR="0065128C">
        <w:instrText xml:space="preserve"> REF _Ref494811532 \h </w:instrText>
      </w:r>
      <w:r w:rsidR="00EC54F3">
        <w:instrText xml:space="preserve"> \* MERGEFORMAT </w:instrText>
      </w:r>
      <w:r w:rsidR="0065128C">
        <w:fldChar w:fldCharType="separate"/>
      </w:r>
      <w:r w:rsidR="009D69BB">
        <w:t xml:space="preserve">Figure </w:t>
      </w:r>
      <w:r w:rsidR="009D69BB">
        <w:rPr>
          <w:noProof/>
        </w:rPr>
        <w:t>7</w:t>
      </w:r>
      <w:r w:rsidR="0065128C">
        <w:fldChar w:fldCharType="end"/>
      </w:r>
      <w:r w:rsidR="0065128C">
        <w:t xml:space="preserve"> </w:t>
      </w:r>
      <w:r>
        <w:t xml:space="preserve">with focus on m values from 10 to 14, it can be seen that the effect of m on the </w:t>
      </w:r>
      <w:r w:rsidR="0065128C">
        <w:t>stabilized</w:t>
      </w:r>
      <w:r>
        <w:t xml:space="preserve"> popul</w:t>
      </w:r>
      <w:r w:rsidR="000A5241">
        <w:t>ation value is amplified with each</w:t>
      </w:r>
      <w:r>
        <w:t xml:space="preserve"> increase in m. For example, the </w:t>
      </w:r>
      <w:r w:rsidR="0065128C">
        <w:t>stabilized</w:t>
      </w:r>
      <w:r>
        <w:t xml:space="preserve"> population decreased about 0.5 thousand tons when m increased from 10 to 11, but decreased about 1.3 thousand tons when m increased from 13 to 14. The </w:t>
      </w:r>
      <w:r>
        <w:rPr>
          <w:i/>
        </w:rPr>
        <w:t>m value of 13 is chosen,</w:t>
      </w:r>
      <w:r>
        <w:t xml:space="preserve"> representing a reasonable 30% increase from the value 10 years ago, but is not so drastic as to cause a wipe out of the population.</w:t>
      </w:r>
    </w:p>
    <w:p w14:paraId="659798CC" w14:textId="77777777" w:rsidR="0065128C" w:rsidRDefault="00D10398" w:rsidP="00503654">
      <w:pPr>
        <w:keepNext/>
        <w:spacing w:before="0" w:after="0"/>
        <w:jc w:val="center"/>
      </w:pPr>
      <w:r>
        <w:rPr>
          <w:noProof/>
        </w:rPr>
        <w:lastRenderedPageBreak/>
        <w:drawing>
          <wp:inline distT="114300" distB="114300" distL="114300" distR="114300" wp14:anchorId="228C53C1" wp14:editId="7C75D173">
            <wp:extent cx="4348800" cy="3265200"/>
            <wp:effectExtent l="19050" t="19050" r="13970" b="11430"/>
            <wp:docPr id="28" name="image61.jpg" descr="m10to20.jpg"/>
            <wp:cNvGraphicFramePr/>
            <a:graphic xmlns:a="http://schemas.openxmlformats.org/drawingml/2006/main">
              <a:graphicData uri="http://schemas.openxmlformats.org/drawingml/2006/picture">
                <pic:pic xmlns:pic="http://schemas.openxmlformats.org/drawingml/2006/picture">
                  <pic:nvPicPr>
                    <pic:cNvPr id="0" name="image61.jpg" descr="m10to20.jpg"/>
                    <pic:cNvPicPr preferRelativeResize="0"/>
                  </pic:nvPicPr>
                  <pic:blipFill>
                    <a:blip r:embed="rId16"/>
                    <a:srcRect/>
                    <a:stretch>
                      <a:fillRect/>
                    </a:stretch>
                  </pic:blipFill>
                  <pic:spPr>
                    <a:xfrm>
                      <a:off x="0" y="0"/>
                      <a:ext cx="4348800" cy="3265200"/>
                    </a:xfrm>
                    <a:prstGeom prst="rect">
                      <a:avLst/>
                    </a:prstGeom>
                    <a:ln>
                      <a:solidFill>
                        <a:schemeClr val="tx1"/>
                      </a:solidFill>
                    </a:ln>
                  </pic:spPr>
                </pic:pic>
              </a:graphicData>
            </a:graphic>
          </wp:inline>
        </w:drawing>
      </w:r>
    </w:p>
    <w:p w14:paraId="03CDA5AD" w14:textId="14344621" w:rsidR="0065128C" w:rsidRDefault="0065128C" w:rsidP="00503654">
      <w:pPr>
        <w:pStyle w:val="Caption"/>
        <w:jc w:val="center"/>
      </w:pPr>
      <w:bookmarkStart w:id="21" w:name="_Ref494811486"/>
      <w:r>
        <w:t xml:space="preserve">Figure </w:t>
      </w:r>
      <w:fldSimple w:instr=" SEQ Figure \* ARABIC ">
        <w:r w:rsidR="009D69BB">
          <w:rPr>
            <w:noProof/>
          </w:rPr>
          <w:t>6</w:t>
        </w:r>
      </w:fldSimple>
      <w:bookmarkEnd w:id="21"/>
      <w:r>
        <w:t>: Graph of population for values of m (10 to 20)</w:t>
      </w:r>
    </w:p>
    <w:p w14:paraId="03598FFB" w14:textId="77777777" w:rsidR="0065128C" w:rsidRPr="0065128C" w:rsidRDefault="0065128C" w:rsidP="00EC54F3">
      <w:pPr>
        <w:jc w:val="both"/>
      </w:pPr>
    </w:p>
    <w:p w14:paraId="1DF53128" w14:textId="77777777" w:rsidR="0065128C" w:rsidRDefault="00D10398" w:rsidP="00503654">
      <w:pPr>
        <w:keepNext/>
        <w:jc w:val="center"/>
      </w:pPr>
      <w:r>
        <w:rPr>
          <w:noProof/>
        </w:rPr>
        <w:drawing>
          <wp:inline distT="114300" distB="114300" distL="114300" distR="114300" wp14:anchorId="4EF12DC6" wp14:editId="1575EEA8">
            <wp:extent cx="4348163" cy="3266178"/>
            <wp:effectExtent l="19050" t="19050" r="14605" b="10795"/>
            <wp:docPr id="24" name="image55.jpg" descr="m10to14.jpg"/>
            <wp:cNvGraphicFramePr/>
            <a:graphic xmlns:a="http://schemas.openxmlformats.org/drawingml/2006/main">
              <a:graphicData uri="http://schemas.openxmlformats.org/drawingml/2006/picture">
                <pic:pic xmlns:pic="http://schemas.openxmlformats.org/drawingml/2006/picture">
                  <pic:nvPicPr>
                    <pic:cNvPr id="0" name="image55.jpg" descr="m10to14.jpg"/>
                    <pic:cNvPicPr preferRelativeResize="0"/>
                  </pic:nvPicPr>
                  <pic:blipFill>
                    <a:blip r:embed="rId17"/>
                    <a:srcRect/>
                    <a:stretch>
                      <a:fillRect/>
                    </a:stretch>
                  </pic:blipFill>
                  <pic:spPr>
                    <a:xfrm>
                      <a:off x="0" y="0"/>
                      <a:ext cx="4348163" cy="3266178"/>
                    </a:xfrm>
                    <a:prstGeom prst="rect">
                      <a:avLst/>
                    </a:prstGeom>
                    <a:ln>
                      <a:solidFill>
                        <a:schemeClr val="tx1"/>
                      </a:solidFill>
                    </a:ln>
                  </pic:spPr>
                </pic:pic>
              </a:graphicData>
            </a:graphic>
          </wp:inline>
        </w:drawing>
      </w:r>
    </w:p>
    <w:p w14:paraId="626B7C02" w14:textId="36C61385" w:rsidR="00BD6C81" w:rsidRDefault="0065128C" w:rsidP="00503654">
      <w:pPr>
        <w:pStyle w:val="Caption"/>
        <w:jc w:val="center"/>
      </w:pPr>
      <w:bookmarkStart w:id="22" w:name="_Ref494811532"/>
      <w:r>
        <w:t xml:space="preserve">Figure </w:t>
      </w:r>
      <w:fldSimple w:instr=" SEQ Figure \* ARABIC ">
        <w:r w:rsidR="009D69BB">
          <w:rPr>
            <w:noProof/>
          </w:rPr>
          <w:t>7</w:t>
        </w:r>
      </w:fldSimple>
      <w:bookmarkEnd w:id="22"/>
      <w:r>
        <w:t>: Graph of population for values of m (10 to 14)</w:t>
      </w:r>
    </w:p>
    <w:p w14:paraId="50814692" w14:textId="77777777" w:rsidR="00BD6C81" w:rsidRDefault="00BD6C81" w:rsidP="00EC54F3">
      <w:pPr>
        <w:jc w:val="both"/>
      </w:pPr>
    </w:p>
    <w:p w14:paraId="0039BE88" w14:textId="263FFFCE" w:rsidR="00BD6C81" w:rsidRDefault="00D10398" w:rsidP="00EC54F3">
      <w:pPr>
        <w:pStyle w:val="Heading3"/>
        <w:spacing w:after="240"/>
        <w:jc w:val="both"/>
      </w:pPr>
      <w:bookmarkStart w:id="23" w:name="_Toc494876154"/>
      <w:r>
        <w:lastRenderedPageBreak/>
        <w:t>Determination of parameter N</w:t>
      </w:r>
      <w:bookmarkEnd w:id="23"/>
      <w:r>
        <w:rPr>
          <w:color w:val="FF0000"/>
        </w:rPr>
        <w:t xml:space="preserve"> </w:t>
      </w:r>
    </w:p>
    <w:p w14:paraId="71878D99" w14:textId="473C5C83" w:rsidR="00BD6C81" w:rsidRDefault="00D10398" w:rsidP="00EC54F3">
      <w:pPr>
        <w:spacing w:before="0"/>
        <w:jc w:val="both"/>
      </w:pPr>
      <w:r>
        <w:t>The variable N denotes</w:t>
      </w:r>
      <w:r w:rsidR="00503654">
        <w:t xml:space="preserve"> the number of stingray fishing licenses </w:t>
      </w:r>
      <w:r>
        <w:t xml:space="preserve">that FDAM issues to entities allowed to fish in Malaysian waters. Each license is entitled to catch up to </w:t>
      </w:r>
      <w:r w:rsidR="00D64EC3">
        <w:t>two</w:t>
      </w:r>
      <w:r>
        <w:t xml:space="preserve"> thousand tons of stingray per year. Based on the population dynamic model and the initial conditions, the optimal number of licenses to be issued is determined to be 10 licenses for the following reasons, species sustainability and marine biodiversity: </w:t>
      </w:r>
    </w:p>
    <w:p w14:paraId="785017A5" w14:textId="5F9A5912" w:rsidR="00BD6C81" w:rsidRDefault="00D10398" w:rsidP="00EC54F3">
      <w:pPr>
        <w:numPr>
          <w:ilvl w:val="0"/>
          <w:numId w:val="5"/>
        </w:numPr>
        <w:spacing w:before="0"/>
        <w:contextualSpacing/>
        <w:jc w:val="both"/>
      </w:pPr>
      <w:r>
        <w:t>A report from World Wide Fund for Nature (WWF) on sustainable seafood products has listed stingrays under the list of seafood to avoid at present as they are considered to be unsustainable, overfished and over-exploited globally</w:t>
      </w:r>
      <w:r w:rsidR="00D65FBD">
        <w:t xml:space="preserve"> </w:t>
      </w:r>
      <w:sdt>
        <w:sdtPr>
          <w:id w:val="-872605365"/>
          <w:citation/>
        </w:sdtPr>
        <w:sdtEndPr/>
        <w:sdtContent>
          <w:r w:rsidR="00D65FBD">
            <w:fldChar w:fldCharType="begin"/>
          </w:r>
          <w:r w:rsidR="00D65FBD">
            <w:rPr>
              <w:lang w:val="en-SG"/>
            </w:rPr>
            <w:instrText xml:space="preserve"> CITATION Wor16 \l 18441 </w:instrText>
          </w:r>
          <w:r w:rsidR="00D65FBD">
            <w:fldChar w:fldCharType="separate"/>
          </w:r>
          <w:r w:rsidR="009D69BB" w:rsidRPr="009D69BB">
            <w:rPr>
              <w:noProof/>
              <w:lang w:val="en-SG"/>
            </w:rPr>
            <w:t>(World Wide Fund for Nature (WWF), 2016)</w:t>
          </w:r>
          <w:r w:rsidR="00D65FBD">
            <w:fldChar w:fldCharType="end"/>
          </w:r>
        </w:sdtContent>
      </w:sdt>
      <w:r>
        <w:t>. The number of licenses issued between 1960 and 2016 has been maintained at more than 10 licenses per year. However, the data recorded over the years along the eastern coast of Malaysia has indicated the occurrence of overfishing in the region (</w:t>
      </w:r>
      <w:r w:rsidR="00D64EC3">
        <w:fldChar w:fldCharType="begin"/>
      </w:r>
      <w:r w:rsidR="00D64EC3">
        <w:instrText xml:space="preserve"> REF _Ref494811632 \h </w:instrText>
      </w:r>
      <w:r w:rsidR="00EC54F3">
        <w:instrText xml:space="preserve"> \* MERGEFORMAT </w:instrText>
      </w:r>
      <w:r w:rsidR="00D64EC3">
        <w:fldChar w:fldCharType="separate"/>
      </w:r>
      <w:r w:rsidR="009D69BB">
        <w:t xml:space="preserve">Figure </w:t>
      </w:r>
      <w:r w:rsidR="009D69BB">
        <w:rPr>
          <w:noProof/>
        </w:rPr>
        <w:t>8</w:t>
      </w:r>
      <w:r w:rsidR="00D64EC3">
        <w:fldChar w:fldCharType="end"/>
      </w:r>
      <w:r>
        <w:t>).</w:t>
      </w:r>
    </w:p>
    <w:p w14:paraId="3DC1503E" w14:textId="77777777" w:rsidR="00D64EC3" w:rsidRDefault="00D64EC3" w:rsidP="00EC54F3">
      <w:pPr>
        <w:spacing w:before="0"/>
        <w:ind w:left="720"/>
        <w:contextualSpacing/>
        <w:jc w:val="both"/>
      </w:pPr>
    </w:p>
    <w:p w14:paraId="7C522B8D" w14:textId="77777777" w:rsidR="00D64EC3" w:rsidRDefault="00D10398" w:rsidP="00503654">
      <w:pPr>
        <w:keepNext/>
        <w:spacing w:before="0"/>
        <w:ind w:left="360"/>
        <w:jc w:val="center"/>
      </w:pPr>
      <w:r>
        <w:rPr>
          <w:noProof/>
          <w:color w:val="000000"/>
          <w:highlight w:val="white"/>
        </w:rPr>
        <w:drawing>
          <wp:inline distT="114300" distB="114300" distL="114300" distR="114300" wp14:anchorId="0FBF4BA9" wp14:editId="451D31B8">
            <wp:extent cx="2872740" cy="3390900"/>
            <wp:effectExtent l="19050" t="19050" r="22860" b="1905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873294" cy="3391554"/>
                    </a:xfrm>
                    <a:prstGeom prst="rect">
                      <a:avLst/>
                    </a:prstGeom>
                    <a:ln>
                      <a:solidFill>
                        <a:schemeClr val="tx1"/>
                      </a:solidFill>
                    </a:ln>
                  </pic:spPr>
                </pic:pic>
              </a:graphicData>
            </a:graphic>
          </wp:inline>
        </w:drawing>
      </w:r>
    </w:p>
    <w:p w14:paraId="52CFB7B9" w14:textId="47E2DAC8" w:rsidR="00BD6C81" w:rsidRDefault="00D64EC3" w:rsidP="00503654">
      <w:pPr>
        <w:pStyle w:val="Caption"/>
        <w:jc w:val="center"/>
        <w:rPr>
          <w:color w:val="000000"/>
          <w:highlight w:val="white"/>
        </w:rPr>
      </w:pPr>
      <w:bookmarkStart w:id="24" w:name="_Ref494811632"/>
      <w:r>
        <w:t xml:space="preserve">Figure </w:t>
      </w:r>
      <w:fldSimple w:instr=" SEQ Figure \* ARABIC ">
        <w:r w:rsidR="009D69BB">
          <w:rPr>
            <w:noProof/>
          </w:rPr>
          <w:t>8</w:t>
        </w:r>
      </w:fldSimple>
      <w:bookmarkEnd w:id="24"/>
      <w:r>
        <w:t>: Diagram of fishing situation in the South China Sea</w:t>
      </w:r>
    </w:p>
    <w:p w14:paraId="7A7A0FE7" w14:textId="77777777" w:rsidR="00D64EC3" w:rsidRDefault="00D64EC3" w:rsidP="00EC54F3">
      <w:pPr>
        <w:spacing w:before="0"/>
        <w:ind w:left="720"/>
        <w:contextualSpacing/>
        <w:jc w:val="both"/>
      </w:pPr>
    </w:p>
    <w:p w14:paraId="05C80655" w14:textId="6309DB9A" w:rsidR="00BD6C81" w:rsidRDefault="00D10398" w:rsidP="00EC54F3">
      <w:pPr>
        <w:numPr>
          <w:ilvl w:val="0"/>
          <w:numId w:val="5"/>
        </w:numPr>
        <w:spacing w:before="0"/>
        <w:contextualSpacing/>
        <w:jc w:val="both"/>
      </w:pPr>
      <w:r>
        <w:t xml:space="preserve">Extensive fishing for stingrays has impacted the rich marine biodiversity in the Malaysian waters, which often end up as bycatch in the nets laid out to catch stingrays along the shores </w:t>
      </w:r>
      <w:sdt>
        <w:sdtPr>
          <w:id w:val="1488972186"/>
          <w:citation/>
        </w:sdtPr>
        <w:sdtEndPr/>
        <w:sdtContent>
          <w:r w:rsidR="00D65FBD">
            <w:fldChar w:fldCharType="begin"/>
          </w:r>
          <w:r w:rsidR="00D65FBD">
            <w:rPr>
              <w:lang w:val="en-SG"/>
            </w:rPr>
            <w:instrText xml:space="preserve"> CITATION The16 \l 18441 </w:instrText>
          </w:r>
          <w:r w:rsidR="00D65FBD">
            <w:fldChar w:fldCharType="separate"/>
          </w:r>
          <w:r w:rsidR="009D69BB" w:rsidRPr="009D69BB">
            <w:rPr>
              <w:noProof/>
              <w:lang w:val="en-SG"/>
            </w:rPr>
            <w:t>(The Straits Times, 2016)</w:t>
          </w:r>
          <w:r w:rsidR="00D65FBD">
            <w:fldChar w:fldCharType="end"/>
          </w:r>
        </w:sdtContent>
      </w:sdt>
      <w:r w:rsidR="00D65FBD">
        <w:t>.</w:t>
      </w:r>
      <w:r>
        <w:t xml:space="preserve"> One of the most affected species is the Malaysian state Terengganu’s turtle, which often ended up trapped in the nets and eventually die from drowning. From 2014 to 2016, an average of 45 </w:t>
      </w:r>
      <w:r>
        <w:lastRenderedPageBreak/>
        <w:t>deaths per year has been recorded. The actual number could be significantly higher as many deaths have gone unreported. There are concerns from the general public with regard to this bycatch issue. As much as 80% of the people population living in overfished areas are dependent on revenues brought in by tourism, tapping on t</w:t>
      </w:r>
      <w:r w:rsidR="00D64EC3">
        <w:t>he draw of pristine dive sites.</w:t>
      </w:r>
      <w:r>
        <w:t xml:space="preserve"> Without a sustainable model for fishing, the marine biodiversity in the region is projected to plummet over the next 10 years, which affects the region’s reputation as a diving hotspot. By limiting the number of licenses, the Malaysian authorities have better control over the fishing situation in the area and safeguard the livelihoods of the people. This helps to promote adoption of more sustainable fishing practices through stricter regulations on the number of licenses issued. </w:t>
      </w:r>
    </w:p>
    <w:p w14:paraId="2C856E69" w14:textId="77777777" w:rsidR="00D64EC3" w:rsidRDefault="00D64EC3" w:rsidP="00EC54F3">
      <w:pPr>
        <w:spacing w:before="0"/>
        <w:ind w:left="720"/>
        <w:contextualSpacing/>
        <w:jc w:val="both"/>
      </w:pPr>
    </w:p>
    <w:p w14:paraId="65A7A15A" w14:textId="784BE827" w:rsidR="00BD6C81" w:rsidRDefault="00D10398" w:rsidP="00EC54F3">
      <w:pPr>
        <w:spacing w:before="0"/>
        <w:jc w:val="both"/>
        <w:rPr>
          <w:highlight w:val="white"/>
        </w:rPr>
      </w:pPr>
      <w:r>
        <w:t xml:space="preserve">With reference </w:t>
      </w:r>
      <w:r w:rsidR="00D64EC3">
        <w:t xml:space="preserve">to </w:t>
      </w:r>
      <w:r w:rsidR="00D64EC3">
        <w:fldChar w:fldCharType="begin"/>
      </w:r>
      <w:r w:rsidR="00D64EC3">
        <w:instrText xml:space="preserve"> REF _Ref494811754 \h </w:instrText>
      </w:r>
      <w:r w:rsidR="00EC54F3">
        <w:instrText xml:space="preserve"> \* MERGEFORMAT </w:instrText>
      </w:r>
      <w:r w:rsidR="00D64EC3">
        <w:fldChar w:fldCharType="separate"/>
      </w:r>
      <w:r w:rsidR="009D69BB">
        <w:t xml:space="preserve">Figure </w:t>
      </w:r>
      <w:r w:rsidR="009D69BB">
        <w:rPr>
          <w:noProof/>
        </w:rPr>
        <w:t>9</w:t>
      </w:r>
      <w:r w:rsidR="00D64EC3">
        <w:fldChar w:fldCharType="end"/>
      </w:r>
      <w:r>
        <w:rPr>
          <w:highlight w:val="white"/>
        </w:rPr>
        <w:t xml:space="preserve">, the model predicts that for the population to maintain more than 19.5 thousand </w:t>
      </w:r>
      <w:r w:rsidR="00D64EC3">
        <w:rPr>
          <w:highlight w:val="white"/>
        </w:rPr>
        <w:t>tons</w:t>
      </w:r>
      <w:r>
        <w:rPr>
          <w:highlight w:val="white"/>
        </w:rPr>
        <w:t xml:space="preserve"> over the next 10 years before the population dips to extinction, the largest number of licenses allowed is 12. </w:t>
      </w:r>
    </w:p>
    <w:p w14:paraId="6AE5D58E" w14:textId="701D3CE1" w:rsidR="00BD6C81" w:rsidRDefault="00D10398" w:rsidP="00EC54F3">
      <w:pPr>
        <w:spacing w:before="0"/>
        <w:jc w:val="both"/>
      </w:pPr>
      <w:r>
        <w:rPr>
          <w:highlight w:val="white"/>
        </w:rPr>
        <w:t xml:space="preserve">As observed from the graph, the population of stingrays maintains steadily at 30 thousand tons for ≤12 licenses issued. However, it should be cautioned that once the population starts to decrease below 30 thousand tons, a steep decline will ensue. Therefore, in order to adequately safeguard the population of stingrays for the next 10 years, the number of </w:t>
      </w:r>
      <w:r w:rsidRPr="00C25508">
        <w:rPr>
          <w:highlight w:val="white"/>
        </w:rPr>
        <w:t xml:space="preserve">fishing </w:t>
      </w:r>
      <w:r w:rsidRPr="004C752D">
        <w:rPr>
          <w:i/>
          <w:highlight w:val="white"/>
        </w:rPr>
        <w:t>licenses</w:t>
      </w:r>
      <w:r w:rsidR="004C752D">
        <w:rPr>
          <w:i/>
          <w:highlight w:val="white"/>
        </w:rPr>
        <w:t xml:space="preserve"> (N)</w:t>
      </w:r>
      <w:r w:rsidRPr="004C752D">
        <w:rPr>
          <w:i/>
          <w:highlight w:val="white"/>
        </w:rPr>
        <w:t xml:space="preserve"> recommended to be issued will be set at 10</w:t>
      </w:r>
      <w:r w:rsidRPr="00C25508">
        <w:rPr>
          <w:highlight w:val="white"/>
        </w:rPr>
        <w:t xml:space="preserve"> to factor</w:t>
      </w:r>
      <w:r>
        <w:rPr>
          <w:highlight w:val="white"/>
        </w:rPr>
        <w:t xml:space="preserve"> for any estimation errors in the model. </w:t>
      </w:r>
      <w:r>
        <w:t xml:space="preserve">In accordance with FDAM’s efforts to promote sustainable fishing practices, the reduction in licenses issued for the next 10 years will allow the stingray population to </w:t>
      </w:r>
      <w:r w:rsidR="00C25508">
        <w:t>stabilize</w:t>
      </w:r>
      <w:r>
        <w:t xml:space="preserve"> and recover from the previous years of overfishing.  </w:t>
      </w:r>
    </w:p>
    <w:p w14:paraId="03C90C11" w14:textId="77777777" w:rsidR="00D64EC3" w:rsidRDefault="00D10398" w:rsidP="00883B6F">
      <w:pPr>
        <w:keepNext/>
        <w:spacing w:before="0"/>
        <w:jc w:val="center"/>
      </w:pPr>
      <w:r>
        <w:rPr>
          <w:noProof/>
          <w:highlight w:val="white"/>
        </w:rPr>
        <w:drawing>
          <wp:inline distT="114300" distB="114300" distL="114300" distR="114300" wp14:anchorId="278D838B" wp14:editId="23A3522B">
            <wp:extent cx="4133850" cy="2943225"/>
            <wp:effectExtent l="19050" t="19050" r="19050" b="28575"/>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4134156" cy="2943443"/>
                    </a:xfrm>
                    <a:prstGeom prst="rect">
                      <a:avLst/>
                    </a:prstGeom>
                    <a:ln>
                      <a:solidFill>
                        <a:schemeClr val="tx1"/>
                      </a:solidFill>
                    </a:ln>
                  </pic:spPr>
                </pic:pic>
              </a:graphicData>
            </a:graphic>
          </wp:inline>
        </w:drawing>
      </w:r>
    </w:p>
    <w:p w14:paraId="1317F391" w14:textId="32573C8B" w:rsidR="00BD6C81" w:rsidRDefault="00D64EC3" w:rsidP="00883B6F">
      <w:pPr>
        <w:pStyle w:val="Caption"/>
        <w:jc w:val="center"/>
        <w:rPr>
          <w:highlight w:val="white"/>
        </w:rPr>
      </w:pPr>
      <w:bookmarkStart w:id="25" w:name="_Ref494811754"/>
      <w:r>
        <w:t xml:space="preserve">Figure </w:t>
      </w:r>
      <w:fldSimple w:instr=" SEQ Figure \* ARABIC ">
        <w:r w:rsidR="009D69BB">
          <w:rPr>
            <w:noProof/>
          </w:rPr>
          <w:t>9</w:t>
        </w:r>
      </w:fldSimple>
      <w:bookmarkEnd w:id="25"/>
      <w:r>
        <w:t>: Graph of population for values of N (1 to 20)</w:t>
      </w:r>
    </w:p>
    <w:p w14:paraId="51ACC583" w14:textId="77777777" w:rsidR="00BD6C81" w:rsidRDefault="00D10398" w:rsidP="00EC54F3">
      <w:pPr>
        <w:pStyle w:val="Heading1"/>
        <w:jc w:val="both"/>
      </w:pPr>
      <w:bookmarkStart w:id="26" w:name="_Toc494876155"/>
      <w:r>
        <w:lastRenderedPageBreak/>
        <w:t>Numerical method and implementation</w:t>
      </w:r>
      <w:bookmarkEnd w:id="26"/>
    </w:p>
    <w:p w14:paraId="6C221C29" w14:textId="034DC590" w:rsidR="00BD6C81" w:rsidRDefault="00D10398" w:rsidP="00EC54F3">
      <w:pPr>
        <w:pStyle w:val="Heading2"/>
        <w:spacing w:after="200"/>
        <w:contextualSpacing w:val="0"/>
        <w:jc w:val="both"/>
        <w:rPr>
          <w:smallCaps w:val="0"/>
        </w:rPr>
      </w:pPr>
      <w:bookmarkStart w:id="27" w:name="_Toc494876156"/>
      <w:r>
        <w:rPr>
          <w:smallCaps w:val="0"/>
        </w:rPr>
        <w:t>Overview</w:t>
      </w:r>
      <w:bookmarkEnd w:id="27"/>
    </w:p>
    <w:p w14:paraId="59A0D7D0" w14:textId="483FF9E8" w:rsidR="00883B6F" w:rsidRPr="00883B6F" w:rsidRDefault="00883B6F" w:rsidP="00883B6F">
      <w:r>
        <w:fldChar w:fldCharType="begin"/>
      </w:r>
      <w:r>
        <w:instrText xml:space="preserve"> REF _Ref494858626 \h </w:instrText>
      </w:r>
      <w:r>
        <w:fldChar w:fldCharType="separate"/>
      </w:r>
      <w:r w:rsidR="009D69BB" w:rsidRPr="00C25508">
        <w:t xml:space="preserve">Table </w:t>
      </w:r>
      <w:r w:rsidR="009D69BB">
        <w:rPr>
          <w:noProof/>
        </w:rPr>
        <w:t>1</w:t>
      </w:r>
      <w:r>
        <w:fldChar w:fldCharType="end"/>
      </w:r>
      <w:r>
        <w:t xml:space="preserve"> presents the numerical methods considered for solving the nonlinear population dynamics equation. </w:t>
      </w:r>
    </w:p>
    <w:p w14:paraId="5F151CA9" w14:textId="575644AE" w:rsidR="00C25508" w:rsidRDefault="00C25508" w:rsidP="00EC54F3">
      <w:pPr>
        <w:pStyle w:val="Caption"/>
        <w:keepNext/>
        <w:jc w:val="both"/>
      </w:pPr>
      <w:r>
        <w:t xml:space="preserve">Table </w:t>
      </w:r>
      <w:fldSimple w:instr=" SEQ Table \* ARABIC ">
        <w:r w:rsidR="009D69BB">
          <w:rPr>
            <w:noProof/>
          </w:rPr>
          <w:t>2</w:t>
        </w:r>
      </w:fldSimple>
      <w:r>
        <w:t>: Numerical methods used for modelling</w:t>
      </w:r>
    </w:p>
    <w:tbl>
      <w:tblPr>
        <w:tblStyle w:val="a1"/>
        <w:tblW w:w="6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1950"/>
        <w:gridCol w:w="2355"/>
      </w:tblGrid>
      <w:tr w:rsidR="00BD6C81" w14:paraId="2CEF8B16" w14:textId="77777777">
        <w:trPr>
          <w:trHeight w:val="240"/>
        </w:trPr>
        <w:tc>
          <w:tcPr>
            <w:tcW w:w="2490" w:type="dxa"/>
          </w:tcPr>
          <w:p w14:paraId="41926248" w14:textId="77777777" w:rsidR="00BD6C81" w:rsidRDefault="00D10398" w:rsidP="00EC54F3">
            <w:pPr>
              <w:jc w:val="both"/>
              <w:rPr>
                <w:b/>
              </w:rPr>
            </w:pPr>
            <w:r>
              <w:rPr>
                <w:b/>
              </w:rPr>
              <w:t>Method</w:t>
            </w:r>
          </w:p>
        </w:tc>
        <w:tc>
          <w:tcPr>
            <w:tcW w:w="1950" w:type="dxa"/>
          </w:tcPr>
          <w:p w14:paraId="27D13468" w14:textId="77777777" w:rsidR="00BD6C81" w:rsidRDefault="00D10398" w:rsidP="00EC54F3">
            <w:pPr>
              <w:jc w:val="both"/>
              <w:rPr>
                <w:b/>
              </w:rPr>
            </w:pPr>
            <w:r>
              <w:rPr>
                <w:b/>
              </w:rPr>
              <w:t>Type</w:t>
            </w:r>
          </w:p>
        </w:tc>
        <w:tc>
          <w:tcPr>
            <w:tcW w:w="2355" w:type="dxa"/>
          </w:tcPr>
          <w:p w14:paraId="1FD441DD" w14:textId="77777777" w:rsidR="00BD6C81" w:rsidRDefault="00D10398" w:rsidP="00EC54F3">
            <w:pPr>
              <w:jc w:val="both"/>
              <w:rPr>
                <w:b/>
              </w:rPr>
            </w:pPr>
            <w:r>
              <w:rPr>
                <w:b/>
              </w:rPr>
              <w:t>Order of accuracy</w:t>
            </w:r>
          </w:p>
        </w:tc>
      </w:tr>
      <w:tr w:rsidR="00BD6C81" w14:paraId="70BF123F" w14:textId="77777777">
        <w:tc>
          <w:tcPr>
            <w:tcW w:w="2490" w:type="dxa"/>
          </w:tcPr>
          <w:p w14:paraId="7CB78FA0" w14:textId="77777777" w:rsidR="00BD6C81" w:rsidRDefault="00D10398" w:rsidP="00EC54F3">
            <w:pPr>
              <w:jc w:val="both"/>
            </w:pPr>
            <w:r>
              <w:t xml:space="preserve">Euler Explicit </w:t>
            </w:r>
          </w:p>
        </w:tc>
        <w:tc>
          <w:tcPr>
            <w:tcW w:w="1950" w:type="dxa"/>
          </w:tcPr>
          <w:p w14:paraId="290DD5A7" w14:textId="77777777" w:rsidR="00BD6C81" w:rsidRDefault="00D10398" w:rsidP="00EC54F3">
            <w:pPr>
              <w:jc w:val="both"/>
            </w:pPr>
            <w:r>
              <w:t>Explicit</w:t>
            </w:r>
          </w:p>
        </w:tc>
        <w:tc>
          <w:tcPr>
            <w:tcW w:w="2355" w:type="dxa"/>
          </w:tcPr>
          <w:p w14:paraId="12CA2A22" w14:textId="77777777" w:rsidR="00BD6C81" w:rsidRDefault="00D10398" w:rsidP="00EC54F3">
            <w:pPr>
              <w:jc w:val="both"/>
            </w:pPr>
            <w:r>
              <w:t>1</w:t>
            </w:r>
            <w:r>
              <w:rPr>
                <w:vertAlign w:val="superscript"/>
              </w:rPr>
              <w:t>st</w:t>
            </w:r>
            <w:r>
              <w:t xml:space="preserve"> order</w:t>
            </w:r>
          </w:p>
        </w:tc>
      </w:tr>
      <w:tr w:rsidR="00BD6C81" w14:paraId="04B9D150" w14:textId="77777777">
        <w:tc>
          <w:tcPr>
            <w:tcW w:w="2490" w:type="dxa"/>
          </w:tcPr>
          <w:p w14:paraId="6D2BE80E" w14:textId="77777777" w:rsidR="00BD6C81" w:rsidRDefault="00D10398" w:rsidP="00EC54F3">
            <w:pPr>
              <w:jc w:val="both"/>
            </w:pPr>
            <w:r>
              <w:t xml:space="preserve">Trapezoidal </w:t>
            </w:r>
          </w:p>
        </w:tc>
        <w:tc>
          <w:tcPr>
            <w:tcW w:w="1950" w:type="dxa"/>
          </w:tcPr>
          <w:p w14:paraId="487253F3" w14:textId="77777777" w:rsidR="00BD6C81" w:rsidRDefault="00D10398" w:rsidP="00EC54F3">
            <w:pPr>
              <w:jc w:val="both"/>
            </w:pPr>
            <w:r>
              <w:t>Implicit</w:t>
            </w:r>
          </w:p>
        </w:tc>
        <w:tc>
          <w:tcPr>
            <w:tcW w:w="2355" w:type="dxa"/>
          </w:tcPr>
          <w:p w14:paraId="650B7CA6" w14:textId="77777777" w:rsidR="00BD6C81" w:rsidRDefault="00D10398" w:rsidP="00EC54F3">
            <w:pPr>
              <w:jc w:val="both"/>
            </w:pPr>
            <w:r>
              <w:t>2</w:t>
            </w:r>
            <w:r>
              <w:rPr>
                <w:vertAlign w:val="superscript"/>
              </w:rPr>
              <w:t>nd</w:t>
            </w:r>
            <w:r>
              <w:t xml:space="preserve"> order</w:t>
            </w:r>
          </w:p>
        </w:tc>
      </w:tr>
      <w:tr w:rsidR="00BD6C81" w14:paraId="65754FF5" w14:textId="77777777">
        <w:tc>
          <w:tcPr>
            <w:tcW w:w="2490" w:type="dxa"/>
          </w:tcPr>
          <w:p w14:paraId="679F97D7" w14:textId="08BD5D2D" w:rsidR="00BD6C81" w:rsidRDefault="00D10398" w:rsidP="00EC54F3">
            <w:pPr>
              <w:jc w:val="both"/>
            </w:pPr>
            <w:r>
              <w:t xml:space="preserve">Modified </w:t>
            </w:r>
            <w:r w:rsidR="00837107">
              <w:t>T</w:t>
            </w:r>
            <w:r>
              <w:t>rapezoidal</w:t>
            </w:r>
          </w:p>
        </w:tc>
        <w:tc>
          <w:tcPr>
            <w:tcW w:w="1950" w:type="dxa"/>
          </w:tcPr>
          <w:p w14:paraId="709112A1" w14:textId="77777777" w:rsidR="00BD6C81" w:rsidRDefault="00D10398" w:rsidP="00EC54F3">
            <w:pPr>
              <w:jc w:val="both"/>
            </w:pPr>
            <w:r>
              <w:t>Explicit</w:t>
            </w:r>
          </w:p>
        </w:tc>
        <w:tc>
          <w:tcPr>
            <w:tcW w:w="2355" w:type="dxa"/>
          </w:tcPr>
          <w:p w14:paraId="0884B08A" w14:textId="77777777" w:rsidR="00BD6C81" w:rsidRDefault="00D10398" w:rsidP="00EC54F3">
            <w:pPr>
              <w:jc w:val="both"/>
            </w:pPr>
            <w:r>
              <w:t>2</w:t>
            </w:r>
            <w:r>
              <w:rPr>
                <w:vertAlign w:val="superscript"/>
              </w:rPr>
              <w:t>nd</w:t>
            </w:r>
            <w:r>
              <w:t xml:space="preserve"> order</w:t>
            </w:r>
          </w:p>
        </w:tc>
      </w:tr>
      <w:tr w:rsidR="00BD6C81" w14:paraId="389F30F1" w14:textId="77777777">
        <w:tc>
          <w:tcPr>
            <w:tcW w:w="2490" w:type="dxa"/>
          </w:tcPr>
          <w:p w14:paraId="60896230" w14:textId="77777777" w:rsidR="00BD6C81" w:rsidRDefault="00D10398" w:rsidP="00EC54F3">
            <w:pPr>
              <w:jc w:val="both"/>
            </w:pPr>
            <w:r>
              <w:t>Runge-Kutta (RK4)</w:t>
            </w:r>
          </w:p>
        </w:tc>
        <w:tc>
          <w:tcPr>
            <w:tcW w:w="1950" w:type="dxa"/>
          </w:tcPr>
          <w:p w14:paraId="1188B2C4" w14:textId="77777777" w:rsidR="00BD6C81" w:rsidRDefault="00D10398" w:rsidP="00EC54F3">
            <w:pPr>
              <w:jc w:val="both"/>
            </w:pPr>
            <w:r>
              <w:t>Explicit</w:t>
            </w:r>
          </w:p>
        </w:tc>
        <w:tc>
          <w:tcPr>
            <w:tcW w:w="2355" w:type="dxa"/>
          </w:tcPr>
          <w:p w14:paraId="443ECF30" w14:textId="77777777" w:rsidR="00BD6C81" w:rsidRDefault="00D10398" w:rsidP="00EC54F3">
            <w:pPr>
              <w:jc w:val="both"/>
            </w:pPr>
            <w:r>
              <w:t>4</w:t>
            </w:r>
            <w:r>
              <w:rPr>
                <w:vertAlign w:val="superscript"/>
              </w:rPr>
              <w:t>th</w:t>
            </w:r>
            <w:r>
              <w:t xml:space="preserve"> order</w:t>
            </w:r>
          </w:p>
        </w:tc>
      </w:tr>
    </w:tbl>
    <w:p w14:paraId="1D719DD3" w14:textId="6E77BD88" w:rsidR="00883B6F" w:rsidRDefault="00883B6F" w:rsidP="00EC54F3">
      <w:pPr>
        <w:jc w:val="both"/>
        <w:rPr>
          <w:highlight w:val="yellow"/>
        </w:rPr>
      </w:pPr>
    </w:p>
    <w:p w14:paraId="02AEF1E3" w14:textId="5368212F" w:rsidR="00883B6F" w:rsidRPr="00883B6F" w:rsidRDefault="00883B6F" w:rsidP="00EC54F3">
      <w:pPr>
        <w:jc w:val="both"/>
      </w:pPr>
      <w:r>
        <w:t xml:space="preserve">The numerical methods are compared using stability and accuracy analysis, and </w:t>
      </w:r>
      <w:r w:rsidRPr="00883B6F">
        <w:rPr>
          <w:i/>
        </w:rPr>
        <w:t>RK4 is selected as the most suitable method</w:t>
      </w:r>
      <w:r>
        <w:t xml:space="preserve"> to predict for the number of licenses for the next 10 years. Details of the analysis can be found in the section </w:t>
      </w:r>
      <w:r>
        <w:fldChar w:fldCharType="begin"/>
      </w:r>
      <w:r>
        <w:instrText xml:space="preserve"> REF _Ref494858891 \r \h </w:instrText>
      </w:r>
      <w:r>
        <w:fldChar w:fldCharType="separate"/>
      </w:r>
      <w:r w:rsidR="009D69BB">
        <w:t>3.2</w:t>
      </w:r>
      <w:r>
        <w:fldChar w:fldCharType="end"/>
      </w:r>
      <w:r>
        <w:t xml:space="preserve"> to </w:t>
      </w:r>
      <w:r>
        <w:fldChar w:fldCharType="begin"/>
      </w:r>
      <w:r>
        <w:instrText xml:space="preserve"> REF _Ref494858904 \r \h </w:instrText>
      </w:r>
      <w:r>
        <w:fldChar w:fldCharType="separate"/>
      </w:r>
      <w:r w:rsidR="009D69BB">
        <w:t>3.6</w:t>
      </w:r>
      <w:r>
        <w:fldChar w:fldCharType="end"/>
      </w:r>
      <w:r>
        <w:t>.</w:t>
      </w:r>
    </w:p>
    <w:p w14:paraId="08DA3D16" w14:textId="70469830" w:rsidR="00BD6C81" w:rsidRDefault="00D10398" w:rsidP="00EC54F3">
      <w:pPr>
        <w:pStyle w:val="Heading3"/>
        <w:jc w:val="both"/>
      </w:pPr>
      <w:bookmarkStart w:id="28" w:name="_Toc494876157"/>
      <w:r>
        <w:t>Discussion of time-step</w:t>
      </w:r>
      <w:bookmarkEnd w:id="28"/>
      <w:r>
        <w:t xml:space="preserve"> </w:t>
      </w:r>
    </w:p>
    <w:p w14:paraId="376626E5" w14:textId="15CB850C" w:rsidR="00BD6C81" w:rsidRDefault="00D10398" w:rsidP="00EC54F3">
      <w:pPr>
        <w:jc w:val="both"/>
      </w:pPr>
      <w:r>
        <w:t xml:space="preserve">FDAM has requested for the proposal to provide data for better monitoring of the true state of fishing in the region. Team B is able to provide modelled data that allows tracking and comparison of the recorded catch on a daily basis. In order to do that, a time step of </w:t>
      </w:r>
      <m:oMath>
        <m:f>
          <m:fPr>
            <m:ctrlPr>
              <w:rPr>
                <w:rFonts w:ascii="Cambria Math" w:hAnsi="Cambria Math"/>
                <w:i/>
              </w:rPr>
            </m:ctrlPr>
          </m:fPr>
          <m:num>
            <m:r>
              <w:rPr>
                <w:rFonts w:ascii="Cambria Math" w:hAnsi="Cambria Math"/>
              </w:rPr>
              <m:t>1</m:t>
            </m:r>
          </m:num>
          <m:den>
            <m:r>
              <w:rPr>
                <w:rFonts w:ascii="Cambria Math" w:hAnsi="Cambria Math"/>
              </w:rPr>
              <m:t>365</m:t>
            </m:r>
          </m:den>
        </m:f>
      </m:oMath>
      <w:r w:rsidR="00C25508">
        <w:t xml:space="preserve"> </w:t>
      </w:r>
      <w:r>
        <w:t>is chosen, i.e. h=0.00274.</w:t>
      </w:r>
    </w:p>
    <w:p w14:paraId="64EEF7FB" w14:textId="32F1C6F4" w:rsidR="00BD6C81" w:rsidRDefault="00D10398" w:rsidP="00EC54F3">
      <w:pPr>
        <w:jc w:val="both"/>
      </w:pPr>
      <w:r>
        <w:t xml:space="preserve">Team B understands that each license is issued for a duration of 10 years and the fishing limit is set at </w:t>
      </w:r>
      <w:r w:rsidR="00C25508">
        <w:t>two</w:t>
      </w:r>
      <w:r>
        <w:t xml:space="preserve"> thousand </w:t>
      </w:r>
      <w:r w:rsidR="00C25508">
        <w:t>tons</w:t>
      </w:r>
      <w:r>
        <w:t xml:space="preserve"> per year. </w:t>
      </w:r>
      <w:r w:rsidR="00883B6F">
        <w:t>I</w:t>
      </w:r>
      <w:r>
        <w:t>t is desirable for the population to be depleting at a reasonably gradual rate. In reality, if the physical population drops sharply within a shorter period than it is assigned to, the species may be prone to reduced growth rate r. Therefore, there is a need for measures to be in place that prevents a sharp drop in the population within a short time period.</w:t>
      </w:r>
    </w:p>
    <w:p w14:paraId="3EAC3B64" w14:textId="0CB537E7" w:rsidR="00BD6C81" w:rsidRDefault="00D10398" w:rsidP="00EC54F3">
      <w:pPr>
        <w:jc w:val="both"/>
      </w:pPr>
      <w:r>
        <w:t xml:space="preserve">The ability to provide model data down to the detail of a daily basis will complement FDAM’s existing implementation of physical tracking measures at the various fishery ports. This means that the modelled data can be compared with collated physical data to provide an up to date monitoring.  The </w:t>
      </w:r>
      <w:r w:rsidR="00C25508">
        <w:t>following measures</w:t>
      </w:r>
      <w:r>
        <w:t xml:space="preserve"> are recommended to FDAM:</w:t>
      </w:r>
    </w:p>
    <w:p w14:paraId="706F31AF" w14:textId="77777777" w:rsidR="00BD6C81" w:rsidRDefault="00D10398" w:rsidP="00EC54F3">
      <w:pPr>
        <w:numPr>
          <w:ilvl w:val="0"/>
          <w:numId w:val="6"/>
        </w:numPr>
        <w:jc w:val="both"/>
      </w:pPr>
      <w:r>
        <w:t>Random physical checks are to be conducted to ensure that reported numbers are true. Fishing boats found to be under-reporting will be mete out with severe punishments such as revoking of license for a designated time period.</w:t>
      </w:r>
    </w:p>
    <w:p w14:paraId="74D1F5EA" w14:textId="75B7EE9B" w:rsidR="00BD6C81" w:rsidRDefault="00D10398" w:rsidP="00EC54F3">
      <w:pPr>
        <w:numPr>
          <w:ilvl w:val="0"/>
          <w:numId w:val="6"/>
        </w:numPr>
        <w:jc w:val="both"/>
      </w:pPr>
      <w:r>
        <w:lastRenderedPageBreak/>
        <w:t xml:space="preserve">Monthly/quarterly figures should be analyzed to ensure that there is no sharp drop in the population which can result in a short period drop in growth rate. If it is found that catching rates are faster than the allowed gradual fishing rate, </w:t>
      </w:r>
      <w:r w:rsidR="004C752D">
        <w:t>alert</w:t>
      </w:r>
      <w:r>
        <w:t xml:space="preserve"> measures can be introduced. Fishing season for rays should then be put on halt or all fishing boats should be advised to release stingray catches and switch fishing hauls.</w:t>
      </w:r>
    </w:p>
    <w:p w14:paraId="35D40F37" w14:textId="6CAD0DDC" w:rsidR="00BD6C81" w:rsidRDefault="00D10398" w:rsidP="00EC54F3">
      <w:pPr>
        <w:pStyle w:val="Heading2"/>
        <w:jc w:val="both"/>
        <w:rPr>
          <w:smallCaps w:val="0"/>
        </w:rPr>
      </w:pPr>
      <w:bookmarkStart w:id="29" w:name="_Ref494858891"/>
      <w:bookmarkStart w:id="30" w:name="_Toc494876158"/>
      <w:r>
        <w:rPr>
          <w:smallCaps w:val="0"/>
        </w:rPr>
        <w:t>Euler Explicit method</w:t>
      </w:r>
      <w:bookmarkEnd w:id="29"/>
      <w:bookmarkEnd w:id="30"/>
      <w:r>
        <w:rPr>
          <w:smallCaps w:val="0"/>
        </w:rPr>
        <w:t xml:space="preserve"> </w:t>
      </w:r>
    </w:p>
    <w:p w14:paraId="2358788A" w14:textId="77777777" w:rsidR="00BD6C81" w:rsidRDefault="00D10398" w:rsidP="00EC54F3">
      <w:pPr>
        <w:pStyle w:val="Heading3"/>
        <w:jc w:val="both"/>
      </w:pPr>
      <w:bookmarkStart w:id="31" w:name="_Toc494876159"/>
      <w:r>
        <w:t>Description</w:t>
      </w:r>
      <w:bookmarkEnd w:id="31"/>
      <w:r>
        <w:t xml:space="preserve"> </w:t>
      </w:r>
    </w:p>
    <w:p w14:paraId="14150B85" w14:textId="659D50C1" w:rsidR="00BD6C81" w:rsidRDefault="00D10398" w:rsidP="00EC54F3">
      <w:pPr>
        <w:jc w:val="both"/>
      </w:pPr>
      <w:r>
        <w:t>Euler Explicit (EE) is a first order accurate numerical method and works by finding a solution at the next time-step</w:t>
      </w:r>
      <w:r w:rsidR="00883B6F">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+h</m:t>
        </m:r>
      </m:oMath>
      <w:r>
        <w:t>, where h is the increment in time-ste</w:t>
      </w:r>
      <w:r w:rsidR="00F23F32">
        <w:t xml:space="preserve">p, using the known solution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The method is stable provided the time-step is sufficiently small to satisfy the stability range, i.e. conditionally stable.</w:t>
      </w:r>
    </w:p>
    <w:p w14:paraId="0667A870" w14:textId="1DE79CB0" w:rsidR="00BD6C81" w:rsidRPr="00D10398" w:rsidRDefault="00DB78A4" w:rsidP="00EC54F3">
      <w:pPr>
        <w:jc w:val="both"/>
        <w:rPr>
          <w:lang w:val="da-DK"/>
        </w:rPr>
      </w:pPr>
      <m:oMathPara>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i+1</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r>
            <w:rPr>
              <w:rFonts w:ascii="Cambria Math" w:hAnsi="Cambria Math"/>
              <w:lang w:val="da-DK"/>
            </w:rPr>
            <m:t>+hf(</m:t>
          </m:r>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r>
            <w:rPr>
              <w:rFonts w:ascii="Cambria Math" w:hAnsi="Cambria Math"/>
              <w:lang w:val="da-DK"/>
            </w:rPr>
            <m:t>)</m:t>
          </m:r>
        </m:oMath>
      </m:oMathPara>
    </w:p>
    <w:p w14:paraId="51B5903A" w14:textId="77777777" w:rsidR="00BD6C81" w:rsidRDefault="00D10398" w:rsidP="00EC54F3">
      <w:pPr>
        <w:pStyle w:val="Heading3"/>
        <w:jc w:val="both"/>
      </w:pPr>
      <w:bookmarkStart w:id="32" w:name="_Toc494876160"/>
      <w:r>
        <w:t>Matlab subroutine</w:t>
      </w:r>
      <w:bookmarkEnd w:id="32"/>
      <w:r>
        <w:t xml:space="preserve"> </w:t>
      </w:r>
    </w:p>
    <w:p w14:paraId="3D6ADC1C" w14:textId="2273E13D" w:rsidR="00BD6C81" w:rsidRDefault="00D10398" w:rsidP="00EC54F3">
      <w:pPr>
        <w:jc w:val="both"/>
      </w:pPr>
      <w:r>
        <w:t xml:space="preserve">The subroutines for EE method can be found in </w:t>
      </w:r>
      <w:r w:rsidR="00F23F32" w:rsidRPr="00F23F32">
        <w:t>Appendix A.</w:t>
      </w:r>
    </w:p>
    <w:p w14:paraId="478AEC3F" w14:textId="77777777" w:rsidR="00BD6C81" w:rsidRDefault="00D10398" w:rsidP="00EC54F3">
      <w:pPr>
        <w:pStyle w:val="Heading3"/>
        <w:jc w:val="both"/>
      </w:pPr>
      <w:bookmarkStart w:id="33" w:name="_Toc494876161"/>
      <w:r>
        <w:t>Results</w:t>
      </w:r>
      <w:bookmarkEnd w:id="33"/>
      <w:r>
        <w:t xml:space="preserve"> </w:t>
      </w:r>
    </w:p>
    <w:p w14:paraId="37961111" w14:textId="6FAF263E" w:rsidR="00BD6C81" w:rsidRDefault="00523D97" w:rsidP="00EC54F3">
      <w:pPr>
        <w:jc w:val="both"/>
      </w:pPr>
      <w:r>
        <w:t xml:space="preserve">In </w:t>
      </w:r>
      <w:r>
        <w:fldChar w:fldCharType="begin"/>
      </w:r>
      <w:r>
        <w:instrText xml:space="preserve"> REF _Ref494817415 \h </w:instrText>
      </w:r>
      <w:r w:rsidR="00EC54F3">
        <w:instrText xml:space="preserve"> \* MERGEFORMAT </w:instrText>
      </w:r>
      <w:r>
        <w:fldChar w:fldCharType="separate"/>
      </w:r>
      <w:r w:rsidR="009D69BB">
        <w:t xml:space="preserve">Figure </w:t>
      </w:r>
      <w:r w:rsidR="009D69BB">
        <w:rPr>
          <w:noProof/>
        </w:rPr>
        <w:t>10</w:t>
      </w:r>
      <w:r>
        <w:fldChar w:fldCharType="end"/>
      </w:r>
      <w:r w:rsidR="00D10398">
        <w:t>, the time-step with an increment of 0.1 in the</w:t>
      </w:r>
      <w:r>
        <w:t xml:space="preserve"> range of 0.1 to 1 was used. In </w:t>
      </w:r>
      <w:r>
        <w:fldChar w:fldCharType="begin"/>
      </w:r>
      <w:r>
        <w:instrText xml:space="preserve"> REF _Ref494817429 \h </w:instrText>
      </w:r>
      <w:r w:rsidR="00EC54F3">
        <w:instrText xml:space="preserve"> \* MERGEFORMAT </w:instrText>
      </w:r>
      <w:r>
        <w:fldChar w:fldCharType="separate"/>
      </w:r>
      <w:r w:rsidR="009D69BB">
        <w:t xml:space="preserve">Figure </w:t>
      </w:r>
      <w:r w:rsidR="009D69BB">
        <w:rPr>
          <w:noProof/>
        </w:rPr>
        <w:t>11</w:t>
      </w:r>
      <w:r>
        <w:fldChar w:fldCharType="end"/>
      </w:r>
      <w:r w:rsidR="00D10398">
        <w:t xml:space="preserve">, the time-step with an increment of 0.05 in the range of 0.05 to 0.5 was used.  It is observed that </w:t>
      </w:r>
      <w:r>
        <w:t>as h</w:t>
      </w:r>
      <w:r w:rsidR="00D10398">
        <w:t xml:space="preserve"> decreases, the fluctuation in the solution decreases and converges towards a smooth curve. </w:t>
      </w:r>
      <w:r w:rsidR="00D10398" w:rsidRPr="008F1880">
        <w:t>A sufficiently smooth curve is only achieved when h is 0.1.</w:t>
      </w:r>
      <w:r w:rsidR="00D10398">
        <w:t xml:space="preserve"> This is because EE method is only of first order accuracy and so the error is same order of magnitude as h. The population converges to </w:t>
      </w:r>
      <w:r>
        <w:t>stabilize</w:t>
      </w:r>
      <w:r w:rsidR="00D10398">
        <w:t xml:space="preserve"> at 33 thousand tons in 10 years.</w:t>
      </w:r>
    </w:p>
    <w:p w14:paraId="5774D1D0" w14:textId="77777777" w:rsidR="00C25508" w:rsidRDefault="00D10398" w:rsidP="00F23F32">
      <w:pPr>
        <w:keepNext/>
        <w:jc w:val="center"/>
      </w:pPr>
      <w:r>
        <w:rPr>
          <w:noProof/>
          <w:highlight w:val="white"/>
        </w:rPr>
        <w:lastRenderedPageBreak/>
        <w:drawing>
          <wp:inline distT="114300" distB="114300" distL="114300" distR="114300" wp14:anchorId="360EDEB0" wp14:editId="5DC870EB">
            <wp:extent cx="4068000" cy="3031200"/>
            <wp:effectExtent l="19050" t="19050" r="27940" b="17145"/>
            <wp:docPr id="37" name="image75.jpg" descr="h_0.1to1.jpg"/>
            <wp:cNvGraphicFramePr/>
            <a:graphic xmlns:a="http://schemas.openxmlformats.org/drawingml/2006/main">
              <a:graphicData uri="http://schemas.openxmlformats.org/drawingml/2006/picture">
                <pic:pic xmlns:pic="http://schemas.openxmlformats.org/drawingml/2006/picture">
                  <pic:nvPicPr>
                    <pic:cNvPr id="0" name="image75.jpg" descr="h_0.1to1.jpg"/>
                    <pic:cNvPicPr preferRelativeResize="0"/>
                  </pic:nvPicPr>
                  <pic:blipFill>
                    <a:blip r:embed="rId20"/>
                    <a:srcRect/>
                    <a:stretch>
                      <a:fillRect/>
                    </a:stretch>
                  </pic:blipFill>
                  <pic:spPr>
                    <a:xfrm>
                      <a:off x="0" y="0"/>
                      <a:ext cx="4068000" cy="3031200"/>
                    </a:xfrm>
                    <a:prstGeom prst="rect">
                      <a:avLst/>
                    </a:prstGeom>
                    <a:ln>
                      <a:solidFill>
                        <a:schemeClr val="tx1"/>
                      </a:solidFill>
                    </a:ln>
                  </pic:spPr>
                </pic:pic>
              </a:graphicData>
            </a:graphic>
          </wp:inline>
        </w:drawing>
      </w:r>
    </w:p>
    <w:p w14:paraId="56523BD3" w14:textId="3CC2753F" w:rsidR="00BD6C81" w:rsidRDefault="00C25508" w:rsidP="00F23F32">
      <w:pPr>
        <w:pStyle w:val="Caption"/>
        <w:jc w:val="center"/>
      </w:pPr>
      <w:bookmarkStart w:id="34" w:name="_Ref494817415"/>
      <w:r>
        <w:t xml:space="preserve">Figure </w:t>
      </w:r>
      <w:fldSimple w:instr=" SEQ Figure \* ARABIC ">
        <w:r w:rsidR="009D69BB">
          <w:rPr>
            <w:noProof/>
          </w:rPr>
          <w:t>10</w:t>
        </w:r>
      </w:fldSimple>
      <w:bookmarkEnd w:id="34"/>
      <w:r>
        <w:t>: Graph of population for values of h (0.1 to 1)</w:t>
      </w:r>
      <w:r w:rsidR="00D34CBF">
        <w:t xml:space="preserve"> by EE</w:t>
      </w:r>
    </w:p>
    <w:p w14:paraId="2FFC27DA" w14:textId="77777777" w:rsidR="00C25508" w:rsidRPr="00C25508" w:rsidRDefault="00C25508" w:rsidP="00EC54F3">
      <w:pPr>
        <w:jc w:val="both"/>
        <w:rPr>
          <w:highlight w:val="white"/>
        </w:rPr>
      </w:pPr>
    </w:p>
    <w:p w14:paraId="0980140C" w14:textId="77777777" w:rsidR="00C25508" w:rsidRDefault="00D10398" w:rsidP="00F23F32">
      <w:pPr>
        <w:keepNext/>
        <w:jc w:val="center"/>
      </w:pPr>
      <w:r>
        <w:rPr>
          <w:noProof/>
        </w:rPr>
        <w:drawing>
          <wp:inline distT="114300" distB="114300" distL="114300" distR="114300" wp14:anchorId="594D1D23" wp14:editId="2E7E30A2">
            <wp:extent cx="4067175" cy="3033313"/>
            <wp:effectExtent l="19050" t="19050" r="9525" b="15240"/>
            <wp:docPr id="16" name="image38.jpg" descr="h_0.05to0.5.jpg"/>
            <wp:cNvGraphicFramePr/>
            <a:graphic xmlns:a="http://schemas.openxmlformats.org/drawingml/2006/main">
              <a:graphicData uri="http://schemas.openxmlformats.org/drawingml/2006/picture">
                <pic:pic xmlns:pic="http://schemas.openxmlformats.org/drawingml/2006/picture">
                  <pic:nvPicPr>
                    <pic:cNvPr id="0" name="image38.jpg" descr="h_0.05to0.5.jpg"/>
                    <pic:cNvPicPr preferRelativeResize="0"/>
                  </pic:nvPicPr>
                  <pic:blipFill>
                    <a:blip r:embed="rId21"/>
                    <a:srcRect/>
                    <a:stretch>
                      <a:fillRect/>
                    </a:stretch>
                  </pic:blipFill>
                  <pic:spPr>
                    <a:xfrm>
                      <a:off x="0" y="0"/>
                      <a:ext cx="4067175" cy="3033313"/>
                    </a:xfrm>
                    <a:prstGeom prst="rect">
                      <a:avLst/>
                    </a:prstGeom>
                    <a:ln>
                      <a:solidFill>
                        <a:schemeClr val="tx1"/>
                      </a:solidFill>
                    </a:ln>
                  </pic:spPr>
                </pic:pic>
              </a:graphicData>
            </a:graphic>
          </wp:inline>
        </w:drawing>
      </w:r>
    </w:p>
    <w:p w14:paraId="05A98599" w14:textId="6A6D839F" w:rsidR="00C25508" w:rsidRDefault="00C25508" w:rsidP="00F23F32">
      <w:pPr>
        <w:pStyle w:val="Caption"/>
        <w:jc w:val="center"/>
      </w:pPr>
      <w:bookmarkStart w:id="35" w:name="_Ref494817429"/>
      <w:r>
        <w:t xml:space="preserve">Figure </w:t>
      </w:r>
      <w:fldSimple w:instr=" SEQ Figure \* ARABIC ">
        <w:r w:rsidR="009D69BB">
          <w:rPr>
            <w:noProof/>
          </w:rPr>
          <w:t>11</w:t>
        </w:r>
      </w:fldSimple>
      <w:bookmarkEnd w:id="35"/>
      <w:r>
        <w:t>: Graph of population for values of h (0.05 to 0.5)</w:t>
      </w:r>
      <w:r w:rsidR="00D34CBF">
        <w:t xml:space="preserve"> by EE</w:t>
      </w:r>
    </w:p>
    <w:p w14:paraId="1578BB79" w14:textId="48B09959" w:rsidR="00BD6C81" w:rsidRDefault="00BD6C81" w:rsidP="00EC54F3">
      <w:pPr>
        <w:pStyle w:val="Caption"/>
        <w:jc w:val="both"/>
      </w:pPr>
    </w:p>
    <w:p w14:paraId="53BCD84A" w14:textId="01A12EE8" w:rsidR="00BD6C81" w:rsidRDefault="00D10398" w:rsidP="00EC54F3">
      <w:pPr>
        <w:jc w:val="both"/>
      </w:pPr>
      <w:r>
        <w:lastRenderedPageBreak/>
        <w:t xml:space="preserve">Even though the results fluctuate a lot when </w:t>
      </w:r>
      <w:r w:rsidR="00F23F32">
        <w:t>time-step is</w:t>
      </w:r>
      <w:r>
        <w:t xml:space="preserve"> </w:t>
      </w:r>
      <w:r w:rsidR="00F23F32">
        <w:t>large</w:t>
      </w:r>
      <w:r>
        <w:t xml:space="preserve"> (i.e. h=0.8, 0.9, 1), it does not mean that the results are not stable</w:t>
      </w:r>
      <w:r w:rsidRPr="00C25508">
        <w:t xml:space="preserve">. </w:t>
      </w:r>
      <w:r w:rsidR="00C25508" w:rsidRPr="00C25508">
        <w:rPr>
          <w:shd w:val="clear" w:color="auto" w:fill="FF9900"/>
        </w:rPr>
        <w:fldChar w:fldCharType="begin"/>
      </w:r>
      <w:r w:rsidR="00C25508" w:rsidRPr="00C25508">
        <w:instrText xml:space="preserve"> REF _Ref494812063 \h </w:instrText>
      </w:r>
      <w:r w:rsidR="00C25508" w:rsidRPr="00C25508">
        <w:rPr>
          <w:shd w:val="clear" w:color="auto" w:fill="FF9900"/>
        </w:rPr>
        <w:instrText xml:space="preserve"> \* MERGEFORMAT </w:instrText>
      </w:r>
      <w:r w:rsidR="00C25508" w:rsidRPr="00C25508">
        <w:rPr>
          <w:shd w:val="clear" w:color="auto" w:fill="FF9900"/>
        </w:rPr>
      </w:r>
      <w:r w:rsidR="00C25508" w:rsidRPr="00C25508">
        <w:rPr>
          <w:shd w:val="clear" w:color="auto" w:fill="FF9900"/>
        </w:rPr>
        <w:fldChar w:fldCharType="separate"/>
      </w:r>
      <w:r w:rsidR="009D69BB">
        <w:t xml:space="preserve">Figure </w:t>
      </w:r>
      <w:r w:rsidR="009D69BB">
        <w:rPr>
          <w:noProof/>
        </w:rPr>
        <w:t>12</w:t>
      </w:r>
      <w:r w:rsidR="00C25508" w:rsidRPr="00C25508">
        <w:rPr>
          <w:shd w:val="clear" w:color="auto" w:fill="FF9900"/>
        </w:rPr>
        <w:fldChar w:fldCharType="end"/>
      </w:r>
      <w:r w:rsidR="00C25508" w:rsidRPr="00C25508">
        <w:t xml:space="preserve"> s</w:t>
      </w:r>
      <w:r w:rsidRPr="00C25508">
        <w:t>hows</w:t>
      </w:r>
      <w:r>
        <w:t xml:space="preserve"> </w:t>
      </w:r>
      <w:r w:rsidRPr="00C25508">
        <w:t>the</w:t>
      </w:r>
      <w:r>
        <w:t xml:space="preserve"> population trend for 100 years and it is seen that the fluctuation does not go unbounded for h=0.9 and 1. For h=0.8, the population does converge to the stable value though only after a very long time of 40-50 years.</w:t>
      </w:r>
    </w:p>
    <w:p w14:paraId="072B5DF3" w14:textId="77777777" w:rsidR="00C25508" w:rsidRDefault="00D10398" w:rsidP="00F23F32">
      <w:pPr>
        <w:keepNext/>
        <w:jc w:val="center"/>
      </w:pPr>
      <w:r>
        <w:rPr>
          <w:noProof/>
        </w:rPr>
        <w:drawing>
          <wp:inline distT="114300" distB="114300" distL="114300" distR="114300" wp14:anchorId="4E3CA1A3" wp14:editId="05021993">
            <wp:extent cx="5715000" cy="2911475"/>
            <wp:effectExtent l="19050" t="19050" r="19050" b="22225"/>
            <wp:docPr id="5" name="image21.jpg" descr="time100.jpg"/>
            <wp:cNvGraphicFramePr/>
            <a:graphic xmlns:a="http://schemas.openxmlformats.org/drawingml/2006/main">
              <a:graphicData uri="http://schemas.openxmlformats.org/drawingml/2006/picture">
                <pic:pic xmlns:pic="http://schemas.openxmlformats.org/drawingml/2006/picture">
                  <pic:nvPicPr>
                    <pic:cNvPr id="0" name="image21.jpg" descr="time100.jpg"/>
                    <pic:cNvPicPr preferRelativeResize="0"/>
                  </pic:nvPicPr>
                  <pic:blipFill>
                    <a:blip r:embed="rId22"/>
                    <a:srcRect/>
                    <a:stretch>
                      <a:fillRect/>
                    </a:stretch>
                  </pic:blipFill>
                  <pic:spPr>
                    <a:xfrm>
                      <a:off x="0" y="0"/>
                      <a:ext cx="5715560" cy="2911760"/>
                    </a:xfrm>
                    <a:prstGeom prst="rect">
                      <a:avLst/>
                    </a:prstGeom>
                    <a:ln>
                      <a:solidFill>
                        <a:schemeClr val="tx1"/>
                      </a:solidFill>
                    </a:ln>
                  </pic:spPr>
                </pic:pic>
              </a:graphicData>
            </a:graphic>
          </wp:inline>
        </w:drawing>
      </w:r>
    </w:p>
    <w:p w14:paraId="52C5580D" w14:textId="6984CA27" w:rsidR="00BD6C81" w:rsidRDefault="00C25508" w:rsidP="00F23F32">
      <w:pPr>
        <w:pStyle w:val="Caption"/>
        <w:jc w:val="center"/>
      </w:pPr>
      <w:bookmarkStart w:id="36" w:name="_Ref494812063"/>
      <w:r>
        <w:t xml:space="preserve">Figure </w:t>
      </w:r>
      <w:fldSimple w:instr=" SEQ Figure \* ARABIC ">
        <w:r w:rsidR="009D69BB">
          <w:rPr>
            <w:noProof/>
          </w:rPr>
          <w:t>12</w:t>
        </w:r>
      </w:fldSimple>
      <w:bookmarkEnd w:id="36"/>
      <w:r>
        <w:t>: Graph of population for values of h (0.1 to 1)</w:t>
      </w:r>
      <w:r w:rsidR="00D34CBF">
        <w:t xml:space="preserve"> by EE</w:t>
      </w:r>
    </w:p>
    <w:p w14:paraId="77CFCF80" w14:textId="4893CEF4" w:rsidR="00BD6C81" w:rsidRDefault="00D10398" w:rsidP="00EC54F3">
      <w:pPr>
        <w:jc w:val="both"/>
      </w:pPr>
      <w:r>
        <w:t xml:space="preserve">To find the </w:t>
      </w:r>
      <w:r w:rsidR="00F23F32">
        <w:t>range</w:t>
      </w:r>
      <w:r>
        <w:t xml:space="preserve"> of h that the method becomes unstable, h values bigger than 1 are used to run the mode</w:t>
      </w:r>
      <w:r w:rsidR="00C25508">
        <w:t xml:space="preserve">l. </w:t>
      </w:r>
      <w:r w:rsidR="00C25508">
        <w:fldChar w:fldCharType="begin"/>
      </w:r>
      <w:r w:rsidR="00C25508">
        <w:instrText xml:space="preserve"> REF _Ref494812223 \h </w:instrText>
      </w:r>
      <w:r w:rsidR="00EC54F3">
        <w:instrText xml:space="preserve"> \* MERGEFORMAT </w:instrText>
      </w:r>
      <w:r w:rsidR="00C25508">
        <w:fldChar w:fldCharType="separate"/>
      </w:r>
      <w:r w:rsidR="009D69BB">
        <w:t xml:space="preserve">Figure </w:t>
      </w:r>
      <w:r w:rsidR="009D69BB">
        <w:rPr>
          <w:noProof/>
        </w:rPr>
        <w:t>13</w:t>
      </w:r>
      <w:r w:rsidR="00C25508">
        <w:fldChar w:fldCharType="end"/>
      </w:r>
      <w:r w:rsidR="00C25508">
        <w:t xml:space="preserve"> </w:t>
      </w:r>
      <w:r>
        <w:t xml:space="preserve">shows that the results are still stable at h=1.2 (though not accurate), but when h is increased to 1.3, the population decreases very fast and die out within 10 years. </w:t>
      </w:r>
      <w:r w:rsidR="00C25508">
        <w:t>Thus,</w:t>
      </w:r>
      <w:r>
        <w:t xml:space="preserve"> for this case, </w:t>
      </w:r>
      <w:r w:rsidR="008F1880">
        <w:t>with preliminary attempts to determine the time-step duration,</w:t>
      </w:r>
      <w:r>
        <w:t xml:space="preserve"> the Euler explicit method is </w:t>
      </w:r>
      <w:r w:rsidR="008F1880">
        <w:t>foun</w:t>
      </w:r>
      <w:r>
        <w:t>d to be conditionally stable when h is smaller or equal to 1.2.</w:t>
      </w:r>
    </w:p>
    <w:p w14:paraId="5620DA06" w14:textId="4AA061AF" w:rsidR="00C25508" w:rsidRDefault="00C25508" w:rsidP="00EC54F3">
      <w:pPr>
        <w:jc w:val="both"/>
      </w:pPr>
    </w:p>
    <w:p w14:paraId="0232830B" w14:textId="77777777" w:rsidR="00C25508" w:rsidRDefault="00D10398" w:rsidP="00F23F32">
      <w:pPr>
        <w:keepNext/>
        <w:jc w:val="center"/>
      </w:pPr>
      <w:r>
        <w:rPr>
          <w:noProof/>
        </w:rPr>
        <w:lastRenderedPageBreak/>
        <w:drawing>
          <wp:inline distT="114300" distB="114300" distL="114300" distR="114300" wp14:anchorId="522A8145" wp14:editId="64D045AF">
            <wp:extent cx="3970800" cy="3031200"/>
            <wp:effectExtent l="19050" t="19050" r="10795" b="17145"/>
            <wp:docPr id="18" name="image41.jpg" descr="h_1to1.5.jpg"/>
            <wp:cNvGraphicFramePr/>
            <a:graphic xmlns:a="http://schemas.openxmlformats.org/drawingml/2006/main">
              <a:graphicData uri="http://schemas.openxmlformats.org/drawingml/2006/picture">
                <pic:pic xmlns:pic="http://schemas.openxmlformats.org/drawingml/2006/picture">
                  <pic:nvPicPr>
                    <pic:cNvPr id="0" name="image41.jpg" descr="h_1to1.5.jpg"/>
                    <pic:cNvPicPr preferRelativeResize="0"/>
                  </pic:nvPicPr>
                  <pic:blipFill>
                    <a:blip r:embed="rId23"/>
                    <a:srcRect/>
                    <a:stretch>
                      <a:fillRect/>
                    </a:stretch>
                  </pic:blipFill>
                  <pic:spPr>
                    <a:xfrm>
                      <a:off x="0" y="0"/>
                      <a:ext cx="3970800" cy="3031200"/>
                    </a:xfrm>
                    <a:prstGeom prst="rect">
                      <a:avLst/>
                    </a:prstGeom>
                    <a:ln>
                      <a:solidFill>
                        <a:schemeClr val="tx1"/>
                      </a:solidFill>
                    </a:ln>
                  </pic:spPr>
                </pic:pic>
              </a:graphicData>
            </a:graphic>
          </wp:inline>
        </w:drawing>
      </w:r>
    </w:p>
    <w:p w14:paraId="01F3415F" w14:textId="35E555CB" w:rsidR="00C25508" w:rsidRDefault="00C25508" w:rsidP="00F23F32">
      <w:pPr>
        <w:pStyle w:val="Caption"/>
        <w:jc w:val="center"/>
      </w:pPr>
      <w:bookmarkStart w:id="37" w:name="_Ref494812223"/>
      <w:r>
        <w:t xml:space="preserve">Figure </w:t>
      </w:r>
      <w:fldSimple w:instr=" SEQ Figure \* ARABIC ">
        <w:r w:rsidR="009D69BB">
          <w:rPr>
            <w:noProof/>
          </w:rPr>
          <w:t>13</w:t>
        </w:r>
      </w:fldSimple>
      <w:bookmarkEnd w:id="37"/>
      <w:r>
        <w:t>: Graph of population for values of h (1 to 1.5)</w:t>
      </w:r>
      <w:r w:rsidR="00D34CBF">
        <w:t xml:space="preserve"> by EE</w:t>
      </w:r>
    </w:p>
    <w:p w14:paraId="4C095AA8" w14:textId="77777777" w:rsidR="00C25508" w:rsidRPr="00C25508" w:rsidRDefault="00C25508" w:rsidP="00F23F32">
      <w:pPr>
        <w:jc w:val="center"/>
      </w:pPr>
    </w:p>
    <w:p w14:paraId="23025018" w14:textId="6D62CA2E" w:rsidR="00BD6C81" w:rsidRDefault="00D10398" w:rsidP="00EC54F3">
      <w:pPr>
        <w:pStyle w:val="Heading2"/>
        <w:jc w:val="both"/>
      </w:pPr>
      <w:bookmarkStart w:id="38" w:name="_Ref494864408"/>
      <w:bookmarkStart w:id="39" w:name="_Toc494876162"/>
      <w:r>
        <w:rPr>
          <w:smallCaps w:val="0"/>
        </w:rPr>
        <w:t>Trapezoidal method</w:t>
      </w:r>
      <w:bookmarkEnd w:id="38"/>
      <w:bookmarkEnd w:id="39"/>
    </w:p>
    <w:p w14:paraId="2AC76C02" w14:textId="77777777" w:rsidR="00BD6C81" w:rsidRDefault="00D10398" w:rsidP="00EC54F3">
      <w:pPr>
        <w:pStyle w:val="Heading3"/>
        <w:jc w:val="both"/>
      </w:pPr>
      <w:bookmarkStart w:id="40" w:name="_Toc494876163"/>
      <w:r>
        <w:t>Description</w:t>
      </w:r>
      <w:bookmarkEnd w:id="40"/>
      <w:r>
        <w:t xml:space="preserve"> </w:t>
      </w:r>
    </w:p>
    <w:p w14:paraId="3F87408C" w14:textId="77777777" w:rsidR="00BD6C81" w:rsidRDefault="00D10398" w:rsidP="00EC54F3">
      <w:pPr>
        <w:jc w:val="both"/>
      </w:pPr>
      <w:r>
        <w:t>The Trapezoidal method is derived from both Euler explicit and implicit method, and it is of second order accuracy. It works by using the average of the gradient at the current time-step and the next time-step, using the formula:</w:t>
      </w:r>
    </w:p>
    <w:p w14:paraId="42C42110" w14:textId="2C471B74" w:rsidR="00BD6C81" w:rsidRPr="00D10398" w:rsidRDefault="00DB78A4" w:rsidP="00EC54F3">
      <w:pPr>
        <w:jc w:val="both"/>
        <w:rPr>
          <w:lang w:val="da-DK"/>
        </w:rPr>
      </w:pPr>
      <m:oMathPara>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i+1</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r>
            <w:rPr>
              <w:rFonts w:ascii="Cambria Math" w:hAnsi="Cambria Math"/>
              <w:lang w:val="da-DK"/>
            </w:rPr>
            <m:t>+0.5</m:t>
          </m:r>
          <m:r>
            <w:rPr>
              <w:rFonts w:ascii="Cambria Math" w:hAnsi="Cambria Math"/>
              <w:lang w:val="da-DK"/>
            </w:rPr>
            <m:t>h[f</m:t>
          </m:r>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e>
          </m:d>
          <m:r>
            <w:rPr>
              <w:rFonts w:ascii="Cambria Math" w:hAnsi="Cambria Math"/>
              <w:lang w:val="da-DK"/>
            </w:rPr>
            <m:t>+f</m:t>
          </m:r>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i+1</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i+1</m:t>
                  </m:r>
                </m:sub>
              </m:sSub>
            </m:e>
          </m:d>
          <m:r>
            <w:rPr>
              <w:rFonts w:ascii="Cambria Math" w:hAnsi="Cambria Math"/>
              <w:lang w:val="da-DK"/>
            </w:rPr>
            <m:t>]</m:t>
          </m:r>
        </m:oMath>
      </m:oMathPara>
    </w:p>
    <w:p w14:paraId="7935335B" w14:textId="77777777" w:rsidR="00BD6C81" w:rsidRDefault="00D10398" w:rsidP="00EC54F3">
      <w:pPr>
        <w:jc w:val="both"/>
      </w:pPr>
      <w:r>
        <w:t>Since it uses a value from the next time-step, it is an implicit method which requires a form of iteration and so may take a longer computational time. The advantage is that it is unconditionally stable regardless of the time-step chosen.</w:t>
      </w:r>
    </w:p>
    <w:p w14:paraId="09003461" w14:textId="77777777" w:rsidR="00BD6C81" w:rsidRDefault="00D10398" w:rsidP="00EC54F3">
      <w:pPr>
        <w:jc w:val="both"/>
      </w:pPr>
      <w:r>
        <w:t>The iterations for each time-step is done using the Newton Raphson method.</w:t>
      </w:r>
    </w:p>
    <w:p w14:paraId="67E62CB3" w14:textId="77777777" w:rsidR="00BD6C81" w:rsidRDefault="00D10398" w:rsidP="00EC54F3">
      <w:pPr>
        <w:pStyle w:val="Heading3"/>
        <w:jc w:val="both"/>
      </w:pPr>
      <w:bookmarkStart w:id="41" w:name="_Toc494876164"/>
      <w:r>
        <w:t>Matlab subroutine</w:t>
      </w:r>
      <w:bookmarkEnd w:id="41"/>
      <w:r>
        <w:t xml:space="preserve"> </w:t>
      </w:r>
    </w:p>
    <w:p w14:paraId="044DC977" w14:textId="4FE32D7B" w:rsidR="00BD6C81" w:rsidRDefault="00D10398" w:rsidP="00EC54F3">
      <w:pPr>
        <w:jc w:val="both"/>
      </w:pPr>
      <w:r>
        <w:t xml:space="preserve">The subroutines for the Trapezoidal-Newton Raphson (Trap-NR) method can be found in </w:t>
      </w:r>
      <w:r w:rsidRPr="00F23F32">
        <w:t>Appendix A</w:t>
      </w:r>
      <w:r w:rsidR="00F23F32">
        <w:t>.</w:t>
      </w:r>
    </w:p>
    <w:p w14:paraId="37368610" w14:textId="77777777" w:rsidR="00BD6C81" w:rsidRDefault="00D10398" w:rsidP="00A97ECB">
      <w:pPr>
        <w:pStyle w:val="Heading3"/>
      </w:pPr>
      <w:bookmarkStart w:id="42" w:name="_Toc494876165"/>
      <w:r>
        <w:t>Results</w:t>
      </w:r>
      <w:bookmarkEnd w:id="42"/>
    </w:p>
    <w:p w14:paraId="41C1F79E" w14:textId="5DF40F8A" w:rsidR="00BD6C81" w:rsidRDefault="00D34CBF" w:rsidP="00EC54F3">
      <w:pPr>
        <w:jc w:val="both"/>
      </w:pPr>
      <w:r>
        <w:rPr>
          <w:shd w:val="clear" w:color="auto" w:fill="FF9900"/>
        </w:rPr>
        <w:fldChar w:fldCharType="begin"/>
      </w:r>
      <w:r>
        <w:instrText xml:space="preserve"> REF _Ref494817647 \h </w:instrText>
      </w:r>
      <w:r w:rsidR="00EC54F3">
        <w:rPr>
          <w:shd w:val="clear" w:color="auto" w:fill="FF9900"/>
        </w:rPr>
        <w:instrText xml:space="preserve"> \* MERGEFORMAT </w:instrText>
      </w:r>
      <w:r>
        <w:rPr>
          <w:shd w:val="clear" w:color="auto" w:fill="FF9900"/>
        </w:rPr>
      </w:r>
      <w:r>
        <w:rPr>
          <w:shd w:val="clear" w:color="auto" w:fill="FF9900"/>
        </w:rPr>
        <w:fldChar w:fldCharType="separate"/>
      </w:r>
      <w:r w:rsidR="009D69BB">
        <w:t xml:space="preserve">Figure </w:t>
      </w:r>
      <w:r w:rsidR="009D69BB">
        <w:rPr>
          <w:noProof/>
        </w:rPr>
        <w:t>14</w:t>
      </w:r>
      <w:r>
        <w:rPr>
          <w:shd w:val="clear" w:color="auto" w:fill="FF9900"/>
        </w:rPr>
        <w:fldChar w:fldCharType="end"/>
      </w:r>
      <w:r w:rsidRPr="00D34CBF">
        <w:t xml:space="preserve"> </w:t>
      </w:r>
      <w:r w:rsidR="003C4DBB">
        <w:t xml:space="preserve">and </w:t>
      </w:r>
      <w:r w:rsidR="00F23F32">
        <w:fldChar w:fldCharType="begin"/>
      </w:r>
      <w:r w:rsidR="00F23F32">
        <w:instrText xml:space="preserve"> REF _Ref494859510 \h </w:instrText>
      </w:r>
      <w:r w:rsidR="00F23F32">
        <w:fldChar w:fldCharType="separate"/>
      </w:r>
      <w:r w:rsidR="009D69BB">
        <w:t xml:space="preserve">Figure </w:t>
      </w:r>
      <w:r w:rsidR="009D69BB">
        <w:rPr>
          <w:noProof/>
        </w:rPr>
        <w:t>15</w:t>
      </w:r>
      <w:r w:rsidR="00F23F32">
        <w:fldChar w:fldCharType="end"/>
      </w:r>
      <w:r w:rsidR="00F23F32">
        <w:t xml:space="preserve"> </w:t>
      </w:r>
      <w:r w:rsidR="00D10398">
        <w:t xml:space="preserve">show that the fact that the Trap-NR method is unconditionally stable seems to help in the accuracy of the method as well because the results converge </w:t>
      </w:r>
      <w:r w:rsidR="00D10398">
        <w:lastRenderedPageBreak/>
        <w:t>fast even with a relatively big time-step of 1. A time-step of 0.2 is able to produce a sufficiently smooth curve.</w:t>
      </w:r>
    </w:p>
    <w:p w14:paraId="1A01E556" w14:textId="77777777" w:rsidR="002531EC" w:rsidRDefault="00D10398" w:rsidP="00F23F32">
      <w:pPr>
        <w:keepNext/>
        <w:jc w:val="center"/>
      </w:pPr>
      <w:r>
        <w:rPr>
          <w:noProof/>
          <w:highlight w:val="white"/>
        </w:rPr>
        <w:drawing>
          <wp:inline distT="114300" distB="114300" distL="114300" distR="114300" wp14:anchorId="0A326E1C" wp14:editId="1C3A9CDD">
            <wp:extent cx="4362450" cy="3143250"/>
            <wp:effectExtent l="19050" t="19050" r="19050" b="19050"/>
            <wp:docPr id="39" name="image78.jpg" descr="h_0.1to1.jpg"/>
            <wp:cNvGraphicFramePr/>
            <a:graphic xmlns:a="http://schemas.openxmlformats.org/drawingml/2006/main">
              <a:graphicData uri="http://schemas.openxmlformats.org/drawingml/2006/picture">
                <pic:pic xmlns:pic="http://schemas.openxmlformats.org/drawingml/2006/picture">
                  <pic:nvPicPr>
                    <pic:cNvPr id="0" name="image78.jpg" descr="h_0.1to1.jpg"/>
                    <pic:cNvPicPr preferRelativeResize="0"/>
                  </pic:nvPicPr>
                  <pic:blipFill>
                    <a:blip r:embed="rId24"/>
                    <a:srcRect/>
                    <a:stretch>
                      <a:fillRect/>
                    </a:stretch>
                  </pic:blipFill>
                  <pic:spPr>
                    <a:xfrm>
                      <a:off x="0" y="0"/>
                      <a:ext cx="4362450" cy="3143250"/>
                    </a:xfrm>
                    <a:prstGeom prst="rect">
                      <a:avLst/>
                    </a:prstGeom>
                    <a:ln>
                      <a:solidFill>
                        <a:schemeClr val="tx1"/>
                      </a:solidFill>
                    </a:ln>
                  </pic:spPr>
                </pic:pic>
              </a:graphicData>
            </a:graphic>
          </wp:inline>
        </w:drawing>
      </w:r>
    </w:p>
    <w:p w14:paraId="058B347E" w14:textId="57070428" w:rsidR="00F23F32" w:rsidRDefault="002531EC" w:rsidP="00F23F32">
      <w:pPr>
        <w:pStyle w:val="Caption"/>
        <w:jc w:val="center"/>
      </w:pPr>
      <w:bookmarkStart w:id="43" w:name="_Ref494817647"/>
      <w:r>
        <w:t xml:space="preserve">Figure </w:t>
      </w:r>
      <w:fldSimple w:instr=" SEQ Figure \* ARABIC ">
        <w:r w:rsidR="009D69BB">
          <w:rPr>
            <w:noProof/>
          </w:rPr>
          <w:t>14</w:t>
        </w:r>
      </w:fldSimple>
      <w:bookmarkEnd w:id="43"/>
      <w:r>
        <w:t>: Graph of population for values of h (0.1 to 1)</w:t>
      </w:r>
      <w:r w:rsidR="00D34CBF">
        <w:t xml:space="preserve"> by </w:t>
      </w:r>
      <w:r w:rsidR="00216874">
        <w:t>Trap-NR</w:t>
      </w:r>
    </w:p>
    <w:p w14:paraId="2FE2D25A" w14:textId="77777777" w:rsidR="00F23F32" w:rsidRDefault="00F23F32" w:rsidP="00F23F32">
      <w:pPr>
        <w:pStyle w:val="Caption"/>
        <w:jc w:val="center"/>
      </w:pPr>
    </w:p>
    <w:p w14:paraId="1855B0F1" w14:textId="4BFFD031" w:rsidR="00D34CBF" w:rsidRDefault="00D10398" w:rsidP="00F23F32">
      <w:pPr>
        <w:pStyle w:val="Caption"/>
        <w:jc w:val="center"/>
      </w:pPr>
      <w:r>
        <w:rPr>
          <w:noProof/>
          <w:highlight w:val="white"/>
        </w:rPr>
        <w:drawing>
          <wp:inline distT="114300" distB="114300" distL="114300" distR="114300" wp14:anchorId="3F6054A2" wp14:editId="0F2FC2EE">
            <wp:extent cx="4333875" cy="3124200"/>
            <wp:effectExtent l="19050" t="19050" r="28575" b="19050"/>
            <wp:docPr id="35" name="image72.jpg" descr="h_0.05to0.5.jpg"/>
            <wp:cNvGraphicFramePr/>
            <a:graphic xmlns:a="http://schemas.openxmlformats.org/drawingml/2006/main">
              <a:graphicData uri="http://schemas.openxmlformats.org/drawingml/2006/picture">
                <pic:pic xmlns:pic="http://schemas.openxmlformats.org/drawingml/2006/picture">
                  <pic:nvPicPr>
                    <pic:cNvPr id="0" name="image72.jpg" descr="h_0.05to0.5.jpg"/>
                    <pic:cNvPicPr preferRelativeResize="0"/>
                  </pic:nvPicPr>
                  <pic:blipFill>
                    <a:blip r:embed="rId25"/>
                    <a:srcRect/>
                    <a:stretch>
                      <a:fillRect/>
                    </a:stretch>
                  </pic:blipFill>
                  <pic:spPr>
                    <a:xfrm>
                      <a:off x="0" y="0"/>
                      <a:ext cx="4334275" cy="3124488"/>
                    </a:xfrm>
                    <a:prstGeom prst="rect">
                      <a:avLst/>
                    </a:prstGeom>
                    <a:ln>
                      <a:solidFill>
                        <a:schemeClr val="tx1"/>
                      </a:solidFill>
                    </a:ln>
                  </pic:spPr>
                </pic:pic>
              </a:graphicData>
            </a:graphic>
          </wp:inline>
        </w:drawing>
      </w:r>
    </w:p>
    <w:p w14:paraId="70EC5DE4" w14:textId="0EF39B7C" w:rsidR="00BD6C81" w:rsidRDefault="00D34CBF" w:rsidP="00F23F32">
      <w:pPr>
        <w:pStyle w:val="Caption"/>
        <w:jc w:val="center"/>
      </w:pPr>
      <w:bookmarkStart w:id="44" w:name="_Ref494859510"/>
      <w:bookmarkStart w:id="45" w:name="_Ref494821906"/>
      <w:r>
        <w:t xml:space="preserve">Figure </w:t>
      </w:r>
      <w:fldSimple w:instr=" SEQ Figure \* ARABIC ">
        <w:r w:rsidR="009D69BB">
          <w:rPr>
            <w:noProof/>
          </w:rPr>
          <w:t>15</w:t>
        </w:r>
      </w:fldSimple>
      <w:bookmarkEnd w:id="44"/>
      <w:r>
        <w:t xml:space="preserve">: Graph of population for values of h (0.05 to 0.5) by </w:t>
      </w:r>
      <w:bookmarkEnd w:id="45"/>
      <w:r w:rsidR="00216874">
        <w:t>Trap-NR</w:t>
      </w:r>
    </w:p>
    <w:p w14:paraId="6577CA03" w14:textId="7DF33EB2" w:rsidR="00BD6C81" w:rsidRDefault="00D10398" w:rsidP="00EC54F3">
      <w:pPr>
        <w:pStyle w:val="Heading2"/>
        <w:jc w:val="both"/>
        <w:rPr>
          <w:smallCaps w:val="0"/>
        </w:rPr>
      </w:pPr>
      <w:bookmarkStart w:id="46" w:name="_Toc494876166"/>
      <w:r>
        <w:rPr>
          <w:smallCaps w:val="0"/>
        </w:rPr>
        <w:lastRenderedPageBreak/>
        <w:t xml:space="preserve">Modified </w:t>
      </w:r>
      <w:r w:rsidR="00837107">
        <w:rPr>
          <w:smallCaps w:val="0"/>
        </w:rPr>
        <w:t>T</w:t>
      </w:r>
      <w:r>
        <w:rPr>
          <w:smallCaps w:val="0"/>
        </w:rPr>
        <w:t>rapezoidal method</w:t>
      </w:r>
      <w:bookmarkEnd w:id="46"/>
      <w:r>
        <w:rPr>
          <w:smallCaps w:val="0"/>
        </w:rPr>
        <w:t xml:space="preserve"> </w:t>
      </w:r>
    </w:p>
    <w:p w14:paraId="3F8DD3DE" w14:textId="77777777" w:rsidR="00BD6C81" w:rsidRDefault="00D10398" w:rsidP="00EC54F3">
      <w:pPr>
        <w:pStyle w:val="Heading3"/>
        <w:jc w:val="both"/>
      </w:pPr>
      <w:bookmarkStart w:id="47" w:name="_Toc494876167"/>
      <w:r>
        <w:t>Description</w:t>
      </w:r>
      <w:bookmarkEnd w:id="47"/>
    </w:p>
    <w:p w14:paraId="3F05D260" w14:textId="4427A382" w:rsidR="00BD6C81" w:rsidRDefault="00D10398" w:rsidP="00EC54F3">
      <w:pPr>
        <w:jc w:val="both"/>
      </w:pPr>
      <w:r>
        <w:t xml:space="preserve">The </w:t>
      </w:r>
      <w:r w:rsidR="00837107">
        <w:t>M</w:t>
      </w:r>
      <w:r>
        <w:t xml:space="preserve">odified </w:t>
      </w:r>
      <w:r w:rsidR="00837107">
        <w:t>T</w:t>
      </w:r>
      <w:r>
        <w:t xml:space="preserve">rapezoidal (Trap-Mod) method is derived from the implicit </w:t>
      </w:r>
      <w:r w:rsidR="00837107">
        <w:t>T</w:t>
      </w:r>
      <w:r>
        <w:t>rapezoidal method to become an explicit method. Thus</w:t>
      </w:r>
      <w:r w:rsidR="003C4DBB">
        <w:t>,</w:t>
      </w:r>
      <w:r>
        <w:t xml:space="preserve"> it is conditionally stable. Similar to the Trap-NR method, this method is of second order accuracy. The following steps are taken:</w:t>
      </w:r>
    </w:p>
    <w:p w14:paraId="5D6487D6" w14:textId="3D4F3779" w:rsidR="00BD6C81" w:rsidRDefault="00D10398" w:rsidP="00EC54F3">
      <w:pPr>
        <w:numPr>
          <w:ilvl w:val="0"/>
          <w:numId w:val="9"/>
        </w:numPr>
        <w:contextualSpacing/>
        <w:jc w:val="both"/>
      </w:pPr>
      <w:r>
        <w:t xml:space="preserve">Use Euler explicit method to estimate an intermediate value,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xml:space="preserve"> using the formula: </w:t>
      </w:r>
    </w:p>
    <w:p w14:paraId="17C1742C" w14:textId="38E4E88B" w:rsidR="00216874" w:rsidRPr="00D10398" w:rsidRDefault="00216874" w:rsidP="00216874">
      <w:pPr>
        <w:jc w:val="both"/>
        <w:rPr>
          <w:lang w:val="da-DK"/>
        </w:rPr>
      </w:pPr>
      <m:oMathPara>
        <m:oMath>
          <m:r>
            <m:rPr>
              <m:sty m:val="p"/>
            </m:rPr>
            <w:rPr>
              <w:rFonts w:ascii="Cambria Math" w:hAnsi="Cambria Math"/>
              <w:lang w:val="en-SG"/>
            </w:rPr>
            <w:br/>
          </m:r>
        </m:oMath>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i+1</m:t>
              </m:r>
            </m:sub>
          </m:sSub>
          <m:r>
            <w:rPr>
              <w:rFonts w:ascii="Cambria Math" w:hAnsi="Cambria Math"/>
              <w:lang w:val="da-DK"/>
            </w:rPr>
            <m:t>* =</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r>
            <w:rPr>
              <w:rFonts w:ascii="Cambria Math" w:hAnsi="Cambria Math"/>
              <w:lang w:val="da-DK"/>
            </w:rPr>
            <m:t>+hf(</m:t>
          </m:r>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r>
            <w:rPr>
              <w:rFonts w:ascii="Cambria Math" w:hAnsi="Cambria Math"/>
              <w:lang w:val="da-DK"/>
            </w:rPr>
            <m:t>)</m:t>
          </m:r>
        </m:oMath>
      </m:oMathPara>
    </w:p>
    <w:p w14:paraId="74BC0A36" w14:textId="69C3D81B" w:rsidR="00BD6C81" w:rsidRDefault="00D10398" w:rsidP="00216874">
      <w:pPr>
        <w:ind w:left="720" w:firstLine="720"/>
        <w:jc w:val="both"/>
      </w:pPr>
      <w:r>
        <w:t>where</w:t>
      </w:r>
      <w:r w:rsidR="00F23F32">
        <w:t xml:space="preserve"> </w:t>
      </w:r>
      <m:oMath>
        <m:r>
          <w:rPr>
            <w:rFonts w:ascii="Cambria Math" w:hAnsi="Cambria Math"/>
            <w:lang w:val="da-DK"/>
          </w:rPr>
          <m:t>f</m:t>
        </m:r>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m:t>
                </m:r>
              </m:sub>
            </m:sSub>
            <m:r>
              <w:rPr>
                <w:rFonts w:ascii="Cambria Math" w:hAnsi="Cambria Math"/>
                <w:lang w:val="en-SG"/>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e>
        </m:d>
        <m:r>
          <w:rPr>
            <w:rFonts w:ascii="Cambria Math" w:hAnsi="Cambria Math"/>
            <w:lang w:val="en-SG"/>
          </w:rPr>
          <m:t xml:space="preserve"> </m:t>
        </m:r>
      </m:oMath>
      <w:r>
        <w:t xml:space="preserve">is the gradient at the current time-step </w:t>
      </w:r>
      <m:oMath>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m:t>
            </m:r>
          </m:sub>
        </m:sSub>
      </m:oMath>
    </w:p>
    <w:p w14:paraId="6CE0A1EA" w14:textId="77777777" w:rsidR="00BD6C81" w:rsidRDefault="00D10398" w:rsidP="00EC54F3">
      <w:pPr>
        <w:numPr>
          <w:ilvl w:val="0"/>
          <w:numId w:val="9"/>
        </w:numPr>
        <w:contextualSpacing/>
        <w:jc w:val="both"/>
      </w:pPr>
      <w:r>
        <w:t>Use the estimated value to approximate y</w:t>
      </w:r>
      <w:r>
        <w:rPr>
          <w:vertAlign w:val="subscript"/>
        </w:rPr>
        <w:t>i+1</w:t>
      </w:r>
      <w:r>
        <w:t xml:space="preserve"> using the formula: </w:t>
      </w:r>
    </w:p>
    <w:p w14:paraId="36CE34D5" w14:textId="77777777" w:rsidR="00216874" w:rsidRPr="007039F5" w:rsidRDefault="00216874" w:rsidP="00216874">
      <w:pPr>
        <w:jc w:val="both"/>
        <w:rPr>
          <w:lang w:val="en-SG"/>
        </w:rPr>
      </w:pPr>
    </w:p>
    <w:p w14:paraId="1EB5A169" w14:textId="7ED7C5DA" w:rsidR="00216874" w:rsidRPr="00D10398" w:rsidRDefault="00DB78A4" w:rsidP="00216874">
      <w:pPr>
        <w:jc w:val="both"/>
        <w:rPr>
          <w:lang w:val="da-DK"/>
        </w:rPr>
      </w:pPr>
      <m:oMathPara>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i+1</m:t>
              </m:r>
            </m:sub>
          </m:sSub>
          <m:r>
            <w:rPr>
              <w:rFonts w:ascii="Cambria Math" w:hAnsi="Cambria Math"/>
              <w:lang w:val="da-DK"/>
            </w:rPr>
            <m:t xml:space="preserve"> =</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r>
            <w:rPr>
              <w:rFonts w:ascii="Cambria Math" w:hAnsi="Cambria Math"/>
              <w:lang w:val="da-DK"/>
            </w:rPr>
            <m:t>+0.5</m:t>
          </m:r>
          <m:r>
            <w:rPr>
              <w:rFonts w:ascii="Cambria Math" w:hAnsi="Cambria Math"/>
              <w:lang w:val="da-DK"/>
            </w:rPr>
            <m:t>h[f</m:t>
          </m:r>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e>
          </m:d>
          <m:r>
            <w:rPr>
              <w:rFonts w:ascii="Cambria Math" w:hAnsi="Cambria Math"/>
              <w:lang w:val="da-DK"/>
            </w:rPr>
            <m:t>+f</m:t>
          </m:r>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i+1</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i+1</m:t>
                  </m:r>
                </m:sub>
              </m:sSub>
              <m:r>
                <w:rPr>
                  <w:rFonts w:ascii="Cambria Math" w:hAnsi="Cambria Math"/>
                  <w:lang w:val="da-DK"/>
                </w:rPr>
                <m:t>*</m:t>
              </m:r>
            </m:e>
          </m:d>
          <m:r>
            <w:rPr>
              <w:rFonts w:ascii="Cambria Math" w:hAnsi="Cambria Math"/>
              <w:lang w:val="da-DK"/>
            </w:rPr>
            <m:t>]</m:t>
          </m:r>
        </m:oMath>
      </m:oMathPara>
    </w:p>
    <w:p w14:paraId="7CF83A8A" w14:textId="77777777" w:rsidR="00216874" w:rsidRPr="00D10398" w:rsidRDefault="00216874" w:rsidP="00EC54F3">
      <w:pPr>
        <w:ind w:left="720" w:firstLine="720"/>
        <w:jc w:val="both"/>
        <w:rPr>
          <w:lang w:val="da-DK"/>
        </w:rPr>
      </w:pPr>
    </w:p>
    <w:p w14:paraId="0F6689B7" w14:textId="77777777" w:rsidR="00BD6C81" w:rsidRDefault="00D10398" w:rsidP="00EC54F3">
      <w:pPr>
        <w:pStyle w:val="Heading3"/>
        <w:jc w:val="both"/>
      </w:pPr>
      <w:bookmarkStart w:id="48" w:name="_Toc494876168"/>
      <w:r>
        <w:t>Matlab subroutine</w:t>
      </w:r>
      <w:bookmarkEnd w:id="48"/>
    </w:p>
    <w:p w14:paraId="6BBDDBE4" w14:textId="6922AF11" w:rsidR="00BD6C81" w:rsidRDefault="00D10398" w:rsidP="00EC54F3">
      <w:pPr>
        <w:jc w:val="both"/>
      </w:pPr>
      <w:r>
        <w:t>The subroutines for the Tra</w:t>
      </w:r>
      <w:r w:rsidR="00F23F32">
        <w:t>p-Mod method can be found in Appendix A</w:t>
      </w:r>
      <w:r>
        <w:t xml:space="preserve">.   </w:t>
      </w:r>
    </w:p>
    <w:p w14:paraId="6DA997D3" w14:textId="77777777" w:rsidR="00BD6C81" w:rsidRDefault="00D10398" w:rsidP="00A97ECB">
      <w:pPr>
        <w:pStyle w:val="Heading3"/>
      </w:pPr>
      <w:bookmarkStart w:id="49" w:name="_Toc494876169"/>
      <w:r>
        <w:t>Results</w:t>
      </w:r>
      <w:bookmarkEnd w:id="49"/>
    </w:p>
    <w:p w14:paraId="1E3261BB" w14:textId="4DFA5941" w:rsidR="00BD6C81" w:rsidRDefault="003C4DBB" w:rsidP="00EC54F3">
      <w:pPr>
        <w:jc w:val="both"/>
      </w:pPr>
      <w:r w:rsidRPr="003C4DBB">
        <w:fldChar w:fldCharType="begin"/>
      </w:r>
      <w:r>
        <w:instrText xml:space="preserve"> REF _Ref494822208 \h  \* MERGEFORMAT </w:instrText>
      </w:r>
      <w:r w:rsidRPr="003C4DBB">
        <w:fldChar w:fldCharType="separate"/>
      </w:r>
      <w:r w:rsidR="009D69BB">
        <w:t>Figure 16</w:t>
      </w:r>
      <w:r w:rsidRPr="003C4DBB">
        <w:fldChar w:fldCharType="end"/>
      </w:r>
      <w:r w:rsidRPr="003C4DBB">
        <w:t xml:space="preserve"> and </w:t>
      </w:r>
      <w:r w:rsidR="007039F5">
        <w:fldChar w:fldCharType="begin"/>
      </w:r>
      <w:r w:rsidR="007039F5">
        <w:instrText xml:space="preserve"> REF _Ref494822210 \h </w:instrText>
      </w:r>
      <w:r w:rsidR="007039F5">
        <w:fldChar w:fldCharType="separate"/>
      </w:r>
      <w:r w:rsidR="009D69BB">
        <w:t xml:space="preserve">Figure </w:t>
      </w:r>
      <w:r w:rsidR="009D69BB">
        <w:rPr>
          <w:noProof/>
        </w:rPr>
        <w:t>17</w:t>
      </w:r>
      <w:r w:rsidR="007039F5">
        <w:fldChar w:fldCharType="end"/>
      </w:r>
      <w:r w:rsidRPr="003C4DBB">
        <w:fldChar w:fldCharType="begin"/>
      </w:r>
      <w:r w:rsidRPr="003C4DBB">
        <w:instrText xml:space="preserve"> REF _Ref494822210 \h </w:instrText>
      </w:r>
      <w:r>
        <w:instrText xml:space="preserve"> \* MERGEFORMAT </w:instrText>
      </w:r>
      <w:r w:rsidRPr="003C4DBB">
        <w:fldChar w:fldCharType="separate"/>
      </w:r>
      <w:r w:rsidR="009D69BB">
        <w:t xml:space="preserve">Figure </w:t>
      </w:r>
      <w:r w:rsidR="009D69BB">
        <w:rPr>
          <w:noProof/>
        </w:rPr>
        <w:t>17</w:t>
      </w:r>
      <w:r w:rsidRPr="003C4DBB">
        <w:fldChar w:fldCharType="end"/>
      </w:r>
      <w:r w:rsidRPr="003C4DBB">
        <w:t xml:space="preserve"> </w:t>
      </w:r>
      <w:r w:rsidR="00D10398">
        <w:t>show the results for the Trap-Modified method for different time-steps h. Though it does not fluctuate drastically when a big time-step is used like the EE method, it can be observed that when a big h is used, the results are not accurate. This is because the magnitude of error is proportional to h</w:t>
      </w:r>
      <w:r w:rsidR="00D10398">
        <w:rPr>
          <w:vertAlign w:val="superscript"/>
        </w:rPr>
        <w:t>2</w:t>
      </w:r>
      <w:r w:rsidR="00D10398">
        <w:t>.</w:t>
      </w:r>
    </w:p>
    <w:p w14:paraId="041838B1" w14:textId="77777777" w:rsidR="003C4DBB" w:rsidRDefault="00D10398" w:rsidP="00216874">
      <w:pPr>
        <w:keepNext/>
        <w:jc w:val="center"/>
      </w:pPr>
      <w:r>
        <w:rPr>
          <w:noProof/>
          <w:highlight w:val="white"/>
        </w:rPr>
        <w:lastRenderedPageBreak/>
        <w:drawing>
          <wp:inline distT="114300" distB="114300" distL="114300" distR="114300" wp14:anchorId="556F7F74" wp14:editId="29010646">
            <wp:extent cx="4274820" cy="3352800"/>
            <wp:effectExtent l="19050" t="19050" r="11430" b="19050"/>
            <wp:docPr id="19" name="image42.jpg" descr="h_0.1to1.jpg"/>
            <wp:cNvGraphicFramePr/>
            <a:graphic xmlns:a="http://schemas.openxmlformats.org/drawingml/2006/main">
              <a:graphicData uri="http://schemas.openxmlformats.org/drawingml/2006/picture">
                <pic:pic xmlns:pic="http://schemas.openxmlformats.org/drawingml/2006/picture">
                  <pic:nvPicPr>
                    <pic:cNvPr id="0" name="image42.jpg" descr="h_0.1to1.jpg"/>
                    <pic:cNvPicPr preferRelativeResize="0"/>
                  </pic:nvPicPr>
                  <pic:blipFill>
                    <a:blip r:embed="rId26"/>
                    <a:srcRect/>
                    <a:stretch>
                      <a:fillRect/>
                    </a:stretch>
                  </pic:blipFill>
                  <pic:spPr>
                    <a:xfrm>
                      <a:off x="0" y="0"/>
                      <a:ext cx="4275498" cy="3353332"/>
                    </a:xfrm>
                    <a:prstGeom prst="rect">
                      <a:avLst/>
                    </a:prstGeom>
                    <a:ln>
                      <a:solidFill>
                        <a:schemeClr val="tx1"/>
                      </a:solidFill>
                    </a:ln>
                  </pic:spPr>
                </pic:pic>
              </a:graphicData>
            </a:graphic>
          </wp:inline>
        </w:drawing>
      </w:r>
    </w:p>
    <w:p w14:paraId="4C4397E6" w14:textId="016CE108" w:rsidR="00BD6C81" w:rsidRDefault="003C4DBB" w:rsidP="00216874">
      <w:pPr>
        <w:pStyle w:val="Caption"/>
        <w:jc w:val="center"/>
        <w:rPr>
          <w:highlight w:val="white"/>
        </w:rPr>
      </w:pPr>
      <w:bookmarkStart w:id="50" w:name="_Ref494822208"/>
      <w:r>
        <w:t xml:space="preserve">Figure </w:t>
      </w:r>
      <w:fldSimple w:instr=" SEQ Figure \* ARABIC ">
        <w:r w:rsidR="009D69BB">
          <w:rPr>
            <w:noProof/>
          </w:rPr>
          <w:t>16</w:t>
        </w:r>
      </w:fldSimple>
      <w:bookmarkEnd w:id="50"/>
      <w:r>
        <w:t>: Graph of population for values of h (0.1 to 1) for trap-mod</w:t>
      </w:r>
    </w:p>
    <w:p w14:paraId="100CB356" w14:textId="77777777" w:rsidR="003C4DBB" w:rsidRDefault="00D10398" w:rsidP="00216874">
      <w:pPr>
        <w:keepNext/>
        <w:jc w:val="center"/>
      </w:pPr>
      <w:r>
        <w:rPr>
          <w:noProof/>
          <w:highlight w:val="white"/>
        </w:rPr>
        <w:drawing>
          <wp:inline distT="114300" distB="114300" distL="114300" distR="114300" wp14:anchorId="17911C9E" wp14:editId="10832F04">
            <wp:extent cx="4206240" cy="3429000"/>
            <wp:effectExtent l="19050" t="19050" r="22860" b="19050"/>
            <wp:docPr id="6" name="image22.jpg" descr="h_0.05to0.5.jpg"/>
            <wp:cNvGraphicFramePr/>
            <a:graphic xmlns:a="http://schemas.openxmlformats.org/drawingml/2006/main">
              <a:graphicData uri="http://schemas.openxmlformats.org/drawingml/2006/picture">
                <pic:pic xmlns:pic="http://schemas.openxmlformats.org/drawingml/2006/picture">
                  <pic:nvPicPr>
                    <pic:cNvPr id="0" name="image22.jpg" descr="h_0.05to0.5.jpg"/>
                    <pic:cNvPicPr preferRelativeResize="0"/>
                  </pic:nvPicPr>
                  <pic:blipFill>
                    <a:blip r:embed="rId27"/>
                    <a:srcRect/>
                    <a:stretch>
                      <a:fillRect/>
                    </a:stretch>
                  </pic:blipFill>
                  <pic:spPr>
                    <a:xfrm>
                      <a:off x="0" y="0"/>
                      <a:ext cx="4206786" cy="3429445"/>
                    </a:xfrm>
                    <a:prstGeom prst="rect">
                      <a:avLst/>
                    </a:prstGeom>
                    <a:ln>
                      <a:solidFill>
                        <a:schemeClr val="tx1"/>
                      </a:solidFill>
                    </a:ln>
                  </pic:spPr>
                </pic:pic>
              </a:graphicData>
            </a:graphic>
          </wp:inline>
        </w:drawing>
      </w:r>
    </w:p>
    <w:p w14:paraId="746E52E0" w14:textId="73BF40D7" w:rsidR="00BD6C81" w:rsidRDefault="003C4DBB" w:rsidP="00216874">
      <w:pPr>
        <w:pStyle w:val="Caption"/>
        <w:jc w:val="center"/>
        <w:rPr>
          <w:highlight w:val="white"/>
        </w:rPr>
      </w:pPr>
      <w:bookmarkStart w:id="51" w:name="_Ref494822210"/>
      <w:r>
        <w:t xml:space="preserve">Figure </w:t>
      </w:r>
      <w:fldSimple w:instr=" SEQ Figure \* ARABIC ">
        <w:r w:rsidR="009D69BB">
          <w:rPr>
            <w:noProof/>
          </w:rPr>
          <w:t>17</w:t>
        </w:r>
      </w:fldSimple>
      <w:bookmarkEnd w:id="51"/>
      <w:r>
        <w:t>: Graph of population for values of h (0.05 to 0.5) for trap-mod</w:t>
      </w:r>
    </w:p>
    <w:p w14:paraId="476E483F" w14:textId="72A65030" w:rsidR="00BD6C81" w:rsidRDefault="00D10398" w:rsidP="00EC54F3">
      <w:pPr>
        <w:jc w:val="both"/>
        <w:rPr>
          <w:highlight w:val="white"/>
        </w:rPr>
      </w:pPr>
      <w:r>
        <w:rPr>
          <w:highlight w:val="white"/>
        </w:rPr>
        <w:lastRenderedPageBreak/>
        <w:t>Similar to the EE method, further analysis is done for a longer period of time to find the limit of h that gives a stable solution.</w:t>
      </w:r>
      <w:r w:rsidR="00431E9E">
        <w:rPr>
          <w:highlight w:val="white"/>
        </w:rPr>
        <w:t xml:space="preserve"> From </w:t>
      </w:r>
      <w:r w:rsidR="00431E9E">
        <w:rPr>
          <w:highlight w:val="white"/>
        </w:rPr>
        <w:fldChar w:fldCharType="begin"/>
      </w:r>
      <w:r w:rsidR="00431E9E">
        <w:rPr>
          <w:highlight w:val="white"/>
        </w:rPr>
        <w:instrText xml:space="preserve"> REF _Ref494822355 \h </w:instrText>
      </w:r>
      <w:r w:rsidR="00EC54F3">
        <w:rPr>
          <w:highlight w:val="white"/>
        </w:rPr>
        <w:instrText xml:space="preserve"> \* MERGEFORMAT </w:instrText>
      </w:r>
      <w:r w:rsidR="00431E9E">
        <w:rPr>
          <w:highlight w:val="white"/>
        </w:rPr>
      </w:r>
      <w:r w:rsidR="00431E9E">
        <w:rPr>
          <w:highlight w:val="white"/>
        </w:rPr>
        <w:fldChar w:fldCharType="separate"/>
      </w:r>
      <w:r w:rsidR="009D69BB">
        <w:t xml:space="preserve">Figure </w:t>
      </w:r>
      <w:r w:rsidR="009D69BB">
        <w:rPr>
          <w:noProof/>
        </w:rPr>
        <w:t>18</w:t>
      </w:r>
      <w:r w:rsidR="00431E9E">
        <w:rPr>
          <w:highlight w:val="white"/>
        </w:rPr>
        <w:fldChar w:fldCharType="end"/>
      </w:r>
      <w:r>
        <w:rPr>
          <w:highlight w:val="white"/>
        </w:rPr>
        <w:t xml:space="preserve">, it is seen that the solution is still stable at h=1.4 but </w:t>
      </w:r>
      <w:r w:rsidR="00B72A3F">
        <w:rPr>
          <w:highlight w:val="white"/>
        </w:rPr>
        <w:t>goes unbounded when h=1.5</w:t>
      </w:r>
      <w:r w:rsidR="00B72A3F" w:rsidRPr="00B72A3F">
        <w:rPr>
          <w:highlight w:val="white"/>
        </w:rPr>
        <w:t xml:space="preserve"> </w:t>
      </w:r>
      <w:r w:rsidR="00216874">
        <w:rPr>
          <w:highlight w:val="white"/>
        </w:rPr>
        <w:t xml:space="preserve">as shown </w:t>
      </w:r>
      <w:r w:rsidR="00B72A3F">
        <w:rPr>
          <w:highlight w:val="white"/>
        </w:rPr>
        <w:t xml:space="preserve">in </w:t>
      </w:r>
      <w:r w:rsidR="00B72A3F">
        <w:rPr>
          <w:highlight w:val="white"/>
        </w:rPr>
        <w:fldChar w:fldCharType="begin"/>
      </w:r>
      <w:r w:rsidR="00B72A3F">
        <w:rPr>
          <w:highlight w:val="white"/>
        </w:rPr>
        <w:instrText xml:space="preserve"> REF _Ref494822362 \h </w:instrText>
      </w:r>
      <w:r w:rsidR="00EC54F3">
        <w:rPr>
          <w:highlight w:val="white"/>
        </w:rPr>
        <w:instrText xml:space="preserve"> \* MERGEFORMAT </w:instrText>
      </w:r>
      <w:r w:rsidR="00B72A3F">
        <w:rPr>
          <w:highlight w:val="white"/>
        </w:rPr>
      </w:r>
      <w:r w:rsidR="00B72A3F">
        <w:rPr>
          <w:highlight w:val="white"/>
        </w:rPr>
        <w:fldChar w:fldCharType="separate"/>
      </w:r>
      <w:r w:rsidR="009D69BB">
        <w:t xml:space="preserve">Figure </w:t>
      </w:r>
      <w:r w:rsidR="009D69BB">
        <w:rPr>
          <w:noProof/>
        </w:rPr>
        <w:t>19</w:t>
      </w:r>
      <w:r w:rsidR="00B72A3F">
        <w:rPr>
          <w:highlight w:val="white"/>
        </w:rPr>
        <w:fldChar w:fldCharType="end"/>
      </w:r>
      <w:r w:rsidR="00B72A3F">
        <w:rPr>
          <w:highlight w:val="white"/>
        </w:rPr>
        <w:t xml:space="preserve"> . </w:t>
      </w:r>
      <w:r w:rsidR="00B72A3F">
        <w:t>Thus, for this case, with preliminary attempts to determine the time-step duration</w:t>
      </w:r>
      <w:r w:rsidR="00B72A3F">
        <w:rPr>
          <w:highlight w:val="white"/>
        </w:rPr>
        <w:t xml:space="preserve">, </w:t>
      </w:r>
      <w:r>
        <w:rPr>
          <w:highlight w:val="white"/>
        </w:rPr>
        <w:t xml:space="preserve">the maximum h for the </w:t>
      </w:r>
      <w:r w:rsidR="00B72A3F">
        <w:rPr>
          <w:highlight w:val="white"/>
        </w:rPr>
        <w:t>Trap-Mod method</w:t>
      </w:r>
      <w:r>
        <w:rPr>
          <w:highlight w:val="white"/>
        </w:rPr>
        <w:t xml:space="preserve"> to be stable is h=1.4. </w:t>
      </w:r>
    </w:p>
    <w:p w14:paraId="2A8EDDE2" w14:textId="77777777" w:rsidR="003C4DBB" w:rsidRDefault="00D10398" w:rsidP="00216874">
      <w:pPr>
        <w:keepNext/>
        <w:jc w:val="center"/>
      </w:pPr>
      <w:r>
        <w:rPr>
          <w:noProof/>
          <w:highlight w:val="white"/>
        </w:rPr>
        <w:drawing>
          <wp:inline distT="114300" distB="114300" distL="114300" distR="114300" wp14:anchorId="66BE6256" wp14:editId="436B0BAB">
            <wp:extent cx="4114800" cy="2962275"/>
            <wp:effectExtent l="19050" t="19050" r="19050" b="28575"/>
            <wp:docPr id="36" name="image74.jpg" descr="h_1to1.4.jpg"/>
            <wp:cNvGraphicFramePr/>
            <a:graphic xmlns:a="http://schemas.openxmlformats.org/drawingml/2006/main">
              <a:graphicData uri="http://schemas.openxmlformats.org/drawingml/2006/picture">
                <pic:pic xmlns:pic="http://schemas.openxmlformats.org/drawingml/2006/picture">
                  <pic:nvPicPr>
                    <pic:cNvPr id="0" name="image74.jpg" descr="h_1to1.4.jpg"/>
                    <pic:cNvPicPr preferRelativeResize="0"/>
                  </pic:nvPicPr>
                  <pic:blipFill>
                    <a:blip r:embed="rId28"/>
                    <a:srcRect/>
                    <a:stretch>
                      <a:fillRect/>
                    </a:stretch>
                  </pic:blipFill>
                  <pic:spPr>
                    <a:xfrm>
                      <a:off x="0" y="0"/>
                      <a:ext cx="4147411" cy="2985752"/>
                    </a:xfrm>
                    <a:prstGeom prst="rect">
                      <a:avLst/>
                    </a:prstGeom>
                    <a:ln>
                      <a:solidFill>
                        <a:schemeClr val="tx1"/>
                      </a:solidFill>
                    </a:ln>
                  </pic:spPr>
                </pic:pic>
              </a:graphicData>
            </a:graphic>
          </wp:inline>
        </w:drawing>
      </w:r>
    </w:p>
    <w:p w14:paraId="798EE027" w14:textId="732703A2" w:rsidR="00BD6C81" w:rsidRDefault="003C4DBB" w:rsidP="00216874">
      <w:pPr>
        <w:pStyle w:val="Caption"/>
        <w:jc w:val="center"/>
        <w:rPr>
          <w:highlight w:val="white"/>
        </w:rPr>
      </w:pPr>
      <w:bookmarkStart w:id="52" w:name="_Ref494822355"/>
      <w:r>
        <w:t xml:space="preserve">Figure </w:t>
      </w:r>
      <w:fldSimple w:instr=" SEQ Figure \* ARABIC ">
        <w:r w:rsidR="009D69BB">
          <w:rPr>
            <w:noProof/>
          </w:rPr>
          <w:t>18</w:t>
        </w:r>
      </w:fldSimple>
      <w:bookmarkEnd w:id="52"/>
      <w:r>
        <w:t>: Graph of population of h (1 to 1.4) for trap-mod</w:t>
      </w:r>
    </w:p>
    <w:p w14:paraId="67AB159A" w14:textId="77777777" w:rsidR="003C4DBB" w:rsidRDefault="00D10398" w:rsidP="00216874">
      <w:pPr>
        <w:keepNext/>
        <w:jc w:val="center"/>
      </w:pPr>
      <w:r>
        <w:rPr>
          <w:noProof/>
          <w:highlight w:val="white"/>
        </w:rPr>
        <w:drawing>
          <wp:inline distT="114300" distB="114300" distL="114300" distR="114300" wp14:anchorId="1E1B88FE" wp14:editId="58B91ED4">
            <wp:extent cx="4105275" cy="2971800"/>
            <wp:effectExtent l="19050" t="19050" r="28575" b="19050"/>
            <wp:docPr id="8" name="image26.jpg" descr="h_1to1.5.jpg"/>
            <wp:cNvGraphicFramePr/>
            <a:graphic xmlns:a="http://schemas.openxmlformats.org/drawingml/2006/main">
              <a:graphicData uri="http://schemas.openxmlformats.org/drawingml/2006/picture">
                <pic:pic xmlns:pic="http://schemas.openxmlformats.org/drawingml/2006/picture">
                  <pic:nvPicPr>
                    <pic:cNvPr id="0" name="image26.jpg" descr="h_1to1.5.jpg"/>
                    <pic:cNvPicPr preferRelativeResize="0"/>
                  </pic:nvPicPr>
                  <pic:blipFill>
                    <a:blip r:embed="rId29"/>
                    <a:srcRect/>
                    <a:stretch>
                      <a:fillRect/>
                    </a:stretch>
                  </pic:blipFill>
                  <pic:spPr>
                    <a:xfrm>
                      <a:off x="0" y="0"/>
                      <a:ext cx="4105669" cy="2972085"/>
                    </a:xfrm>
                    <a:prstGeom prst="rect">
                      <a:avLst/>
                    </a:prstGeom>
                    <a:ln>
                      <a:solidFill>
                        <a:schemeClr val="tx1"/>
                      </a:solidFill>
                    </a:ln>
                  </pic:spPr>
                </pic:pic>
              </a:graphicData>
            </a:graphic>
          </wp:inline>
        </w:drawing>
      </w:r>
    </w:p>
    <w:p w14:paraId="49F8E19A" w14:textId="0F4D4EB6" w:rsidR="00BD6C81" w:rsidRDefault="003C4DBB" w:rsidP="00216874">
      <w:pPr>
        <w:pStyle w:val="Caption"/>
        <w:jc w:val="center"/>
        <w:rPr>
          <w:highlight w:val="white"/>
        </w:rPr>
      </w:pPr>
      <w:bookmarkStart w:id="53" w:name="_Ref494822362"/>
      <w:r>
        <w:t xml:space="preserve">Figure </w:t>
      </w:r>
      <w:fldSimple w:instr=" SEQ Figure \* ARABIC ">
        <w:r w:rsidR="009D69BB">
          <w:rPr>
            <w:noProof/>
          </w:rPr>
          <w:t>19</w:t>
        </w:r>
      </w:fldSimple>
      <w:bookmarkEnd w:id="53"/>
      <w:r>
        <w:t>: Graph of population of values of h (1 to 1.5) for trap-mod</w:t>
      </w:r>
    </w:p>
    <w:p w14:paraId="6BF3B679" w14:textId="77777777" w:rsidR="00BD6C81" w:rsidRPr="008E566E" w:rsidRDefault="00D10398" w:rsidP="00EC54F3">
      <w:pPr>
        <w:pStyle w:val="Heading2"/>
        <w:jc w:val="both"/>
        <w:rPr>
          <w:smallCaps w:val="0"/>
        </w:rPr>
      </w:pPr>
      <w:bookmarkStart w:id="54" w:name="_Toc494876170"/>
      <w:r w:rsidRPr="008E566E">
        <w:rPr>
          <w:smallCaps w:val="0"/>
        </w:rPr>
        <w:lastRenderedPageBreak/>
        <w:t>Runge-Kutta (RK 4)</w:t>
      </w:r>
      <w:bookmarkEnd w:id="54"/>
    </w:p>
    <w:p w14:paraId="7FAC1E83" w14:textId="77777777" w:rsidR="00BD6C81" w:rsidRDefault="00D10398" w:rsidP="00EC54F3">
      <w:pPr>
        <w:pStyle w:val="Heading3"/>
        <w:jc w:val="both"/>
      </w:pPr>
      <w:bookmarkStart w:id="55" w:name="_Toc494876171"/>
      <w:r>
        <w:t>Description</w:t>
      </w:r>
      <w:bookmarkEnd w:id="55"/>
    </w:p>
    <w:p w14:paraId="091B90CA" w14:textId="77777777" w:rsidR="00BD6C81" w:rsidRDefault="00D10398" w:rsidP="00EC54F3">
      <w:pPr>
        <w:jc w:val="both"/>
      </w:pPr>
      <w:r>
        <w:t>Runge-Kutta fourth-order method (RK4) is one of the most popular predictor-corrector algorithms. RK4 method uses the following equations to solve:</w:t>
      </w:r>
    </w:p>
    <w:p w14:paraId="018E38FA" w14:textId="66AE48A8" w:rsidR="00BD6C81" w:rsidRDefault="00D10398" w:rsidP="00EC54F3">
      <w:pPr>
        <w:numPr>
          <w:ilvl w:val="0"/>
          <w:numId w:val="3"/>
        </w:numPr>
        <w:contextualSpacing/>
        <w:jc w:val="both"/>
      </w:pPr>
      <w:r>
        <w:t xml:space="preserve">Use Euler explicit method at half time-step to estimate an intermediate </w:t>
      </w:r>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r>
              <w:rPr>
                <w:rFonts w:ascii="Cambria Math" w:hAnsi="Cambria Math"/>
                <w:lang w:val="en-SG"/>
              </w:rPr>
              <m:t>+0.5</m:t>
            </m:r>
          </m:sub>
        </m:sSub>
        <m:r>
          <w:rPr>
            <w:rFonts w:ascii="Cambria Math" w:hAnsi="Cambria Math"/>
            <w:lang w:val="en-SG"/>
          </w:rPr>
          <m:t>*</m:t>
        </m:r>
      </m:oMath>
      <w:r>
        <w:t xml:space="preserve"> value</w:t>
      </w:r>
    </w:p>
    <w:p w14:paraId="47264A85" w14:textId="77777777" w:rsidR="00216874" w:rsidRDefault="00216874" w:rsidP="00216874">
      <w:pPr>
        <w:ind w:left="720"/>
        <w:contextualSpacing/>
        <w:jc w:val="both"/>
      </w:pPr>
    </w:p>
    <w:p w14:paraId="04DF9B02" w14:textId="6CA74C43" w:rsidR="00216874" w:rsidRPr="00D10398" w:rsidRDefault="00DB78A4" w:rsidP="00216874">
      <w:pPr>
        <w:jc w:val="both"/>
        <w:rPr>
          <w:lang w:val="da-DK"/>
        </w:rPr>
      </w:pPr>
      <m:oMathPara>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i+0.5</m:t>
              </m:r>
            </m:sub>
          </m:sSub>
          <m:r>
            <w:rPr>
              <w:rFonts w:ascii="Cambria Math" w:hAnsi="Cambria Math"/>
              <w:lang w:val="da-DK"/>
            </w:rPr>
            <m:t>* =</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r>
            <w:rPr>
              <w:rFonts w:ascii="Cambria Math" w:hAnsi="Cambria Math"/>
              <w:lang w:val="da-DK"/>
            </w:rPr>
            <m:t>+0.5</m:t>
          </m:r>
          <m:r>
            <w:rPr>
              <w:rFonts w:ascii="Cambria Math" w:hAnsi="Cambria Math"/>
              <w:lang w:val="da-DK"/>
            </w:rPr>
            <m:t>hf(</m:t>
          </m:r>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r>
            <w:rPr>
              <w:rFonts w:ascii="Cambria Math" w:hAnsi="Cambria Math"/>
              <w:lang w:val="da-DK"/>
            </w:rPr>
            <m:t>)</m:t>
          </m:r>
        </m:oMath>
      </m:oMathPara>
    </w:p>
    <w:p w14:paraId="29022860" w14:textId="3F409D54" w:rsidR="00BD6C81" w:rsidRDefault="00D10398" w:rsidP="00EC54F3">
      <w:pPr>
        <w:numPr>
          <w:ilvl w:val="0"/>
          <w:numId w:val="3"/>
        </w:numPr>
        <w:contextualSpacing/>
        <w:jc w:val="both"/>
      </w:pPr>
      <w:r>
        <w:t xml:space="preserve">Use Euler implicit method at half time-step to estimate an intermediate </w:t>
      </w:r>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r>
              <w:rPr>
                <w:rFonts w:ascii="Cambria Math" w:hAnsi="Cambria Math"/>
                <w:lang w:val="en-SG"/>
              </w:rPr>
              <m:t>+0.5</m:t>
            </m:r>
          </m:sub>
        </m:sSub>
        <m:r>
          <w:rPr>
            <w:rFonts w:ascii="Cambria Math" w:hAnsi="Cambria Math"/>
            <w:lang w:val="en-SG"/>
          </w:rPr>
          <m:t>**</m:t>
        </m:r>
      </m:oMath>
      <w:r w:rsidR="00216874">
        <w:t xml:space="preserve"> </w:t>
      </w:r>
      <w:r>
        <w:t>value</w:t>
      </w:r>
    </w:p>
    <w:p w14:paraId="2CE07430" w14:textId="77777777" w:rsidR="00216874" w:rsidRPr="00216874" w:rsidRDefault="00216874" w:rsidP="00216874">
      <w:pPr>
        <w:ind w:left="720"/>
        <w:contextualSpacing/>
        <w:jc w:val="both"/>
      </w:pPr>
    </w:p>
    <w:p w14:paraId="2F3CBBCF" w14:textId="37225960" w:rsidR="00216874" w:rsidRPr="00D10398" w:rsidRDefault="00DB78A4" w:rsidP="00216874">
      <w:pPr>
        <w:jc w:val="both"/>
        <w:rPr>
          <w:lang w:val="da-DK"/>
        </w:rPr>
      </w:pPr>
      <m:oMathPara>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i+0.5</m:t>
              </m:r>
            </m:sub>
          </m:sSub>
          <m:r>
            <w:rPr>
              <w:rFonts w:ascii="Cambria Math" w:hAnsi="Cambria Math"/>
              <w:lang w:val="da-DK"/>
            </w:rPr>
            <m:t>** =</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r>
            <w:rPr>
              <w:rFonts w:ascii="Cambria Math" w:hAnsi="Cambria Math"/>
              <w:lang w:val="da-DK"/>
            </w:rPr>
            <m:t>+0.5</m:t>
          </m:r>
          <m:r>
            <w:rPr>
              <w:rFonts w:ascii="Cambria Math" w:hAnsi="Cambria Math"/>
              <w:lang w:val="da-DK"/>
            </w:rPr>
            <m:t>hf(</m:t>
          </m:r>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i+0.5</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i+0.5</m:t>
              </m:r>
            </m:sub>
          </m:sSub>
          <m:r>
            <w:rPr>
              <w:rFonts w:ascii="Cambria Math" w:hAnsi="Cambria Math"/>
              <w:lang w:val="da-DK"/>
            </w:rPr>
            <m:t>*)</m:t>
          </m:r>
        </m:oMath>
      </m:oMathPara>
    </w:p>
    <w:p w14:paraId="2087B9A8" w14:textId="56D7352A" w:rsidR="00BD6C81" w:rsidRDefault="00D10398" w:rsidP="00EC54F3">
      <w:pPr>
        <w:numPr>
          <w:ilvl w:val="0"/>
          <w:numId w:val="3"/>
        </w:numPr>
        <w:contextualSpacing/>
        <w:jc w:val="both"/>
      </w:pPr>
      <w:r>
        <w:t>Use midpoint method at a full time-step to estimate an intermediate y</w:t>
      </w:r>
      <w:r>
        <w:rPr>
          <w:vertAlign w:val="subscript"/>
        </w:rPr>
        <w:t>i+1</w:t>
      </w:r>
      <w:r>
        <w:t>*** value</w:t>
      </w:r>
    </w:p>
    <w:p w14:paraId="191F7383" w14:textId="77777777" w:rsidR="00216874" w:rsidRPr="00216874" w:rsidRDefault="00216874" w:rsidP="00216874">
      <w:pPr>
        <w:ind w:left="720"/>
        <w:contextualSpacing/>
        <w:jc w:val="both"/>
      </w:pPr>
    </w:p>
    <w:p w14:paraId="6FE58BA2" w14:textId="0E028344" w:rsidR="00216874" w:rsidRPr="00D10398" w:rsidRDefault="00DB78A4" w:rsidP="00216874">
      <w:pPr>
        <w:jc w:val="both"/>
        <w:rPr>
          <w:lang w:val="da-DK"/>
        </w:rPr>
      </w:pPr>
      <m:oMathPara>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i+1</m:t>
              </m:r>
            </m:sub>
          </m:sSub>
          <m:r>
            <w:rPr>
              <w:rFonts w:ascii="Cambria Math" w:hAnsi="Cambria Math"/>
              <w:lang w:val="da-DK"/>
            </w:rPr>
            <m:t>*** =</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r>
            <w:rPr>
              <w:rFonts w:ascii="Cambria Math" w:hAnsi="Cambria Math"/>
              <w:lang w:val="da-DK"/>
            </w:rPr>
            <m:t>+hf(</m:t>
          </m:r>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i+0.5</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i+0.5</m:t>
              </m:r>
            </m:sub>
          </m:sSub>
          <m:r>
            <w:rPr>
              <w:rFonts w:ascii="Cambria Math" w:hAnsi="Cambria Math"/>
              <w:lang w:val="da-DK"/>
            </w:rPr>
            <m:t>**)</m:t>
          </m:r>
        </m:oMath>
      </m:oMathPara>
    </w:p>
    <w:p w14:paraId="11EA1DE7" w14:textId="083D06F2" w:rsidR="00BD6C81" w:rsidRDefault="00D10398" w:rsidP="00EC54F3">
      <w:pPr>
        <w:numPr>
          <w:ilvl w:val="0"/>
          <w:numId w:val="3"/>
        </w:numPr>
        <w:contextualSpacing/>
        <w:jc w:val="both"/>
      </w:pPr>
      <w:r>
        <w:t>Combine the estimated values obtained in parts a, b and c to compute an improved weighted-average slope</w:t>
      </w:r>
    </w:p>
    <w:p w14:paraId="28402CCF" w14:textId="77777777" w:rsidR="00216874" w:rsidRDefault="00216874" w:rsidP="00216874">
      <w:pPr>
        <w:ind w:left="720"/>
        <w:contextualSpacing/>
        <w:jc w:val="both"/>
      </w:pPr>
    </w:p>
    <w:p w14:paraId="421795F6" w14:textId="363E5BF2" w:rsidR="00216874" w:rsidRPr="00D10398" w:rsidRDefault="00DB78A4" w:rsidP="00216874">
      <w:pPr>
        <w:jc w:val="both"/>
        <w:rPr>
          <w:lang w:val="da-DK"/>
        </w:rPr>
      </w:pPr>
      <m:oMathPara>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i+1</m:t>
              </m:r>
            </m:sub>
          </m:sSub>
          <m:r>
            <w:rPr>
              <w:rFonts w:ascii="Cambria Math" w:hAnsi="Cambria Math"/>
              <w:lang w:val="da-DK"/>
            </w:rPr>
            <m:t xml:space="preserve"> =</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r>
            <w:rPr>
              <w:rFonts w:ascii="Cambria Math" w:hAnsi="Cambria Math"/>
              <w:lang w:val="da-DK"/>
            </w:rPr>
            <m:t>+</m:t>
          </m:r>
          <m:f>
            <m:fPr>
              <m:ctrlPr>
                <w:rPr>
                  <w:rFonts w:ascii="Cambria Math" w:hAnsi="Cambria Math"/>
                  <w:i/>
                  <w:lang w:val="da-DK"/>
                </w:rPr>
              </m:ctrlPr>
            </m:fPr>
            <m:num>
              <m:r>
                <w:rPr>
                  <w:rFonts w:ascii="Cambria Math" w:hAnsi="Cambria Math"/>
                  <w:lang w:val="da-DK"/>
                </w:rPr>
                <m:t>1</m:t>
              </m:r>
            </m:num>
            <m:den>
              <m:r>
                <w:rPr>
                  <w:rFonts w:ascii="Cambria Math" w:hAnsi="Cambria Math"/>
                  <w:lang w:val="da-DK"/>
                </w:rPr>
                <m:t>6</m:t>
              </m:r>
            </m:den>
          </m:f>
          <m:r>
            <w:rPr>
              <w:rFonts w:ascii="Cambria Math" w:hAnsi="Cambria Math"/>
              <w:lang w:val="da-DK"/>
            </w:rPr>
            <m:t>h[f</m:t>
          </m:r>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m:t>
                  </m:r>
                </m:sub>
              </m:sSub>
            </m:e>
          </m:d>
          <m:r>
            <w:rPr>
              <w:rFonts w:ascii="Cambria Math" w:hAnsi="Cambria Math"/>
              <w:lang w:val="da-DK"/>
            </w:rPr>
            <m:t>+2f</m:t>
          </m:r>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i+0.5</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i+0.5</m:t>
                  </m:r>
                </m:sub>
              </m:sSub>
              <m:r>
                <w:rPr>
                  <w:rFonts w:ascii="Cambria Math" w:hAnsi="Cambria Math"/>
                  <w:lang w:val="da-DK"/>
                </w:rPr>
                <m:t>*</m:t>
              </m:r>
            </m:e>
          </m:d>
          <m:r>
            <w:rPr>
              <w:rFonts w:ascii="Cambria Math" w:hAnsi="Cambria Math"/>
              <w:lang w:val="da-DK"/>
            </w:rPr>
            <m:t>+2f</m:t>
          </m:r>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i+0.5</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i+0.5</m:t>
                  </m:r>
                </m:sub>
              </m:sSub>
              <m:r>
                <w:rPr>
                  <w:rFonts w:ascii="Cambria Math" w:hAnsi="Cambria Math"/>
                  <w:lang w:val="da-DK"/>
                </w:rPr>
                <m:t>**</m:t>
              </m:r>
            </m:e>
          </m:d>
          <m:r>
            <w:rPr>
              <w:rFonts w:ascii="Cambria Math" w:hAnsi="Cambria Math"/>
              <w:lang w:val="da-DK"/>
            </w:rPr>
            <m:t>+f(</m:t>
          </m:r>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i+1</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i+1</m:t>
              </m:r>
            </m:sub>
          </m:sSub>
          <m:r>
            <w:rPr>
              <w:rFonts w:ascii="Cambria Math" w:hAnsi="Cambria Math"/>
              <w:lang w:val="da-DK"/>
            </w:rPr>
            <m:t>***)</m:t>
          </m:r>
        </m:oMath>
      </m:oMathPara>
    </w:p>
    <w:p w14:paraId="0D4CBDB4" w14:textId="54F35443" w:rsidR="00BD6C81" w:rsidRDefault="00D10398" w:rsidP="00EC54F3">
      <w:pPr>
        <w:jc w:val="both"/>
      </w:pPr>
      <w:r>
        <w:t xml:space="preserve">The solution computed using RK4 method will be more accurate by taking weighted-average, with estimates based on the slope at the midpoint being weighted twice as heavy as those using the slope at the end points. </w:t>
      </w:r>
    </w:p>
    <w:p w14:paraId="54164DD9" w14:textId="77777777" w:rsidR="00BD6C81" w:rsidRDefault="00D10398" w:rsidP="00A97ECB">
      <w:pPr>
        <w:pStyle w:val="Heading3"/>
      </w:pPr>
      <w:bookmarkStart w:id="56" w:name="_Toc494876172"/>
      <w:r>
        <w:t>Matlab subroutine</w:t>
      </w:r>
      <w:bookmarkEnd w:id="56"/>
    </w:p>
    <w:p w14:paraId="76B56528" w14:textId="1B5F6C55" w:rsidR="00BD6C81" w:rsidRDefault="00D10398" w:rsidP="00EC54F3">
      <w:pPr>
        <w:jc w:val="both"/>
      </w:pPr>
      <w:r>
        <w:t xml:space="preserve">The subroutines for RK4 method can be found in </w:t>
      </w:r>
      <w:r w:rsidR="005540B2">
        <w:t xml:space="preserve">Appendix A. </w:t>
      </w:r>
    </w:p>
    <w:p w14:paraId="27F69BE1" w14:textId="77777777" w:rsidR="00BD6C81" w:rsidRDefault="00D10398" w:rsidP="00A97ECB">
      <w:pPr>
        <w:pStyle w:val="Heading3"/>
      </w:pPr>
      <w:bookmarkStart w:id="57" w:name="_Toc494876173"/>
      <w:r>
        <w:t>Results</w:t>
      </w:r>
      <w:bookmarkEnd w:id="57"/>
    </w:p>
    <w:p w14:paraId="3A169C09" w14:textId="7061C68B" w:rsidR="007039F5" w:rsidRDefault="007039F5" w:rsidP="007039F5">
      <w:pPr>
        <w:jc w:val="both"/>
      </w:pPr>
      <w:r>
        <w:fldChar w:fldCharType="begin"/>
      </w:r>
      <w:r>
        <w:instrText xml:space="preserve"> REF _Ref494823157 \h </w:instrText>
      </w:r>
      <w:r>
        <w:fldChar w:fldCharType="separate"/>
      </w:r>
      <w:r w:rsidR="009D69BB">
        <w:t xml:space="preserve">Figure </w:t>
      </w:r>
      <w:r w:rsidR="009D69BB">
        <w:rPr>
          <w:noProof/>
        </w:rPr>
        <w:t>20</w:t>
      </w:r>
      <w:r>
        <w:fldChar w:fldCharType="end"/>
      </w:r>
      <w:r>
        <w:t xml:space="preserve"> and </w:t>
      </w:r>
      <w:r>
        <w:fldChar w:fldCharType="begin"/>
      </w:r>
      <w:r>
        <w:instrText xml:space="preserve"> REF _Ref494866671 \h </w:instrText>
      </w:r>
      <w:r>
        <w:fldChar w:fldCharType="separate"/>
      </w:r>
      <w:r w:rsidR="009D69BB">
        <w:t xml:space="preserve">Figure </w:t>
      </w:r>
      <w:r w:rsidR="009D69BB">
        <w:rPr>
          <w:noProof/>
        </w:rPr>
        <w:t>21</w:t>
      </w:r>
      <w:r>
        <w:fldChar w:fldCharType="end"/>
      </w:r>
      <w:r>
        <w:t xml:space="preserve"> show the results using RK4 method with h values from 0.1 to 1 and from 0.05 to 0.5 respectively. It shows that the results can converge to the stable population faster than the EE and Trap-Mod method but slower than the Trap-NR method. This tallies with expectations because RK4 has higher order of accuracy than the other 2 explicit methods but is still conditionally stable unlike Trap-NR which is unconditionally stable.</w:t>
      </w:r>
    </w:p>
    <w:p w14:paraId="106CE196" w14:textId="0E510360" w:rsidR="007039F5" w:rsidRDefault="007039F5" w:rsidP="007039F5">
      <w:pPr>
        <w:jc w:val="both"/>
      </w:pPr>
      <w:r>
        <w:t xml:space="preserve">Running the analysis for a longer period of 100 years, it can be seen from </w:t>
      </w:r>
      <w:r>
        <w:fldChar w:fldCharType="begin"/>
      </w:r>
      <w:r>
        <w:instrText xml:space="preserve"> REF _Ref494866708 \h </w:instrText>
      </w:r>
      <w:r>
        <w:fldChar w:fldCharType="separate"/>
      </w:r>
      <w:r w:rsidR="009D69BB">
        <w:t xml:space="preserve">Figure </w:t>
      </w:r>
      <w:r w:rsidR="009D69BB">
        <w:rPr>
          <w:noProof/>
        </w:rPr>
        <w:t>22</w:t>
      </w:r>
      <w:r>
        <w:fldChar w:fldCharType="end"/>
      </w:r>
      <w:r>
        <w:t xml:space="preserve"> and </w:t>
      </w:r>
      <w:r>
        <w:fldChar w:fldCharType="begin"/>
      </w:r>
      <w:r>
        <w:instrText xml:space="preserve"> REF _Ref494866717 \h </w:instrText>
      </w:r>
      <w:r>
        <w:fldChar w:fldCharType="separate"/>
      </w:r>
      <w:r w:rsidR="009D69BB">
        <w:t xml:space="preserve">Figure </w:t>
      </w:r>
      <w:r w:rsidR="009D69BB">
        <w:rPr>
          <w:noProof/>
        </w:rPr>
        <w:t>23</w:t>
      </w:r>
      <w:r>
        <w:fldChar w:fldCharType="end"/>
      </w:r>
      <w:r>
        <w:t xml:space="preserve"> that the population is still stable at h=1.72 but goes unbounded at h =1.73. Thus, </w:t>
      </w:r>
      <w:r>
        <w:lastRenderedPageBreak/>
        <w:t>for this case, with preliminary attempts to determine the time-step duration</w:t>
      </w:r>
      <w:r>
        <w:rPr>
          <w:highlight w:val="white"/>
        </w:rPr>
        <w:t>, the maximum h for the Trap-Mod method to be stable is h=1.72.</w:t>
      </w:r>
    </w:p>
    <w:p w14:paraId="62EB5777" w14:textId="77777777" w:rsidR="007F1002" w:rsidRDefault="00D10398" w:rsidP="007039F5">
      <w:pPr>
        <w:keepNext/>
        <w:jc w:val="center"/>
      </w:pPr>
      <w:r>
        <w:rPr>
          <w:noProof/>
        </w:rPr>
        <w:drawing>
          <wp:inline distT="114300" distB="114300" distL="114300" distR="114300" wp14:anchorId="7607E59B" wp14:editId="59B36362">
            <wp:extent cx="4248000" cy="3294000"/>
            <wp:effectExtent l="19050" t="19050" r="19685" b="20955"/>
            <wp:docPr id="20" name="image43.jpg" descr="untitled.jpg"/>
            <wp:cNvGraphicFramePr/>
            <a:graphic xmlns:a="http://schemas.openxmlformats.org/drawingml/2006/main">
              <a:graphicData uri="http://schemas.openxmlformats.org/drawingml/2006/picture">
                <pic:pic xmlns:pic="http://schemas.openxmlformats.org/drawingml/2006/picture">
                  <pic:nvPicPr>
                    <pic:cNvPr id="0" name="image43.jpg" descr="untitled.jpg"/>
                    <pic:cNvPicPr preferRelativeResize="0"/>
                  </pic:nvPicPr>
                  <pic:blipFill>
                    <a:blip r:embed="rId30"/>
                    <a:srcRect/>
                    <a:stretch>
                      <a:fillRect/>
                    </a:stretch>
                  </pic:blipFill>
                  <pic:spPr>
                    <a:xfrm>
                      <a:off x="0" y="0"/>
                      <a:ext cx="4248000" cy="3294000"/>
                    </a:xfrm>
                    <a:prstGeom prst="rect">
                      <a:avLst/>
                    </a:prstGeom>
                    <a:ln>
                      <a:solidFill>
                        <a:schemeClr val="tx1"/>
                      </a:solidFill>
                    </a:ln>
                  </pic:spPr>
                </pic:pic>
              </a:graphicData>
            </a:graphic>
          </wp:inline>
        </w:drawing>
      </w:r>
    </w:p>
    <w:p w14:paraId="71CB5851" w14:textId="43505F0A" w:rsidR="00BD6C81" w:rsidRDefault="007F1002" w:rsidP="005540B2">
      <w:pPr>
        <w:pStyle w:val="Caption"/>
        <w:jc w:val="center"/>
      </w:pPr>
      <w:bookmarkStart w:id="58" w:name="_Ref494823157"/>
      <w:bookmarkStart w:id="59" w:name="_Ref494866662"/>
      <w:r>
        <w:t xml:space="preserve">Figure </w:t>
      </w:r>
      <w:fldSimple w:instr=" SEQ Figure \* ARABIC ">
        <w:r w:rsidR="009D69BB">
          <w:rPr>
            <w:noProof/>
          </w:rPr>
          <w:t>20</w:t>
        </w:r>
      </w:fldSimple>
      <w:bookmarkEnd w:id="58"/>
      <w:r>
        <w:t>: Graph of population of values of h (0.05 to 0.5) for RK4</w:t>
      </w:r>
      <w:bookmarkEnd w:id="59"/>
    </w:p>
    <w:p w14:paraId="381106D6" w14:textId="77777777" w:rsidR="007039F5" w:rsidRDefault="007039F5" w:rsidP="007039F5">
      <w:pPr>
        <w:keepNext/>
        <w:jc w:val="center"/>
      </w:pPr>
      <w:r>
        <w:rPr>
          <w:noProof/>
        </w:rPr>
        <w:drawing>
          <wp:inline distT="0" distB="0" distL="0" distR="0" wp14:anchorId="2F96D6D9" wp14:editId="70C664CA">
            <wp:extent cx="4248000" cy="3189600"/>
            <wp:effectExtent l="19050" t="19050" r="1968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0.05to0.5.jpg"/>
                    <pic:cNvPicPr/>
                  </pic:nvPicPr>
                  <pic:blipFill>
                    <a:blip r:embed="rId31">
                      <a:extLst>
                        <a:ext uri="{28A0092B-C50C-407E-A947-70E740481C1C}">
                          <a14:useLocalDpi xmlns:a14="http://schemas.microsoft.com/office/drawing/2010/main" val="0"/>
                        </a:ext>
                      </a:extLst>
                    </a:blip>
                    <a:stretch>
                      <a:fillRect/>
                    </a:stretch>
                  </pic:blipFill>
                  <pic:spPr>
                    <a:xfrm>
                      <a:off x="0" y="0"/>
                      <a:ext cx="4248000" cy="3189600"/>
                    </a:xfrm>
                    <a:prstGeom prst="rect">
                      <a:avLst/>
                    </a:prstGeom>
                    <a:ln>
                      <a:solidFill>
                        <a:schemeClr val="tx1"/>
                      </a:solidFill>
                    </a:ln>
                  </pic:spPr>
                </pic:pic>
              </a:graphicData>
            </a:graphic>
          </wp:inline>
        </w:drawing>
      </w:r>
    </w:p>
    <w:p w14:paraId="016958A3" w14:textId="3FA7EE5F" w:rsidR="007039F5" w:rsidRDefault="007039F5" w:rsidP="007039F5">
      <w:pPr>
        <w:pStyle w:val="Caption"/>
        <w:jc w:val="center"/>
      </w:pPr>
      <w:bookmarkStart w:id="60" w:name="_Ref494866671"/>
      <w:r>
        <w:t xml:space="preserve">Figure </w:t>
      </w:r>
      <w:fldSimple w:instr=" SEQ Figure \* ARABIC ">
        <w:r w:rsidR="009D69BB">
          <w:rPr>
            <w:noProof/>
          </w:rPr>
          <w:t>21</w:t>
        </w:r>
      </w:fldSimple>
      <w:bookmarkEnd w:id="60"/>
      <w:r>
        <w:t>:  Graph of population for values of h (0.05 to 0.5) for RK4</w:t>
      </w:r>
    </w:p>
    <w:p w14:paraId="5D5A4D67" w14:textId="77777777" w:rsidR="007039F5" w:rsidRDefault="007039F5" w:rsidP="007039F5">
      <w:pPr>
        <w:pStyle w:val="Caption"/>
        <w:keepNext/>
        <w:jc w:val="center"/>
      </w:pPr>
      <w:r>
        <w:rPr>
          <w:noProof/>
        </w:rPr>
        <w:lastRenderedPageBreak/>
        <w:drawing>
          <wp:inline distT="0" distB="0" distL="0" distR="0" wp14:anchorId="12E108DC" wp14:editId="780B5C69">
            <wp:extent cx="4392000" cy="3294000"/>
            <wp:effectExtent l="19050" t="19050" r="2794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1.7to1.72.jpg"/>
                    <pic:cNvPicPr/>
                  </pic:nvPicPr>
                  <pic:blipFill>
                    <a:blip r:embed="rId32">
                      <a:extLst>
                        <a:ext uri="{28A0092B-C50C-407E-A947-70E740481C1C}">
                          <a14:useLocalDpi xmlns:a14="http://schemas.microsoft.com/office/drawing/2010/main" val="0"/>
                        </a:ext>
                      </a:extLst>
                    </a:blip>
                    <a:stretch>
                      <a:fillRect/>
                    </a:stretch>
                  </pic:blipFill>
                  <pic:spPr>
                    <a:xfrm>
                      <a:off x="0" y="0"/>
                      <a:ext cx="4392000" cy="3294000"/>
                    </a:xfrm>
                    <a:prstGeom prst="rect">
                      <a:avLst/>
                    </a:prstGeom>
                    <a:ln>
                      <a:solidFill>
                        <a:schemeClr val="tx1"/>
                      </a:solidFill>
                    </a:ln>
                  </pic:spPr>
                </pic:pic>
              </a:graphicData>
            </a:graphic>
          </wp:inline>
        </w:drawing>
      </w:r>
    </w:p>
    <w:p w14:paraId="1C985608" w14:textId="4064A2BF" w:rsidR="007039F5" w:rsidRDefault="007039F5" w:rsidP="007039F5">
      <w:pPr>
        <w:pStyle w:val="Caption"/>
        <w:jc w:val="center"/>
      </w:pPr>
      <w:bookmarkStart w:id="61" w:name="_Ref494866708"/>
      <w:r>
        <w:t xml:space="preserve">Figure </w:t>
      </w:r>
      <w:fldSimple w:instr=" SEQ Figure \* ARABIC ">
        <w:r w:rsidR="009D69BB">
          <w:rPr>
            <w:noProof/>
          </w:rPr>
          <w:t>22</w:t>
        </w:r>
      </w:fldSimple>
      <w:bookmarkEnd w:id="61"/>
      <w:r>
        <w:t>: Graph of population for values of h (1.70 to 1.72) for RK4</w:t>
      </w:r>
    </w:p>
    <w:p w14:paraId="03714ED3" w14:textId="77777777" w:rsidR="007039F5" w:rsidRDefault="007039F5" w:rsidP="007039F5">
      <w:pPr>
        <w:keepNext/>
        <w:jc w:val="center"/>
      </w:pPr>
      <w:r>
        <w:rPr>
          <w:noProof/>
        </w:rPr>
        <w:drawing>
          <wp:inline distT="0" distB="0" distL="0" distR="0" wp14:anchorId="52575D0E" wp14:editId="441B55F7">
            <wp:extent cx="4248000" cy="3182400"/>
            <wp:effectExtent l="19050" t="19050" r="19685"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8000" cy="3182400"/>
                    </a:xfrm>
                    <a:prstGeom prst="rect">
                      <a:avLst/>
                    </a:prstGeom>
                    <a:noFill/>
                    <a:ln>
                      <a:solidFill>
                        <a:schemeClr val="tx1"/>
                      </a:solidFill>
                    </a:ln>
                  </pic:spPr>
                </pic:pic>
              </a:graphicData>
            </a:graphic>
          </wp:inline>
        </w:drawing>
      </w:r>
    </w:p>
    <w:p w14:paraId="2C253E7E" w14:textId="25329834" w:rsidR="007039F5" w:rsidRPr="007039F5" w:rsidRDefault="007039F5" w:rsidP="007039F5">
      <w:pPr>
        <w:pStyle w:val="Caption"/>
        <w:jc w:val="center"/>
      </w:pPr>
      <w:bookmarkStart w:id="62" w:name="_Ref494866717"/>
      <w:r>
        <w:t xml:space="preserve">Figure </w:t>
      </w:r>
      <w:fldSimple w:instr=" SEQ Figure \* ARABIC ">
        <w:r w:rsidR="009D69BB">
          <w:rPr>
            <w:noProof/>
          </w:rPr>
          <w:t>23</w:t>
        </w:r>
      </w:fldSimple>
      <w:bookmarkEnd w:id="62"/>
      <w:r>
        <w:t>: Graph of population for values of h (1.70 to 1.73) for RK4</w:t>
      </w:r>
    </w:p>
    <w:p w14:paraId="21081AE2" w14:textId="790ED6EA" w:rsidR="00BD6C81" w:rsidRDefault="00D10398" w:rsidP="00EC54F3">
      <w:pPr>
        <w:pStyle w:val="Heading2"/>
        <w:jc w:val="both"/>
        <w:rPr>
          <w:smallCaps w:val="0"/>
        </w:rPr>
      </w:pPr>
      <w:bookmarkStart w:id="63" w:name="_Toc494876174"/>
      <w:bookmarkStart w:id="64" w:name="_Ref494858904"/>
      <w:r>
        <w:rPr>
          <w:smallCaps w:val="0"/>
        </w:rPr>
        <w:lastRenderedPageBreak/>
        <w:t>Ranking of methods</w:t>
      </w:r>
      <w:bookmarkEnd w:id="63"/>
      <w:r>
        <w:rPr>
          <w:smallCaps w:val="0"/>
        </w:rPr>
        <w:t xml:space="preserve"> </w:t>
      </w:r>
      <w:bookmarkEnd w:id="64"/>
    </w:p>
    <w:p w14:paraId="0058B98C" w14:textId="77777777" w:rsidR="00F32273" w:rsidRDefault="00D10398" w:rsidP="00F32273">
      <w:pPr>
        <w:jc w:val="both"/>
      </w:pPr>
      <w:r>
        <w:t>The various numerical methods</w:t>
      </w:r>
      <w:r w:rsidR="00915CDC">
        <w:t>,</w:t>
      </w:r>
      <w:r>
        <w:t xml:space="preserve"> as discussed above</w:t>
      </w:r>
      <w:r w:rsidR="00915CDC">
        <w:t>,</w:t>
      </w:r>
      <w:r>
        <w:t xml:space="preserve"> were used in the determination of the population tendency. In this section, they are ranked accordingly </w:t>
      </w:r>
      <w:r w:rsidR="00915CDC">
        <w:t>using</w:t>
      </w:r>
      <w:r>
        <w:t xml:space="preserve"> the three determining factors: </w:t>
      </w:r>
    </w:p>
    <w:p w14:paraId="6E834ED9" w14:textId="101F950E" w:rsidR="00915CDC" w:rsidRDefault="00915CDC" w:rsidP="00F32273">
      <w:pPr>
        <w:pStyle w:val="ListParagraph"/>
        <w:numPr>
          <w:ilvl w:val="0"/>
          <w:numId w:val="1"/>
        </w:numPr>
        <w:ind w:left="709"/>
        <w:jc w:val="both"/>
      </w:pPr>
      <w:r>
        <w:t xml:space="preserve">computational time </w:t>
      </w:r>
    </w:p>
    <w:p w14:paraId="708AB271" w14:textId="367957CA" w:rsidR="00915CDC" w:rsidRDefault="00915CDC" w:rsidP="00F32273">
      <w:pPr>
        <w:pStyle w:val="ListParagraph"/>
        <w:numPr>
          <w:ilvl w:val="0"/>
          <w:numId w:val="1"/>
        </w:numPr>
        <w:ind w:left="709"/>
        <w:jc w:val="both"/>
      </w:pPr>
      <w:r>
        <w:t xml:space="preserve"> number of time-step </w:t>
      </w:r>
    </w:p>
    <w:p w14:paraId="4EFC0287" w14:textId="3E46B7C8" w:rsidR="00BD6C81" w:rsidRDefault="00D10398" w:rsidP="00F32273">
      <w:pPr>
        <w:pStyle w:val="ListParagraph"/>
        <w:numPr>
          <w:ilvl w:val="0"/>
          <w:numId w:val="1"/>
        </w:numPr>
        <w:ind w:left="709"/>
        <w:jc w:val="both"/>
      </w:pPr>
      <w:r>
        <w:t>sta</w:t>
      </w:r>
      <w:r w:rsidR="00915CDC">
        <w:t>bility and accuracy of method</w:t>
      </w:r>
    </w:p>
    <w:p w14:paraId="34F9D840" w14:textId="77777777" w:rsidR="00BD6C81" w:rsidRPr="00915CDC" w:rsidRDefault="00D10398" w:rsidP="00EC54F3">
      <w:pPr>
        <w:jc w:val="both"/>
      </w:pPr>
      <w:r>
        <w:t xml:space="preserve">The first factor of consideration is computational time. Computational time constitutes the time needed for the results to be run with every change of data input. It is affected by the chosen time-step duration, the number of evaluative steps </w:t>
      </w:r>
      <w:r w:rsidRPr="00915CDC">
        <w:t>and the tolerance of the iterative step.</w:t>
      </w:r>
    </w:p>
    <w:p w14:paraId="6FE9D59B" w14:textId="7C56CBE1" w:rsidR="00BD6C81" w:rsidRDefault="00D10398" w:rsidP="00EC54F3">
      <w:pPr>
        <w:jc w:val="both"/>
      </w:pPr>
      <w:r>
        <w:t>Computational time can be affected by the time step duration that is chosen. The smaller the time step duration, the longer the computational time. Numerical methods of higher accuracies will tend towards a stable value in a shorter time duration than numerical methods with lower accuracies.</w:t>
      </w:r>
      <w:r w:rsidR="00FF7A3C">
        <w:t xml:space="preserve"> </w:t>
      </w:r>
      <w:r>
        <w:t xml:space="preserve">In this case, RK4 allows for a bigger time step duration to reach the exact value and hence, RK4 has reduced computational time. </w:t>
      </w:r>
    </w:p>
    <w:p w14:paraId="78B48AA6" w14:textId="6AE892AD" w:rsidR="00BD6C81" w:rsidRDefault="00D10398" w:rsidP="00EC54F3">
      <w:pPr>
        <w:jc w:val="both"/>
      </w:pPr>
      <w:r>
        <w:t xml:space="preserve">Another issue contributing to computational time is the number of steps in the numerical method. If the number of evaluative steps are higher, the computational time will increase. RK4 has this problem as it requires 4 sets of evaluations for every time step, as compared to the other </w:t>
      </w:r>
      <w:r w:rsidR="00546546">
        <w:t>three</w:t>
      </w:r>
      <w:r>
        <w:t xml:space="preserve"> methods that only require 1-2 sets of evaluations for every time step.</w:t>
      </w:r>
    </w:p>
    <w:p w14:paraId="4137FF83" w14:textId="25E5C93A" w:rsidR="00BD6C81" w:rsidRDefault="00D10398" w:rsidP="00EC54F3">
      <w:pPr>
        <w:jc w:val="both"/>
      </w:pPr>
      <w:r>
        <w:t xml:space="preserve">Computational time is also affected by the tolerance level that is set for the iterative process. For the Trapezoidal </w:t>
      </w:r>
      <w:r w:rsidR="004C524F">
        <w:t>m</w:t>
      </w:r>
      <w:r>
        <w:t>ethod, the implicit step requires a Newton-Raphson iteration, where the tolerance affects the time that the iterative step spends at each individual time step.</w:t>
      </w:r>
    </w:p>
    <w:p w14:paraId="1C520C26" w14:textId="7047D27E" w:rsidR="00BD6C81" w:rsidRDefault="00D10398" w:rsidP="00EC54F3">
      <w:pPr>
        <w:jc w:val="both"/>
      </w:pPr>
      <w:r>
        <w:t xml:space="preserve">The second factor of consideration in the ranking is development time. Development time is the time taken to create the model based on the complexity required. Complexity can be due to the iteration method. Complexity of the system will result in a longer development time to ensure that the iterations are properly linked with one another. Out of the </w:t>
      </w:r>
      <w:r w:rsidR="00546546">
        <w:t>four</w:t>
      </w:r>
      <w:r>
        <w:t xml:space="preserve"> methods chosen, Trapezoidal </w:t>
      </w:r>
      <w:r w:rsidR="00837107">
        <w:t>m</w:t>
      </w:r>
      <w:r>
        <w:t>ethod requires iteration using the Newton Raphson method and hence takes up the highest development time.</w:t>
      </w:r>
    </w:p>
    <w:p w14:paraId="12A8D331" w14:textId="7DE21C38" w:rsidR="00BD6C81" w:rsidRDefault="00D10398" w:rsidP="00EC54F3">
      <w:pPr>
        <w:jc w:val="both"/>
      </w:pPr>
      <w:r>
        <w:t xml:space="preserve">The third factor of consideration in the ranking is the stability and accuracy of the numerical method. This will be further discussed in the following sections. As part of the ranking, it is to be mentioned that RK4 is the most accurate of the </w:t>
      </w:r>
      <w:r w:rsidR="00E14E96">
        <w:t>four</w:t>
      </w:r>
      <w:r>
        <w:t xml:space="preserve"> metho</w:t>
      </w:r>
      <w:r w:rsidR="00E14E96">
        <w:t>ds. In terms of stability, Trap-</w:t>
      </w:r>
      <w:r>
        <w:t xml:space="preserve">NR is unconditionally stable because it tends to the accurate value without any limitation of the step size. On the contrary, the other methods, which are </w:t>
      </w:r>
      <w:r>
        <w:lastRenderedPageBreak/>
        <w:t>explicit in nature, are conditionally stable. In terms of limitation of the time step that allows stability, RK4 imposes the least limitation because it allows for a larger h to reach the stable value.</w:t>
      </w:r>
    </w:p>
    <w:p w14:paraId="39E8188C" w14:textId="031E4104" w:rsidR="00FF7A3C" w:rsidRDefault="00FF7A3C" w:rsidP="00EC54F3">
      <w:pPr>
        <w:pStyle w:val="Caption"/>
        <w:keepNext/>
        <w:jc w:val="both"/>
      </w:pPr>
      <w:r>
        <w:t xml:space="preserve">Table </w:t>
      </w:r>
      <w:fldSimple w:instr=" SEQ Table \* ARABIC ">
        <w:r w:rsidR="009D69BB">
          <w:rPr>
            <w:noProof/>
          </w:rPr>
          <w:t>3</w:t>
        </w:r>
      </w:fldSimple>
      <w:r>
        <w:t xml:space="preserve">: </w:t>
      </w:r>
      <w:r w:rsidRPr="00FF7A3C">
        <w:t>Summary</w:t>
      </w:r>
      <w:r>
        <w:t xml:space="preserve"> of method ranking</w:t>
      </w:r>
    </w:p>
    <w:tbl>
      <w:tblPr>
        <w:tblStyle w:val="a2"/>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61"/>
        <w:gridCol w:w="1804"/>
        <w:gridCol w:w="1865"/>
        <w:gridCol w:w="1865"/>
        <w:gridCol w:w="1661"/>
      </w:tblGrid>
      <w:tr w:rsidR="00BD6C81" w14:paraId="351290CE" w14:textId="77777777" w:rsidTr="00915CDC">
        <w:tc>
          <w:tcPr>
            <w:tcW w:w="937" w:type="pct"/>
          </w:tcPr>
          <w:p w14:paraId="237B5247" w14:textId="77777777" w:rsidR="00BD6C81" w:rsidRDefault="00BD6C81" w:rsidP="00EC54F3">
            <w:pPr>
              <w:jc w:val="both"/>
            </w:pPr>
          </w:p>
        </w:tc>
        <w:tc>
          <w:tcPr>
            <w:tcW w:w="1018" w:type="pct"/>
          </w:tcPr>
          <w:p w14:paraId="4D102278" w14:textId="77777777" w:rsidR="00BD6C81" w:rsidRDefault="00D10398" w:rsidP="00EC54F3">
            <w:pPr>
              <w:jc w:val="both"/>
            </w:pPr>
            <w:r>
              <w:t>Trap, NR</w:t>
            </w:r>
          </w:p>
        </w:tc>
        <w:tc>
          <w:tcPr>
            <w:tcW w:w="1053" w:type="pct"/>
          </w:tcPr>
          <w:p w14:paraId="7F0723AA" w14:textId="6D827F7B" w:rsidR="00BD6C81" w:rsidRDefault="00590759" w:rsidP="00EC54F3">
            <w:pPr>
              <w:jc w:val="both"/>
            </w:pPr>
            <w:r>
              <w:t>Trap-</w:t>
            </w:r>
            <w:r w:rsidR="00D10398">
              <w:t xml:space="preserve">Mod </w:t>
            </w:r>
          </w:p>
        </w:tc>
        <w:tc>
          <w:tcPr>
            <w:tcW w:w="1053" w:type="pct"/>
          </w:tcPr>
          <w:p w14:paraId="4FF03B4D" w14:textId="77777777" w:rsidR="00BD6C81" w:rsidRDefault="00D10398" w:rsidP="00EC54F3">
            <w:pPr>
              <w:jc w:val="both"/>
            </w:pPr>
            <w:r>
              <w:t>Euler Explicit</w:t>
            </w:r>
          </w:p>
        </w:tc>
        <w:tc>
          <w:tcPr>
            <w:tcW w:w="938" w:type="pct"/>
          </w:tcPr>
          <w:p w14:paraId="4E1FCD44" w14:textId="77777777" w:rsidR="00BD6C81" w:rsidRDefault="00D10398" w:rsidP="00EC54F3">
            <w:pPr>
              <w:jc w:val="both"/>
            </w:pPr>
            <w:r>
              <w:t>RK4</w:t>
            </w:r>
          </w:p>
        </w:tc>
      </w:tr>
      <w:tr w:rsidR="00BD6C81" w14:paraId="1A12AC29" w14:textId="77777777" w:rsidTr="00915CDC">
        <w:tc>
          <w:tcPr>
            <w:tcW w:w="937" w:type="pct"/>
          </w:tcPr>
          <w:p w14:paraId="244A0647" w14:textId="6220C925" w:rsidR="00BD6C81" w:rsidRDefault="00915CDC" w:rsidP="00EC54F3">
            <w:pPr>
              <w:jc w:val="both"/>
            </w:pPr>
            <w:r>
              <w:t>Computational time</w:t>
            </w:r>
          </w:p>
        </w:tc>
        <w:tc>
          <w:tcPr>
            <w:tcW w:w="1018" w:type="pct"/>
          </w:tcPr>
          <w:p w14:paraId="46DFAAA8" w14:textId="77777777" w:rsidR="00BD6C81" w:rsidRDefault="00D10398" w:rsidP="00EC54F3">
            <w:pPr>
              <w:jc w:val="both"/>
            </w:pPr>
            <w:r>
              <w:t>4</w:t>
            </w:r>
          </w:p>
        </w:tc>
        <w:tc>
          <w:tcPr>
            <w:tcW w:w="1053" w:type="pct"/>
          </w:tcPr>
          <w:p w14:paraId="0DA2D935" w14:textId="77777777" w:rsidR="00BD6C81" w:rsidRDefault="00D10398" w:rsidP="00EC54F3">
            <w:pPr>
              <w:jc w:val="both"/>
            </w:pPr>
            <w:r>
              <w:t>1</w:t>
            </w:r>
          </w:p>
        </w:tc>
        <w:tc>
          <w:tcPr>
            <w:tcW w:w="1053" w:type="pct"/>
          </w:tcPr>
          <w:p w14:paraId="3B73887E" w14:textId="77777777" w:rsidR="00BD6C81" w:rsidRDefault="00D10398" w:rsidP="00EC54F3">
            <w:pPr>
              <w:jc w:val="both"/>
            </w:pPr>
            <w:r>
              <w:t>3</w:t>
            </w:r>
          </w:p>
        </w:tc>
        <w:tc>
          <w:tcPr>
            <w:tcW w:w="938" w:type="pct"/>
          </w:tcPr>
          <w:p w14:paraId="5A481321" w14:textId="77777777" w:rsidR="00BD6C81" w:rsidRDefault="00D10398" w:rsidP="00EC54F3">
            <w:pPr>
              <w:jc w:val="both"/>
            </w:pPr>
            <w:r>
              <w:t>2</w:t>
            </w:r>
          </w:p>
        </w:tc>
      </w:tr>
      <w:tr w:rsidR="00BD6C81" w14:paraId="76DFF133" w14:textId="77777777" w:rsidTr="00915CDC">
        <w:tc>
          <w:tcPr>
            <w:tcW w:w="937" w:type="pct"/>
          </w:tcPr>
          <w:p w14:paraId="59636C32" w14:textId="3E198756" w:rsidR="00BD6C81" w:rsidRDefault="00915CDC" w:rsidP="00EC54F3">
            <w:pPr>
              <w:jc w:val="both"/>
            </w:pPr>
            <w:r>
              <w:t>Development Time</w:t>
            </w:r>
          </w:p>
        </w:tc>
        <w:tc>
          <w:tcPr>
            <w:tcW w:w="1018" w:type="pct"/>
          </w:tcPr>
          <w:p w14:paraId="563AA90F" w14:textId="77777777" w:rsidR="00BD6C81" w:rsidRDefault="00D10398" w:rsidP="00EC54F3">
            <w:pPr>
              <w:jc w:val="both"/>
            </w:pPr>
            <w:r>
              <w:t>4</w:t>
            </w:r>
          </w:p>
        </w:tc>
        <w:tc>
          <w:tcPr>
            <w:tcW w:w="1053" w:type="pct"/>
          </w:tcPr>
          <w:p w14:paraId="237477B2" w14:textId="77777777" w:rsidR="00BD6C81" w:rsidRDefault="00D10398" w:rsidP="00EC54F3">
            <w:pPr>
              <w:jc w:val="both"/>
            </w:pPr>
            <w:r>
              <w:t>2</w:t>
            </w:r>
          </w:p>
        </w:tc>
        <w:tc>
          <w:tcPr>
            <w:tcW w:w="1053" w:type="pct"/>
          </w:tcPr>
          <w:p w14:paraId="4620B9EF" w14:textId="77777777" w:rsidR="00BD6C81" w:rsidRDefault="00D10398" w:rsidP="00EC54F3">
            <w:pPr>
              <w:jc w:val="both"/>
            </w:pPr>
            <w:r>
              <w:t>1</w:t>
            </w:r>
          </w:p>
        </w:tc>
        <w:tc>
          <w:tcPr>
            <w:tcW w:w="938" w:type="pct"/>
          </w:tcPr>
          <w:p w14:paraId="7089F098" w14:textId="77777777" w:rsidR="00BD6C81" w:rsidRDefault="00D10398" w:rsidP="00EC54F3">
            <w:pPr>
              <w:jc w:val="both"/>
            </w:pPr>
            <w:r>
              <w:t>3</w:t>
            </w:r>
          </w:p>
        </w:tc>
      </w:tr>
      <w:tr w:rsidR="00BD6C81" w14:paraId="5749501F" w14:textId="77777777" w:rsidTr="00915CDC">
        <w:tc>
          <w:tcPr>
            <w:tcW w:w="937" w:type="pct"/>
          </w:tcPr>
          <w:p w14:paraId="083526A5" w14:textId="77777777" w:rsidR="00BD6C81" w:rsidRDefault="00D10398" w:rsidP="00EC54F3">
            <w:pPr>
              <w:jc w:val="both"/>
            </w:pPr>
            <w:r>
              <w:t>Stability</w:t>
            </w:r>
          </w:p>
        </w:tc>
        <w:tc>
          <w:tcPr>
            <w:tcW w:w="1018" w:type="pct"/>
          </w:tcPr>
          <w:p w14:paraId="7A1837D1" w14:textId="77777777" w:rsidR="00BD6C81" w:rsidRDefault="00D10398" w:rsidP="00EC54F3">
            <w:pPr>
              <w:jc w:val="both"/>
            </w:pPr>
            <w:r>
              <w:t>1</w:t>
            </w:r>
          </w:p>
        </w:tc>
        <w:tc>
          <w:tcPr>
            <w:tcW w:w="1053" w:type="pct"/>
          </w:tcPr>
          <w:p w14:paraId="0E224FC1" w14:textId="77777777" w:rsidR="00BD6C81" w:rsidRDefault="00D10398" w:rsidP="00EC54F3">
            <w:pPr>
              <w:jc w:val="both"/>
            </w:pPr>
            <w:r>
              <w:t>3</w:t>
            </w:r>
          </w:p>
        </w:tc>
        <w:tc>
          <w:tcPr>
            <w:tcW w:w="1053" w:type="pct"/>
          </w:tcPr>
          <w:p w14:paraId="555A5848" w14:textId="77777777" w:rsidR="00BD6C81" w:rsidRDefault="00D10398" w:rsidP="00EC54F3">
            <w:pPr>
              <w:jc w:val="both"/>
            </w:pPr>
            <w:r>
              <w:t>4</w:t>
            </w:r>
          </w:p>
        </w:tc>
        <w:tc>
          <w:tcPr>
            <w:tcW w:w="938" w:type="pct"/>
          </w:tcPr>
          <w:p w14:paraId="05F9B2B4" w14:textId="77777777" w:rsidR="00BD6C81" w:rsidRDefault="00D10398" w:rsidP="00EC54F3">
            <w:pPr>
              <w:jc w:val="both"/>
            </w:pPr>
            <w:r>
              <w:t>2</w:t>
            </w:r>
          </w:p>
        </w:tc>
      </w:tr>
      <w:tr w:rsidR="00BD6C81" w14:paraId="0C9B5607" w14:textId="77777777" w:rsidTr="00915CDC">
        <w:tc>
          <w:tcPr>
            <w:tcW w:w="937" w:type="pct"/>
          </w:tcPr>
          <w:p w14:paraId="32939FF6" w14:textId="77777777" w:rsidR="00BD6C81" w:rsidRDefault="00D10398" w:rsidP="00EC54F3">
            <w:pPr>
              <w:jc w:val="both"/>
            </w:pPr>
            <w:r>
              <w:t>Accuracy</w:t>
            </w:r>
          </w:p>
        </w:tc>
        <w:tc>
          <w:tcPr>
            <w:tcW w:w="1018" w:type="pct"/>
          </w:tcPr>
          <w:p w14:paraId="646C6D04" w14:textId="77777777" w:rsidR="00BD6C81" w:rsidRDefault="00D10398" w:rsidP="00EC54F3">
            <w:pPr>
              <w:jc w:val="both"/>
            </w:pPr>
            <w:r>
              <w:t>2</w:t>
            </w:r>
          </w:p>
        </w:tc>
        <w:tc>
          <w:tcPr>
            <w:tcW w:w="1053" w:type="pct"/>
          </w:tcPr>
          <w:p w14:paraId="2E9F2BB0" w14:textId="77777777" w:rsidR="00BD6C81" w:rsidRDefault="00D10398" w:rsidP="00EC54F3">
            <w:pPr>
              <w:jc w:val="both"/>
            </w:pPr>
            <w:r>
              <w:t>3</w:t>
            </w:r>
          </w:p>
        </w:tc>
        <w:tc>
          <w:tcPr>
            <w:tcW w:w="1053" w:type="pct"/>
          </w:tcPr>
          <w:p w14:paraId="2B5BD4BB" w14:textId="77777777" w:rsidR="00BD6C81" w:rsidRDefault="00D10398" w:rsidP="00EC54F3">
            <w:pPr>
              <w:jc w:val="both"/>
            </w:pPr>
            <w:r>
              <w:t>4</w:t>
            </w:r>
          </w:p>
        </w:tc>
        <w:tc>
          <w:tcPr>
            <w:tcW w:w="938" w:type="pct"/>
          </w:tcPr>
          <w:p w14:paraId="7CFCE2F2" w14:textId="77777777" w:rsidR="00BD6C81" w:rsidRDefault="00D10398" w:rsidP="00EC54F3">
            <w:pPr>
              <w:jc w:val="both"/>
            </w:pPr>
            <w:r>
              <w:t>1</w:t>
            </w:r>
          </w:p>
        </w:tc>
      </w:tr>
      <w:tr w:rsidR="00BD6C81" w:rsidRPr="00915CDC" w14:paraId="4CB2CB66" w14:textId="77777777" w:rsidTr="00915CDC">
        <w:tc>
          <w:tcPr>
            <w:tcW w:w="937" w:type="pct"/>
          </w:tcPr>
          <w:p w14:paraId="3E40049D" w14:textId="77777777" w:rsidR="00BD6C81" w:rsidRPr="00915CDC" w:rsidRDefault="00D10398" w:rsidP="00EC54F3">
            <w:pPr>
              <w:jc w:val="both"/>
              <w:rPr>
                <w:b/>
              </w:rPr>
            </w:pPr>
            <w:r w:rsidRPr="00915CDC">
              <w:rPr>
                <w:b/>
              </w:rPr>
              <w:t>Overall</w:t>
            </w:r>
          </w:p>
        </w:tc>
        <w:tc>
          <w:tcPr>
            <w:tcW w:w="1018" w:type="pct"/>
          </w:tcPr>
          <w:p w14:paraId="38FDCC1C" w14:textId="77777777" w:rsidR="00BD6C81" w:rsidRPr="00915CDC" w:rsidRDefault="00D10398" w:rsidP="00EC54F3">
            <w:pPr>
              <w:jc w:val="both"/>
              <w:rPr>
                <w:b/>
              </w:rPr>
            </w:pPr>
            <w:r w:rsidRPr="00915CDC">
              <w:rPr>
                <w:b/>
              </w:rPr>
              <w:t>3</w:t>
            </w:r>
          </w:p>
        </w:tc>
        <w:tc>
          <w:tcPr>
            <w:tcW w:w="1053" w:type="pct"/>
          </w:tcPr>
          <w:p w14:paraId="7B8C162D" w14:textId="77777777" w:rsidR="00BD6C81" w:rsidRPr="00915CDC" w:rsidRDefault="00D10398" w:rsidP="00EC54F3">
            <w:pPr>
              <w:jc w:val="both"/>
              <w:rPr>
                <w:b/>
              </w:rPr>
            </w:pPr>
            <w:r w:rsidRPr="00915CDC">
              <w:rPr>
                <w:b/>
              </w:rPr>
              <w:t>2</w:t>
            </w:r>
          </w:p>
        </w:tc>
        <w:tc>
          <w:tcPr>
            <w:tcW w:w="1053" w:type="pct"/>
          </w:tcPr>
          <w:p w14:paraId="483BAB8B" w14:textId="77777777" w:rsidR="00BD6C81" w:rsidRPr="00915CDC" w:rsidRDefault="00D10398" w:rsidP="00EC54F3">
            <w:pPr>
              <w:jc w:val="both"/>
              <w:rPr>
                <w:b/>
              </w:rPr>
            </w:pPr>
            <w:r w:rsidRPr="00915CDC">
              <w:rPr>
                <w:b/>
              </w:rPr>
              <w:t>4</w:t>
            </w:r>
          </w:p>
        </w:tc>
        <w:tc>
          <w:tcPr>
            <w:tcW w:w="938" w:type="pct"/>
          </w:tcPr>
          <w:p w14:paraId="3430BC41" w14:textId="77777777" w:rsidR="00BD6C81" w:rsidRPr="00915CDC" w:rsidRDefault="00D10398" w:rsidP="00EC54F3">
            <w:pPr>
              <w:jc w:val="both"/>
              <w:rPr>
                <w:b/>
              </w:rPr>
            </w:pPr>
            <w:r w:rsidRPr="00915CDC">
              <w:rPr>
                <w:b/>
              </w:rPr>
              <w:t>1</w:t>
            </w:r>
          </w:p>
        </w:tc>
      </w:tr>
    </w:tbl>
    <w:p w14:paraId="5177000C" w14:textId="77777777" w:rsidR="00BD6C81" w:rsidRDefault="00D10398" w:rsidP="00EC54F3">
      <w:pPr>
        <w:pStyle w:val="Heading1"/>
        <w:jc w:val="both"/>
      </w:pPr>
      <w:bookmarkStart w:id="65" w:name="_Toc494876175"/>
      <w:r>
        <w:t>Stability Analysis</w:t>
      </w:r>
      <w:bookmarkEnd w:id="65"/>
    </w:p>
    <w:p w14:paraId="5D49BBC7" w14:textId="77777777" w:rsidR="00BD6C81" w:rsidRDefault="00D10398" w:rsidP="00EC54F3">
      <w:pPr>
        <w:pStyle w:val="Heading2"/>
        <w:jc w:val="both"/>
        <w:rPr>
          <w:smallCaps w:val="0"/>
        </w:rPr>
      </w:pPr>
      <w:bookmarkStart w:id="66" w:name="_c3mei4ojk4z0" w:colFirst="0" w:colLast="0"/>
      <w:bookmarkStart w:id="67" w:name="_Toc494876176"/>
      <w:bookmarkEnd w:id="66"/>
      <w:r>
        <w:rPr>
          <w:smallCaps w:val="0"/>
        </w:rPr>
        <w:t>Definition of Stability</w:t>
      </w:r>
      <w:bookmarkEnd w:id="67"/>
    </w:p>
    <w:p w14:paraId="70B5B5F4" w14:textId="77777777" w:rsidR="00BD6C81" w:rsidRDefault="00D10398" w:rsidP="00A97ECB">
      <w:pPr>
        <w:pStyle w:val="Heading3"/>
      </w:pPr>
      <w:bookmarkStart w:id="68" w:name="_Toc494876177"/>
      <w:r>
        <w:t>Stability and Critical Time Step, h</w:t>
      </w:r>
      <w:r>
        <w:rPr>
          <w:vertAlign w:val="subscript"/>
        </w:rPr>
        <w:t>critical</w:t>
      </w:r>
      <w:bookmarkEnd w:id="68"/>
    </w:p>
    <w:p w14:paraId="06124ABB" w14:textId="3692002F" w:rsidR="00BD6C81" w:rsidRDefault="00455A9E" w:rsidP="00EC54F3">
      <w:pPr>
        <w:jc w:val="both"/>
      </w:pPr>
      <w:r>
        <w:t>The p</w:t>
      </w:r>
      <w:r w:rsidR="00D10398">
        <w:t>roblems</w:t>
      </w:r>
      <w:r>
        <w:t xml:space="preserve"> that</w:t>
      </w:r>
      <w:r w:rsidR="00D10398">
        <w:t xml:space="preserve"> has bounded solution</w:t>
      </w:r>
      <w:r>
        <w:t xml:space="preserve"> are considered</w:t>
      </w:r>
      <w:r w:rsidR="00D10398">
        <w:t>. A numerical scheme is considered to be stable if its solution does not grow unbounded with time. However, a stable solution may not be accurate as the solution may:</w:t>
      </w:r>
    </w:p>
    <w:p w14:paraId="33B7B0E8" w14:textId="77777777" w:rsidR="00F32273" w:rsidRDefault="00D10398" w:rsidP="00F32273">
      <w:pPr>
        <w:pStyle w:val="ListParagraph"/>
        <w:numPr>
          <w:ilvl w:val="0"/>
          <w:numId w:val="1"/>
        </w:numPr>
        <w:ind w:left="709"/>
        <w:jc w:val="both"/>
      </w:pPr>
      <w:r>
        <w:t>Oscillate as it converges to the asymptote</w:t>
      </w:r>
    </w:p>
    <w:p w14:paraId="69585BA3" w14:textId="77777777" w:rsidR="00F32273" w:rsidRDefault="00D10398" w:rsidP="00F32273">
      <w:pPr>
        <w:pStyle w:val="ListParagraph"/>
        <w:numPr>
          <w:ilvl w:val="0"/>
          <w:numId w:val="1"/>
        </w:numPr>
        <w:ind w:left="709"/>
        <w:jc w:val="both"/>
      </w:pPr>
      <w:r>
        <w:t>Converge to a different asymptote</w:t>
      </w:r>
    </w:p>
    <w:p w14:paraId="5CAF2F47" w14:textId="77777777" w:rsidR="00F32273" w:rsidRDefault="00D10398" w:rsidP="00F32273">
      <w:pPr>
        <w:pStyle w:val="ListParagraph"/>
        <w:numPr>
          <w:ilvl w:val="0"/>
          <w:numId w:val="1"/>
        </w:numPr>
        <w:ind w:left="709"/>
        <w:jc w:val="both"/>
      </w:pPr>
      <w:r>
        <w:t>Take a different convergence path</w:t>
      </w:r>
    </w:p>
    <w:p w14:paraId="65871C0F" w14:textId="6BE8CA8B" w:rsidR="00BD6C81" w:rsidRDefault="00D10398" w:rsidP="00F32273">
      <w:pPr>
        <w:pStyle w:val="ListParagraph"/>
        <w:numPr>
          <w:ilvl w:val="0"/>
          <w:numId w:val="1"/>
        </w:numPr>
        <w:ind w:left="709"/>
        <w:jc w:val="both"/>
      </w:pPr>
      <w:r>
        <w:t>Be out of phase with the solution (for solutions that has oscillation)</w:t>
      </w:r>
    </w:p>
    <w:p w14:paraId="0B4C65BC" w14:textId="20014891" w:rsidR="00BD6C81" w:rsidRDefault="00D10398" w:rsidP="00EC54F3">
      <w:pPr>
        <w:jc w:val="both"/>
      </w:pPr>
      <w:r>
        <w:t>The motivation to perform stability analysis for various numerical methods is to find out the critical time step, h</w:t>
      </w:r>
      <w:r>
        <w:rPr>
          <w:vertAlign w:val="subscript"/>
        </w:rPr>
        <w:t>critical</w:t>
      </w:r>
      <w:r>
        <w:t>. The critical time step is the largest allowable time step without the solution diverging.</w:t>
      </w:r>
      <w:r w:rsidR="0024622C">
        <w:t xml:space="preserve"> </w:t>
      </w:r>
      <w:r w:rsidR="00F32273">
        <w:t>The objective</w:t>
      </w:r>
      <w:r w:rsidR="00455A9E">
        <w:t xml:space="preserve"> is to choose the largest time-step to satisfy the modelling purpose</w:t>
      </w:r>
      <w:r w:rsidR="00F32273">
        <w:t xml:space="preserve"> in the fastest time-span and at the same time, achieve the required accuracy and stability for the estimated solution. </w:t>
      </w:r>
    </w:p>
    <w:p w14:paraId="0CE7A18F" w14:textId="77777777" w:rsidR="00BD6C81" w:rsidRDefault="00D10398" w:rsidP="00A97ECB">
      <w:pPr>
        <w:pStyle w:val="Heading3"/>
      </w:pPr>
      <w:bookmarkStart w:id="69" w:name="_Toc494876178"/>
      <w:r>
        <w:t>Stability analysis of non-linear function.</w:t>
      </w:r>
      <w:bookmarkEnd w:id="69"/>
    </w:p>
    <w:p w14:paraId="7B834405" w14:textId="77777777" w:rsidR="00F32273" w:rsidRDefault="00D10398" w:rsidP="00F32273">
      <w:pPr>
        <w:jc w:val="both"/>
      </w:pPr>
      <w:r>
        <w:t>Stability analysis of non-linear functions are performed using the following steps:</w:t>
      </w:r>
    </w:p>
    <w:p w14:paraId="6204205B" w14:textId="77777777" w:rsidR="00F32273" w:rsidRDefault="00915CDC" w:rsidP="00885664">
      <w:pPr>
        <w:pStyle w:val="ListParagraph"/>
        <w:numPr>
          <w:ilvl w:val="0"/>
          <w:numId w:val="13"/>
        </w:numPr>
        <w:jc w:val="both"/>
      </w:pPr>
      <w:r>
        <w:t>Linearize</w:t>
      </w:r>
      <w:r w:rsidR="00D10398">
        <w:t xml:space="preserve"> the non-linear function</w:t>
      </w:r>
    </w:p>
    <w:p w14:paraId="48BF5F08" w14:textId="77777777" w:rsidR="00F32273" w:rsidRDefault="00D10398" w:rsidP="00885664">
      <w:pPr>
        <w:pStyle w:val="ListParagraph"/>
        <w:numPr>
          <w:ilvl w:val="0"/>
          <w:numId w:val="13"/>
        </w:numPr>
        <w:jc w:val="both"/>
      </w:pPr>
      <w:r>
        <w:t xml:space="preserve">Use the </w:t>
      </w:r>
      <w:r w:rsidR="00915CDC">
        <w:t>linearized</w:t>
      </w:r>
      <w:r>
        <w:t xml:space="preserve"> function as a test function for explicit method</w:t>
      </w:r>
    </w:p>
    <w:p w14:paraId="51F4884D" w14:textId="77777777" w:rsidR="00F32273" w:rsidRDefault="00D10398" w:rsidP="00885664">
      <w:pPr>
        <w:pStyle w:val="ListParagraph"/>
        <w:numPr>
          <w:ilvl w:val="0"/>
          <w:numId w:val="13"/>
        </w:numPr>
        <w:jc w:val="both"/>
      </w:pPr>
      <w:r>
        <w:t>Obtain stability expression for explicit methods</w:t>
      </w:r>
    </w:p>
    <w:p w14:paraId="727A15B3" w14:textId="77777777" w:rsidR="00F32273" w:rsidRPr="00F32273" w:rsidRDefault="00915CDC" w:rsidP="00885664">
      <w:pPr>
        <w:pStyle w:val="ListParagraph"/>
        <w:numPr>
          <w:ilvl w:val="0"/>
          <w:numId w:val="13"/>
        </w:numPr>
        <w:jc w:val="both"/>
      </w:pPr>
      <w:r>
        <w:t xml:space="preserve">Find critical time step, </w:t>
      </w:r>
      <w:r w:rsidR="00D10398">
        <w:t>h</w:t>
      </w:r>
      <w:r w:rsidR="00D10398" w:rsidRPr="00F32273">
        <w:rPr>
          <w:vertAlign w:val="subscript"/>
        </w:rPr>
        <w:t>critical</w:t>
      </w:r>
    </w:p>
    <w:p w14:paraId="451A0E0D" w14:textId="70B53333" w:rsidR="00BD6C81" w:rsidRDefault="00D10398" w:rsidP="00885664">
      <w:pPr>
        <w:pStyle w:val="ListParagraph"/>
        <w:numPr>
          <w:ilvl w:val="0"/>
          <w:numId w:val="13"/>
        </w:numPr>
        <w:jc w:val="both"/>
      </w:pPr>
      <w:r>
        <w:t>Verify with actual solution</w:t>
      </w:r>
    </w:p>
    <w:p w14:paraId="0AEDC255" w14:textId="600EAF74" w:rsidR="00BD6C81" w:rsidRPr="008E566E" w:rsidRDefault="00D10398" w:rsidP="00885664">
      <w:pPr>
        <w:pStyle w:val="Heading2"/>
        <w:jc w:val="both"/>
        <w:rPr>
          <w:smallCaps w:val="0"/>
        </w:rPr>
      </w:pPr>
      <w:bookmarkStart w:id="70" w:name="_Toc494876179"/>
      <w:r w:rsidRPr="008E566E">
        <w:rPr>
          <w:smallCaps w:val="0"/>
        </w:rPr>
        <w:lastRenderedPageBreak/>
        <w:t>Linearization of population dynamic equation</w:t>
      </w:r>
      <w:bookmarkEnd w:id="70"/>
      <w:r w:rsidRPr="008E566E">
        <w:rPr>
          <w:smallCaps w:val="0"/>
        </w:rPr>
        <w:t xml:space="preserve"> </w:t>
      </w:r>
    </w:p>
    <w:p w14:paraId="5E44F930" w14:textId="7539281B" w:rsidR="00BD6C81" w:rsidRDefault="00D10398" w:rsidP="00EC54F3">
      <w:pPr>
        <w:jc w:val="both"/>
      </w:pPr>
      <w:r>
        <w:t xml:space="preserve">The population dynamics equation is expanded </w:t>
      </w:r>
      <w:r w:rsidR="00A97ECB">
        <w:t>to give the following:</w:t>
      </w:r>
    </w:p>
    <w:p w14:paraId="17189D20" w14:textId="77777777" w:rsidR="00BD6C81" w:rsidRPr="0024622C" w:rsidRDefault="00DB78A4" w:rsidP="00EC54F3">
      <w:pPr>
        <w:jc w:val="both"/>
        <w:rPr>
          <w:rFonts w:ascii="Cambria Math" w:eastAsia="Cambria Math" w:hAnsi="Cambria Math" w:cs="Cambria Math"/>
          <w:color w:val="000000"/>
        </w:rPr>
      </w:pPr>
      <m:oMathPara>
        <m:oMathParaPr>
          <m:jc m:val="center"/>
        </m:oMathParaP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P</m:t>
              </m:r>
            </m:e>
          </m:acc>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dP</m:t>
              </m:r>
            </m:num>
            <m:den>
              <m:r>
                <w:rPr>
                  <w:rFonts w:ascii="Cambria Math" w:eastAsia="Cambria Math" w:hAnsi="Cambria Math" w:cs="Cambria Math"/>
                  <w:color w:val="000000"/>
                </w:rPr>
                <m:t>dt</m:t>
              </m:r>
            </m:den>
          </m:f>
          <m:r>
            <w:rPr>
              <w:rFonts w:ascii="Cambria Math" w:eastAsia="Cambria Math" w:hAnsi="Cambria Math" w:cs="Cambria Math"/>
              <w:color w:val="000000"/>
            </w:rPr>
            <m:t>= -rP</m:t>
          </m:r>
          <m:r>
            <w:rPr>
              <w:rFonts w:ascii="Cambria Math" w:eastAsia="Cambria Math" w:hAnsi="Cambria Math" w:cs="Cambria Math"/>
              <w:color w:val="000000"/>
              <w:sz w:val="24"/>
              <w:szCs w:val="24"/>
            </w:rPr>
            <m:t>(</m:t>
          </m:r>
          <m:r>
            <w:rPr>
              <w:rFonts w:ascii="Cambria Math" w:eastAsia="Cambria Math" w:hAnsi="Cambria Math" w:cs="Cambria Math"/>
              <w:color w:val="000000"/>
            </w:rPr>
            <m:t>1-</m:t>
          </m:r>
          <m:f>
            <m:fPr>
              <m:ctrlPr>
                <w:rPr>
                  <w:rFonts w:ascii="Cambria Math" w:eastAsia="Cambria Math" w:hAnsi="Cambria Math" w:cs="Cambria Math"/>
                  <w:color w:val="000000"/>
                </w:rPr>
              </m:ctrlPr>
            </m:fPr>
            <m:num>
              <m:r>
                <w:rPr>
                  <w:rFonts w:ascii="Cambria Math" w:eastAsia="Cambria Math" w:hAnsi="Cambria Math" w:cs="Cambria Math"/>
                  <w:color w:val="000000"/>
                </w:rPr>
                <m:t>P</m:t>
              </m:r>
            </m:num>
            <m:den>
              <m:r>
                <w:rPr>
                  <w:rFonts w:ascii="Cambria Math" w:eastAsia="Cambria Math" w:hAnsi="Cambria Math" w:cs="Cambria Math"/>
                  <w:color w:val="000000"/>
                </w:rPr>
                <m:t>k</m:t>
              </m:r>
            </m:den>
          </m:f>
          <m:r>
            <w:rPr>
              <w:rFonts w:ascii="Cambria Math" w:eastAsia="Cambria Math" w:hAnsi="Cambria Math" w:cs="Cambria Math"/>
              <w:color w:val="000000"/>
              <w:sz w:val="24"/>
              <w:szCs w:val="24"/>
            </w:rPr>
            <m:t>)(</m:t>
          </m:r>
          <m:r>
            <w:rPr>
              <w:rFonts w:ascii="Cambria Math" w:eastAsia="Cambria Math" w:hAnsi="Cambria Math" w:cs="Cambria Math"/>
              <w:color w:val="000000"/>
            </w:rPr>
            <m:t>1-</m:t>
          </m:r>
          <m:f>
            <m:fPr>
              <m:ctrlPr>
                <w:rPr>
                  <w:rFonts w:ascii="Cambria Math" w:eastAsia="Cambria Math" w:hAnsi="Cambria Math" w:cs="Cambria Math"/>
                  <w:color w:val="000000"/>
                </w:rPr>
              </m:ctrlPr>
            </m:fPr>
            <m:num>
              <m:r>
                <w:rPr>
                  <w:rFonts w:ascii="Cambria Math" w:eastAsia="Cambria Math" w:hAnsi="Cambria Math" w:cs="Cambria Math"/>
                  <w:color w:val="000000"/>
                </w:rPr>
                <m:t>P</m:t>
              </m:r>
            </m:num>
            <m:den>
              <m:r>
                <w:rPr>
                  <w:rFonts w:ascii="Cambria Math" w:eastAsia="Cambria Math" w:hAnsi="Cambria Math" w:cs="Cambria Math"/>
                  <w:color w:val="000000"/>
                </w:rPr>
                <m:t>m</m:t>
              </m:r>
            </m:den>
          </m:f>
          <m:r>
            <w:rPr>
              <w:rFonts w:ascii="Cambria Math" w:eastAsia="Cambria Math" w:hAnsi="Cambria Math" w:cs="Cambria Math"/>
              <w:color w:val="000000"/>
              <w:sz w:val="24"/>
              <w:szCs w:val="24"/>
            </w:rPr>
            <m:t>)</m:t>
          </m:r>
          <m:r>
            <w:rPr>
              <w:rFonts w:ascii="Cambria Math" w:eastAsia="Cambria Math" w:hAnsi="Cambria Math" w:cs="Cambria Math"/>
              <w:color w:val="000000"/>
            </w:rPr>
            <m:t>-2N</m:t>
          </m:r>
        </m:oMath>
      </m:oMathPara>
    </w:p>
    <w:p w14:paraId="2650A3AD" w14:textId="77777777" w:rsidR="00BD6C81" w:rsidRDefault="00D10398" w:rsidP="00EC54F3">
      <w:pPr>
        <w:spacing w:before="0" w:after="0" w:line="276" w:lineRule="auto"/>
        <w:jc w:val="both"/>
        <w:rPr>
          <w:color w:val="000000"/>
        </w:rPr>
      </w:pPr>
      <w:r>
        <w:rPr>
          <w:color w:val="000000"/>
        </w:rPr>
        <w:tab/>
      </w:r>
      <w:r>
        <w:rPr>
          <w:color w:val="000000"/>
        </w:rPr>
        <w:tab/>
      </w:r>
      <w:r>
        <w:rPr>
          <w:color w:val="000000"/>
        </w:rPr>
        <w:tab/>
        <w:t xml:space="preserve">      </w:t>
      </w:r>
      <w:r>
        <w:rPr>
          <w:color w:val="000000"/>
        </w:rPr>
        <w:tab/>
      </w:r>
      <m:oMath>
        <m:r>
          <w:rPr>
            <w:rFonts w:ascii="Cambria Math" w:eastAsia="Cambria Math" w:hAnsi="Cambria Math" w:cs="Cambria Math"/>
            <w:color w:val="000000"/>
          </w:rPr>
          <m:t>=-rP</m:t>
        </m:r>
        <m:r>
          <w:rPr>
            <w:rFonts w:ascii="Cambria Math" w:eastAsia="Cambria Math" w:hAnsi="Cambria Math" w:cs="Cambria Math"/>
            <w:color w:val="000000"/>
            <w:sz w:val="24"/>
            <w:szCs w:val="24"/>
          </w:rPr>
          <m:t>(</m:t>
        </m:r>
        <m:r>
          <w:rPr>
            <w:rFonts w:ascii="Cambria Math" w:eastAsia="Cambria Math" w:hAnsi="Cambria Math" w:cs="Cambria Math"/>
            <w:color w:val="000000"/>
          </w:rPr>
          <m:t>1-</m:t>
        </m:r>
        <m:f>
          <m:fPr>
            <m:ctrlPr>
              <w:rPr>
                <w:rFonts w:ascii="Cambria Math" w:eastAsia="Cambria Math" w:hAnsi="Cambria Math" w:cs="Cambria Math"/>
                <w:color w:val="000000"/>
              </w:rPr>
            </m:ctrlPr>
          </m:fPr>
          <m:num>
            <m:r>
              <w:rPr>
                <w:rFonts w:ascii="Cambria Math" w:eastAsia="Cambria Math" w:hAnsi="Cambria Math" w:cs="Cambria Math"/>
                <w:color w:val="000000"/>
              </w:rPr>
              <m:t>P</m:t>
            </m:r>
          </m:num>
          <m:den>
            <m:r>
              <w:rPr>
                <w:rFonts w:ascii="Cambria Math" w:eastAsia="Cambria Math" w:hAnsi="Cambria Math" w:cs="Cambria Math"/>
                <w:color w:val="000000"/>
              </w:rPr>
              <m:t>m</m:t>
            </m:r>
          </m:den>
        </m:f>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P</m:t>
            </m:r>
          </m:num>
          <m:den>
            <m:r>
              <w:rPr>
                <w:rFonts w:ascii="Cambria Math" w:eastAsia="Cambria Math" w:hAnsi="Cambria Math" w:cs="Cambria Math"/>
                <w:color w:val="000000"/>
              </w:rPr>
              <m:t>k</m:t>
            </m:r>
          </m:den>
        </m:f>
        <m: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r>
                  <w:rPr>
                    <w:rFonts w:ascii="Cambria Math" w:eastAsia="Cambria Math" w:hAnsi="Cambria Math" w:cs="Cambria Math"/>
                    <w:color w:val="000000"/>
                  </w:rPr>
                  <m:t>P</m:t>
                </m:r>
              </m:e>
              <m:sup>
                <m:r>
                  <w:rPr>
                    <w:rFonts w:ascii="Cambria Math" w:eastAsia="Cambria Math" w:hAnsi="Cambria Math" w:cs="Cambria Math"/>
                    <w:color w:val="000000"/>
                  </w:rPr>
                  <m:t>2</m:t>
                </m:r>
              </m:sup>
            </m:sSup>
          </m:num>
          <m:den>
            <m:r>
              <w:rPr>
                <w:rFonts w:ascii="Cambria Math" w:eastAsia="Cambria Math" w:hAnsi="Cambria Math" w:cs="Cambria Math"/>
                <w:color w:val="000000"/>
              </w:rPr>
              <m:t>mk</m:t>
            </m:r>
          </m:den>
        </m:f>
        <m:r>
          <w:rPr>
            <w:rFonts w:ascii="Cambria Math" w:eastAsia="Cambria Math" w:hAnsi="Cambria Math" w:cs="Cambria Math"/>
            <w:color w:val="000000"/>
            <w:sz w:val="24"/>
            <w:szCs w:val="24"/>
          </w:rPr>
          <m:t>)</m:t>
        </m:r>
        <m:r>
          <w:rPr>
            <w:rFonts w:ascii="Cambria Math" w:eastAsia="Cambria Math" w:hAnsi="Cambria Math" w:cs="Cambria Math"/>
            <w:color w:val="000000"/>
          </w:rPr>
          <m:t>-2N</m:t>
        </m:r>
      </m:oMath>
    </w:p>
    <w:p w14:paraId="7EA3EF86" w14:textId="77777777" w:rsidR="00BD6C81" w:rsidRDefault="00D10398" w:rsidP="00EC54F3">
      <w:pPr>
        <w:spacing w:before="0" w:after="0" w:line="276" w:lineRule="auto"/>
        <w:jc w:val="both"/>
        <w:rPr>
          <w:color w:val="000000"/>
        </w:rPr>
      </w:pPr>
      <w:r>
        <w:rPr>
          <w:color w:val="000000"/>
        </w:rPr>
        <w:tab/>
      </w:r>
      <w:r>
        <w:rPr>
          <w:color w:val="000000"/>
        </w:rPr>
        <w:tab/>
      </w:r>
      <w:r>
        <w:rPr>
          <w:color w:val="000000"/>
        </w:rPr>
        <w:tab/>
      </w:r>
      <w:r>
        <w:rPr>
          <w:color w:val="000000"/>
        </w:rPr>
        <w:tab/>
      </w:r>
      <m:oMath>
        <m:r>
          <w:rPr>
            <w:rFonts w:ascii="Cambria Math" w:eastAsia="Cambria Math" w:hAnsi="Cambria Math" w:cs="Cambria Math"/>
            <w:color w:val="000000"/>
          </w:rPr>
          <m:t>=-rP</m:t>
        </m:r>
        <m:r>
          <w:rPr>
            <w:rFonts w:ascii="Cambria Math" w:eastAsia="Cambria Math" w:hAnsi="Cambria Math" w:cs="Cambria Math"/>
            <w:color w:val="000000"/>
            <w:sz w:val="24"/>
            <w:szCs w:val="24"/>
          </w:rPr>
          <m:t>(</m:t>
        </m:r>
        <m:r>
          <w:rPr>
            <w:rFonts w:ascii="Cambria Math" w:eastAsia="Cambria Math" w:hAnsi="Cambria Math" w:cs="Cambria Math"/>
            <w:color w:val="000000"/>
          </w:rPr>
          <m:t>1-</m:t>
        </m:r>
        <m:f>
          <m:fPr>
            <m:ctrlPr>
              <w:rPr>
                <w:rFonts w:ascii="Cambria Math" w:eastAsia="Cambria Math" w:hAnsi="Cambria Math" w:cs="Cambria Math"/>
                <w:color w:val="000000"/>
              </w:rPr>
            </m:ctrlPr>
          </m:fPr>
          <m:num>
            <m:r>
              <w:rPr>
                <w:rFonts w:ascii="Cambria Math" w:eastAsia="Cambria Math" w:hAnsi="Cambria Math" w:cs="Cambria Math"/>
                <w:color w:val="000000"/>
                <w:sz w:val="24"/>
                <w:szCs w:val="24"/>
              </w:rPr>
              <m:t>(</m:t>
            </m:r>
            <m:r>
              <w:rPr>
                <w:rFonts w:ascii="Cambria Math" w:eastAsia="Cambria Math" w:hAnsi="Cambria Math" w:cs="Cambria Math"/>
                <w:color w:val="000000"/>
              </w:rPr>
              <m:t>m+k</m:t>
            </m:r>
            <m:r>
              <w:rPr>
                <w:rFonts w:ascii="Cambria Math" w:eastAsia="Cambria Math" w:hAnsi="Cambria Math" w:cs="Cambria Math"/>
                <w:color w:val="000000"/>
                <w:sz w:val="24"/>
                <w:szCs w:val="24"/>
              </w:rPr>
              <m:t>)</m:t>
            </m:r>
            <m:r>
              <w:rPr>
                <w:rFonts w:ascii="Cambria Math" w:eastAsia="Cambria Math" w:hAnsi="Cambria Math" w:cs="Cambria Math"/>
                <w:color w:val="000000"/>
              </w:rPr>
              <m:t>P</m:t>
            </m:r>
          </m:num>
          <m:den>
            <m:r>
              <w:rPr>
                <w:rFonts w:ascii="Cambria Math" w:eastAsia="Cambria Math" w:hAnsi="Cambria Math" w:cs="Cambria Math"/>
                <w:color w:val="000000"/>
              </w:rPr>
              <m:t>mk</m:t>
            </m:r>
          </m:den>
        </m:f>
        <m: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r>
                  <w:rPr>
                    <w:rFonts w:ascii="Cambria Math" w:eastAsia="Cambria Math" w:hAnsi="Cambria Math" w:cs="Cambria Math"/>
                    <w:color w:val="000000"/>
                  </w:rPr>
                  <m:t>P</m:t>
                </m:r>
              </m:e>
              <m:sup>
                <m:r>
                  <w:rPr>
                    <w:rFonts w:ascii="Cambria Math" w:eastAsia="Cambria Math" w:hAnsi="Cambria Math" w:cs="Cambria Math"/>
                    <w:color w:val="000000"/>
                  </w:rPr>
                  <m:t>2</m:t>
                </m:r>
              </m:sup>
            </m:sSup>
          </m:num>
          <m:den>
            <m:r>
              <w:rPr>
                <w:rFonts w:ascii="Cambria Math" w:eastAsia="Cambria Math" w:hAnsi="Cambria Math" w:cs="Cambria Math"/>
                <w:color w:val="000000"/>
              </w:rPr>
              <m:t>mk</m:t>
            </m:r>
          </m:den>
        </m:f>
        <m:r>
          <w:rPr>
            <w:rFonts w:ascii="Cambria Math" w:eastAsia="Cambria Math" w:hAnsi="Cambria Math" w:cs="Cambria Math"/>
            <w:color w:val="000000"/>
            <w:sz w:val="24"/>
            <w:szCs w:val="24"/>
          </w:rPr>
          <m:t>)</m:t>
        </m:r>
        <m:r>
          <w:rPr>
            <w:rFonts w:ascii="Cambria Math" w:eastAsia="Cambria Math" w:hAnsi="Cambria Math" w:cs="Cambria Math"/>
            <w:color w:val="000000"/>
          </w:rPr>
          <m:t>-2N</m:t>
        </m:r>
      </m:oMath>
    </w:p>
    <w:p w14:paraId="7228D30D" w14:textId="77777777" w:rsidR="00BD6C81" w:rsidRDefault="00D10398" w:rsidP="00EC54F3">
      <w:pPr>
        <w:spacing w:before="0" w:after="0" w:line="276" w:lineRule="auto"/>
        <w:jc w:val="both"/>
        <w:rPr>
          <w:color w:val="000000"/>
        </w:rPr>
      </w:pPr>
      <w:r>
        <w:rPr>
          <w:color w:val="000000"/>
        </w:rPr>
        <w:tab/>
      </w:r>
      <w:r>
        <w:rPr>
          <w:color w:val="000000"/>
        </w:rPr>
        <w:tab/>
      </w:r>
      <w:r>
        <w:rPr>
          <w:color w:val="000000"/>
        </w:rPr>
        <w:tab/>
      </w:r>
      <w:r>
        <w:rPr>
          <w:color w:val="000000"/>
        </w:rPr>
        <w:tab/>
      </w:r>
      <m:oMath>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r</m:t>
            </m:r>
          </m:num>
          <m:den>
            <m:r>
              <w:rPr>
                <w:rFonts w:ascii="Cambria Math" w:eastAsia="Cambria Math" w:hAnsi="Cambria Math" w:cs="Cambria Math"/>
                <w:color w:val="000000"/>
              </w:rPr>
              <m:t>mk</m:t>
            </m:r>
          </m:den>
        </m:f>
        <m:sSup>
          <m:sSupPr>
            <m:ctrlPr>
              <w:rPr>
                <w:rFonts w:ascii="Cambria Math" w:eastAsia="Cambria Math" w:hAnsi="Cambria Math" w:cs="Cambria Math"/>
                <w:color w:val="000000"/>
              </w:rPr>
            </m:ctrlPr>
          </m:sSupPr>
          <m:e>
            <m:r>
              <w:rPr>
                <w:rFonts w:ascii="Cambria Math" w:eastAsia="Cambria Math" w:hAnsi="Cambria Math" w:cs="Cambria Math"/>
                <w:color w:val="000000"/>
              </w:rPr>
              <m:t>P</m:t>
            </m:r>
          </m:e>
          <m:sup>
            <m:r>
              <w:rPr>
                <w:rFonts w:ascii="Cambria Math" w:eastAsia="Cambria Math" w:hAnsi="Cambria Math" w:cs="Cambria Math"/>
                <w:color w:val="000000"/>
              </w:rPr>
              <m:t>3</m:t>
            </m:r>
          </m:sup>
        </m:sSup>
        <m:r>
          <w:rPr>
            <w:rFonts w:ascii="Cambria Math" w:eastAsia="Cambria Math" w:hAnsi="Cambria Math" w:cs="Cambria Math"/>
            <w:color w:val="000000"/>
          </w:rPr>
          <m:t>+r</m:t>
        </m:r>
        <m:r>
          <w:rPr>
            <w:rFonts w:ascii="Cambria Math" w:eastAsia="Cambria Math" w:hAnsi="Cambria Math" w:cs="Cambria Math"/>
            <w:color w:val="000000"/>
            <w:sz w:val="24"/>
            <w:szCs w:val="24"/>
          </w:rPr>
          <m:t>(</m:t>
        </m:r>
        <m:f>
          <m:fPr>
            <m:ctrlPr>
              <w:rPr>
                <w:rFonts w:ascii="Cambria Math" w:eastAsia="Cambria Math" w:hAnsi="Cambria Math" w:cs="Cambria Math"/>
                <w:color w:val="000000"/>
              </w:rPr>
            </m:ctrlPr>
          </m:fPr>
          <m:num>
            <m:r>
              <w:rPr>
                <w:rFonts w:ascii="Cambria Math" w:eastAsia="Cambria Math" w:hAnsi="Cambria Math" w:cs="Cambria Math"/>
                <w:color w:val="000000"/>
              </w:rPr>
              <m:t>m+k</m:t>
            </m:r>
          </m:num>
          <m:den>
            <m:r>
              <w:rPr>
                <w:rFonts w:ascii="Cambria Math" w:eastAsia="Cambria Math" w:hAnsi="Cambria Math" w:cs="Cambria Math"/>
                <w:color w:val="000000"/>
              </w:rPr>
              <m:t>mk</m:t>
            </m:r>
          </m:den>
        </m:f>
        <m:r>
          <w:rPr>
            <w:rFonts w:ascii="Cambria Math" w:eastAsia="Cambria Math" w:hAnsi="Cambria Math" w:cs="Cambria Math"/>
            <w:color w:val="000000"/>
            <w:sz w:val="24"/>
            <w:szCs w:val="24"/>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P</m:t>
            </m:r>
          </m:e>
          <m:sup>
            <m:r>
              <w:rPr>
                <w:rFonts w:ascii="Cambria Math" w:eastAsia="Cambria Math" w:hAnsi="Cambria Math" w:cs="Cambria Math"/>
                <w:color w:val="000000"/>
              </w:rPr>
              <m:t>2</m:t>
            </m:r>
          </m:sup>
        </m:sSup>
        <m:r>
          <w:rPr>
            <w:rFonts w:ascii="Cambria Math" w:eastAsia="Cambria Math" w:hAnsi="Cambria Math" w:cs="Cambria Math"/>
            <w:color w:val="000000"/>
          </w:rPr>
          <m:t>-rP-2N</m:t>
        </m:r>
      </m:oMath>
    </w:p>
    <w:p w14:paraId="16D28469" w14:textId="77777777" w:rsidR="00BD6C81" w:rsidRDefault="00BD6C81" w:rsidP="00EC54F3">
      <w:pPr>
        <w:spacing w:before="0" w:after="0" w:line="240" w:lineRule="auto"/>
        <w:jc w:val="both"/>
        <w:rPr>
          <w:color w:val="000000"/>
        </w:rPr>
      </w:pPr>
    </w:p>
    <w:p w14:paraId="785DBD9F" w14:textId="1EA61312" w:rsidR="00F81FD1" w:rsidRPr="00F32273" w:rsidRDefault="00D10398" w:rsidP="00EC54F3">
      <w:pPr>
        <w:spacing w:before="0" w:after="0" w:line="240" w:lineRule="auto"/>
        <w:jc w:val="both"/>
      </w:pPr>
      <w:r w:rsidRPr="00F32273">
        <w:t xml:space="preserve">As the dynamic model is a cubic function, there are three roots representing three equilibrium points, of which two are stable (maximum and minimum) and one is unstable. The non-linear dynamic model is linearized about the maximum (stable) </w:t>
      </w:r>
      <w:r w:rsidR="00F81FD1" w:rsidRPr="00F32273">
        <w:t>root,</w:t>
      </w:r>
      <w:r w:rsidRPr="00F32273">
        <w:t xml:space="preserv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r</m:t>
            </m:r>
          </m:sub>
        </m:sSub>
      </m:oMath>
      <w:r w:rsidRPr="00F32273">
        <w:t xml:space="preserve"> . </w:t>
      </w:r>
    </w:p>
    <w:p w14:paraId="64D47868" w14:textId="77777777" w:rsidR="00F81FD1" w:rsidRPr="00F32273" w:rsidRDefault="00F81FD1" w:rsidP="00EC54F3">
      <w:pPr>
        <w:spacing w:before="0" w:after="0" w:line="240" w:lineRule="auto"/>
        <w:jc w:val="both"/>
      </w:pPr>
    </w:p>
    <w:p w14:paraId="252E65B8" w14:textId="55B39127" w:rsidR="00BD6C81" w:rsidRPr="00F32273" w:rsidRDefault="00D10398" w:rsidP="00EC54F3">
      <w:pPr>
        <w:spacing w:before="0" w:after="0" w:line="240" w:lineRule="auto"/>
        <w:jc w:val="both"/>
      </w:pPr>
      <w:r w:rsidRPr="00F32273">
        <w:t>Following Taylor’s expansion series:</w:t>
      </w:r>
    </w:p>
    <w:p w14:paraId="4BF15906" w14:textId="77777777" w:rsidR="00BD6C81" w:rsidRDefault="00BD6C81" w:rsidP="00EC54F3">
      <w:pPr>
        <w:spacing w:before="0" w:after="0" w:line="276" w:lineRule="auto"/>
        <w:jc w:val="both"/>
        <w:rPr>
          <w:rFonts w:ascii="Cambria Math" w:eastAsia="Cambria Math" w:hAnsi="Cambria Math" w:cs="Cambria Math"/>
          <w:color w:val="000000"/>
          <w:sz w:val="28"/>
          <w:szCs w:val="28"/>
        </w:rPr>
      </w:pPr>
    </w:p>
    <w:p w14:paraId="13A541FF" w14:textId="71F921D5" w:rsidR="0079513A" w:rsidRPr="00A97ECB" w:rsidRDefault="00D10398" w:rsidP="00A97ECB">
      <w:pPr>
        <w:ind w:left="2552"/>
        <w:jc w:val="both"/>
        <w:rPr>
          <w:color w:val="auto"/>
        </w:rPr>
      </w:pPr>
      <m:oMathPara>
        <m:oMathParaPr>
          <m:jc m:val="left"/>
        </m:oMathParaPr>
        <m:oMath>
          <m:r>
            <w:rPr>
              <w:rFonts w:ascii="Cambria Math" w:hAnsi="Cambria Math"/>
              <w:color w:val="auto"/>
            </w:rPr>
            <m:t>L≈f</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f</m:t>
              </m:r>
            </m:e>
            <m:sup>
              <m:r>
                <w:rPr>
                  <w:rFonts w:ascii="Cambria Math" w:hAnsi="Cambria Math"/>
                  <w:color w:val="auto"/>
                </w:rPr>
                <m:t>'</m:t>
              </m:r>
            </m:sup>
          </m:sSup>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e>
          </m:d>
          <m:d>
            <m:dPr>
              <m:ctrlPr>
                <w:rPr>
                  <w:rFonts w:ascii="Cambria Math" w:hAnsi="Cambria Math"/>
                  <w:i/>
                  <w:color w:val="auto"/>
                </w:rPr>
              </m:ctrlPr>
            </m:dPr>
            <m:e>
              <m:r>
                <w:rPr>
                  <w:rFonts w:ascii="Cambria Math" w:hAnsi="Cambria Math"/>
                  <w:color w:val="auto"/>
                </w:rPr>
                <m:t>P-</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e>
          </m:d>
        </m:oMath>
      </m:oMathPara>
    </w:p>
    <w:p w14:paraId="45E195CC" w14:textId="77777777" w:rsidR="0079513A" w:rsidRPr="00A97ECB" w:rsidRDefault="0079513A" w:rsidP="00A97ECB">
      <w:pPr>
        <w:ind w:left="2552"/>
        <w:jc w:val="both"/>
        <w:rPr>
          <w:color w:val="auto"/>
        </w:rPr>
      </w:pPr>
      <m:oMathPara>
        <m:oMathParaPr>
          <m:jc m:val="left"/>
        </m:oMathParaPr>
        <m:oMath>
          <m:r>
            <w:rPr>
              <w:rFonts w:ascii="Cambria Math" w:hAnsi="Cambria Math"/>
              <w:color w:val="auto"/>
            </w:rPr>
            <m:t>L= f</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f</m:t>
              </m:r>
            </m:e>
            <m:sup>
              <m:r>
                <w:rPr>
                  <w:rFonts w:ascii="Cambria Math" w:hAnsi="Cambria Math"/>
                  <w:color w:val="auto"/>
                </w:rPr>
                <m:t>'</m:t>
              </m:r>
            </m:sup>
          </m:sSup>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e>
          </m:d>
          <m:r>
            <w:rPr>
              <w:rFonts w:ascii="Cambria Math" w:hAnsi="Cambria Math"/>
              <w:color w:val="auto"/>
            </w:rPr>
            <m:t>P-</m:t>
          </m:r>
          <m:sSup>
            <m:sSupPr>
              <m:ctrlPr>
                <w:rPr>
                  <w:rFonts w:ascii="Cambria Math" w:hAnsi="Cambria Math"/>
                  <w:i/>
                  <w:color w:val="auto"/>
                </w:rPr>
              </m:ctrlPr>
            </m:sSupPr>
            <m:e>
              <m:r>
                <w:rPr>
                  <w:rFonts w:ascii="Cambria Math" w:hAnsi="Cambria Math"/>
                  <w:color w:val="auto"/>
                </w:rPr>
                <m:t>f</m:t>
              </m:r>
            </m:e>
            <m:sup>
              <m:r>
                <w:rPr>
                  <w:rFonts w:ascii="Cambria Math" w:hAnsi="Cambria Math"/>
                  <w:color w:val="auto"/>
                </w:rPr>
                <m:t>'</m:t>
              </m:r>
            </m:sup>
          </m:sSup>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e>
          </m:d>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oMath>
      </m:oMathPara>
    </w:p>
    <w:p w14:paraId="7A3C9BDB" w14:textId="77777777" w:rsidR="0079513A" w:rsidRPr="00A97ECB" w:rsidRDefault="0079513A" w:rsidP="00A97ECB">
      <w:pPr>
        <w:ind w:left="2552"/>
        <w:jc w:val="both"/>
        <w:rPr>
          <w:color w:val="auto"/>
        </w:rPr>
      </w:pPr>
      <m:oMathPara>
        <m:oMathParaPr>
          <m:jc m:val="left"/>
        </m:oMathParaPr>
        <m:oMath>
          <m:r>
            <w:rPr>
              <w:rFonts w:ascii="Cambria Math" w:hAnsi="Cambria Math"/>
              <w:color w:val="auto"/>
            </w:rPr>
            <m:t>L=</m:t>
          </m:r>
          <m:sSup>
            <m:sSupPr>
              <m:ctrlPr>
                <w:rPr>
                  <w:rFonts w:ascii="Cambria Math" w:hAnsi="Cambria Math"/>
                  <w:i/>
                  <w:color w:val="auto"/>
                </w:rPr>
              </m:ctrlPr>
            </m:sSupPr>
            <m:e>
              <m:r>
                <w:rPr>
                  <w:rFonts w:ascii="Cambria Math" w:hAnsi="Cambria Math"/>
                  <w:color w:val="auto"/>
                </w:rPr>
                <m:t>f</m:t>
              </m:r>
            </m:e>
            <m:sup>
              <m:r>
                <w:rPr>
                  <w:rFonts w:ascii="Cambria Math" w:hAnsi="Cambria Math"/>
                  <w:color w:val="auto"/>
                </w:rPr>
                <m:t>'</m:t>
              </m:r>
            </m:sup>
          </m:sSup>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e>
          </m:d>
          <m:r>
            <w:rPr>
              <w:rFonts w:ascii="Cambria Math" w:hAnsi="Cambria Math"/>
              <w:color w:val="auto"/>
            </w:rPr>
            <m:t>P+f</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f</m:t>
              </m:r>
            </m:e>
            <m:sup>
              <m:r>
                <w:rPr>
                  <w:rFonts w:ascii="Cambria Math" w:hAnsi="Cambria Math"/>
                  <w:color w:val="auto"/>
                </w:rPr>
                <m:t>'</m:t>
              </m:r>
            </m:sup>
          </m:sSup>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e>
          </m:d>
          <m:r>
            <w:rPr>
              <w:rFonts w:ascii="Cambria Math" w:hAnsi="Cambria Math"/>
              <w:color w:val="auto"/>
            </w:rPr>
            <m:t>P</m:t>
          </m:r>
        </m:oMath>
      </m:oMathPara>
    </w:p>
    <w:p w14:paraId="02341E38" w14:textId="77777777" w:rsidR="0079513A" w:rsidRPr="00A97ECB" w:rsidRDefault="0079513A" w:rsidP="00A97ECB">
      <w:pPr>
        <w:ind w:left="2552"/>
        <w:jc w:val="both"/>
        <w:rPr>
          <w:color w:val="auto"/>
        </w:rPr>
      </w:pPr>
      <m:oMathPara>
        <m:oMathParaPr>
          <m:jc m:val="left"/>
        </m:oMathParaPr>
        <m:oMath>
          <m:r>
            <w:rPr>
              <w:rFonts w:ascii="Cambria Math" w:hAnsi="Cambria Math"/>
              <w:color w:val="auto"/>
            </w:rPr>
            <m:t>L=</m:t>
          </m:r>
          <m:sSup>
            <m:sSupPr>
              <m:ctrlPr>
                <w:rPr>
                  <w:rFonts w:ascii="Cambria Math" w:hAnsi="Cambria Math"/>
                  <w:i/>
                  <w:color w:val="auto"/>
                </w:rPr>
              </m:ctrlPr>
            </m:sSupPr>
            <m:e>
              <m:r>
                <w:rPr>
                  <w:rFonts w:ascii="Cambria Math" w:hAnsi="Cambria Math"/>
                  <w:color w:val="auto"/>
                </w:rPr>
                <m:t>f</m:t>
              </m:r>
            </m:e>
            <m:sup>
              <m:r>
                <w:rPr>
                  <w:rFonts w:ascii="Cambria Math" w:hAnsi="Cambria Math"/>
                  <w:color w:val="auto"/>
                </w:rPr>
                <m:t>'</m:t>
              </m:r>
            </m:sup>
          </m:sSup>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e>
          </m:d>
          <m:r>
            <w:rPr>
              <w:rFonts w:ascii="Cambria Math" w:hAnsi="Cambria Math"/>
              <w:color w:val="auto"/>
            </w:rPr>
            <m:t>P+constant</m:t>
          </m:r>
        </m:oMath>
      </m:oMathPara>
    </w:p>
    <w:p w14:paraId="2477EEFC" w14:textId="77777777" w:rsidR="0079513A" w:rsidRPr="00A97ECB" w:rsidRDefault="0079513A" w:rsidP="00A97ECB">
      <w:pPr>
        <w:ind w:left="2552"/>
        <w:jc w:val="both"/>
        <w:rPr>
          <w:color w:val="auto"/>
        </w:rPr>
      </w:pPr>
      <m:oMathPara>
        <m:oMathParaPr>
          <m:jc m:val="left"/>
        </m:oMathParaPr>
        <m:oMath>
          <m:r>
            <w:rPr>
              <w:rFonts w:ascii="Cambria Math" w:hAnsi="Cambria Math"/>
              <w:color w:val="auto"/>
            </w:rPr>
            <m:t>L=(</m:t>
          </m:r>
          <m:f>
            <m:fPr>
              <m:ctrlPr>
                <w:rPr>
                  <w:rFonts w:ascii="Cambria Math" w:hAnsi="Cambria Math"/>
                  <w:i/>
                  <w:color w:val="auto"/>
                </w:rPr>
              </m:ctrlPr>
            </m:fPr>
            <m:num>
              <m:r>
                <w:rPr>
                  <w:rFonts w:ascii="Cambria Math" w:hAnsi="Cambria Math"/>
                  <w:color w:val="auto"/>
                </w:rPr>
                <m:t>-3r</m:t>
              </m:r>
              <m:sSup>
                <m:sSupPr>
                  <m:ctrlPr>
                    <w:rPr>
                      <w:rFonts w:ascii="Cambria Math" w:hAnsi="Cambria Math"/>
                      <w:i/>
                      <w:color w:val="auto"/>
                    </w:rPr>
                  </m:ctrlPr>
                </m:sSup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e>
                <m:sup>
                  <m:r>
                    <w:rPr>
                      <w:rFonts w:ascii="Cambria Math" w:hAnsi="Cambria Math"/>
                      <w:color w:val="auto"/>
                    </w:rPr>
                    <m:t>2</m:t>
                  </m:r>
                </m:sup>
              </m:sSup>
            </m:num>
            <m:den>
              <m:r>
                <w:rPr>
                  <w:rFonts w:ascii="Cambria Math" w:hAnsi="Cambria Math"/>
                  <w:color w:val="auto"/>
                </w:rPr>
                <m:t>mk</m:t>
              </m:r>
            </m:den>
          </m:f>
          <m:r>
            <w:rPr>
              <w:rFonts w:ascii="Cambria Math" w:hAnsi="Cambria Math"/>
              <w:color w:val="auto"/>
            </w:rPr>
            <m:t>+</m:t>
          </m:r>
          <m:f>
            <m:fPr>
              <m:ctrlPr>
                <w:rPr>
                  <w:rFonts w:ascii="Cambria Math" w:hAnsi="Cambria Math"/>
                  <w:i/>
                  <w:color w:val="auto"/>
                </w:rPr>
              </m:ctrlPr>
            </m:fPr>
            <m:num>
              <m:r>
                <w:rPr>
                  <w:rFonts w:ascii="Cambria Math" w:hAnsi="Cambria Math"/>
                  <w:color w:val="auto"/>
                </w:rPr>
                <m:t>2r</m:t>
              </m:r>
              <m:d>
                <m:dPr>
                  <m:ctrlPr>
                    <w:rPr>
                      <w:rFonts w:ascii="Cambria Math" w:hAnsi="Cambria Math"/>
                      <w:i/>
                      <w:color w:val="auto"/>
                    </w:rPr>
                  </m:ctrlPr>
                </m:dPr>
                <m:e>
                  <m:r>
                    <w:rPr>
                      <w:rFonts w:ascii="Cambria Math" w:hAnsi="Cambria Math"/>
                      <w:color w:val="auto"/>
                    </w:rPr>
                    <m:t>m+k</m:t>
                  </m:r>
                </m:e>
              </m:d>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num>
            <m:den>
              <m:r>
                <w:rPr>
                  <w:rFonts w:ascii="Cambria Math" w:hAnsi="Cambria Math"/>
                  <w:color w:val="auto"/>
                </w:rPr>
                <m:t>mk</m:t>
              </m:r>
            </m:den>
          </m:f>
          <m:r>
            <w:rPr>
              <w:rFonts w:ascii="Cambria Math" w:hAnsi="Cambria Math"/>
              <w:color w:val="auto"/>
            </w:rPr>
            <m:t>-r)P+constant</m:t>
          </m:r>
        </m:oMath>
      </m:oMathPara>
    </w:p>
    <w:p w14:paraId="28180C92" w14:textId="77777777" w:rsidR="0079513A" w:rsidRPr="00A97ECB" w:rsidRDefault="0079513A" w:rsidP="00A97ECB">
      <w:pPr>
        <w:ind w:left="2552"/>
        <w:jc w:val="both"/>
        <w:rPr>
          <w:color w:val="auto"/>
        </w:rPr>
      </w:pPr>
      <m:oMathPara>
        <m:oMathParaPr>
          <m:jc m:val="left"/>
        </m:oMathParaPr>
        <m:oMath>
          <m:r>
            <w:rPr>
              <w:rFonts w:ascii="Cambria Math" w:hAnsi="Cambria Math"/>
              <w:color w:val="auto"/>
            </w:rPr>
            <m:t>L=</m:t>
          </m:r>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-3r</m:t>
                  </m:r>
                  <m:sSup>
                    <m:sSupPr>
                      <m:ctrlPr>
                        <w:rPr>
                          <w:rFonts w:ascii="Cambria Math" w:hAnsi="Cambria Math"/>
                          <w:i/>
                          <w:color w:val="auto"/>
                        </w:rPr>
                      </m:ctrlPr>
                    </m:sSup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e>
                    <m:sup>
                      <m:r>
                        <w:rPr>
                          <w:rFonts w:ascii="Cambria Math" w:hAnsi="Cambria Math"/>
                          <w:color w:val="auto"/>
                        </w:rPr>
                        <m:t>2</m:t>
                      </m:r>
                    </m:sup>
                  </m:sSup>
                  <m:r>
                    <w:rPr>
                      <w:rFonts w:ascii="Cambria Math" w:hAnsi="Cambria Math"/>
                      <w:color w:val="auto"/>
                    </w:rPr>
                    <m:t>+2r</m:t>
                  </m:r>
                  <m:d>
                    <m:dPr>
                      <m:ctrlPr>
                        <w:rPr>
                          <w:rFonts w:ascii="Cambria Math" w:hAnsi="Cambria Math"/>
                          <w:i/>
                          <w:color w:val="auto"/>
                        </w:rPr>
                      </m:ctrlPr>
                    </m:dPr>
                    <m:e>
                      <m:r>
                        <w:rPr>
                          <w:rFonts w:ascii="Cambria Math" w:hAnsi="Cambria Math"/>
                          <w:color w:val="auto"/>
                        </w:rPr>
                        <m:t>m+k</m:t>
                      </m:r>
                    </m:e>
                  </m:d>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r</m:t>
                      </m:r>
                    </m:sub>
                  </m:sSub>
                  <m:r>
                    <w:rPr>
                      <w:rFonts w:ascii="Cambria Math" w:hAnsi="Cambria Math"/>
                      <w:color w:val="auto"/>
                    </w:rPr>
                    <m:t>-mkr</m:t>
                  </m:r>
                </m:num>
                <m:den>
                  <m:r>
                    <w:rPr>
                      <w:rFonts w:ascii="Cambria Math" w:hAnsi="Cambria Math"/>
                      <w:color w:val="auto"/>
                    </w:rPr>
                    <m:t>mk</m:t>
                  </m:r>
                </m:den>
              </m:f>
            </m:e>
          </m:d>
          <m:r>
            <w:rPr>
              <w:rFonts w:ascii="Cambria Math" w:hAnsi="Cambria Math"/>
              <w:color w:val="auto"/>
            </w:rPr>
            <m:t>P+constant</m:t>
          </m:r>
        </m:oMath>
      </m:oMathPara>
    </w:p>
    <w:p w14:paraId="04F11852" w14:textId="0A99DE63" w:rsidR="00BD6C81" w:rsidRDefault="00BD6C81" w:rsidP="00EC54F3">
      <w:pPr>
        <w:spacing w:before="0" w:after="0" w:line="276" w:lineRule="auto"/>
        <w:ind w:left="1985"/>
        <w:jc w:val="both"/>
        <w:rPr>
          <w:rFonts w:ascii="Cambria Math" w:eastAsia="Cambria Math" w:hAnsi="Cambria Math" w:cs="Cambria Math"/>
          <w:color w:val="000000"/>
        </w:rPr>
      </w:pPr>
    </w:p>
    <w:p w14:paraId="303EACCD" w14:textId="77777777" w:rsidR="00BD6C81" w:rsidRPr="00F32273" w:rsidRDefault="00D10398" w:rsidP="00F32273">
      <w:pPr>
        <w:spacing w:before="0" w:after="0" w:line="240" w:lineRule="auto"/>
        <w:jc w:val="both"/>
      </w:pPr>
      <w:r w:rsidRPr="00F32273">
        <w:t>Linearized form:</w:t>
      </w:r>
    </w:p>
    <w:p w14:paraId="6F77F1FC" w14:textId="2821276A" w:rsidR="00BD6C81" w:rsidRDefault="00BD6C81" w:rsidP="00EC54F3">
      <w:pPr>
        <w:jc w:val="both"/>
        <w:rPr>
          <w:rFonts w:ascii="Cambria Math" w:eastAsia="Cambria Math" w:hAnsi="Cambria Math" w:cs="Cambria Math"/>
          <w:color w:val="FF0000"/>
        </w:rPr>
      </w:pPr>
    </w:p>
    <w:p w14:paraId="678B559E" w14:textId="77777777" w:rsidR="00BD6C81" w:rsidRDefault="00D10398" w:rsidP="00A97ECB">
      <w:pPr>
        <w:spacing w:before="0" w:after="0" w:line="276" w:lineRule="auto"/>
        <w:ind w:left="2410"/>
        <w:jc w:val="both"/>
        <w:rPr>
          <w:rFonts w:ascii="Cambria Math" w:eastAsia="Cambria Math" w:hAnsi="Cambria Math" w:cs="Cambria Math"/>
          <w:color w:val="000000"/>
        </w:rPr>
      </w:pPr>
      <w:r>
        <w:rPr>
          <w:rFonts w:ascii="Cambria Math" w:eastAsia="Cambria Math" w:hAnsi="Cambria Math" w:cs="Cambria Math"/>
          <w:noProof/>
          <w:color w:val="000000"/>
        </w:rPr>
        <w:drawing>
          <wp:inline distT="114300" distB="114300" distL="114300" distR="114300" wp14:anchorId="4900D97B" wp14:editId="40A4325A">
            <wp:extent cx="3024188" cy="447787"/>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3024188" cy="447787"/>
                    </a:xfrm>
                    <a:prstGeom prst="rect">
                      <a:avLst/>
                    </a:prstGeom>
                    <a:ln/>
                  </pic:spPr>
                </pic:pic>
              </a:graphicData>
            </a:graphic>
          </wp:inline>
        </w:drawing>
      </w:r>
    </w:p>
    <w:p w14:paraId="278A104B" w14:textId="77777777" w:rsidR="00F32273" w:rsidRDefault="00F32273" w:rsidP="00F32273">
      <w:pPr>
        <w:spacing w:before="0" w:after="0" w:line="240" w:lineRule="auto"/>
        <w:jc w:val="both"/>
      </w:pPr>
    </w:p>
    <w:p w14:paraId="5D652A82" w14:textId="052640A1" w:rsidR="00BD6C81" w:rsidRPr="00F32273" w:rsidRDefault="00D10398" w:rsidP="00F32273">
      <w:pPr>
        <w:spacing w:before="0" w:after="0" w:line="240" w:lineRule="auto"/>
        <w:jc w:val="both"/>
      </w:pPr>
      <w:r w:rsidRPr="00F32273">
        <w:t xml:space="preserve">In the form </w:t>
      </w:r>
      <m:oMath>
        <m:r>
          <w:rPr>
            <w:rFonts w:ascii="Cambria Math" w:eastAsia="Cambria Math" w:hAnsi="Cambria Math" w:cs="Cambria Math"/>
          </w:rPr>
          <m:t>L</m:t>
        </m:r>
        <m:r>
          <m:rPr>
            <m:sty m:val="p"/>
          </m:rPr>
          <w:rPr>
            <w:rFonts w:ascii="Cambria Math" w:eastAsia="Cambria Math" w:hAnsi="Cambria Math" w:cs="Cambria Math"/>
          </w:rPr>
          <m:t>=</m:t>
        </m:r>
        <m:r>
          <w:rPr>
            <w:rFonts w:ascii="Cambria Math" w:eastAsia="Cambria Math" w:hAnsi="Cambria Math" w:cs="Cambria Math"/>
          </w:rPr>
          <m:t>λP</m:t>
        </m:r>
      </m:oMath>
      <w:r w:rsidRPr="00F32273">
        <w:t>. Hence, this linearised form can be substituted as the test function for stability analysis.</w:t>
      </w:r>
    </w:p>
    <w:p w14:paraId="21C1BD68" w14:textId="54537899" w:rsidR="00BD6C81" w:rsidRPr="0079513A" w:rsidRDefault="00D10398" w:rsidP="00EC54F3">
      <w:pPr>
        <w:pStyle w:val="Heading2"/>
        <w:jc w:val="both"/>
        <w:rPr>
          <w:smallCaps w:val="0"/>
        </w:rPr>
      </w:pPr>
      <w:bookmarkStart w:id="71" w:name="_Ref494862124"/>
      <w:bookmarkStart w:id="72" w:name="_Toc494876180"/>
      <w:r>
        <w:rPr>
          <w:smallCaps w:val="0"/>
        </w:rPr>
        <w:lastRenderedPageBreak/>
        <w:t>Range of stability for Euler Explicit</w:t>
      </w:r>
      <w:bookmarkEnd w:id="71"/>
      <w:bookmarkEnd w:id="72"/>
    </w:p>
    <w:p w14:paraId="6E0D0371" w14:textId="77777777" w:rsidR="0079513A" w:rsidRPr="00321BA2" w:rsidRDefault="00DB78A4" w:rsidP="00EC54F3">
      <w:pPr>
        <w:jc w:val="both"/>
      </w:pPr>
      <m:oMathPara>
        <m:oMath>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+hf(</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m:oMathPara>
    </w:p>
    <w:p w14:paraId="0449F686" w14:textId="4C3C9E44" w:rsidR="0079513A" w:rsidRDefault="0079513A" w:rsidP="00EC54F3">
      <w:pPr>
        <w:jc w:val="both"/>
      </w:pPr>
      <w:r>
        <w:t xml:space="preserve">Substituting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r>
          <w:rPr>
            <w:rFonts w:ascii="Cambria Math" w:eastAsia="Cambria Math" w:hAnsi="Cambria Math" w:cs="Cambria Math"/>
          </w:rPr>
          <m:t>λ</m:t>
        </m:r>
        <m:r>
          <w:rPr>
            <w:rFonts w:ascii="Cambria Math" w:hAnsi="Cambria Math"/>
          </w:rPr>
          <m:t>P</m:t>
        </m:r>
      </m:oMath>
      <w:r w:rsidR="00D66899">
        <w:t xml:space="preserve"> </w:t>
      </w:r>
    </w:p>
    <w:p w14:paraId="24831885" w14:textId="292260B8" w:rsidR="0079513A" w:rsidRPr="00321BA2" w:rsidRDefault="00DB78A4" w:rsidP="00EC54F3">
      <w:pPr>
        <w:jc w:val="both"/>
      </w:pPr>
      <m:oMathPara>
        <m:oMath>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+h</m:t>
          </m:r>
          <m:r>
            <w:rPr>
              <w:rFonts w:ascii="Cambria Math" w:eastAsia="Cambria Math" w:hAnsi="Cambria Math" w:cs="Cambria Math"/>
            </w:rPr>
            <m:t>λ</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545075BD" w14:textId="111C2B53" w:rsidR="0079513A" w:rsidRPr="003E4161" w:rsidRDefault="00DB78A4" w:rsidP="00EC54F3">
      <w:pPr>
        <w:jc w:val="both"/>
      </w:pPr>
      <m:oMathPara>
        <m:oMath>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=(1+</m:t>
          </m:r>
          <m:r>
            <w:rPr>
              <w:rFonts w:ascii="Cambria Math" w:hAnsi="Cambria Math"/>
            </w:rPr>
            <m:t>h</m:t>
          </m:r>
          <m:r>
            <w:rPr>
              <w:rFonts w:ascii="Cambria Math" w:eastAsia="Cambria Math" w:hAnsi="Cambria Math" w:cs="Cambria Math"/>
            </w:rPr>
            <m:t>λ</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7596F9B5" w14:textId="77777777" w:rsidR="00F32273" w:rsidRDefault="00F32273" w:rsidP="00EC54F3">
      <w:pPr>
        <w:jc w:val="both"/>
      </w:pPr>
    </w:p>
    <w:p w14:paraId="2DC1C22E" w14:textId="66235C40" w:rsidR="0079513A" w:rsidRDefault="0079513A" w:rsidP="00EC54F3">
      <w:pPr>
        <w:jc w:val="both"/>
      </w:pPr>
      <w:r>
        <w:t xml:space="preserve">For </w:t>
      </w:r>
      <w:r w:rsidR="00F32273">
        <w:t>s</w:t>
      </w:r>
      <w:r>
        <w:t xml:space="preserve">tability, </w:t>
      </w:r>
      <m:oMath>
        <m:d>
          <m:dPr>
            <m:begChr m:val="|"/>
            <m:endChr m:val="|"/>
            <m:ctrlPr>
              <w:rPr>
                <w:rFonts w:ascii="Cambria Math" w:hAnsi="Cambria Math"/>
                <w:i/>
              </w:rPr>
            </m:ctrlPr>
          </m:dPr>
          <m:e>
            <m:r>
              <w:rPr>
                <w:rFonts w:ascii="Cambria Math" w:hAnsi="Cambria Math"/>
              </w:rPr>
              <m:t>1+</m:t>
            </m:r>
            <m:r>
              <w:rPr>
                <w:rFonts w:ascii="Cambria Math" w:hAnsi="Cambria Math"/>
              </w:rPr>
              <m:t>h</m:t>
            </m:r>
            <m:r>
              <w:rPr>
                <w:rFonts w:ascii="Cambria Math" w:eastAsia="Cambria Math" w:hAnsi="Cambria Math" w:cs="Cambria Math"/>
              </w:rPr>
              <m:t>λ</m:t>
            </m:r>
          </m:e>
        </m:d>
        <m:r>
          <w:rPr>
            <w:rFonts w:ascii="Cambria Math" w:hAnsi="Cambria Math"/>
          </w:rPr>
          <m:t>≤1</m:t>
        </m:r>
      </m:oMath>
    </w:p>
    <w:p w14:paraId="7D433579" w14:textId="04B5C57B" w:rsidR="0079513A" w:rsidRDefault="0079513A" w:rsidP="00EC54F3">
      <w:pPr>
        <w:jc w:val="both"/>
      </w:pPr>
      <w:r>
        <w:t xml:space="preserve">Since </w:t>
      </w:r>
      <m:oMath>
        <m:r>
          <w:rPr>
            <w:rFonts w:ascii="Cambria Math" w:eastAsia="Cambria Math" w:hAnsi="Cambria Math" w:cs="Cambria Math"/>
          </w:rPr>
          <m:t>λ</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-3r</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2</m:t>
                    </m:r>
                  </m:sup>
                </m:sSup>
                <m:r>
                  <w:rPr>
                    <w:rFonts w:ascii="Cambria Math" w:hAnsi="Cambria Math"/>
                  </w:rPr>
                  <m:t>+2r</m:t>
                </m:r>
                <m:d>
                  <m:dPr>
                    <m:ctrlPr>
                      <w:rPr>
                        <w:rFonts w:ascii="Cambria Math" w:hAnsi="Cambria Math"/>
                        <w:i/>
                      </w:rPr>
                    </m:ctrlPr>
                  </m:dPr>
                  <m:e>
                    <m:r>
                      <w:rPr>
                        <w:rFonts w:ascii="Cambria Math" w:hAnsi="Cambria Math"/>
                      </w:rPr>
                      <m:t>m+k</m:t>
                    </m:r>
                  </m:e>
                </m:d>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-mkr</m:t>
                </m:r>
              </m:num>
              <m:den>
                <m:r>
                  <w:rPr>
                    <w:rFonts w:ascii="Cambria Math" w:hAnsi="Cambria Math"/>
                  </w:rPr>
                  <m:t>mk</m:t>
                </m:r>
              </m:den>
            </m:f>
          </m:e>
        </m:d>
      </m:oMath>
    </w:p>
    <w:p w14:paraId="16677033" w14:textId="54C7C3DE" w:rsidR="0079513A" w:rsidRDefault="0079513A" w:rsidP="00EC54F3">
      <w:pPr>
        <w:jc w:val="both"/>
      </w:pPr>
      <w:r>
        <w:t>The stability expression is given by</w:t>
      </w:r>
      <w:r w:rsidR="00F32273">
        <w:t>:</w:t>
      </w:r>
    </w:p>
    <w:p w14:paraId="19481724" w14:textId="77777777" w:rsidR="0079513A" w:rsidRDefault="0079513A" w:rsidP="00EC54F3">
      <w:pPr>
        <w:jc w:val="both"/>
      </w:pPr>
      <m:oMathPara>
        <m:oMath>
          <m:r>
            <w:rPr>
              <w:rFonts w:ascii="Cambria Math" w:hAnsi="Cambria Math"/>
            </w:rPr>
            <m:t>-1≤1+</m:t>
          </m:r>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-3r</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2</m:t>
                      </m:r>
                    </m:sup>
                  </m:sSup>
                  <m:r>
                    <w:rPr>
                      <w:rFonts w:ascii="Cambria Math" w:hAnsi="Cambria Math"/>
                    </w:rPr>
                    <m:t>+2r</m:t>
                  </m:r>
                  <m:d>
                    <m:dPr>
                      <m:ctrlPr>
                        <w:rPr>
                          <w:rFonts w:ascii="Cambria Math" w:hAnsi="Cambria Math"/>
                          <w:i/>
                        </w:rPr>
                      </m:ctrlPr>
                    </m:dPr>
                    <m:e>
                      <m:r>
                        <w:rPr>
                          <w:rFonts w:ascii="Cambria Math" w:hAnsi="Cambria Math"/>
                        </w:rPr>
                        <m:t>m+k</m:t>
                      </m:r>
                    </m:e>
                  </m:d>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-mkr</m:t>
                  </m:r>
                </m:num>
                <m:den>
                  <m:r>
                    <w:rPr>
                      <w:rFonts w:ascii="Cambria Math" w:hAnsi="Cambria Math"/>
                    </w:rPr>
                    <m:t>mk</m:t>
                  </m:r>
                </m:den>
              </m:f>
            </m:e>
          </m:d>
          <m:r>
            <w:rPr>
              <w:rFonts w:ascii="Cambria Math" w:hAnsi="Cambria Math"/>
            </w:rPr>
            <m:t>≤1</m:t>
          </m:r>
        </m:oMath>
      </m:oMathPara>
    </w:p>
    <w:p w14:paraId="7DAC85E8" w14:textId="77777777" w:rsidR="0079513A" w:rsidRDefault="0079513A" w:rsidP="00EC54F3">
      <w:pPr>
        <w:jc w:val="both"/>
      </w:pPr>
      <m:oMathPara>
        <m:oMath>
          <m:r>
            <w:rPr>
              <w:rFonts w:ascii="Cambria Math" w:hAnsi="Cambria Math"/>
            </w:rPr>
            <m:t>-2≤</m:t>
          </m:r>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-3r</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2</m:t>
                      </m:r>
                    </m:sup>
                  </m:sSup>
                  <m:r>
                    <w:rPr>
                      <w:rFonts w:ascii="Cambria Math" w:hAnsi="Cambria Math"/>
                    </w:rPr>
                    <m:t>+2r</m:t>
                  </m:r>
                  <m:d>
                    <m:dPr>
                      <m:ctrlPr>
                        <w:rPr>
                          <w:rFonts w:ascii="Cambria Math" w:hAnsi="Cambria Math"/>
                          <w:i/>
                        </w:rPr>
                      </m:ctrlPr>
                    </m:dPr>
                    <m:e>
                      <m:r>
                        <w:rPr>
                          <w:rFonts w:ascii="Cambria Math" w:hAnsi="Cambria Math"/>
                        </w:rPr>
                        <m:t>m+k</m:t>
                      </m:r>
                    </m:e>
                  </m:d>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-mkr</m:t>
                  </m:r>
                </m:num>
                <m:den>
                  <m:r>
                    <w:rPr>
                      <w:rFonts w:ascii="Cambria Math" w:hAnsi="Cambria Math"/>
                    </w:rPr>
                    <m:t>mk</m:t>
                  </m:r>
                </m:den>
              </m:f>
            </m:e>
          </m:d>
          <m:r>
            <w:rPr>
              <w:rFonts w:ascii="Cambria Math" w:hAnsi="Cambria Math"/>
            </w:rPr>
            <m:t>≤0</m:t>
          </m:r>
        </m:oMath>
      </m:oMathPara>
    </w:p>
    <w:p w14:paraId="5E9A2092" w14:textId="77777777" w:rsidR="0079513A" w:rsidRDefault="0079513A" w:rsidP="00EC54F3">
      <w:pPr>
        <w:jc w:val="both"/>
      </w:pPr>
      <m:oMathPara>
        <m:oMath>
          <m:r>
            <w:rPr>
              <w:rFonts w:ascii="Cambria Math" w:hAnsi="Cambria Math"/>
            </w:rPr>
            <m:t>h≥</m:t>
          </m:r>
          <m:f>
            <m:fPr>
              <m:ctrlPr>
                <w:rPr>
                  <w:rFonts w:ascii="Cambria Math" w:hAnsi="Cambria Math"/>
                  <w:i/>
                </w:rPr>
              </m:ctrlPr>
            </m:fPr>
            <m:num>
              <m:r>
                <w:rPr>
                  <w:rFonts w:ascii="Cambria Math" w:hAnsi="Cambria Math"/>
                </w:rPr>
                <m:t>-2mk</m:t>
              </m:r>
            </m:num>
            <m:den>
              <m:r>
                <w:rPr>
                  <w:rFonts w:ascii="Cambria Math" w:hAnsi="Cambria Math"/>
                </w:rPr>
                <m:t>-3r</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2</m:t>
                  </m:r>
                </m:sup>
              </m:sSup>
              <m:r>
                <w:rPr>
                  <w:rFonts w:ascii="Cambria Math" w:hAnsi="Cambria Math"/>
                </w:rPr>
                <m:t>+2r</m:t>
              </m:r>
              <m:d>
                <m:dPr>
                  <m:ctrlPr>
                    <w:rPr>
                      <w:rFonts w:ascii="Cambria Math" w:hAnsi="Cambria Math"/>
                      <w:i/>
                    </w:rPr>
                  </m:ctrlPr>
                </m:dPr>
                <m:e>
                  <m:r>
                    <w:rPr>
                      <w:rFonts w:ascii="Cambria Math" w:hAnsi="Cambria Math"/>
                    </w:rPr>
                    <m:t>m+k</m:t>
                  </m:r>
                </m:e>
              </m:d>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-mkr</m:t>
              </m:r>
            </m:den>
          </m:f>
        </m:oMath>
      </m:oMathPara>
    </w:p>
    <w:p w14:paraId="223B5C79" w14:textId="77777777" w:rsidR="0079513A" w:rsidRDefault="0079513A" w:rsidP="00EC54F3">
      <w:pPr>
        <w:jc w:val="both"/>
        <w:rPr>
          <w:color w:val="FF0000"/>
        </w:rPr>
      </w:pPr>
    </w:p>
    <w:p w14:paraId="208BF03C" w14:textId="6C6FD3D7" w:rsidR="00BD6C81" w:rsidRDefault="00D10398" w:rsidP="00EC54F3">
      <w:pPr>
        <w:jc w:val="both"/>
        <w:rPr>
          <w:highlight w:val="white"/>
        </w:rPr>
      </w:pPr>
      <w:r>
        <w:rPr>
          <w:highlight w:val="white"/>
        </w:rPr>
        <w:t>As the h</w:t>
      </w:r>
      <w:r w:rsidR="00F32273">
        <w:rPr>
          <w:highlight w:val="white"/>
        </w:rPr>
        <w:t xml:space="preserve"> value obtained from section </w:t>
      </w:r>
      <w:r w:rsidR="00F32273">
        <w:rPr>
          <w:highlight w:val="white"/>
        </w:rPr>
        <w:fldChar w:fldCharType="begin"/>
      </w:r>
      <w:r w:rsidR="00F32273">
        <w:rPr>
          <w:highlight w:val="white"/>
        </w:rPr>
        <w:instrText xml:space="preserve"> REF _Ref494862124 \r \h </w:instrText>
      </w:r>
      <w:r w:rsidR="00F32273">
        <w:rPr>
          <w:highlight w:val="white"/>
        </w:rPr>
      </w:r>
      <w:r w:rsidR="00F32273">
        <w:rPr>
          <w:highlight w:val="white"/>
        </w:rPr>
        <w:fldChar w:fldCharType="separate"/>
      </w:r>
      <w:r w:rsidR="009D69BB">
        <w:rPr>
          <w:highlight w:val="white"/>
        </w:rPr>
        <w:t>4.3</w:t>
      </w:r>
      <w:r w:rsidR="00F32273">
        <w:rPr>
          <w:highlight w:val="white"/>
        </w:rPr>
        <w:fldChar w:fldCharType="end"/>
      </w:r>
      <w:r>
        <w:rPr>
          <w:highlight w:val="white"/>
        </w:rPr>
        <w:t xml:space="preserve"> is performed using a </w:t>
      </w:r>
      <w:r w:rsidR="00F32273">
        <w:rPr>
          <w:highlight w:val="white"/>
        </w:rPr>
        <w:t>linearized</w:t>
      </w:r>
      <w:r>
        <w:rPr>
          <w:highlight w:val="white"/>
        </w:rPr>
        <w:t xml:space="preserve"> function, there is a need to verify it against the actual output of the numerical scheme. The Euler Explicit program is ran using the calculated h value and compared against outputs using other h values in the vicinity of the calculated version.</w:t>
      </w:r>
      <w:r w:rsidR="00661692">
        <w:rPr>
          <w:highlight w:val="white"/>
        </w:rPr>
        <w:t xml:space="preserve"> </w:t>
      </w:r>
      <w:r w:rsidR="00661692">
        <w:rPr>
          <w:highlight w:val="white"/>
        </w:rPr>
        <w:fldChar w:fldCharType="begin"/>
      </w:r>
      <w:r w:rsidR="00661692">
        <w:rPr>
          <w:highlight w:val="white"/>
        </w:rPr>
        <w:instrText xml:space="preserve"> REF _Ref494862974 \h </w:instrText>
      </w:r>
      <w:r w:rsidR="00661692">
        <w:rPr>
          <w:highlight w:val="white"/>
        </w:rPr>
      </w:r>
      <w:r w:rsidR="00661692">
        <w:rPr>
          <w:highlight w:val="white"/>
        </w:rPr>
        <w:fldChar w:fldCharType="separate"/>
      </w:r>
      <w:r w:rsidR="009D69BB">
        <w:t xml:space="preserve">Table </w:t>
      </w:r>
      <w:r w:rsidR="009D69BB">
        <w:rPr>
          <w:noProof/>
        </w:rPr>
        <w:t>4</w:t>
      </w:r>
      <w:r w:rsidR="00661692">
        <w:rPr>
          <w:highlight w:val="white"/>
        </w:rPr>
        <w:fldChar w:fldCharType="end"/>
      </w:r>
      <w:r w:rsidR="00661692">
        <w:rPr>
          <w:highlight w:val="white"/>
        </w:rPr>
        <w:t xml:space="preserve"> and </w:t>
      </w:r>
      <w:r w:rsidR="00661692">
        <w:rPr>
          <w:highlight w:val="white"/>
        </w:rPr>
        <w:fldChar w:fldCharType="begin"/>
      </w:r>
      <w:r w:rsidR="00661692">
        <w:rPr>
          <w:highlight w:val="white"/>
        </w:rPr>
        <w:instrText xml:space="preserve"> REF _Ref494862975 \h </w:instrText>
      </w:r>
      <w:r w:rsidR="00661692">
        <w:rPr>
          <w:highlight w:val="white"/>
        </w:rPr>
      </w:r>
      <w:r w:rsidR="00661692">
        <w:rPr>
          <w:highlight w:val="white"/>
        </w:rPr>
        <w:fldChar w:fldCharType="separate"/>
      </w:r>
      <w:r w:rsidR="009D69BB">
        <w:t xml:space="preserve">Table </w:t>
      </w:r>
      <w:r w:rsidR="009D69BB">
        <w:rPr>
          <w:noProof/>
        </w:rPr>
        <w:t>5</w:t>
      </w:r>
      <w:r w:rsidR="00661692">
        <w:rPr>
          <w:highlight w:val="white"/>
        </w:rPr>
        <w:fldChar w:fldCharType="end"/>
      </w:r>
      <w:r w:rsidR="00661692">
        <w:rPr>
          <w:highlight w:val="white"/>
        </w:rPr>
        <w:t xml:space="preserve"> provides the information on the parameters and values used in the comparison process. </w:t>
      </w:r>
    </w:p>
    <w:p w14:paraId="0B3EF9AF" w14:textId="2790939C" w:rsidR="00885664" w:rsidRDefault="00885664" w:rsidP="00885664">
      <w:pPr>
        <w:pStyle w:val="Caption"/>
        <w:keepNext/>
      </w:pPr>
      <w:bookmarkStart w:id="73" w:name="_Ref494862974"/>
      <w:r>
        <w:t xml:space="preserve">Table </w:t>
      </w:r>
      <w:fldSimple w:instr=" SEQ Table \* ARABIC ">
        <w:r w:rsidR="009D69BB">
          <w:rPr>
            <w:noProof/>
          </w:rPr>
          <w:t>4</w:t>
        </w:r>
      </w:fldSimple>
      <w:bookmarkEnd w:id="73"/>
      <w:r>
        <w:t>: Summary of parameters and their acronyms</w:t>
      </w:r>
      <w:r w:rsidR="00D35FBC">
        <w:t xml:space="preserve"> for Euler Explicit</w:t>
      </w:r>
    </w:p>
    <w:tbl>
      <w:tblPr>
        <w:tblStyle w:val="TableGrid"/>
        <w:tblW w:w="5000" w:type="pct"/>
        <w:jc w:val="center"/>
        <w:tblLook w:val="04A0" w:firstRow="1" w:lastRow="0" w:firstColumn="1" w:lastColumn="0" w:noHBand="0" w:noVBand="1"/>
      </w:tblPr>
      <w:tblGrid>
        <w:gridCol w:w="1768"/>
        <w:gridCol w:w="7088"/>
      </w:tblGrid>
      <w:tr w:rsidR="00885664" w:rsidRPr="00885664" w14:paraId="5FECBD69" w14:textId="77777777" w:rsidTr="00885664">
        <w:trPr>
          <w:jc w:val="center"/>
        </w:trPr>
        <w:tc>
          <w:tcPr>
            <w:tcW w:w="998" w:type="pct"/>
          </w:tcPr>
          <w:p w14:paraId="5EEAEC16" w14:textId="56DBA073" w:rsidR="00885664" w:rsidRPr="00885664" w:rsidRDefault="001C142B" w:rsidP="001C142B">
            <w:pPr>
              <w:pBdr>
                <w:top w:val="none" w:sz="0" w:space="0" w:color="auto"/>
                <w:left w:val="none" w:sz="0" w:space="0" w:color="auto"/>
                <w:bottom w:val="none" w:sz="0" w:space="0" w:color="auto"/>
                <w:right w:val="none" w:sz="0" w:space="0" w:color="auto"/>
                <w:between w:val="none" w:sz="0" w:space="0" w:color="auto"/>
              </w:pBdr>
              <w:jc w:val="center"/>
              <w:rPr>
                <w:b/>
                <w:highlight w:val="white"/>
              </w:rPr>
            </w:pPr>
            <w:r>
              <w:rPr>
                <w:b/>
                <w:highlight w:val="white"/>
              </w:rPr>
              <w:t>Acronym</w:t>
            </w:r>
          </w:p>
        </w:tc>
        <w:tc>
          <w:tcPr>
            <w:tcW w:w="4002" w:type="pct"/>
          </w:tcPr>
          <w:p w14:paraId="756FDFE1" w14:textId="118836E8" w:rsidR="00885664" w:rsidRPr="00885664" w:rsidRDefault="00885664" w:rsidP="00885664">
            <w:pPr>
              <w:pBdr>
                <w:top w:val="none" w:sz="0" w:space="0" w:color="auto"/>
                <w:left w:val="none" w:sz="0" w:space="0" w:color="auto"/>
                <w:bottom w:val="none" w:sz="0" w:space="0" w:color="auto"/>
                <w:right w:val="none" w:sz="0" w:space="0" w:color="auto"/>
                <w:between w:val="none" w:sz="0" w:space="0" w:color="auto"/>
              </w:pBdr>
              <w:rPr>
                <w:b/>
                <w:highlight w:val="white"/>
              </w:rPr>
            </w:pPr>
            <w:r w:rsidRPr="00885664">
              <w:rPr>
                <w:b/>
                <w:highlight w:val="white"/>
              </w:rPr>
              <w:t>Parameter</w:t>
            </w:r>
          </w:p>
        </w:tc>
      </w:tr>
      <w:tr w:rsidR="00885664" w14:paraId="755280FF" w14:textId="77777777" w:rsidTr="00885664">
        <w:trPr>
          <w:jc w:val="center"/>
        </w:trPr>
        <w:tc>
          <w:tcPr>
            <w:tcW w:w="998" w:type="pct"/>
          </w:tcPr>
          <w:p w14:paraId="182B5CF5" w14:textId="53B57EDB" w:rsidR="00885664" w:rsidRDefault="00885664" w:rsidP="00885664">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r</w:t>
            </w:r>
          </w:p>
        </w:tc>
        <w:tc>
          <w:tcPr>
            <w:tcW w:w="4002" w:type="pct"/>
          </w:tcPr>
          <w:p w14:paraId="5299E77D" w14:textId="16D12461" w:rsidR="00885664" w:rsidRDefault="00885664" w:rsidP="00885664">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Growth Rate</w:t>
            </w:r>
          </w:p>
        </w:tc>
      </w:tr>
      <w:tr w:rsidR="00885664" w14:paraId="6AB6DEF3" w14:textId="77777777" w:rsidTr="00885664">
        <w:trPr>
          <w:jc w:val="center"/>
        </w:trPr>
        <w:tc>
          <w:tcPr>
            <w:tcW w:w="998" w:type="pct"/>
          </w:tcPr>
          <w:p w14:paraId="792BA7A0" w14:textId="72588175" w:rsidR="00885664" w:rsidRDefault="00885664" w:rsidP="00885664">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m</w:t>
            </w:r>
          </w:p>
        </w:tc>
        <w:tc>
          <w:tcPr>
            <w:tcW w:w="4002" w:type="pct"/>
          </w:tcPr>
          <w:p w14:paraId="1ACAA208" w14:textId="3EC338B4" w:rsidR="00885664" w:rsidRDefault="00885664" w:rsidP="00885664">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Minimum threshold</w:t>
            </w:r>
          </w:p>
        </w:tc>
      </w:tr>
      <w:tr w:rsidR="00885664" w14:paraId="1C71603F" w14:textId="77777777" w:rsidTr="00885664">
        <w:trPr>
          <w:jc w:val="center"/>
        </w:trPr>
        <w:tc>
          <w:tcPr>
            <w:tcW w:w="998" w:type="pct"/>
          </w:tcPr>
          <w:p w14:paraId="04940C83" w14:textId="18D4458E" w:rsidR="00885664" w:rsidRDefault="00885664" w:rsidP="00885664">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k</w:t>
            </w:r>
          </w:p>
        </w:tc>
        <w:tc>
          <w:tcPr>
            <w:tcW w:w="4002" w:type="pct"/>
          </w:tcPr>
          <w:p w14:paraId="3EB0B736" w14:textId="501571BB" w:rsidR="00885664" w:rsidRDefault="00885664" w:rsidP="00885664">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Population capacity</w:t>
            </w:r>
          </w:p>
        </w:tc>
      </w:tr>
      <w:tr w:rsidR="00885664" w14:paraId="47F7B0D6" w14:textId="77777777" w:rsidTr="00885664">
        <w:trPr>
          <w:jc w:val="center"/>
        </w:trPr>
        <w:tc>
          <w:tcPr>
            <w:tcW w:w="998" w:type="pct"/>
          </w:tcPr>
          <w:p w14:paraId="44860B42" w14:textId="25934ADD" w:rsidR="00885664" w:rsidRDefault="00885664" w:rsidP="00885664">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N</w:t>
            </w:r>
          </w:p>
        </w:tc>
        <w:tc>
          <w:tcPr>
            <w:tcW w:w="4002" w:type="pct"/>
          </w:tcPr>
          <w:p w14:paraId="656AA98F" w14:textId="212A3010" w:rsidR="00885664" w:rsidRDefault="00885664" w:rsidP="00885664">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Fishing licenses</w:t>
            </w:r>
          </w:p>
        </w:tc>
      </w:tr>
      <w:tr w:rsidR="00885664" w14:paraId="5198567E" w14:textId="77777777" w:rsidTr="00885664">
        <w:trPr>
          <w:jc w:val="center"/>
        </w:trPr>
        <w:tc>
          <w:tcPr>
            <w:tcW w:w="998" w:type="pct"/>
          </w:tcPr>
          <w:p w14:paraId="0447CC13" w14:textId="46CCD657" w:rsidR="00885664" w:rsidRDefault="00885664" w:rsidP="00885664">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P</w:t>
            </w:r>
          </w:p>
        </w:tc>
        <w:tc>
          <w:tcPr>
            <w:tcW w:w="4002" w:type="pct"/>
          </w:tcPr>
          <w:p w14:paraId="516CAF92" w14:textId="5229CE70" w:rsidR="00885664" w:rsidRDefault="00885664" w:rsidP="00885664">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Population</w:t>
            </w:r>
          </w:p>
        </w:tc>
      </w:tr>
      <w:tr w:rsidR="00885664" w14:paraId="22B99051" w14:textId="77777777" w:rsidTr="00885664">
        <w:trPr>
          <w:jc w:val="center"/>
        </w:trPr>
        <w:tc>
          <w:tcPr>
            <w:tcW w:w="998" w:type="pct"/>
          </w:tcPr>
          <w:p w14:paraId="5C3B1389" w14:textId="3FD189BB" w:rsidR="00885664" w:rsidRDefault="00885664" w:rsidP="00885664">
            <w:pPr>
              <w:pBdr>
                <w:top w:val="none" w:sz="0" w:space="0" w:color="auto"/>
                <w:left w:val="none" w:sz="0" w:space="0" w:color="auto"/>
                <w:bottom w:val="none" w:sz="0" w:space="0" w:color="auto"/>
                <w:right w:val="none" w:sz="0" w:space="0" w:color="auto"/>
                <w:between w:val="none" w:sz="0" w:space="0" w:color="auto"/>
              </w:pBdr>
              <w:jc w:val="center"/>
              <w:rPr>
                <w:highlight w:val="white"/>
              </w:rPr>
            </w:pPr>
            <m:oMathPara>
              <m:oMath>
                <m:r>
                  <w:rPr>
                    <w:rFonts w:ascii="Cambria Math" w:eastAsia="Cambria Math" w:hAnsi="Cambria Math" w:cs="Cambria Math"/>
                  </w:rPr>
                  <m:t>λ</m:t>
                </m:r>
              </m:oMath>
            </m:oMathPara>
          </w:p>
        </w:tc>
        <w:tc>
          <w:tcPr>
            <w:tcW w:w="4002" w:type="pct"/>
          </w:tcPr>
          <w:p w14:paraId="616960F5" w14:textId="649D92F0" w:rsidR="00885664" w:rsidRDefault="00885664" w:rsidP="00885664">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Linearized coefficient of P</w:t>
            </w:r>
          </w:p>
        </w:tc>
      </w:tr>
      <w:tr w:rsidR="00885664" w14:paraId="257D887E" w14:textId="77777777" w:rsidTr="00885664">
        <w:trPr>
          <w:jc w:val="center"/>
        </w:trPr>
        <w:tc>
          <w:tcPr>
            <w:tcW w:w="998" w:type="pct"/>
          </w:tcPr>
          <w:p w14:paraId="2AE05EEF" w14:textId="07FC25D3" w:rsidR="00885664" w:rsidRPr="00915CDC" w:rsidRDefault="00885664" w:rsidP="00885664">
            <w:pPr>
              <w:pBdr>
                <w:top w:val="none" w:sz="0" w:space="0" w:color="auto"/>
                <w:left w:val="none" w:sz="0" w:space="0" w:color="auto"/>
                <w:bottom w:val="none" w:sz="0" w:space="0" w:color="auto"/>
                <w:right w:val="none" w:sz="0" w:space="0" w:color="auto"/>
                <w:between w:val="none" w:sz="0" w:space="0" w:color="auto"/>
              </w:pBdr>
              <w:jc w:val="center"/>
              <w:rPr>
                <w:iCs/>
              </w:rPr>
            </w:pPr>
            <w:r>
              <w:rPr>
                <w:iCs/>
              </w:rPr>
              <w:t>C.</w:t>
            </w:r>
            <w:r w:rsidRPr="00885664">
              <w:rPr>
                <w:iCs/>
                <w:vertAlign w:val="subscript"/>
              </w:rPr>
              <w:t>hEE</w:t>
            </w:r>
          </w:p>
        </w:tc>
        <w:tc>
          <w:tcPr>
            <w:tcW w:w="4002" w:type="pct"/>
          </w:tcPr>
          <w:p w14:paraId="7CA6C918" w14:textId="1A1284D0" w:rsidR="00885664" w:rsidRDefault="00885664" w:rsidP="00885664">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Calculated critical time-step, h for Euler Explicit</w:t>
            </w:r>
          </w:p>
        </w:tc>
      </w:tr>
      <w:tr w:rsidR="00885664" w14:paraId="27E3F852" w14:textId="77777777" w:rsidTr="00885664">
        <w:trPr>
          <w:jc w:val="center"/>
        </w:trPr>
        <w:tc>
          <w:tcPr>
            <w:tcW w:w="998" w:type="pct"/>
          </w:tcPr>
          <w:p w14:paraId="5B87F7A8" w14:textId="223E2612" w:rsidR="00885664" w:rsidRPr="00915CDC" w:rsidRDefault="00885664" w:rsidP="00885664">
            <w:pPr>
              <w:pBdr>
                <w:top w:val="none" w:sz="0" w:space="0" w:color="auto"/>
                <w:left w:val="none" w:sz="0" w:space="0" w:color="auto"/>
                <w:bottom w:val="none" w:sz="0" w:space="0" w:color="auto"/>
                <w:right w:val="none" w:sz="0" w:space="0" w:color="auto"/>
                <w:between w:val="none" w:sz="0" w:space="0" w:color="auto"/>
              </w:pBdr>
              <w:jc w:val="center"/>
              <w:rPr>
                <w:iCs/>
              </w:rPr>
            </w:pPr>
            <w:r>
              <w:rPr>
                <w:iCs/>
              </w:rPr>
              <w:t>E.</w:t>
            </w:r>
            <w:r w:rsidRPr="00885664">
              <w:rPr>
                <w:iCs/>
                <w:vertAlign w:val="subscript"/>
              </w:rPr>
              <w:t>hEE</w:t>
            </w:r>
          </w:p>
        </w:tc>
        <w:tc>
          <w:tcPr>
            <w:tcW w:w="4002" w:type="pct"/>
          </w:tcPr>
          <w:p w14:paraId="0A34D535" w14:textId="627E7753" w:rsidR="00885664" w:rsidRDefault="00885664" w:rsidP="00885664">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Empirical critical time-step, h for Euler Explicit</w:t>
            </w:r>
          </w:p>
        </w:tc>
      </w:tr>
      <w:tr w:rsidR="00885664" w14:paraId="6F30C4FA" w14:textId="77777777" w:rsidTr="00885664">
        <w:trPr>
          <w:jc w:val="center"/>
        </w:trPr>
        <w:tc>
          <w:tcPr>
            <w:tcW w:w="998" w:type="pct"/>
          </w:tcPr>
          <w:p w14:paraId="43E229D3" w14:textId="39C5075E" w:rsidR="00885664" w:rsidRDefault="00885664" w:rsidP="00885664">
            <w:pPr>
              <w:pBdr>
                <w:top w:val="none" w:sz="0" w:space="0" w:color="auto"/>
                <w:left w:val="none" w:sz="0" w:space="0" w:color="auto"/>
                <w:bottom w:val="none" w:sz="0" w:space="0" w:color="auto"/>
                <w:right w:val="none" w:sz="0" w:space="0" w:color="auto"/>
                <w:between w:val="none" w:sz="0" w:space="0" w:color="auto"/>
              </w:pBdr>
              <w:jc w:val="center"/>
              <w:rPr>
                <w:highlight w:val="white"/>
              </w:rPr>
            </w:pPr>
            <w:r w:rsidRPr="00885664">
              <w:rPr>
                <w:highlight w:val="white"/>
              </w:rPr>
              <w:t>δ</w:t>
            </w:r>
          </w:p>
        </w:tc>
        <w:tc>
          <w:tcPr>
            <w:tcW w:w="4002" w:type="pct"/>
          </w:tcPr>
          <w:p w14:paraId="566B588C" w14:textId="19472F21" w:rsidR="00885664" w:rsidRPr="0036485F" w:rsidRDefault="00885664" w:rsidP="00885664">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Difference</w:t>
            </w:r>
            <w:r w:rsidR="0036485F">
              <w:rPr>
                <w:highlight w:val="white"/>
              </w:rPr>
              <w:t xml:space="preserve"> between </w:t>
            </w:r>
            <w:r w:rsidR="004F514D">
              <w:t>|(</w:t>
            </w:r>
            <w:r w:rsidR="004F514D">
              <w:rPr>
                <w:iCs/>
              </w:rPr>
              <w:t>E.</w:t>
            </w:r>
            <w:r w:rsidR="004F514D">
              <w:rPr>
                <w:iCs/>
                <w:vertAlign w:val="subscript"/>
              </w:rPr>
              <w:t>hEE</w:t>
            </w:r>
            <w:r w:rsidR="004F514D">
              <w:rPr>
                <w:iCs/>
              </w:rPr>
              <w:t xml:space="preserve"> - C.</w:t>
            </w:r>
            <w:r w:rsidR="004F514D">
              <w:rPr>
                <w:iCs/>
                <w:vertAlign w:val="subscript"/>
              </w:rPr>
              <w:t>hEE</w:t>
            </w:r>
            <w:r w:rsidR="004F514D">
              <w:rPr>
                <w:iCs/>
              </w:rPr>
              <w:t>)|/ C.</w:t>
            </w:r>
            <w:r w:rsidR="004F514D">
              <w:rPr>
                <w:iCs/>
                <w:vertAlign w:val="subscript"/>
              </w:rPr>
              <w:t>hEE</w:t>
            </w:r>
          </w:p>
        </w:tc>
      </w:tr>
    </w:tbl>
    <w:p w14:paraId="12EB9784" w14:textId="2407BB99" w:rsidR="00885664" w:rsidRDefault="00885664" w:rsidP="00885664">
      <w:pPr>
        <w:pStyle w:val="Caption"/>
        <w:keepNext/>
        <w:rPr>
          <w:i w:val="0"/>
        </w:rPr>
      </w:pPr>
    </w:p>
    <w:p w14:paraId="68911BAF" w14:textId="2F674C57" w:rsidR="00885664" w:rsidRDefault="00885664" w:rsidP="00885664">
      <w:pPr>
        <w:pStyle w:val="Caption"/>
        <w:keepNext/>
      </w:pPr>
      <w:bookmarkStart w:id="74" w:name="_Ref494862975"/>
      <w:r>
        <w:t xml:space="preserve">Table </w:t>
      </w:r>
      <w:fldSimple w:instr=" SEQ Table \* ARABIC ">
        <w:r w:rsidR="009D69BB">
          <w:rPr>
            <w:noProof/>
          </w:rPr>
          <w:t>5</w:t>
        </w:r>
      </w:fldSimple>
      <w:bookmarkEnd w:id="74"/>
      <w:r>
        <w:t xml:space="preserve">: Summary of trial values used </w:t>
      </w:r>
      <w:r w:rsidR="00661692">
        <w:t>for each parameter</w:t>
      </w:r>
      <w:r w:rsidR="00D35FBC">
        <w:t xml:space="preserve"> </w:t>
      </w:r>
    </w:p>
    <w:tbl>
      <w:tblPr>
        <w:tblStyle w:val="TableGrid"/>
        <w:tblW w:w="0" w:type="auto"/>
        <w:tblLook w:val="04A0" w:firstRow="1" w:lastRow="0" w:firstColumn="1" w:lastColumn="0" w:noHBand="0" w:noVBand="1"/>
      </w:tblPr>
      <w:tblGrid>
        <w:gridCol w:w="1313"/>
        <w:gridCol w:w="1257"/>
        <w:gridCol w:w="1257"/>
        <w:gridCol w:w="1257"/>
        <w:gridCol w:w="1257"/>
        <w:gridCol w:w="1257"/>
        <w:gridCol w:w="1258"/>
      </w:tblGrid>
      <w:tr w:rsidR="00885664" w:rsidRPr="00661692" w14:paraId="4B944340" w14:textId="77777777" w:rsidTr="00A54DAE">
        <w:tc>
          <w:tcPr>
            <w:tcW w:w="1313" w:type="dxa"/>
          </w:tcPr>
          <w:p w14:paraId="31E6D09C" w14:textId="6D205E11" w:rsidR="00885664" w:rsidRPr="00661692" w:rsidRDefault="00661692" w:rsidP="00885664">
            <w:pPr>
              <w:pBdr>
                <w:top w:val="none" w:sz="0" w:space="0" w:color="auto"/>
                <w:left w:val="none" w:sz="0" w:space="0" w:color="auto"/>
                <w:bottom w:val="none" w:sz="0" w:space="0" w:color="auto"/>
                <w:right w:val="none" w:sz="0" w:space="0" w:color="auto"/>
                <w:between w:val="none" w:sz="0" w:space="0" w:color="auto"/>
              </w:pBdr>
              <w:rPr>
                <w:b/>
              </w:rPr>
            </w:pPr>
            <w:r w:rsidRPr="00661692">
              <w:rPr>
                <w:b/>
              </w:rPr>
              <w:t>Parameter</w:t>
            </w:r>
          </w:p>
        </w:tc>
        <w:tc>
          <w:tcPr>
            <w:tcW w:w="1257" w:type="dxa"/>
          </w:tcPr>
          <w:p w14:paraId="7EDDC124" w14:textId="3334AAF2" w:rsidR="00885664" w:rsidRPr="00661692" w:rsidRDefault="00885664" w:rsidP="001C142B">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1</w:t>
            </w:r>
          </w:p>
        </w:tc>
        <w:tc>
          <w:tcPr>
            <w:tcW w:w="1257" w:type="dxa"/>
          </w:tcPr>
          <w:p w14:paraId="1C47856E" w14:textId="010AB3FA" w:rsidR="00885664" w:rsidRPr="00661692" w:rsidRDefault="00885664" w:rsidP="001C142B">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2</w:t>
            </w:r>
          </w:p>
        </w:tc>
        <w:tc>
          <w:tcPr>
            <w:tcW w:w="1257" w:type="dxa"/>
          </w:tcPr>
          <w:p w14:paraId="7ED69078" w14:textId="690AF20D" w:rsidR="00885664" w:rsidRPr="00661692" w:rsidRDefault="00885664" w:rsidP="001C142B">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3</w:t>
            </w:r>
          </w:p>
        </w:tc>
        <w:tc>
          <w:tcPr>
            <w:tcW w:w="1257" w:type="dxa"/>
          </w:tcPr>
          <w:p w14:paraId="08713EB0" w14:textId="07D5EF1A" w:rsidR="00885664" w:rsidRPr="00661692" w:rsidRDefault="00885664" w:rsidP="001C142B">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4</w:t>
            </w:r>
          </w:p>
        </w:tc>
        <w:tc>
          <w:tcPr>
            <w:tcW w:w="1257" w:type="dxa"/>
          </w:tcPr>
          <w:p w14:paraId="7B7E9969" w14:textId="1F195962" w:rsidR="00885664" w:rsidRPr="00661692" w:rsidRDefault="00885664" w:rsidP="001C142B">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5</w:t>
            </w:r>
          </w:p>
        </w:tc>
        <w:tc>
          <w:tcPr>
            <w:tcW w:w="1258" w:type="dxa"/>
          </w:tcPr>
          <w:p w14:paraId="42D0492E" w14:textId="6204E25E" w:rsidR="00885664" w:rsidRPr="00661692" w:rsidRDefault="00885664" w:rsidP="001C142B">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6</w:t>
            </w:r>
          </w:p>
        </w:tc>
      </w:tr>
      <w:tr w:rsidR="00885664" w14:paraId="3CD9A0E9" w14:textId="77777777" w:rsidTr="00A54DAE">
        <w:tc>
          <w:tcPr>
            <w:tcW w:w="1313" w:type="dxa"/>
          </w:tcPr>
          <w:p w14:paraId="11E4CA6A" w14:textId="21604432" w:rsidR="00885664" w:rsidRDefault="00885664" w:rsidP="001C142B">
            <w:pPr>
              <w:pBdr>
                <w:top w:val="none" w:sz="0" w:space="0" w:color="auto"/>
                <w:left w:val="none" w:sz="0" w:space="0" w:color="auto"/>
                <w:bottom w:val="none" w:sz="0" w:space="0" w:color="auto"/>
                <w:right w:val="none" w:sz="0" w:space="0" w:color="auto"/>
                <w:between w:val="none" w:sz="0" w:space="0" w:color="auto"/>
              </w:pBdr>
              <w:jc w:val="center"/>
            </w:pPr>
            <w:r>
              <w:t>r</w:t>
            </w:r>
          </w:p>
        </w:tc>
        <w:tc>
          <w:tcPr>
            <w:tcW w:w="1257" w:type="dxa"/>
          </w:tcPr>
          <w:p w14:paraId="11360805" w14:textId="2D1468D6" w:rsidR="00885664" w:rsidRDefault="00885664" w:rsidP="001C142B">
            <w:pPr>
              <w:pBdr>
                <w:top w:val="none" w:sz="0" w:space="0" w:color="auto"/>
                <w:left w:val="none" w:sz="0" w:space="0" w:color="auto"/>
                <w:bottom w:val="none" w:sz="0" w:space="0" w:color="auto"/>
                <w:right w:val="none" w:sz="0" w:space="0" w:color="auto"/>
                <w:between w:val="none" w:sz="0" w:space="0" w:color="auto"/>
              </w:pBdr>
              <w:jc w:val="center"/>
            </w:pPr>
            <w:r>
              <w:t>3</w:t>
            </w:r>
          </w:p>
        </w:tc>
        <w:tc>
          <w:tcPr>
            <w:tcW w:w="1257" w:type="dxa"/>
          </w:tcPr>
          <w:p w14:paraId="60DE748B" w14:textId="54CE41F8" w:rsidR="00885664" w:rsidRDefault="00885664" w:rsidP="001C142B">
            <w:pPr>
              <w:pBdr>
                <w:top w:val="none" w:sz="0" w:space="0" w:color="auto"/>
                <w:left w:val="none" w:sz="0" w:space="0" w:color="auto"/>
                <w:bottom w:val="none" w:sz="0" w:space="0" w:color="auto"/>
                <w:right w:val="none" w:sz="0" w:space="0" w:color="auto"/>
                <w:between w:val="none" w:sz="0" w:space="0" w:color="auto"/>
              </w:pBdr>
              <w:jc w:val="center"/>
            </w:pPr>
            <w:r>
              <w:t>3</w:t>
            </w:r>
          </w:p>
        </w:tc>
        <w:tc>
          <w:tcPr>
            <w:tcW w:w="1257" w:type="dxa"/>
          </w:tcPr>
          <w:p w14:paraId="5129D256" w14:textId="4BC161AF" w:rsidR="00885664" w:rsidRDefault="00885664" w:rsidP="001C142B">
            <w:pPr>
              <w:pBdr>
                <w:top w:val="none" w:sz="0" w:space="0" w:color="auto"/>
                <w:left w:val="none" w:sz="0" w:space="0" w:color="auto"/>
                <w:bottom w:val="none" w:sz="0" w:space="0" w:color="auto"/>
                <w:right w:val="none" w:sz="0" w:space="0" w:color="auto"/>
                <w:between w:val="none" w:sz="0" w:space="0" w:color="auto"/>
              </w:pBdr>
              <w:jc w:val="center"/>
            </w:pPr>
            <w:r>
              <w:t>3</w:t>
            </w:r>
          </w:p>
        </w:tc>
        <w:tc>
          <w:tcPr>
            <w:tcW w:w="1257" w:type="dxa"/>
          </w:tcPr>
          <w:p w14:paraId="4C76FEEA" w14:textId="7D8444DE" w:rsidR="00885664" w:rsidRDefault="00885664" w:rsidP="001C142B">
            <w:pPr>
              <w:pBdr>
                <w:top w:val="none" w:sz="0" w:space="0" w:color="auto"/>
                <w:left w:val="none" w:sz="0" w:space="0" w:color="auto"/>
                <w:bottom w:val="none" w:sz="0" w:space="0" w:color="auto"/>
                <w:right w:val="none" w:sz="0" w:space="0" w:color="auto"/>
                <w:between w:val="none" w:sz="0" w:space="0" w:color="auto"/>
              </w:pBdr>
              <w:jc w:val="center"/>
            </w:pPr>
            <w:r>
              <w:t>2</w:t>
            </w:r>
          </w:p>
        </w:tc>
        <w:tc>
          <w:tcPr>
            <w:tcW w:w="1257" w:type="dxa"/>
          </w:tcPr>
          <w:p w14:paraId="0C1E3067" w14:textId="173B7230" w:rsidR="00885664" w:rsidRDefault="00661692" w:rsidP="001C142B">
            <w:pPr>
              <w:pBdr>
                <w:top w:val="none" w:sz="0" w:space="0" w:color="auto"/>
                <w:left w:val="none" w:sz="0" w:space="0" w:color="auto"/>
                <w:bottom w:val="none" w:sz="0" w:space="0" w:color="auto"/>
                <w:right w:val="none" w:sz="0" w:space="0" w:color="auto"/>
                <w:between w:val="none" w:sz="0" w:space="0" w:color="auto"/>
              </w:pBdr>
              <w:jc w:val="center"/>
            </w:pPr>
            <w:r>
              <w:t>2</w:t>
            </w:r>
          </w:p>
        </w:tc>
        <w:tc>
          <w:tcPr>
            <w:tcW w:w="1258" w:type="dxa"/>
          </w:tcPr>
          <w:p w14:paraId="7D338747" w14:textId="1ABF9A84" w:rsidR="00885664" w:rsidRDefault="00661692" w:rsidP="001C142B">
            <w:pPr>
              <w:pBdr>
                <w:top w:val="none" w:sz="0" w:space="0" w:color="auto"/>
                <w:left w:val="none" w:sz="0" w:space="0" w:color="auto"/>
                <w:bottom w:val="none" w:sz="0" w:space="0" w:color="auto"/>
                <w:right w:val="none" w:sz="0" w:space="0" w:color="auto"/>
                <w:between w:val="none" w:sz="0" w:space="0" w:color="auto"/>
              </w:pBdr>
              <w:jc w:val="center"/>
            </w:pPr>
            <w:r>
              <w:t>2</w:t>
            </w:r>
          </w:p>
        </w:tc>
      </w:tr>
      <w:tr w:rsidR="00885664" w14:paraId="7D16E5CC" w14:textId="77777777" w:rsidTr="00A54DAE">
        <w:tc>
          <w:tcPr>
            <w:tcW w:w="1313" w:type="dxa"/>
          </w:tcPr>
          <w:p w14:paraId="03FED6B3" w14:textId="66F33942" w:rsidR="00885664" w:rsidRDefault="006A261A" w:rsidP="001C142B">
            <w:pPr>
              <w:pBdr>
                <w:top w:val="none" w:sz="0" w:space="0" w:color="auto"/>
                <w:left w:val="none" w:sz="0" w:space="0" w:color="auto"/>
                <w:bottom w:val="none" w:sz="0" w:space="0" w:color="auto"/>
                <w:right w:val="none" w:sz="0" w:space="0" w:color="auto"/>
                <w:between w:val="none" w:sz="0" w:space="0" w:color="auto"/>
              </w:pBdr>
              <w:jc w:val="center"/>
            </w:pPr>
            <w:r>
              <w:t>k</w:t>
            </w:r>
          </w:p>
        </w:tc>
        <w:tc>
          <w:tcPr>
            <w:tcW w:w="1257" w:type="dxa"/>
          </w:tcPr>
          <w:p w14:paraId="627F5283" w14:textId="40F82AD4" w:rsidR="00885664" w:rsidRDefault="00661692" w:rsidP="001C142B">
            <w:pPr>
              <w:pBdr>
                <w:top w:val="none" w:sz="0" w:space="0" w:color="auto"/>
                <w:left w:val="none" w:sz="0" w:space="0" w:color="auto"/>
                <w:bottom w:val="none" w:sz="0" w:space="0" w:color="auto"/>
                <w:right w:val="none" w:sz="0" w:space="0" w:color="auto"/>
                <w:between w:val="none" w:sz="0" w:space="0" w:color="auto"/>
              </w:pBdr>
              <w:jc w:val="center"/>
            </w:pPr>
            <w:r>
              <w:t>55</w:t>
            </w:r>
          </w:p>
        </w:tc>
        <w:tc>
          <w:tcPr>
            <w:tcW w:w="1257" w:type="dxa"/>
          </w:tcPr>
          <w:p w14:paraId="498D625A" w14:textId="39B1EEB4" w:rsidR="00885664" w:rsidRDefault="00661692" w:rsidP="001C142B">
            <w:pPr>
              <w:pBdr>
                <w:top w:val="none" w:sz="0" w:space="0" w:color="auto"/>
                <w:left w:val="none" w:sz="0" w:space="0" w:color="auto"/>
                <w:bottom w:val="none" w:sz="0" w:space="0" w:color="auto"/>
                <w:right w:val="none" w:sz="0" w:space="0" w:color="auto"/>
                <w:between w:val="none" w:sz="0" w:space="0" w:color="auto"/>
              </w:pBdr>
              <w:jc w:val="center"/>
            </w:pPr>
            <w:r>
              <w:t>38</w:t>
            </w:r>
          </w:p>
        </w:tc>
        <w:tc>
          <w:tcPr>
            <w:tcW w:w="1257" w:type="dxa"/>
          </w:tcPr>
          <w:p w14:paraId="5002ECB6" w14:textId="5BB91AF4" w:rsidR="00885664" w:rsidRDefault="00661692" w:rsidP="001C142B">
            <w:pPr>
              <w:pBdr>
                <w:top w:val="none" w:sz="0" w:space="0" w:color="auto"/>
                <w:left w:val="none" w:sz="0" w:space="0" w:color="auto"/>
                <w:bottom w:val="none" w:sz="0" w:space="0" w:color="auto"/>
                <w:right w:val="none" w:sz="0" w:space="0" w:color="auto"/>
                <w:between w:val="none" w:sz="0" w:space="0" w:color="auto"/>
              </w:pBdr>
              <w:jc w:val="center"/>
            </w:pPr>
            <w:r>
              <w:t>65</w:t>
            </w:r>
          </w:p>
        </w:tc>
        <w:tc>
          <w:tcPr>
            <w:tcW w:w="1257" w:type="dxa"/>
          </w:tcPr>
          <w:p w14:paraId="1B3FF00A" w14:textId="3442CB6C" w:rsidR="00885664" w:rsidRDefault="00661692" w:rsidP="001C142B">
            <w:pPr>
              <w:pBdr>
                <w:top w:val="none" w:sz="0" w:space="0" w:color="auto"/>
                <w:left w:val="none" w:sz="0" w:space="0" w:color="auto"/>
                <w:bottom w:val="none" w:sz="0" w:space="0" w:color="auto"/>
                <w:right w:val="none" w:sz="0" w:space="0" w:color="auto"/>
                <w:between w:val="none" w:sz="0" w:space="0" w:color="auto"/>
              </w:pBdr>
              <w:jc w:val="center"/>
            </w:pPr>
            <w:r>
              <w:t>55</w:t>
            </w:r>
          </w:p>
        </w:tc>
        <w:tc>
          <w:tcPr>
            <w:tcW w:w="1257" w:type="dxa"/>
          </w:tcPr>
          <w:p w14:paraId="7EE87503" w14:textId="33B687B8" w:rsidR="00885664" w:rsidRDefault="00661692" w:rsidP="001C142B">
            <w:pPr>
              <w:pBdr>
                <w:top w:val="none" w:sz="0" w:space="0" w:color="auto"/>
                <w:left w:val="none" w:sz="0" w:space="0" w:color="auto"/>
                <w:bottom w:val="none" w:sz="0" w:space="0" w:color="auto"/>
                <w:right w:val="none" w:sz="0" w:space="0" w:color="auto"/>
                <w:between w:val="none" w:sz="0" w:space="0" w:color="auto"/>
              </w:pBdr>
              <w:jc w:val="center"/>
            </w:pPr>
            <w:r>
              <w:t>40</w:t>
            </w:r>
          </w:p>
        </w:tc>
        <w:tc>
          <w:tcPr>
            <w:tcW w:w="1258" w:type="dxa"/>
          </w:tcPr>
          <w:p w14:paraId="36DDFBF0" w14:textId="596C17C9" w:rsidR="00885664" w:rsidRDefault="00661692" w:rsidP="001C142B">
            <w:pPr>
              <w:pBdr>
                <w:top w:val="none" w:sz="0" w:space="0" w:color="auto"/>
                <w:left w:val="none" w:sz="0" w:space="0" w:color="auto"/>
                <w:bottom w:val="none" w:sz="0" w:space="0" w:color="auto"/>
                <w:right w:val="none" w:sz="0" w:space="0" w:color="auto"/>
                <w:between w:val="none" w:sz="0" w:space="0" w:color="auto"/>
              </w:pBdr>
              <w:jc w:val="center"/>
            </w:pPr>
            <w:r>
              <w:t>65</w:t>
            </w:r>
          </w:p>
        </w:tc>
      </w:tr>
      <w:tr w:rsidR="00885664" w14:paraId="5CFB9DDC" w14:textId="77777777" w:rsidTr="00A54DAE">
        <w:tc>
          <w:tcPr>
            <w:tcW w:w="1313" w:type="dxa"/>
          </w:tcPr>
          <w:p w14:paraId="727ACB7A" w14:textId="5FF302F4" w:rsidR="00885664" w:rsidRDefault="006A261A" w:rsidP="001C142B">
            <w:pPr>
              <w:pBdr>
                <w:top w:val="none" w:sz="0" w:space="0" w:color="auto"/>
                <w:left w:val="none" w:sz="0" w:space="0" w:color="auto"/>
                <w:bottom w:val="none" w:sz="0" w:space="0" w:color="auto"/>
                <w:right w:val="none" w:sz="0" w:space="0" w:color="auto"/>
                <w:between w:val="none" w:sz="0" w:space="0" w:color="auto"/>
              </w:pBdr>
              <w:jc w:val="center"/>
            </w:pPr>
            <w:r>
              <w:t>m</w:t>
            </w:r>
          </w:p>
        </w:tc>
        <w:tc>
          <w:tcPr>
            <w:tcW w:w="1257" w:type="dxa"/>
          </w:tcPr>
          <w:p w14:paraId="6BDCF7A3" w14:textId="33D5A012" w:rsidR="00885664" w:rsidRDefault="00661692" w:rsidP="001C142B">
            <w:pPr>
              <w:pBdr>
                <w:top w:val="none" w:sz="0" w:space="0" w:color="auto"/>
                <w:left w:val="none" w:sz="0" w:space="0" w:color="auto"/>
                <w:bottom w:val="none" w:sz="0" w:space="0" w:color="auto"/>
                <w:right w:val="none" w:sz="0" w:space="0" w:color="auto"/>
                <w:between w:val="none" w:sz="0" w:space="0" w:color="auto"/>
              </w:pBdr>
              <w:jc w:val="center"/>
            </w:pPr>
            <w:r>
              <w:t>10</w:t>
            </w:r>
          </w:p>
        </w:tc>
        <w:tc>
          <w:tcPr>
            <w:tcW w:w="1257" w:type="dxa"/>
          </w:tcPr>
          <w:p w14:paraId="17150CD9" w14:textId="5FF0E35A" w:rsidR="00885664" w:rsidRDefault="00661692" w:rsidP="001C142B">
            <w:pPr>
              <w:pBdr>
                <w:top w:val="none" w:sz="0" w:space="0" w:color="auto"/>
                <w:left w:val="none" w:sz="0" w:space="0" w:color="auto"/>
                <w:bottom w:val="none" w:sz="0" w:space="0" w:color="auto"/>
                <w:right w:val="none" w:sz="0" w:space="0" w:color="auto"/>
                <w:between w:val="none" w:sz="0" w:space="0" w:color="auto"/>
              </w:pBdr>
              <w:jc w:val="center"/>
            </w:pPr>
            <w:r>
              <w:t>13</w:t>
            </w:r>
          </w:p>
        </w:tc>
        <w:tc>
          <w:tcPr>
            <w:tcW w:w="1257" w:type="dxa"/>
          </w:tcPr>
          <w:p w14:paraId="1D9A9236" w14:textId="6EDB800F" w:rsidR="00885664" w:rsidRDefault="00661692" w:rsidP="001C142B">
            <w:pPr>
              <w:pBdr>
                <w:top w:val="none" w:sz="0" w:space="0" w:color="auto"/>
                <w:left w:val="none" w:sz="0" w:space="0" w:color="auto"/>
                <w:bottom w:val="none" w:sz="0" w:space="0" w:color="auto"/>
                <w:right w:val="none" w:sz="0" w:space="0" w:color="auto"/>
                <w:between w:val="none" w:sz="0" w:space="0" w:color="auto"/>
              </w:pBdr>
              <w:jc w:val="center"/>
            </w:pPr>
            <w:r>
              <w:t>8</w:t>
            </w:r>
          </w:p>
        </w:tc>
        <w:tc>
          <w:tcPr>
            <w:tcW w:w="1257" w:type="dxa"/>
          </w:tcPr>
          <w:p w14:paraId="4DE7EFFE" w14:textId="71C53A07" w:rsidR="00885664" w:rsidRDefault="00661692" w:rsidP="001C142B">
            <w:pPr>
              <w:pBdr>
                <w:top w:val="none" w:sz="0" w:space="0" w:color="auto"/>
                <w:left w:val="none" w:sz="0" w:space="0" w:color="auto"/>
                <w:bottom w:val="none" w:sz="0" w:space="0" w:color="auto"/>
                <w:right w:val="none" w:sz="0" w:space="0" w:color="auto"/>
                <w:between w:val="none" w:sz="0" w:space="0" w:color="auto"/>
              </w:pBdr>
              <w:jc w:val="center"/>
            </w:pPr>
            <w:r>
              <w:t>10</w:t>
            </w:r>
          </w:p>
        </w:tc>
        <w:tc>
          <w:tcPr>
            <w:tcW w:w="1257" w:type="dxa"/>
          </w:tcPr>
          <w:p w14:paraId="55EEBCF6" w14:textId="511A05AC" w:rsidR="00885664" w:rsidRDefault="00661692" w:rsidP="001C142B">
            <w:pPr>
              <w:pBdr>
                <w:top w:val="none" w:sz="0" w:space="0" w:color="auto"/>
                <w:left w:val="none" w:sz="0" w:space="0" w:color="auto"/>
                <w:bottom w:val="none" w:sz="0" w:space="0" w:color="auto"/>
                <w:right w:val="none" w:sz="0" w:space="0" w:color="auto"/>
                <w:between w:val="none" w:sz="0" w:space="0" w:color="auto"/>
              </w:pBdr>
              <w:jc w:val="center"/>
            </w:pPr>
            <w:r>
              <w:t>10</w:t>
            </w:r>
          </w:p>
        </w:tc>
        <w:tc>
          <w:tcPr>
            <w:tcW w:w="1258" w:type="dxa"/>
          </w:tcPr>
          <w:p w14:paraId="42D41377" w14:textId="3BEEBDBA" w:rsidR="00885664" w:rsidRDefault="00661692" w:rsidP="001C142B">
            <w:pPr>
              <w:pBdr>
                <w:top w:val="none" w:sz="0" w:space="0" w:color="auto"/>
                <w:left w:val="none" w:sz="0" w:space="0" w:color="auto"/>
                <w:bottom w:val="none" w:sz="0" w:space="0" w:color="auto"/>
                <w:right w:val="none" w:sz="0" w:space="0" w:color="auto"/>
                <w:between w:val="none" w:sz="0" w:space="0" w:color="auto"/>
              </w:pBdr>
              <w:jc w:val="center"/>
            </w:pPr>
            <w:r>
              <w:t>8</w:t>
            </w:r>
          </w:p>
        </w:tc>
      </w:tr>
      <w:tr w:rsidR="00885664" w14:paraId="4B6F84A6" w14:textId="77777777" w:rsidTr="00A54DAE">
        <w:tc>
          <w:tcPr>
            <w:tcW w:w="1313" w:type="dxa"/>
          </w:tcPr>
          <w:p w14:paraId="3BE3F4C3" w14:textId="110F338F" w:rsidR="00885664" w:rsidRDefault="00885664" w:rsidP="001C142B">
            <w:pPr>
              <w:pBdr>
                <w:top w:val="none" w:sz="0" w:space="0" w:color="auto"/>
                <w:left w:val="none" w:sz="0" w:space="0" w:color="auto"/>
                <w:bottom w:val="none" w:sz="0" w:space="0" w:color="auto"/>
                <w:right w:val="none" w:sz="0" w:space="0" w:color="auto"/>
                <w:between w:val="none" w:sz="0" w:space="0" w:color="auto"/>
              </w:pBdr>
              <w:jc w:val="center"/>
            </w:pPr>
            <w:r>
              <w:t>N</w:t>
            </w:r>
          </w:p>
        </w:tc>
        <w:tc>
          <w:tcPr>
            <w:tcW w:w="1257" w:type="dxa"/>
          </w:tcPr>
          <w:p w14:paraId="3331AFA3" w14:textId="507A3DF5" w:rsidR="00885664" w:rsidRDefault="00885664" w:rsidP="001C142B">
            <w:pPr>
              <w:pBdr>
                <w:top w:val="none" w:sz="0" w:space="0" w:color="auto"/>
                <w:left w:val="none" w:sz="0" w:space="0" w:color="auto"/>
                <w:bottom w:val="none" w:sz="0" w:space="0" w:color="auto"/>
                <w:right w:val="none" w:sz="0" w:space="0" w:color="auto"/>
                <w:between w:val="none" w:sz="0" w:space="0" w:color="auto"/>
              </w:pBdr>
              <w:jc w:val="center"/>
            </w:pPr>
            <w:r>
              <w:t>10</w:t>
            </w:r>
          </w:p>
        </w:tc>
        <w:tc>
          <w:tcPr>
            <w:tcW w:w="1257" w:type="dxa"/>
          </w:tcPr>
          <w:p w14:paraId="142BCF0B" w14:textId="665F380E" w:rsidR="00885664" w:rsidRDefault="00885664" w:rsidP="001C142B">
            <w:pPr>
              <w:pBdr>
                <w:top w:val="none" w:sz="0" w:space="0" w:color="auto"/>
                <w:left w:val="none" w:sz="0" w:space="0" w:color="auto"/>
                <w:bottom w:val="none" w:sz="0" w:space="0" w:color="auto"/>
                <w:right w:val="none" w:sz="0" w:space="0" w:color="auto"/>
                <w:between w:val="none" w:sz="0" w:space="0" w:color="auto"/>
              </w:pBdr>
              <w:jc w:val="center"/>
            </w:pPr>
            <w:r>
              <w:t>10</w:t>
            </w:r>
          </w:p>
        </w:tc>
        <w:tc>
          <w:tcPr>
            <w:tcW w:w="1257" w:type="dxa"/>
          </w:tcPr>
          <w:p w14:paraId="6FB28FC4" w14:textId="1F81ABEF" w:rsidR="00885664" w:rsidRDefault="00885664" w:rsidP="001C142B">
            <w:pPr>
              <w:pBdr>
                <w:top w:val="none" w:sz="0" w:space="0" w:color="auto"/>
                <w:left w:val="none" w:sz="0" w:space="0" w:color="auto"/>
                <w:bottom w:val="none" w:sz="0" w:space="0" w:color="auto"/>
                <w:right w:val="none" w:sz="0" w:space="0" w:color="auto"/>
                <w:between w:val="none" w:sz="0" w:space="0" w:color="auto"/>
              </w:pBdr>
              <w:jc w:val="center"/>
            </w:pPr>
            <w:r>
              <w:t>10</w:t>
            </w:r>
          </w:p>
        </w:tc>
        <w:tc>
          <w:tcPr>
            <w:tcW w:w="1257" w:type="dxa"/>
          </w:tcPr>
          <w:p w14:paraId="304249F1" w14:textId="7B8B5AF5" w:rsidR="00885664" w:rsidRDefault="00885664" w:rsidP="001C142B">
            <w:pPr>
              <w:pBdr>
                <w:top w:val="none" w:sz="0" w:space="0" w:color="auto"/>
                <w:left w:val="none" w:sz="0" w:space="0" w:color="auto"/>
                <w:bottom w:val="none" w:sz="0" w:space="0" w:color="auto"/>
                <w:right w:val="none" w:sz="0" w:space="0" w:color="auto"/>
                <w:between w:val="none" w:sz="0" w:space="0" w:color="auto"/>
              </w:pBdr>
              <w:jc w:val="center"/>
            </w:pPr>
            <w:r>
              <w:t>10</w:t>
            </w:r>
          </w:p>
        </w:tc>
        <w:tc>
          <w:tcPr>
            <w:tcW w:w="1257" w:type="dxa"/>
          </w:tcPr>
          <w:p w14:paraId="7A1B6037" w14:textId="4B122461" w:rsidR="00885664" w:rsidRDefault="00885664" w:rsidP="001C142B">
            <w:pPr>
              <w:pBdr>
                <w:top w:val="none" w:sz="0" w:space="0" w:color="auto"/>
                <w:left w:val="none" w:sz="0" w:space="0" w:color="auto"/>
                <w:bottom w:val="none" w:sz="0" w:space="0" w:color="auto"/>
                <w:right w:val="none" w:sz="0" w:space="0" w:color="auto"/>
                <w:between w:val="none" w:sz="0" w:space="0" w:color="auto"/>
              </w:pBdr>
              <w:jc w:val="center"/>
            </w:pPr>
            <w:r>
              <w:t>10</w:t>
            </w:r>
          </w:p>
        </w:tc>
        <w:tc>
          <w:tcPr>
            <w:tcW w:w="1258" w:type="dxa"/>
          </w:tcPr>
          <w:p w14:paraId="07470AA1" w14:textId="0FE98D88" w:rsidR="00885664" w:rsidRDefault="00885664" w:rsidP="001C142B">
            <w:pPr>
              <w:pBdr>
                <w:top w:val="none" w:sz="0" w:space="0" w:color="auto"/>
                <w:left w:val="none" w:sz="0" w:space="0" w:color="auto"/>
                <w:bottom w:val="none" w:sz="0" w:space="0" w:color="auto"/>
                <w:right w:val="none" w:sz="0" w:space="0" w:color="auto"/>
                <w:between w:val="none" w:sz="0" w:space="0" w:color="auto"/>
              </w:pBdr>
              <w:jc w:val="center"/>
            </w:pPr>
            <w:r>
              <w:t>10</w:t>
            </w:r>
          </w:p>
        </w:tc>
      </w:tr>
      <w:tr w:rsidR="00A54DAE" w14:paraId="736E18AE" w14:textId="77777777" w:rsidTr="00A54DAE">
        <w:tc>
          <w:tcPr>
            <w:tcW w:w="1313" w:type="dxa"/>
          </w:tcPr>
          <w:p w14:paraId="18B31DEB" w14:textId="38E1F228"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eastAsia="Cambria Math" w:hAnsi="Cambria Math" w:cs="Cambria Math"/>
                  </w:rPr>
                  <m:t>λ</m:t>
                </m:r>
              </m:oMath>
            </m:oMathPara>
          </w:p>
        </w:tc>
        <w:tc>
          <w:tcPr>
            <w:tcW w:w="1257" w:type="dxa"/>
          </w:tcPr>
          <w:p w14:paraId="2A8F6C35" w14:textId="4F13BF5F"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-11.82</w:t>
            </w:r>
          </w:p>
        </w:tc>
        <w:tc>
          <w:tcPr>
            <w:tcW w:w="1257" w:type="dxa"/>
          </w:tcPr>
          <w:p w14:paraId="5B36EAB2" w14:textId="43A18D5B"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-2.41</w:t>
            </w:r>
          </w:p>
        </w:tc>
        <w:tc>
          <w:tcPr>
            <w:tcW w:w="1257" w:type="dxa"/>
          </w:tcPr>
          <w:p w14:paraId="64D68667" w14:textId="27B8C0D7"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-20.01</w:t>
            </w:r>
          </w:p>
        </w:tc>
        <w:tc>
          <w:tcPr>
            <w:tcW w:w="1257" w:type="dxa"/>
          </w:tcPr>
          <w:p w14:paraId="14EF1229" w14:textId="75CAB758"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-7.28</w:t>
            </w:r>
          </w:p>
        </w:tc>
        <w:tc>
          <w:tcPr>
            <w:tcW w:w="1257" w:type="dxa"/>
          </w:tcPr>
          <w:p w14:paraId="32986239" w14:textId="7CE8907E"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-3.22</w:t>
            </w:r>
          </w:p>
        </w:tc>
        <w:tc>
          <w:tcPr>
            <w:tcW w:w="1258" w:type="dxa"/>
          </w:tcPr>
          <w:p w14:paraId="1AFCE872" w14:textId="00FC36C6"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-12.89</w:t>
            </w:r>
          </w:p>
        </w:tc>
      </w:tr>
    </w:tbl>
    <w:p w14:paraId="43D3EFF5" w14:textId="77777777" w:rsidR="001C142B" w:rsidRDefault="001C142B" w:rsidP="001C142B">
      <w:pPr>
        <w:pStyle w:val="Caption"/>
      </w:pPr>
    </w:p>
    <w:p w14:paraId="57B4ADE1" w14:textId="7F24B85F" w:rsidR="00885664" w:rsidRDefault="001C142B" w:rsidP="001C142B">
      <w:pPr>
        <w:pStyle w:val="Caption"/>
      </w:pPr>
      <w:bookmarkStart w:id="75" w:name="_Ref494863382"/>
      <w:r>
        <w:t xml:space="preserve">Table </w:t>
      </w:r>
      <w:fldSimple w:instr=" SEQ Table \* ARABIC ">
        <w:r w:rsidR="009D69BB">
          <w:rPr>
            <w:noProof/>
          </w:rPr>
          <w:t>6</w:t>
        </w:r>
      </w:fldSimple>
      <w:bookmarkEnd w:id="75"/>
      <w:r>
        <w:t xml:space="preserve"> </w:t>
      </w:r>
      <w:r>
        <w:rPr>
          <w:highlight w:val="white"/>
        </w:rPr>
        <w:t>Calculated and empirical h</w:t>
      </w:r>
      <w:r>
        <w:rPr>
          <w:highlight w:val="white"/>
          <w:vertAlign w:val="subscript"/>
        </w:rPr>
        <w:t>critical</w:t>
      </w:r>
      <w:r>
        <w:rPr>
          <w:highlight w:val="white"/>
        </w:rPr>
        <w:t xml:space="preserve"> for various trial cases of r, m, k, N for Euler Explicit</w:t>
      </w:r>
    </w:p>
    <w:tbl>
      <w:tblPr>
        <w:tblStyle w:val="TableGrid"/>
        <w:tblW w:w="0" w:type="auto"/>
        <w:tblLook w:val="04A0" w:firstRow="1" w:lastRow="0" w:firstColumn="1" w:lastColumn="0" w:noHBand="0" w:noVBand="1"/>
      </w:tblPr>
      <w:tblGrid>
        <w:gridCol w:w="1313"/>
        <w:gridCol w:w="1257"/>
        <w:gridCol w:w="1257"/>
        <w:gridCol w:w="1257"/>
        <w:gridCol w:w="1257"/>
        <w:gridCol w:w="1257"/>
        <w:gridCol w:w="1258"/>
      </w:tblGrid>
      <w:tr w:rsidR="001C142B" w:rsidRPr="00661692" w14:paraId="595A0DF3" w14:textId="77777777" w:rsidTr="001C142B">
        <w:tc>
          <w:tcPr>
            <w:tcW w:w="1313" w:type="dxa"/>
          </w:tcPr>
          <w:p w14:paraId="39E975F2" w14:textId="77777777" w:rsidR="001C142B" w:rsidRPr="00661692" w:rsidRDefault="001C142B" w:rsidP="008E566E">
            <w:pPr>
              <w:pBdr>
                <w:top w:val="none" w:sz="0" w:space="0" w:color="auto"/>
                <w:left w:val="none" w:sz="0" w:space="0" w:color="auto"/>
                <w:bottom w:val="none" w:sz="0" w:space="0" w:color="auto"/>
                <w:right w:val="none" w:sz="0" w:space="0" w:color="auto"/>
                <w:between w:val="none" w:sz="0" w:space="0" w:color="auto"/>
              </w:pBdr>
              <w:rPr>
                <w:b/>
              </w:rPr>
            </w:pPr>
            <w:bookmarkStart w:id="76" w:name="_Hlk494863772"/>
            <w:r w:rsidRPr="00661692">
              <w:rPr>
                <w:b/>
              </w:rPr>
              <w:t>Parameter</w:t>
            </w:r>
          </w:p>
        </w:tc>
        <w:tc>
          <w:tcPr>
            <w:tcW w:w="1257" w:type="dxa"/>
          </w:tcPr>
          <w:p w14:paraId="4C5EA413" w14:textId="77777777" w:rsidR="001C142B" w:rsidRPr="00661692" w:rsidRDefault="001C142B" w:rsidP="001C142B">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1</w:t>
            </w:r>
          </w:p>
        </w:tc>
        <w:tc>
          <w:tcPr>
            <w:tcW w:w="1257" w:type="dxa"/>
          </w:tcPr>
          <w:p w14:paraId="65C93A9A" w14:textId="77777777" w:rsidR="001C142B" w:rsidRPr="00661692" w:rsidRDefault="001C142B" w:rsidP="001C142B">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2</w:t>
            </w:r>
          </w:p>
        </w:tc>
        <w:tc>
          <w:tcPr>
            <w:tcW w:w="1257" w:type="dxa"/>
          </w:tcPr>
          <w:p w14:paraId="73DA0DA5" w14:textId="77777777" w:rsidR="001C142B" w:rsidRPr="00661692" w:rsidRDefault="001C142B" w:rsidP="001C142B">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3</w:t>
            </w:r>
          </w:p>
        </w:tc>
        <w:tc>
          <w:tcPr>
            <w:tcW w:w="1257" w:type="dxa"/>
          </w:tcPr>
          <w:p w14:paraId="0F4A5BC5" w14:textId="77777777" w:rsidR="001C142B" w:rsidRPr="00661692" w:rsidRDefault="001C142B" w:rsidP="001C142B">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4</w:t>
            </w:r>
          </w:p>
        </w:tc>
        <w:tc>
          <w:tcPr>
            <w:tcW w:w="1257" w:type="dxa"/>
          </w:tcPr>
          <w:p w14:paraId="32AF4C8A" w14:textId="77777777" w:rsidR="001C142B" w:rsidRPr="00661692" w:rsidRDefault="001C142B" w:rsidP="001C142B">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5</w:t>
            </w:r>
          </w:p>
        </w:tc>
        <w:tc>
          <w:tcPr>
            <w:tcW w:w="1258" w:type="dxa"/>
          </w:tcPr>
          <w:p w14:paraId="0A1817E9" w14:textId="77777777" w:rsidR="001C142B" w:rsidRPr="00661692" w:rsidRDefault="001C142B" w:rsidP="001C142B">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6</w:t>
            </w:r>
          </w:p>
        </w:tc>
      </w:tr>
      <w:tr w:rsidR="001C142B" w14:paraId="4D6AF67B" w14:textId="77777777" w:rsidTr="001C142B">
        <w:tc>
          <w:tcPr>
            <w:tcW w:w="1313" w:type="dxa"/>
          </w:tcPr>
          <w:p w14:paraId="19512D23" w14:textId="2DBFB014"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rPr>
                <w:iCs/>
              </w:rPr>
              <w:t>C.</w:t>
            </w:r>
            <w:r w:rsidRPr="00885664">
              <w:rPr>
                <w:iCs/>
                <w:vertAlign w:val="subscript"/>
              </w:rPr>
              <w:t>hEE</w:t>
            </w:r>
          </w:p>
        </w:tc>
        <w:tc>
          <w:tcPr>
            <w:tcW w:w="1257" w:type="dxa"/>
          </w:tcPr>
          <w:p w14:paraId="5A3D512F" w14:textId="5FEE5292"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t>0.169</w:t>
            </w:r>
          </w:p>
        </w:tc>
        <w:tc>
          <w:tcPr>
            <w:tcW w:w="1257" w:type="dxa"/>
          </w:tcPr>
          <w:p w14:paraId="7D605E20" w14:textId="371047AA"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t>1.204</w:t>
            </w:r>
          </w:p>
        </w:tc>
        <w:tc>
          <w:tcPr>
            <w:tcW w:w="1257" w:type="dxa"/>
          </w:tcPr>
          <w:p w14:paraId="7507DA99" w14:textId="5561DCC3"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t>0.0998</w:t>
            </w:r>
          </w:p>
        </w:tc>
        <w:tc>
          <w:tcPr>
            <w:tcW w:w="1257" w:type="dxa"/>
          </w:tcPr>
          <w:p w14:paraId="495A0BDA" w14:textId="1F431CF9"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t>0.275</w:t>
            </w:r>
          </w:p>
        </w:tc>
        <w:tc>
          <w:tcPr>
            <w:tcW w:w="1257" w:type="dxa"/>
          </w:tcPr>
          <w:p w14:paraId="1E85962B" w14:textId="6B0F554E"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t>0.621</w:t>
            </w:r>
          </w:p>
        </w:tc>
        <w:tc>
          <w:tcPr>
            <w:tcW w:w="1258" w:type="dxa"/>
          </w:tcPr>
          <w:p w14:paraId="05DEBFA6" w14:textId="412F4018"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t>0.155</w:t>
            </w:r>
          </w:p>
        </w:tc>
      </w:tr>
      <w:tr w:rsidR="001C142B" w14:paraId="00A000E4" w14:textId="77777777" w:rsidTr="001C142B">
        <w:tc>
          <w:tcPr>
            <w:tcW w:w="1313" w:type="dxa"/>
          </w:tcPr>
          <w:p w14:paraId="1B7EA8D9" w14:textId="05949ADF"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rPr>
                <w:iCs/>
              </w:rPr>
              <w:t>E.</w:t>
            </w:r>
            <w:r w:rsidRPr="00885664">
              <w:rPr>
                <w:iCs/>
                <w:vertAlign w:val="subscript"/>
              </w:rPr>
              <w:t>hEE</w:t>
            </w:r>
          </w:p>
        </w:tc>
        <w:tc>
          <w:tcPr>
            <w:tcW w:w="1257" w:type="dxa"/>
          </w:tcPr>
          <w:p w14:paraId="65205057" w14:textId="29CCA76C"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t>0.28</w:t>
            </w:r>
          </w:p>
        </w:tc>
        <w:tc>
          <w:tcPr>
            <w:tcW w:w="1257" w:type="dxa"/>
          </w:tcPr>
          <w:p w14:paraId="23B70CB3" w14:textId="56477616"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t>1.28</w:t>
            </w:r>
          </w:p>
        </w:tc>
        <w:tc>
          <w:tcPr>
            <w:tcW w:w="1257" w:type="dxa"/>
          </w:tcPr>
          <w:p w14:paraId="406EE281" w14:textId="54E9E70E"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t>0.17</w:t>
            </w:r>
          </w:p>
        </w:tc>
        <w:tc>
          <w:tcPr>
            <w:tcW w:w="1257" w:type="dxa"/>
          </w:tcPr>
          <w:p w14:paraId="78F44088" w14:textId="6B424AFD"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t>0.44</w:t>
            </w:r>
          </w:p>
        </w:tc>
        <w:tc>
          <w:tcPr>
            <w:tcW w:w="1257" w:type="dxa"/>
          </w:tcPr>
          <w:p w14:paraId="4D5CA129" w14:textId="6D2F5EA4"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t>0.97</w:t>
            </w:r>
          </w:p>
        </w:tc>
        <w:tc>
          <w:tcPr>
            <w:tcW w:w="1258" w:type="dxa"/>
          </w:tcPr>
          <w:p w14:paraId="759F7031" w14:textId="5574A179"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t>0.24</w:t>
            </w:r>
          </w:p>
        </w:tc>
      </w:tr>
      <w:tr w:rsidR="001C142B" w14:paraId="5DFB544C" w14:textId="77777777" w:rsidTr="00247CEF">
        <w:tc>
          <w:tcPr>
            <w:tcW w:w="1313" w:type="dxa"/>
          </w:tcPr>
          <w:p w14:paraId="154ECC53" w14:textId="4FB0A8B8"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rsidRPr="00885664">
              <w:rPr>
                <w:highlight w:val="white"/>
              </w:rPr>
              <w:t>δ</w:t>
            </w:r>
          </w:p>
        </w:tc>
        <w:tc>
          <w:tcPr>
            <w:tcW w:w="1257" w:type="dxa"/>
          </w:tcPr>
          <w:p w14:paraId="0B01470D" w14:textId="342F3091"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rPr>
                <w:highlight w:val="white"/>
              </w:rPr>
              <w:t>65.68%</w:t>
            </w:r>
          </w:p>
        </w:tc>
        <w:tc>
          <w:tcPr>
            <w:tcW w:w="1257" w:type="dxa"/>
          </w:tcPr>
          <w:p w14:paraId="4B0F73DC" w14:textId="11670C3C"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rPr>
                <w:highlight w:val="white"/>
              </w:rPr>
              <w:t>6.31%</w:t>
            </w:r>
          </w:p>
        </w:tc>
        <w:tc>
          <w:tcPr>
            <w:tcW w:w="1257" w:type="dxa"/>
          </w:tcPr>
          <w:p w14:paraId="2ADC8E9C" w14:textId="394D204E"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rPr>
                <w:highlight w:val="white"/>
              </w:rPr>
              <w:t>70.34%</w:t>
            </w:r>
          </w:p>
        </w:tc>
        <w:tc>
          <w:tcPr>
            <w:tcW w:w="1257" w:type="dxa"/>
          </w:tcPr>
          <w:p w14:paraId="6A57C3FF" w14:textId="5EDD2740"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rPr>
                <w:highlight w:val="white"/>
              </w:rPr>
              <w:t>60.00%</w:t>
            </w:r>
          </w:p>
        </w:tc>
        <w:tc>
          <w:tcPr>
            <w:tcW w:w="1257" w:type="dxa"/>
          </w:tcPr>
          <w:p w14:paraId="4406F8DC" w14:textId="6537B710"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rPr>
                <w:highlight w:val="white"/>
              </w:rPr>
              <w:t>56.20%</w:t>
            </w:r>
          </w:p>
        </w:tc>
        <w:tc>
          <w:tcPr>
            <w:tcW w:w="1258" w:type="dxa"/>
          </w:tcPr>
          <w:p w14:paraId="5A85E6FD" w14:textId="2576C179" w:rsidR="001C142B" w:rsidRDefault="001C142B" w:rsidP="001C142B">
            <w:pPr>
              <w:pBdr>
                <w:top w:val="none" w:sz="0" w:space="0" w:color="auto"/>
                <w:left w:val="none" w:sz="0" w:space="0" w:color="auto"/>
                <w:bottom w:val="none" w:sz="0" w:space="0" w:color="auto"/>
                <w:right w:val="none" w:sz="0" w:space="0" w:color="auto"/>
                <w:between w:val="none" w:sz="0" w:space="0" w:color="auto"/>
              </w:pBdr>
              <w:jc w:val="center"/>
            </w:pPr>
            <w:r>
              <w:rPr>
                <w:highlight w:val="white"/>
              </w:rPr>
              <w:t>54.84%</w:t>
            </w:r>
          </w:p>
        </w:tc>
      </w:tr>
    </w:tbl>
    <w:bookmarkEnd w:id="76"/>
    <w:p w14:paraId="338C0324" w14:textId="184AAF68" w:rsidR="00BD6C81" w:rsidRDefault="001C142B" w:rsidP="00EC54F3">
      <w:pPr>
        <w:jc w:val="both"/>
        <w:rPr>
          <w:highlight w:val="white"/>
        </w:rPr>
      </w:pPr>
      <w:r>
        <w:rPr>
          <w:color w:val="FF0000"/>
          <w:highlight w:val="white"/>
        </w:rPr>
        <w:fldChar w:fldCharType="begin"/>
      </w:r>
      <w:r>
        <w:rPr>
          <w:highlight w:val="white"/>
        </w:rPr>
        <w:instrText xml:space="preserve"> REF _Ref494863382 \h </w:instrText>
      </w:r>
      <w:r>
        <w:rPr>
          <w:color w:val="FF0000"/>
          <w:highlight w:val="white"/>
        </w:rPr>
      </w:r>
      <w:r>
        <w:rPr>
          <w:color w:val="FF0000"/>
          <w:highlight w:val="white"/>
        </w:rPr>
        <w:fldChar w:fldCharType="separate"/>
      </w:r>
      <w:r w:rsidR="009D69BB">
        <w:t xml:space="preserve">Table </w:t>
      </w:r>
      <w:r w:rsidR="009D69BB">
        <w:rPr>
          <w:noProof/>
        </w:rPr>
        <w:t>6</w:t>
      </w:r>
      <w:r>
        <w:rPr>
          <w:color w:val="FF0000"/>
          <w:highlight w:val="white"/>
        </w:rPr>
        <w:fldChar w:fldCharType="end"/>
      </w:r>
      <w:r>
        <w:rPr>
          <w:color w:val="FF0000"/>
          <w:highlight w:val="white"/>
        </w:rPr>
        <w:t xml:space="preserve"> </w:t>
      </w:r>
      <w:r w:rsidR="00D10398">
        <w:rPr>
          <w:highlight w:val="white"/>
        </w:rPr>
        <w:t>shows that the calculated h</w:t>
      </w:r>
      <w:r w:rsidR="00D10398">
        <w:rPr>
          <w:highlight w:val="white"/>
          <w:vertAlign w:val="subscript"/>
        </w:rPr>
        <w:t>critical</w:t>
      </w:r>
      <w:r w:rsidR="00D10398">
        <w:rPr>
          <w:highlight w:val="white"/>
        </w:rPr>
        <w:t xml:space="preserve"> is </w:t>
      </w:r>
      <w:r w:rsidR="00D10398">
        <w:rPr>
          <w:highlight w:val="white"/>
          <w:u w:val="single"/>
        </w:rPr>
        <w:t>always lower</w:t>
      </w:r>
      <w:r w:rsidR="00D10398">
        <w:rPr>
          <w:highlight w:val="white"/>
        </w:rPr>
        <w:t xml:space="preserve"> than the empirical h</w:t>
      </w:r>
      <w:r w:rsidR="00D10398">
        <w:rPr>
          <w:highlight w:val="white"/>
          <w:vertAlign w:val="subscript"/>
        </w:rPr>
        <w:t>critical</w:t>
      </w:r>
      <w:r w:rsidR="00D10398">
        <w:rPr>
          <w:highlight w:val="white"/>
        </w:rPr>
        <w:t>. The difference ranges from 55% to 70%, with an outlier of 6.3%. This shows that the calculated h</w:t>
      </w:r>
      <w:r w:rsidR="00D10398">
        <w:rPr>
          <w:highlight w:val="white"/>
          <w:vertAlign w:val="subscript"/>
        </w:rPr>
        <w:t>critical</w:t>
      </w:r>
      <w:r w:rsidR="00D10398">
        <w:rPr>
          <w:highlight w:val="white"/>
        </w:rPr>
        <w:t xml:space="preserve"> value is actually a </w:t>
      </w:r>
      <w:r w:rsidR="00D10398">
        <w:rPr>
          <w:highlight w:val="white"/>
          <w:u w:val="single"/>
        </w:rPr>
        <w:t>conservative estimate</w:t>
      </w:r>
      <w:r w:rsidR="00D10398">
        <w:rPr>
          <w:highlight w:val="white"/>
        </w:rPr>
        <w:t xml:space="preserve"> of the empirical h</w:t>
      </w:r>
      <w:r w:rsidR="00D10398">
        <w:rPr>
          <w:highlight w:val="white"/>
          <w:vertAlign w:val="subscript"/>
        </w:rPr>
        <w:t>critical</w:t>
      </w:r>
      <w:r w:rsidR="00D10398">
        <w:rPr>
          <w:highlight w:val="white"/>
        </w:rPr>
        <w:t>, and thus can be confidently used as a guide for the maximum time step when applied with Euler Explicit method.</w:t>
      </w:r>
    </w:p>
    <w:p w14:paraId="6756ED9E" w14:textId="5D188777" w:rsidR="00BD6C81" w:rsidRDefault="00D10398" w:rsidP="00EC54F3">
      <w:pPr>
        <w:jc w:val="both"/>
        <w:rPr>
          <w:highlight w:val="white"/>
        </w:rPr>
      </w:pPr>
      <w:r>
        <w:rPr>
          <w:highlight w:val="white"/>
        </w:rPr>
        <w:t>For some values of r, m, k, N, such as in trial 1, the calculated h</w:t>
      </w:r>
      <w:r>
        <w:rPr>
          <w:highlight w:val="white"/>
          <w:vertAlign w:val="subscript"/>
        </w:rPr>
        <w:t>critical</w:t>
      </w:r>
      <w:r>
        <w:rPr>
          <w:highlight w:val="white"/>
        </w:rPr>
        <w:t xml:space="preserve"> gives a good solution in which the solution starts to converge to an asymptote. However, this is not always the case as seen in trial 2, whereby the h value which the solution converges is h = 0.8, while the calculated h</w:t>
      </w:r>
      <w:r>
        <w:rPr>
          <w:highlight w:val="white"/>
          <w:vertAlign w:val="subscript"/>
        </w:rPr>
        <w:t xml:space="preserve">critical </w:t>
      </w:r>
      <w:r>
        <w:rPr>
          <w:highlight w:val="white"/>
        </w:rPr>
        <w:t>is 1.20</w:t>
      </w:r>
      <w:r w:rsidR="006223D7">
        <w:rPr>
          <w:highlight w:val="white"/>
        </w:rPr>
        <w:t xml:space="preserve">, as shown in </w:t>
      </w:r>
      <w:r w:rsidR="006223D7">
        <w:rPr>
          <w:highlight w:val="white"/>
        </w:rPr>
        <w:fldChar w:fldCharType="begin"/>
      </w:r>
      <w:r w:rsidR="006223D7">
        <w:rPr>
          <w:highlight w:val="white"/>
        </w:rPr>
        <w:instrText xml:space="preserve"> REF _Ref494869417 \h </w:instrText>
      </w:r>
      <w:r w:rsidR="006223D7">
        <w:rPr>
          <w:highlight w:val="white"/>
        </w:rPr>
      </w:r>
      <w:r w:rsidR="006223D7">
        <w:rPr>
          <w:highlight w:val="white"/>
        </w:rPr>
        <w:fldChar w:fldCharType="separate"/>
      </w:r>
      <w:r w:rsidR="009D69BB">
        <w:t xml:space="preserve">Figure </w:t>
      </w:r>
      <w:r w:rsidR="009D69BB">
        <w:rPr>
          <w:noProof/>
        </w:rPr>
        <w:t>24</w:t>
      </w:r>
      <w:r w:rsidR="006223D7">
        <w:rPr>
          <w:highlight w:val="white"/>
        </w:rPr>
        <w:fldChar w:fldCharType="end"/>
      </w:r>
      <w:r>
        <w:rPr>
          <w:highlight w:val="white"/>
        </w:rPr>
        <w:t>.</w:t>
      </w:r>
    </w:p>
    <w:p w14:paraId="478D4078" w14:textId="77777777" w:rsidR="00C505F1" w:rsidRDefault="00D10398" w:rsidP="001C142B">
      <w:pPr>
        <w:keepNext/>
        <w:jc w:val="center"/>
      </w:pPr>
      <w:r>
        <w:rPr>
          <w:noProof/>
          <w:highlight w:val="white"/>
        </w:rPr>
        <w:drawing>
          <wp:inline distT="114300" distB="114300" distL="114300" distR="114300" wp14:anchorId="02C397AA" wp14:editId="02840BE3">
            <wp:extent cx="2682240" cy="2080260"/>
            <wp:effectExtent l="0" t="0" r="381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2682702" cy="2080618"/>
                    </a:xfrm>
                    <a:prstGeom prst="rect">
                      <a:avLst/>
                    </a:prstGeom>
                    <a:ln/>
                  </pic:spPr>
                </pic:pic>
              </a:graphicData>
            </a:graphic>
          </wp:inline>
        </w:drawing>
      </w:r>
      <w:r>
        <w:rPr>
          <w:noProof/>
          <w:highlight w:val="white"/>
        </w:rPr>
        <w:drawing>
          <wp:inline distT="114300" distB="114300" distL="114300" distR="114300" wp14:anchorId="5F60C3F1" wp14:editId="265096E7">
            <wp:extent cx="2514600" cy="2072640"/>
            <wp:effectExtent l="0" t="0" r="0" b="381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2515049" cy="2073010"/>
                    </a:xfrm>
                    <a:prstGeom prst="rect">
                      <a:avLst/>
                    </a:prstGeom>
                    <a:ln/>
                  </pic:spPr>
                </pic:pic>
              </a:graphicData>
            </a:graphic>
          </wp:inline>
        </w:drawing>
      </w:r>
    </w:p>
    <w:p w14:paraId="0EE827D7" w14:textId="2A960FD1" w:rsidR="00BD6C81" w:rsidRDefault="00C505F1" w:rsidP="001C142B">
      <w:pPr>
        <w:pStyle w:val="Caption"/>
        <w:jc w:val="center"/>
        <w:rPr>
          <w:highlight w:val="white"/>
        </w:rPr>
      </w:pPr>
      <w:bookmarkStart w:id="77" w:name="_Ref494869417"/>
      <w:r>
        <w:t xml:space="preserve">Figure </w:t>
      </w:r>
      <w:fldSimple w:instr=" SEQ Figure \* ARABIC ">
        <w:r w:rsidR="009D69BB">
          <w:rPr>
            <w:noProof/>
          </w:rPr>
          <w:t>24</w:t>
        </w:r>
      </w:fldSimple>
      <w:bookmarkEnd w:id="77"/>
      <w:r>
        <w:t>: Solutions at various h values for Trial 1 (left) and Trial 2 (right)</w:t>
      </w:r>
    </w:p>
    <w:p w14:paraId="20652082" w14:textId="77777777" w:rsidR="00925F31" w:rsidRDefault="00925F31" w:rsidP="00925F31">
      <w:pPr>
        <w:pStyle w:val="Heading2"/>
        <w:jc w:val="both"/>
      </w:pPr>
      <w:bookmarkStart w:id="78" w:name="_Toc494876181"/>
      <w:r>
        <w:rPr>
          <w:smallCaps w:val="0"/>
        </w:rPr>
        <w:lastRenderedPageBreak/>
        <w:t>Range of stability for Trapezoidal method</w:t>
      </w:r>
      <w:bookmarkEnd w:id="78"/>
      <w:r>
        <w:rPr>
          <w:smallCaps w:val="0"/>
        </w:rPr>
        <w:t xml:space="preserve"> </w:t>
      </w:r>
    </w:p>
    <w:p w14:paraId="629CE76D" w14:textId="719A7079" w:rsidR="00925F31" w:rsidRDefault="00925F31" w:rsidP="00925F31">
      <w:pPr>
        <w:jc w:val="both"/>
      </w:pPr>
      <w:r>
        <w:t>As described in</w:t>
      </w:r>
      <w:r w:rsidRPr="0005777F">
        <w:t xml:space="preserve"> section </w:t>
      </w:r>
      <w:r w:rsidRPr="0005777F">
        <w:fldChar w:fldCharType="begin"/>
      </w:r>
      <w:r w:rsidRPr="0005777F">
        <w:instrText xml:space="preserve"> REF _Ref494864408 \r \h </w:instrText>
      </w:r>
      <w:r>
        <w:instrText xml:space="preserve"> \* MERGEFORMAT </w:instrText>
      </w:r>
      <w:r w:rsidRPr="0005777F">
        <w:fldChar w:fldCharType="separate"/>
      </w:r>
      <w:r w:rsidR="009D69BB">
        <w:t>3.3</w:t>
      </w:r>
      <w:r w:rsidRPr="0005777F">
        <w:fldChar w:fldCharType="end"/>
      </w:r>
      <w:r>
        <w:t>, Trapezoid Method is an implicit method and it is unconditionally stable for any value of h. Thus, the selection of h value is based purely on accuracy. The stability analysis is as follows:</w:t>
      </w:r>
    </w:p>
    <w:p w14:paraId="38673663" w14:textId="77777777" w:rsidR="00925F31" w:rsidRDefault="00DB78A4" w:rsidP="00925F31">
      <w:pPr>
        <w:jc w:val="both"/>
      </w:pPr>
      <m:oMathPara>
        <m:oMath>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+0.5</m:t>
          </m:r>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e>
          </m:d>
          <m:r>
            <w:rPr>
              <w:rFonts w:ascii="Cambria Math" w:hAnsi="Cambria Math"/>
            </w:rPr>
            <m:t xml:space="preserve">} </m:t>
          </m:r>
        </m:oMath>
      </m:oMathPara>
    </w:p>
    <w:p w14:paraId="6A9E3C1E" w14:textId="77777777" w:rsidR="00925F31" w:rsidRDefault="00925F31" w:rsidP="00925F31">
      <w:pPr>
        <w:jc w:val="both"/>
      </w:pPr>
      <w:r>
        <w:t xml:space="preserve">Substituting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r>
          <w:rPr>
            <w:rFonts w:ascii="Cambria Math" w:eastAsia="Cambria Math" w:hAnsi="Cambria Math" w:cs="Cambria Math"/>
          </w:rPr>
          <m:t>λ</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t xml:space="preserve">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e>
        </m:d>
        <m:r>
          <w:rPr>
            <w:rFonts w:ascii="Cambria Math" w:hAnsi="Cambria Math"/>
          </w:rPr>
          <m:t>=</m:t>
        </m:r>
        <m:r>
          <w:rPr>
            <w:rFonts w:ascii="Cambria Math" w:eastAsia="Cambria Math" w:hAnsi="Cambria Math" w:cs="Cambria Math"/>
          </w:rPr>
          <m:t>λ</m:t>
        </m:r>
        <m:sSub>
          <m:sSubPr>
            <m:ctrlPr>
              <w:rPr>
                <w:rFonts w:ascii="Cambria Math" w:hAnsi="Cambria Math"/>
                <w:i/>
              </w:rPr>
            </m:ctrlPr>
          </m:sSubPr>
          <m:e>
            <m:r>
              <w:rPr>
                <w:rFonts w:ascii="Cambria Math" w:hAnsi="Cambria Math"/>
              </w:rPr>
              <m:t>P</m:t>
            </m:r>
          </m:e>
          <m:sub>
            <m:r>
              <w:rPr>
                <w:rFonts w:ascii="Cambria Math" w:hAnsi="Cambria Math"/>
              </w:rPr>
              <m:t>i+1</m:t>
            </m:r>
          </m:sub>
        </m:sSub>
      </m:oMath>
    </w:p>
    <w:p w14:paraId="53754807" w14:textId="77777777" w:rsidR="00925F31" w:rsidRDefault="00DB78A4" w:rsidP="00925F31">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+0.5</m:t>
          </m:r>
          <m:r>
            <w:rPr>
              <w:rFonts w:ascii="Cambria Math" w:hAnsi="Cambria Math"/>
            </w:rPr>
            <m:t>h{</m:t>
          </m:r>
          <m:r>
            <w:rPr>
              <w:rFonts w:ascii="Cambria Math" w:eastAsia="Cambria Math" w:hAnsi="Cambria Math" w:cs="Cambria Math"/>
            </w:rPr>
            <m:t>λ</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r>
            <w:rPr>
              <w:rFonts w:ascii="Cambria Math" w:eastAsia="Cambria Math" w:hAnsi="Cambria Math" w:cs="Cambria Math"/>
            </w:rPr>
            <m:t>λ</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oMath>
      </m:oMathPara>
    </w:p>
    <w:p w14:paraId="55591B6B" w14:textId="77777777" w:rsidR="00925F31" w:rsidRDefault="00DB78A4" w:rsidP="00925F31">
      <w:pPr>
        <w:jc w:val="both"/>
      </w:pPr>
      <m:oMathPara>
        <m:oMath>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+0.5</m:t>
          </m:r>
          <m:r>
            <w:rPr>
              <w:rFonts w:ascii="Cambria Math" w:hAnsi="Cambria Math"/>
            </w:rPr>
            <m:t>h</m:t>
          </m:r>
          <m:r>
            <w:rPr>
              <w:rFonts w:ascii="Cambria Math" w:eastAsia="Cambria Math" w:hAnsi="Cambria Math" w:cs="Cambria Math"/>
            </w:rPr>
            <m:t>λ</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+0.5</m:t>
          </m:r>
          <m:r>
            <w:rPr>
              <w:rFonts w:ascii="Cambria Math" w:hAnsi="Cambria Math"/>
            </w:rPr>
            <m:t>h</m:t>
          </m:r>
          <m:r>
            <w:rPr>
              <w:rFonts w:ascii="Cambria Math" w:eastAsia="Cambria Math" w:hAnsi="Cambria Math" w:cs="Cambria Math"/>
            </w:rPr>
            <m:t>λ</m:t>
          </m:r>
          <m:sSub>
            <m:sSubPr>
              <m:ctrlPr>
                <w:rPr>
                  <w:rFonts w:ascii="Cambria Math" w:hAnsi="Cambria Math"/>
                  <w:i/>
                </w:rPr>
              </m:ctrlPr>
            </m:sSubPr>
            <m:e>
              <m:r>
                <w:rPr>
                  <w:rFonts w:ascii="Cambria Math" w:hAnsi="Cambria Math"/>
                </w:rPr>
                <m:t>P</m:t>
              </m:r>
            </m:e>
            <m:sub>
              <m:r>
                <w:rPr>
                  <w:rFonts w:ascii="Cambria Math" w:hAnsi="Cambria Math"/>
                </w:rPr>
                <m:t>i+1</m:t>
              </m:r>
            </m:sub>
          </m:sSub>
        </m:oMath>
      </m:oMathPara>
    </w:p>
    <w:p w14:paraId="567DC0C5" w14:textId="77777777" w:rsidR="00925F31" w:rsidRPr="00926004" w:rsidRDefault="00925F31" w:rsidP="00925F31">
      <w:pPr>
        <w:jc w:val="both"/>
      </w:pPr>
      <m:oMathPara>
        <m:oMath>
          <m:r>
            <w:rPr>
              <w:rFonts w:ascii="Cambria Math" w:hAnsi="Cambria Math"/>
            </w:rPr>
            <m:t>(1-0.5</m:t>
          </m:r>
          <m:r>
            <w:rPr>
              <w:rFonts w:ascii="Cambria Math" w:hAnsi="Cambria Math"/>
            </w:rPr>
            <m:t>h</m:t>
          </m:r>
          <m:r>
            <w:rPr>
              <w:rFonts w:ascii="Cambria Math" w:eastAsia="Cambria Math" w:hAnsi="Cambria Math" w:cs="Cambria Math"/>
            </w:rPr>
            <m:t>λ</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=(1+0.5</m:t>
          </m:r>
          <m:r>
            <w:rPr>
              <w:rFonts w:ascii="Cambria Math" w:hAnsi="Cambria Math"/>
            </w:rPr>
            <m:t>h</m:t>
          </m:r>
          <m:r>
            <w:rPr>
              <w:rFonts w:ascii="Cambria Math" w:eastAsia="Cambria Math" w:hAnsi="Cambria Math" w:cs="Cambria Math"/>
            </w:rPr>
            <m:t>λ</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31592ACC" w14:textId="77777777" w:rsidR="00925F31" w:rsidRPr="00B67E91" w:rsidRDefault="00DB78A4" w:rsidP="00925F31">
      <w:pPr>
        <w:jc w:val="both"/>
      </w:pPr>
      <m:oMathPara>
        <m:oMath>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(1+0.5</m:t>
              </m:r>
              <m:r>
                <w:rPr>
                  <w:rFonts w:ascii="Cambria Math" w:hAnsi="Cambria Math"/>
                </w:rPr>
                <m:t>h</m:t>
              </m:r>
              <m:r>
                <w:rPr>
                  <w:rFonts w:ascii="Cambria Math" w:eastAsia="Cambria Math" w:hAnsi="Cambria Math" w:cs="Cambria Math"/>
                </w:rPr>
                <m:t>λ</m:t>
              </m:r>
              <m:r>
                <w:rPr>
                  <w:rFonts w:ascii="Cambria Math" w:hAnsi="Cambria Math"/>
                </w:rPr>
                <m:t>)</m:t>
              </m:r>
            </m:num>
            <m:den>
              <m:r>
                <w:rPr>
                  <w:rFonts w:ascii="Cambria Math" w:hAnsi="Cambria Math"/>
                </w:rPr>
                <m:t>(1-0.5</m:t>
              </m:r>
              <m:r>
                <w:rPr>
                  <w:rFonts w:ascii="Cambria Math" w:hAnsi="Cambria Math"/>
                </w:rPr>
                <m:t>h</m:t>
              </m:r>
              <m:r>
                <w:rPr>
                  <w:rFonts w:ascii="Cambria Math" w:eastAsia="Cambria Math" w:hAnsi="Cambria Math" w:cs="Cambria Math"/>
                </w:rPr>
                <m:t>λ</m:t>
              </m:r>
              <m:r>
                <w:rPr>
                  <w:rFonts w:ascii="Cambria Math" w:hAnsi="Cambria Math"/>
                </w:rPr>
                <m:t>)</m:t>
              </m:r>
            </m:den>
          </m:f>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4CB96CC" w14:textId="77777777" w:rsidR="00925F31" w:rsidRDefault="00925F31" w:rsidP="00925F31">
      <w:pPr>
        <w:jc w:val="both"/>
      </w:pPr>
      <w:r>
        <w:t xml:space="preserve">For stability,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(1+0.5</m:t>
                </m:r>
                <m:r>
                  <w:rPr>
                    <w:rFonts w:ascii="Cambria Math" w:hAnsi="Cambria Math"/>
                  </w:rPr>
                  <m:t>h</m:t>
                </m:r>
                <m:r>
                  <w:rPr>
                    <w:rFonts w:ascii="Cambria Math" w:eastAsia="Cambria Math" w:hAnsi="Cambria Math" w:cs="Cambria Math"/>
                  </w:rPr>
                  <m:t>λ</m:t>
                </m:r>
                <m:r>
                  <w:rPr>
                    <w:rFonts w:ascii="Cambria Math" w:hAnsi="Cambria Math"/>
                  </w:rPr>
                  <m:t>)</m:t>
                </m:r>
              </m:num>
              <m:den>
                <m:r>
                  <w:rPr>
                    <w:rFonts w:ascii="Cambria Math" w:hAnsi="Cambria Math"/>
                  </w:rPr>
                  <m:t>(1-0.5</m:t>
                </m:r>
                <m:r>
                  <w:rPr>
                    <w:rFonts w:ascii="Cambria Math" w:hAnsi="Cambria Math"/>
                  </w:rPr>
                  <m:t>h</m:t>
                </m:r>
                <m:r>
                  <w:rPr>
                    <w:rFonts w:ascii="Cambria Math" w:eastAsia="Cambria Math" w:hAnsi="Cambria Math" w:cs="Cambria Math"/>
                  </w:rPr>
                  <m:t>λ</m:t>
                </m:r>
                <m:r>
                  <w:rPr>
                    <w:rFonts w:ascii="Cambria Math" w:hAnsi="Cambria Math"/>
                  </w:rPr>
                  <m:t>)</m:t>
                </m:r>
              </m:den>
            </m:f>
          </m:e>
        </m:d>
        <m:r>
          <w:rPr>
            <w:rFonts w:ascii="Cambria Math" w:hAnsi="Cambria Math"/>
          </w:rPr>
          <m:t xml:space="preserve"> ≤1</m:t>
        </m:r>
      </m:oMath>
    </w:p>
    <w:p w14:paraId="5164DCE9" w14:textId="77777777" w:rsidR="00925F31" w:rsidRPr="00E050AD" w:rsidRDefault="00925F31" w:rsidP="00925F31">
      <w:pPr>
        <w:jc w:val="both"/>
      </w:pPr>
      <m:oMathPara>
        <m:oMath>
          <m:r>
            <w:rPr>
              <w:rFonts w:ascii="Cambria Math" w:hAnsi="Cambria Math"/>
            </w:rPr>
            <m:t>-1≤</m:t>
          </m:r>
          <m:f>
            <m:fPr>
              <m:ctrlPr>
                <w:rPr>
                  <w:rFonts w:ascii="Cambria Math" w:hAnsi="Cambria Math"/>
                  <w:i/>
                </w:rPr>
              </m:ctrlPr>
            </m:fPr>
            <m:num>
              <m:r>
                <w:rPr>
                  <w:rFonts w:ascii="Cambria Math" w:hAnsi="Cambria Math"/>
                </w:rPr>
                <m:t>(1+0.5</m:t>
              </m:r>
              <m:r>
                <w:rPr>
                  <w:rFonts w:ascii="Cambria Math" w:hAnsi="Cambria Math"/>
                </w:rPr>
                <m:t>h</m:t>
              </m:r>
              <m:r>
                <w:rPr>
                  <w:rFonts w:ascii="Cambria Math" w:eastAsia="Cambria Math" w:hAnsi="Cambria Math" w:cs="Cambria Math"/>
                </w:rPr>
                <m:t>λ</m:t>
              </m:r>
              <m:r>
                <w:rPr>
                  <w:rFonts w:ascii="Cambria Math" w:hAnsi="Cambria Math"/>
                </w:rPr>
                <m:t>)</m:t>
              </m:r>
            </m:num>
            <m:den>
              <m:r>
                <w:rPr>
                  <w:rFonts w:ascii="Cambria Math" w:hAnsi="Cambria Math"/>
                </w:rPr>
                <m:t>(1-0.5</m:t>
              </m:r>
              <m:r>
                <w:rPr>
                  <w:rFonts w:ascii="Cambria Math" w:hAnsi="Cambria Math"/>
                </w:rPr>
                <m:t>h</m:t>
              </m:r>
              <m:r>
                <w:rPr>
                  <w:rFonts w:ascii="Cambria Math" w:eastAsia="Cambria Math" w:hAnsi="Cambria Math" w:cs="Cambria Math"/>
                </w:rPr>
                <m:t>λ</m:t>
              </m:r>
              <m:r>
                <w:rPr>
                  <w:rFonts w:ascii="Cambria Math" w:hAnsi="Cambria Math"/>
                </w:rPr>
                <m:t>)</m:t>
              </m:r>
            </m:den>
          </m:f>
          <m:r>
            <w:rPr>
              <w:rFonts w:ascii="Cambria Math" w:hAnsi="Cambria Math"/>
            </w:rPr>
            <m:t>≤1</m:t>
          </m:r>
        </m:oMath>
      </m:oMathPara>
    </w:p>
    <w:p w14:paraId="257BB774" w14:textId="77777777" w:rsidR="00925F31" w:rsidRPr="00AE0C9C" w:rsidRDefault="00925F31" w:rsidP="00925F31">
      <w:pPr>
        <w:jc w:val="both"/>
      </w:pPr>
      <m:oMathPara>
        <m:oMath>
          <m:r>
            <w:rPr>
              <w:rFonts w:ascii="Cambria Math" w:hAnsi="Cambria Math"/>
            </w:rPr>
            <m:t>h</m:t>
          </m:r>
          <m:r>
            <w:rPr>
              <w:rFonts w:ascii="Cambria Math" w:eastAsia="Cambria Math" w:hAnsi="Cambria Math" w:cs="Cambria Math"/>
            </w:rPr>
            <m:t>λ</m:t>
          </m:r>
          <m:r>
            <w:rPr>
              <w:rFonts w:ascii="Cambria Math" w:hAnsi="Cambria Math"/>
            </w:rPr>
            <m:t>&lt;0</m:t>
          </m:r>
        </m:oMath>
      </m:oMathPara>
    </w:p>
    <w:p w14:paraId="1639AAB2" w14:textId="741B1B82" w:rsidR="00925F31" w:rsidRDefault="006B38F7" w:rsidP="00925F31">
      <w:pPr>
        <w:jc w:val="both"/>
      </w:pPr>
      <w:r>
        <w:t>Since h &gt; 0</w:t>
      </w:r>
      <w:r w:rsidR="00925F31">
        <w:t xml:space="preserve">, and </w:t>
      </w:r>
      <m:oMath>
        <m:r>
          <w:rPr>
            <w:rFonts w:ascii="Cambria Math" w:eastAsia="Cambria Math" w:hAnsi="Cambria Math" w:cs="Cambria Math"/>
          </w:rPr>
          <m:t>λ</m:t>
        </m:r>
      </m:oMath>
      <w:r w:rsidR="00925F31">
        <w:t xml:space="preserve"> &lt; 0 for the solution to be bounded, h</w:t>
      </w:r>
      <m:oMath>
        <m:r>
          <w:rPr>
            <w:rFonts w:ascii="Cambria Math" w:eastAsia="Cambria Math" w:hAnsi="Cambria Math" w:cs="Cambria Math"/>
          </w:rPr>
          <m:t>λ</m:t>
        </m:r>
      </m:oMath>
      <w:r w:rsidR="00925F31">
        <w:t xml:space="preserve"> is always less than 0 and the Trapezoid method is unconditionally stable.</w:t>
      </w:r>
    </w:p>
    <w:p w14:paraId="3D562211" w14:textId="11510DEF" w:rsidR="00925F31" w:rsidRDefault="00925F31" w:rsidP="00925F31">
      <w:pPr>
        <w:jc w:val="both"/>
      </w:pPr>
      <w:r>
        <w:t xml:space="preserve">Since h is always positive, and </w:t>
      </w:r>
      <m:oMath>
        <m:r>
          <w:rPr>
            <w:rFonts w:ascii="Cambria Math" w:eastAsia="Cambria Math" w:hAnsi="Cambria Math" w:cs="Cambria Math"/>
          </w:rPr>
          <m:t>λ</m:t>
        </m:r>
      </m:oMath>
      <w:r>
        <w:t xml:space="preserve"> must be negative for the solution to be bounded, h</w:t>
      </w:r>
      <m:oMath>
        <m:r>
          <w:rPr>
            <w:rFonts w:ascii="Cambria Math" w:eastAsia="Cambria Math" w:hAnsi="Cambria Math" w:cs="Cambria Math"/>
          </w:rPr>
          <m:t>λ</m:t>
        </m:r>
      </m:oMath>
      <w:r>
        <w:t xml:space="preserve"> is always negative and the Trapezoid method is unconditionally stable as shown in </w:t>
      </w:r>
      <w:r>
        <w:fldChar w:fldCharType="begin"/>
      </w:r>
      <w:r>
        <w:instrText xml:space="preserve"> REF _Ref494865280 \h </w:instrText>
      </w:r>
      <w:r>
        <w:fldChar w:fldCharType="separate"/>
      </w:r>
      <w:r w:rsidR="009D69BB">
        <w:t xml:space="preserve">Figure </w:t>
      </w:r>
      <w:r w:rsidR="009D69BB">
        <w:rPr>
          <w:noProof/>
        </w:rPr>
        <w:t>25</w:t>
      </w:r>
      <w:r>
        <w:fldChar w:fldCharType="end"/>
      </w:r>
      <w:r>
        <w:t xml:space="preserve">. </w:t>
      </w:r>
      <w:r>
        <w:fldChar w:fldCharType="begin"/>
      </w:r>
      <w:r>
        <w:instrText xml:space="preserve"> REF _Ref494823577 \h  \* MERGEFORMAT </w:instrText>
      </w:r>
      <w:r>
        <w:fldChar w:fldCharType="separate"/>
      </w:r>
      <w:r w:rsidR="009D69BB">
        <w:t xml:space="preserve">Figure </w:t>
      </w:r>
      <w:r w:rsidR="009D69BB">
        <w:rPr>
          <w:noProof/>
        </w:rPr>
        <w:t>26</w:t>
      </w:r>
      <w:r>
        <w:fldChar w:fldCharType="end"/>
      </w:r>
      <w:r>
        <w:rPr>
          <w:color w:val="FF0000"/>
        </w:rPr>
        <w:t xml:space="preserve"> </w:t>
      </w:r>
      <w:r>
        <w:t xml:space="preserve">illustrates stability </w:t>
      </w:r>
      <w:r w:rsidR="00296955">
        <w:t xml:space="preserve">is achieved </w:t>
      </w:r>
      <w:r>
        <w:t>even at h = 3.</w:t>
      </w:r>
    </w:p>
    <w:p w14:paraId="2C65B0E1" w14:textId="77777777" w:rsidR="00925F31" w:rsidRDefault="00925F31" w:rsidP="00925F31">
      <w:pPr>
        <w:keepNext/>
        <w:jc w:val="center"/>
      </w:pPr>
      <w:r w:rsidRPr="00925F31">
        <w:rPr>
          <w:noProof/>
        </w:rPr>
        <w:lastRenderedPageBreak/>
        <w:drawing>
          <wp:inline distT="0" distB="0" distL="0" distR="0" wp14:anchorId="1698DD9C" wp14:editId="017A6971">
            <wp:extent cx="314325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3250" cy="2362200"/>
                    </a:xfrm>
                    <a:prstGeom prst="rect">
                      <a:avLst/>
                    </a:prstGeom>
                  </pic:spPr>
                </pic:pic>
              </a:graphicData>
            </a:graphic>
          </wp:inline>
        </w:drawing>
      </w:r>
    </w:p>
    <w:p w14:paraId="543F853F" w14:textId="3B2E5393" w:rsidR="00925F31" w:rsidRDefault="00925F31" w:rsidP="00925F31">
      <w:pPr>
        <w:pStyle w:val="Caption"/>
        <w:jc w:val="center"/>
      </w:pPr>
      <w:bookmarkStart w:id="79" w:name="_Ref494865280"/>
      <w:r>
        <w:t xml:space="preserve">Figure </w:t>
      </w:r>
      <w:fldSimple w:instr=" SEQ Figure \* ARABIC ">
        <w:r w:rsidR="009D69BB">
          <w:rPr>
            <w:noProof/>
          </w:rPr>
          <w:t>25</w:t>
        </w:r>
      </w:fldSimple>
      <w:bookmarkEnd w:id="79"/>
      <w:r>
        <w:t>: Stability plot (Complex Plane) of Trapezoidal method</w:t>
      </w:r>
    </w:p>
    <w:p w14:paraId="23E7B61A" w14:textId="77777777" w:rsidR="00925F31" w:rsidRDefault="00925F31" w:rsidP="00925F31">
      <w:pPr>
        <w:jc w:val="both"/>
      </w:pPr>
    </w:p>
    <w:p w14:paraId="0B41D2B9" w14:textId="77777777" w:rsidR="00925F31" w:rsidRDefault="00925F31" w:rsidP="00925F31">
      <w:pPr>
        <w:keepNext/>
        <w:jc w:val="center"/>
      </w:pPr>
      <w:r>
        <w:rPr>
          <w:noProof/>
        </w:rPr>
        <w:drawing>
          <wp:inline distT="114300" distB="114300" distL="114300" distR="114300" wp14:anchorId="502BB744" wp14:editId="382293C8">
            <wp:extent cx="3459480" cy="2743200"/>
            <wp:effectExtent l="0" t="0" r="7620" b="0"/>
            <wp:docPr id="2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8"/>
                    <a:srcRect/>
                    <a:stretch>
                      <a:fillRect/>
                    </a:stretch>
                  </pic:blipFill>
                  <pic:spPr>
                    <a:xfrm>
                      <a:off x="0" y="0"/>
                      <a:ext cx="3460187" cy="2743761"/>
                    </a:xfrm>
                    <a:prstGeom prst="rect">
                      <a:avLst/>
                    </a:prstGeom>
                    <a:ln/>
                  </pic:spPr>
                </pic:pic>
              </a:graphicData>
            </a:graphic>
          </wp:inline>
        </w:drawing>
      </w:r>
    </w:p>
    <w:p w14:paraId="773DBD6C" w14:textId="391D98BB" w:rsidR="00925F31" w:rsidRDefault="00925F31" w:rsidP="00925F31">
      <w:pPr>
        <w:pStyle w:val="Caption"/>
        <w:jc w:val="center"/>
      </w:pPr>
      <w:bookmarkStart w:id="80" w:name="_Ref494823577"/>
      <w:r>
        <w:t xml:space="preserve">Figure </w:t>
      </w:r>
      <w:fldSimple w:instr=" SEQ Figure \* ARABIC ">
        <w:r w:rsidR="009D69BB">
          <w:rPr>
            <w:noProof/>
          </w:rPr>
          <w:t>26</w:t>
        </w:r>
      </w:fldSimple>
      <w:bookmarkEnd w:id="80"/>
      <w:r>
        <w:t>: Trapezoid method showing stability even at h = 3</w:t>
      </w:r>
    </w:p>
    <w:p w14:paraId="30C3C12A" w14:textId="095143EC" w:rsidR="00925F31" w:rsidRDefault="00925F31" w:rsidP="00925F31">
      <w:pPr>
        <w:pStyle w:val="Heading2"/>
        <w:numPr>
          <w:ilvl w:val="0"/>
          <w:numId w:val="0"/>
        </w:numPr>
        <w:ind w:left="576"/>
        <w:jc w:val="both"/>
        <w:rPr>
          <w:smallCaps w:val="0"/>
        </w:rPr>
      </w:pPr>
    </w:p>
    <w:p w14:paraId="0DA760A5" w14:textId="742D9FE4" w:rsidR="002F2D4C" w:rsidRDefault="002F2D4C" w:rsidP="002F2D4C"/>
    <w:p w14:paraId="155BD83B" w14:textId="2CCAB86E" w:rsidR="002F2D4C" w:rsidRDefault="002F2D4C" w:rsidP="002F2D4C"/>
    <w:p w14:paraId="78122F98" w14:textId="77777777" w:rsidR="002F2D4C" w:rsidRPr="002F2D4C" w:rsidRDefault="002F2D4C" w:rsidP="002F2D4C"/>
    <w:p w14:paraId="1B69F527" w14:textId="2074829F" w:rsidR="00BD6C81" w:rsidRDefault="00D10398" w:rsidP="00EC54F3">
      <w:pPr>
        <w:pStyle w:val="Heading2"/>
        <w:jc w:val="both"/>
        <w:rPr>
          <w:smallCaps w:val="0"/>
        </w:rPr>
      </w:pPr>
      <w:bookmarkStart w:id="81" w:name="_Toc494876182"/>
      <w:r>
        <w:rPr>
          <w:smallCaps w:val="0"/>
        </w:rPr>
        <w:lastRenderedPageBreak/>
        <w:t>R</w:t>
      </w:r>
      <w:r w:rsidR="00837107">
        <w:rPr>
          <w:smallCaps w:val="0"/>
        </w:rPr>
        <w:t>ange of stability for Modified T</w:t>
      </w:r>
      <w:r>
        <w:rPr>
          <w:smallCaps w:val="0"/>
        </w:rPr>
        <w:t>rapezoidal method</w:t>
      </w:r>
      <w:bookmarkEnd w:id="81"/>
      <w:r>
        <w:rPr>
          <w:smallCaps w:val="0"/>
        </w:rPr>
        <w:t xml:space="preserve"> </w:t>
      </w:r>
    </w:p>
    <w:p w14:paraId="1B2B2F0D" w14:textId="77777777" w:rsidR="00C20146" w:rsidRPr="00E050AD" w:rsidRDefault="00C20146" w:rsidP="00EC54F3">
      <w:pPr>
        <w:jc w:val="both"/>
        <w:rPr>
          <w:b/>
        </w:rPr>
      </w:pPr>
    </w:p>
    <w:p w14:paraId="62B8D7FE" w14:textId="77777777" w:rsidR="00C20146" w:rsidRDefault="00DB78A4" w:rsidP="00EC54F3">
      <w:pPr>
        <w:jc w:val="both"/>
      </w:pPr>
      <m:oMathPara>
        <m:oMath>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+0.5</m:t>
          </m:r>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i+1</m:t>
                  </m:r>
                </m:sub>
              </m:sSub>
            </m:e>
          </m:d>
          <m:r>
            <w:rPr>
              <w:rFonts w:ascii="Cambria Math" w:hAnsi="Cambria Math"/>
            </w:rPr>
            <m:t xml:space="preserve">} </m:t>
          </m:r>
        </m:oMath>
      </m:oMathPara>
    </w:p>
    <w:p w14:paraId="6843160B" w14:textId="77777777" w:rsidR="00C20146" w:rsidRDefault="00DB78A4" w:rsidP="00EC54F3">
      <w:pPr>
        <w:jc w:val="both"/>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+h 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70B19DFA" w14:textId="403F91BC" w:rsidR="00C20146" w:rsidRDefault="00DB78A4" w:rsidP="00EC54F3">
      <w:pPr>
        <w:jc w:val="both"/>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+h</m:t>
          </m:r>
          <m:r>
            <w:rPr>
              <w:rFonts w:ascii="Cambria Math" w:eastAsia="Cambria Math" w:hAnsi="Cambria Math" w:cs="Cambria Math"/>
            </w:rPr>
            <m:t>λ</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690674EE" w14:textId="21D2ADDC" w:rsidR="00C20146" w:rsidRDefault="00DB78A4" w:rsidP="00EC54F3">
      <w:pPr>
        <w:jc w:val="both"/>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i+1</m:t>
              </m:r>
            </m:sub>
          </m:sSub>
          <m:r>
            <w:rPr>
              <w:rFonts w:ascii="Cambria Math" w:hAnsi="Cambria Math"/>
            </w:rPr>
            <m:t>=(1+</m:t>
          </m:r>
          <m:r>
            <w:rPr>
              <w:rFonts w:ascii="Cambria Math" w:hAnsi="Cambria Math"/>
            </w:rPr>
            <m:t>h</m:t>
          </m:r>
          <m:r>
            <w:rPr>
              <w:rFonts w:ascii="Cambria Math" w:eastAsia="Cambria Math" w:hAnsi="Cambria Math" w:cs="Cambria Math"/>
            </w:rPr>
            <m:t>λ</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37C0CB11" w14:textId="4A1BB23F" w:rsidR="00C20146" w:rsidRDefault="00C20146" w:rsidP="00EC54F3">
      <w:pPr>
        <w:jc w:val="both"/>
      </w:pPr>
      <w:r>
        <w:t xml:space="preserve">Substitute </w:t>
      </w:r>
      <m:oMath>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i+1</m:t>
            </m:r>
          </m:sub>
        </m:sSub>
        <m:r>
          <w:rPr>
            <w:rFonts w:ascii="Cambria Math" w:hAnsi="Cambria Math"/>
          </w:rPr>
          <m:t>=(1+</m:t>
        </m:r>
        <m:r>
          <w:rPr>
            <w:rFonts w:ascii="Cambria Math" w:hAnsi="Cambria Math"/>
          </w:rPr>
          <m:t>h</m:t>
        </m:r>
        <m:r>
          <w:rPr>
            <w:rFonts w:ascii="Cambria Math" w:eastAsia="Cambria Math" w:hAnsi="Cambria Math" w:cs="Cambria Math"/>
          </w:rPr>
          <m:t>λ</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p>
    <w:p w14:paraId="7A3B27A2" w14:textId="524BCFB9" w:rsidR="00C20146" w:rsidRPr="003B4DBE" w:rsidRDefault="00DB78A4" w:rsidP="00EC54F3">
      <w:pPr>
        <w:jc w:val="both"/>
      </w:pPr>
      <m:oMathPara>
        <m:oMath>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+0.5</m:t>
          </m:r>
          <m:r>
            <w:rPr>
              <w:rFonts w:ascii="Cambria Math" w:hAnsi="Cambria Math"/>
            </w:rPr>
            <m:t>h{</m:t>
          </m:r>
          <m:r>
            <w:rPr>
              <w:rFonts w:ascii="Cambria Math" w:eastAsia="Cambria Math" w:hAnsi="Cambria Math" w:cs="Cambria Math"/>
            </w:rPr>
            <m:t>λ</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r>
            <w:rPr>
              <w:rFonts w:ascii="Cambria Math" w:eastAsia="Cambria Math" w:hAnsi="Cambria Math" w:cs="Cambria Math"/>
            </w:rPr>
            <m:t>λ</m:t>
          </m:r>
          <m:r>
            <w:rPr>
              <w:rFonts w:ascii="Cambria Math" w:hAnsi="Cambria Math"/>
            </w:rPr>
            <m:t>(1+</m:t>
          </m:r>
          <m:r>
            <w:rPr>
              <w:rFonts w:ascii="Cambria Math" w:hAnsi="Cambria Math"/>
            </w:rPr>
            <m:t>h</m:t>
          </m:r>
          <m:r>
            <w:rPr>
              <w:rFonts w:ascii="Cambria Math" w:eastAsia="Cambria Math" w:hAnsi="Cambria Math" w:cs="Cambria Math"/>
            </w:rPr>
            <m:t>λ</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m:oMathPara>
    </w:p>
    <w:p w14:paraId="4A6C7799" w14:textId="5EBE12E3" w:rsidR="00C20146" w:rsidRPr="00F14CAD" w:rsidRDefault="00DB78A4" w:rsidP="00EC54F3">
      <w:pPr>
        <w:jc w:val="both"/>
      </w:pPr>
      <m:oMathPara>
        <m:oMath>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+0.5</m:t>
          </m:r>
          <m:r>
            <w:rPr>
              <w:rFonts w:ascii="Cambria Math" w:hAnsi="Cambria Math"/>
            </w:rPr>
            <m:t>h</m:t>
          </m:r>
          <m:r>
            <w:rPr>
              <w:rFonts w:ascii="Cambria Math" w:eastAsia="Cambria Math" w:hAnsi="Cambria Math" w:cs="Cambria Math"/>
            </w:rPr>
            <m:t>λ</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+0.5</m:t>
          </m:r>
          <m:r>
            <w:rPr>
              <w:rFonts w:ascii="Cambria Math" w:hAnsi="Cambria Math"/>
            </w:rPr>
            <m:t>h</m:t>
          </m:r>
          <m:r>
            <w:rPr>
              <w:rFonts w:ascii="Cambria Math" w:eastAsia="Cambria Math" w:hAnsi="Cambria Math" w:cs="Cambria Math"/>
            </w:rPr>
            <m:t>λ</m:t>
          </m:r>
          <m:r>
            <w:rPr>
              <w:rFonts w:ascii="Cambria Math" w:hAnsi="Cambria Math"/>
            </w:rPr>
            <m:t>(1+</m:t>
          </m:r>
          <m:r>
            <w:rPr>
              <w:rFonts w:ascii="Cambria Math" w:hAnsi="Cambria Math"/>
            </w:rPr>
            <m:t>h</m:t>
          </m:r>
          <m:r>
            <w:rPr>
              <w:rFonts w:ascii="Cambria Math" w:eastAsia="Cambria Math" w:hAnsi="Cambria Math" w:cs="Cambria Math"/>
            </w:rPr>
            <m:t>λ</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3E350B43" w14:textId="024F93D1" w:rsidR="00C20146" w:rsidRPr="00F14CAD" w:rsidRDefault="00DB78A4" w:rsidP="00EC54F3">
      <w:pPr>
        <w:jc w:val="both"/>
      </w:pPr>
      <m:oMathPara>
        <m:oMath>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=(1+</m:t>
          </m:r>
          <m:r>
            <w:rPr>
              <w:rFonts w:ascii="Cambria Math" w:hAnsi="Cambria Math"/>
            </w:rPr>
            <m:t>h</m:t>
          </m:r>
          <m:r>
            <w:rPr>
              <w:rFonts w:ascii="Cambria Math" w:eastAsia="Cambria Math" w:hAnsi="Cambria Math" w:cs="Cambria Math"/>
            </w:rPr>
            <m:t>λ</m:t>
          </m:r>
          <m:r>
            <w:rPr>
              <w:rFonts w:ascii="Cambria Math" w:hAnsi="Cambria Math"/>
            </w:rPr>
            <m:t>+0.5</m:t>
          </m:r>
          <m:sSup>
            <m:sSupPr>
              <m:ctrlPr>
                <w:rPr>
                  <w:rFonts w:ascii="Cambria Math" w:hAnsi="Cambria Math"/>
                  <w:i/>
                </w:rPr>
              </m:ctrlPr>
            </m:sSupPr>
            <m:e>
              <m:r>
                <w:rPr>
                  <w:rFonts w:ascii="Cambria Math" w:hAnsi="Cambria Math"/>
                </w:rPr>
                <m:t>h</m:t>
              </m:r>
            </m:e>
            <m:sup>
              <m:r>
                <w:rPr>
                  <w:rFonts w:ascii="Cambria Math" w:hAnsi="Cambria Math"/>
                </w:rPr>
                <m:t>2</m:t>
              </m:r>
            </m:sup>
          </m:sSup>
          <m:sSup>
            <m:sSupPr>
              <m:ctrlPr>
                <w:rPr>
                  <w:rFonts w:ascii="Cambria Math" w:hAnsi="Cambria Math"/>
                  <w:i/>
                </w:rPr>
              </m:ctrlPr>
            </m:sSupPr>
            <m:e>
              <m:r>
                <w:rPr>
                  <w:rFonts w:ascii="Cambria Math" w:eastAsia="Cambria Math" w:hAnsi="Cambria Math" w:cs="Cambria Math"/>
                </w:rPr>
                <m:t>λ</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30F0BA2D" w14:textId="77777777" w:rsidR="00C20146" w:rsidRDefault="00C20146" w:rsidP="00EC54F3">
      <w:pPr>
        <w:jc w:val="both"/>
      </w:pPr>
    </w:p>
    <w:p w14:paraId="6D4D9157" w14:textId="77777777" w:rsidR="00C505F1" w:rsidRDefault="00D10398" w:rsidP="00A54DAE">
      <w:pPr>
        <w:keepNext/>
        <w:jc w:val="right"/>
      </w:pPr>
      <w:r>
        <w:rPr>
          <w:noProof/>
        </w:rPr>
        <w:drawing>
          <wp:inline distT="114300" distB="114300" distL="114300" distR="114300" wp14:anchorId="4F5349AC" wp14:editId="3C9A5CA3">
            <wp:extent cx="2522855" cy="2225040"/>
            <wp:effectExtent l="0" t="0" r="0" b="3810"/>
            <wp:docPr id="3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9"/>
                    <a:srcRect/>
                    <a:stretch>
                      <a:fillRect/>
                    </a:stretch>
                  </pic:blipFill>
                  <pic:spPr>
                    <a:xfrm>
                      <a:off x="0" y="0"/>
                      <a:ext cx="2523244" cy="2225383"/>
                    </a:xfrm>
                    <a:prstGeom prst="rect">
                      <a:avLst/>
                    </a:prstGeom>
                    <a:ln/>
                  </pic:spPr>
                </pic:pic>
              </a:graphicData>
            </a:graphic>
          </wp:inline>
        </w:drawing>
      </w:r>
      <w:r>
        <w:rPr>
          <w:noProof/>
        </w:rPr>
        <w:drawing>
          <wp:inline distT="114300" distB="114300" distL="114300" distR="114300" wp14:anchorId="725299FE" wp14:editId="025F1598">
            <wp:extent cx="2766060" cy="2145665"/>
            <wp:effectExtent l="0" t="0" r="0" b="6985"/>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0"/>
                    <a:srcRect/>
                    <a:stretch>
                      <a:fillRect/>
                    </a:stretch>
                  </pic:blipFill>
                  <pic:spPr>
                    <a:xfrm>
                      <a:off x="0" y="0"/>
                      <a:ext cx="2766505" cy="2146010"/>
                    </a:xfrm>
                    <a:prstGeom prst="rect">
                      <a:avLst/>
                    </a:prstGeom>
                    <a:ln/>
                  </pic:spPr>
                </pic:pic>
              </a:graphicData>
            </a:graphic>
          </wp:inline>
        </w:drawing>
      </w:r>
    </w:p>
    <w:p w14:paraId="3E1A7628" w14:textId="1654230C" w:rsidR="00BD6C81" w:rsidRDefault="00C505F1" w:rsidP="00A54DAE">
      <w:pPr>
        <w:pStyle w:val="Caption"/>
        <w:jc w:val="center"/>
      </w:pPr>
      <w:bookmarkStart w:id="82" w:name="_Ref494865231"/>
      <w:bookmarkStart w:id="83" w:name="_Ref494865227"/>
      <w:r>
        <w:t xml:space="preserve">Figure </w:t>
      </w:r>
      <w:fldSimple w:instr=" SEQ Figure \* ARABIC ">
        <w:r w:rsidR="009D69BB">
          <w:rPr>
            <w:noProof/>
          </w:rPr>
          <w:t>27</w:t>
        </w:r>
      </w:fldSimple>
      <w:bookmarkEnd w:id="82"/>
      <w:r>
        <w:t>: Stability plot (Complex Plane) of Modified Trapezoid Method (left) and Euler Explicit (right)</w:t>
      </w:r>
      <w:bookmarkEnd w:id="83"/>
    </w:p>
    <w:p w14:paraId="0FF42E33" w14:textId="15AD8ABA" w:rsidR="00BD6C81" w:rsidRDefault="00D10398" w:rsidP="00EC54F3">
      <w:pPr>
        <w:jc w:val="both"/>
        <w:rPr>
          <w:color w:val="000000"/>
          <w:highlight w:val="white"/>
        </w:rPr>
      </w:pPr>
      <w:r>
        <w:rPr>
          <w:highlight w:val="white"/>
        </w:rPr>
        <w:t>Interesting</w:t>
      </w:r>
      <w:r w:rsidR="0086382E">
        <w:rPr>
          <w:highlight w:val="white"/>
        </w:rPr>
        <w:t>ly</w:t>
      </w:r>
      <w:r>
        <w:rPr>
          <w:highlight w:val="white"/>
        </w:rPr>
        <w:t xml:space="preserve">, even though the stability expression for the </w:t>
      </w:r>
      <w:r w:rsidR="00837107">
        <w:rPr>
          <w:highlight w:val="white"/>
        </w:rPr>
        <w:t>M</w:t>
      </w:r>
      <w:r>
        <w:rPr>
          <w:highlight w:val="white"/>
        </w:rPr>
        <w:t>odified</w:t>
      </w:r>
      <w:r w:rsidR="00837107">
        <w:rPr>
          <w:highlight w:val="white"/>
        </w:rPr>
        <w:t xml:space="preserve"> T</w:t>
      </w:r>
      <w:r>
        <w:rPr>
          <w:highlight w:val="white"/>
        </w:rPr>
        <w:t>rapezoid method is different from that of Euler Explicit, the result h</w:t>
      </w:r>
      <w:r>
        <w:rPr>
          <w:highlight w:val="white"/>
          <w:vertAlign w:val="subscript"/>
        </w:rPr>
        <w:t>critical</w:t>
      </w:r>
      <w:r>
        <w:rPr>
          <w:highlight w:val="white"/>
        </w:rPr>
        <w:t xml:space="preserve"> value is</w:t>
      </w:r>
      <w:r w:rsidR="00D66899">
        <w:rPr>
          <w:highlight w:val="white"/>
        </w:rPr>
        <w:t xml:space="preserve"> exactly the same</w:t>
      </w:r>
      <w:r w:rsidR="00377E0F">
        <w:rPr>
          <w:highlight w:val="white"/>
        </w:rPr>
        <w:t xml:space="preserve"> (C.</w:t>
      </w:r>
      <w:r w:rsidR="00377E0F" w:rsidRPr="00377E0F">
        <w:rPr>
          <w:highlight w:val="white"/>
          <w:vertAlign w:val="subscript"/>
        </w:rPr>
        <w:t>hEE</w:t>
      </w:r>
      <w:r w:rsidR="00377E0F">
        <w:rPr>
          <w:highlight w:val="white"/>
        </w:rPr>
        <w:t xml:space="preserve"> in </w:t>
      </w:r>
      <w:r w:rsidR="00377E0F">
        <w:rPr>
          <w:highlight w:val="white"/>
        </w:rPr>
        <w:fldChar w:fldCharType="begin"/>
      </w:r>
      <w:r w:rsidR="00377E0F">
        <w:rPr>
          <w:highlight w:val="white"/>
        </w:rPr>
        <w:instrText xml:space="preserve"> REF _Ref494863382 \h </w:instrText>
      </w:r>
      <w:r w:rsidR="00377E0F">
        <w:rPr>
          <w:highlight w:val="white"/>
        </w:rPr>
      </w:r>
      <w:r w:rsidR="00377E0F">
        <w:rPr>
          <w:highlight w:val="white"/>
        </w:rPr>
        <w:fldChar w:fldCharType="separate"/>
      </w:r>
      <w:r w:rsidR="009D69BB">
        <w:t xml:space="preserve">Table </w:t>
      </w:r>
      <w:r w:rsidR="009D69BB">
        <w:rPr>
          <w:noProof/>
        </w:rPr>
        <w:t>6</w:t>
      </w:r>
      <w:r w:rsidR="00377E0F">
        <w:rPr>
          <w:highlight w:val="white"/>
        </w:rPr>
        <w:fldChar w:fldCharType="end"/>
      </w:r>
      <w:r w:rsidR="00377E0F">
        <w:rPr>
          <w:highlight w:val="white"/>
        </w:rPr>
        <w:t xml:space="preserve"> and C.</w:t>
      </w:r>
      <w:r w:rsidR="00377E0F" w:rsidRPr="00377E0F">
        <w:rPr>
          <w:highlight w:val="white"/>
          <w:vertAlign w:val="subscript"/>
        </w:rPr>
        <w:t>hMT</w:t>
      </w:r>
      <w:r w:rsidR="00377E0F">
        <w:rPr>
          <w:highlight w:val="white"/>
        </w:rPr>
        <w:t xml:space="preserve"> in </w:t>
      </w:r>
      <w:r w:rsidR="00377E0F">
        <w:rPr>
          <w:highlight w:val="white"/>
        </w:rPr>
        <w:fldChar w:fldCharType="begin"/>
      </w:r>
      <w:r w:rsidR="00377E0F">
        <w:rPr>
          <w:highlight w:val="white"/>
        </w:rPr>
        <w:instrText xml:space="preserve"> REF _Ref494865018 \h </w:instrText>
      </w:r>
      <w:r w:rsidR="00377E0F">
        <w:rPr>
          <w:highlight w:val="white"/>
        </w:rPr>
      </w:r>
      <w:r w:rsidR="00377E0F">
        <w:rPr>
          <w:highlight w:val="white"/>
        </w:rPr>
        <w:fldChar w:fldCharType="separate"/>
      </w:r>
      <w:r w:rsidR="009D69BB">
        <w:t xml:space="preserve">Table </w:t>
      </w:r>
      <w:r w:rsidR="009D69BB">
        <w:rPr>
          <w:noProof/>
        </w:rPr>
        <w:t>8</w:t>
      </w:r>
      <w:r w:rsidR="00377E0F">
        <w:rPr>
          <w:highlight w:val="white"/>
        </w:rPr>
        <w:fldChar w:fldCharType="end"/>
      </w:r>
      <w:r w:rsidR="00377E0F">
        <w:rPr>
          <w:highlight w:val="white"/>
        </w:rPr>
        <w:t>)</w:t>
      </w:r>
      <w:r w:rsidR="00D66899">
        <w:rPr>
          <w:highlight w:val="white"/>
        </w:rPr>
        <w:t xml:space="preserve">, given by </w:t>
      </w:r>
      <m:oMath>
        <m:f>
          <m:fPr>
            <m:ctrlPr>
              <w:rPr>
                <w:rFonts w:ascii="Cambria Math" w:hAnsi="Cambria Math"/>
                <w:i/>
              </w:rPr>
            </m:ctrlPr>
          </m:fPr>
          <m:num>
            <m:r>
              <w:rPr>
                <w:rFonts w:ascii="Cambria Math" w:hAnsi="Cambria Math"/>
              </w:rPr>
              <m:t>2</m:t>
            </m:r>
          </m:num>
          <m:den>
            <m:r>
              <w:rPr>
                <w:rFonts w:ascii="Cambria Math" w:eastAsia="Cambria Math" w:hAnsi="Cambria Math" w:cs="Cambria Math"/>
              </w:rPr>
              <m:t>λ</m:t>
            </m:r>
          </m:den>
        </m:f>
      </m:oMath>
      <w:r w:rsidR="00A54DAE">
        <w:t xml:space="preserve"> </w:t>
      </w:r>
      <w:r>
        <w:rPr>
          <w:highlight w:val="white"/>
        </w:rPr>
        <w:t xml:space="preserve">if </w:t>
      </w:r>
      <m:oMath>
        <m:r>
          <w:rPr>
            <w:rFonts w:ascii="Cambria Math" w:eastAsia="Cambria Math" w:hAnsi="Cambria Math" w:cs="Cambria Math"/>
          </w:rPr>
          <m:t>λ</m:t>
        </m:r>
      </m:oMath>
      <w:r>
        <w:rPr>
          <w:highlight w:val="white"/>
        </w:rPr>
        <w:t xml:space="preserve"> is a real number. This is because the stability plot of Modified Trapezoid Method crosses the real axis at -2, and h</w:t>
      </w:r>
      <w:r>
        <w:rPr>
          <w:highlight w:val="white"/>
          <w:vertAlign w:val="subscript"/>
        </w:rPr>
        <w:t>critical</w:t>
      </w:r>
      <w:r>
        <w:rPr>
          <w:highlight w:val="white"/>
        </w:rPr>
        <w:t xml:space="preserve"> scales the value of </w:t>
      </w:r>
      <m:oMath>
        <m:r>
          <w:rPr>
            <w:rFonts w:ascii="Cambria Math" w:eastAsia="Cambria Math" w:hAnsi="Cambria Math" w:cs="Cambria Math"/>
          </w:rPr>
          <m:t>λ</m:t>
        </m:r>
      </m:oMath>
      <w:r>
        <w:rPr>
          <w:highlight w:val="white"/>
        </w:rPr>
        <w:t xml:space="preserve"> along the real axis (and imaginary axis if </w:t>
      </w:r>
      <m:oMath>
        <m:r>
          <w:rPr>
            <w:rFonts w:ascii="Cambria Math" w:eastAsia="Cambria Math" w:hAnsi="Cambria Math" w:cs="Cambria Math"/>
          </w:rPr>
          <m:t>λ</m:t>
        </m:r>
      </m:oMath>
      <w:r>
        <w:rPr>
          <w:highlight w:val="white"/>
        </w:rPr>
        <w:t xml:space="preserve"> is complex). The difference between Euler Explicit and Modified Trapezoid </w:t>
      </w:r>
      <w:r w:rsidR="006B38F7">
        <w:rPr>
          <w:highlight w:val="white"/>
        </w:rPr>
        <w:t>m</w:t>
      </w:r>
      <w:r>
        <w:rPr>
          <w:highlight w:val="white"/>
        </w:rPr>
        <w:t>ethod is that the latter has a larger stability area in the complex region compared to former</w:t>
      </w:r>
      <w:r w:rsidR="00925F31">
        <w:rPr>
          <w:highlight w:val="white"/>
        </w:rPr>
        <w:t xml:space="preserve"> as shown in </w:t>
      </w:r>
      <w:r w:rsidR="00925F31">
        <w:rPr>
          <w:highlight w:val="white"/>
        </w:rPr>
        <w:fldChar w:fldCharType="begin"/>
      </w:r>
      <w:r w:rsidR="00925F31">
        <w:rPr>
          <w:highlight w:val="white"/>
        </w:rPr>
        <w:instrText xml:space="preserve"> REF _Ref494865231 \h </w:instrText>
      </w:r>
      <w:r w:rsidR="00925F31">
        <w:rPr>
          <w:highlight w:val="white"/>
        </w:rPr>
      </w:r>
      <w:r w:rsidR="00925F31">
        <w:rPr>
          <w:highlight w:val="white"/>
        </w:rPr>
        <w:fldChar w:fldCharType="separate"/>
      </w:r>
      <w:r w:rsidR="009D69BB">
        <w:t xml:space="preserve">Figure </w:t>
      </w:r>
      <w:r w:rsidR="009D69BB">
        <w:rPr>
          <w:noProof/>
        </w:rPr>
        <w:t>27</w:t>
      </w:r>
      <w:r w:rsidR="00925F31">
        <w:rPr>
          <w:highlight w:val="white"/>
        </w:rPr>
        <w:fldChar w:fldCharType="end"/>
      </w:r>
      <w:r>
        <w:rPr>
          <w:highlight w:val="white"/>
        </w:rPr>
        <w:t>.</w:t>
      </w:r>
    </w:p>
    <w:p w14:paraId="259D1739" w14:textId="0AD485A8" w:rsidR="00BD6C81" w:rsidRDefault="00A54DAE" w:rsidP="00EC54F3">
      <w:pPr>
        <w:jc w:val="both"/>
      </w:pPr>
      <w:r>
        <w:rPr>
          <w:highlight w:val="white"/>
        </w:rPr>
        <w:lastRenderedPageBreak/>
        <w:fldChar w:fldCharType="begin"/>
      </w:r>
      <w:r>
        <w:rPr>
          <w:highlight w:val="white"/>
        </w:rPr>
        <w:instrText xml:space="preserve"> REF _Ref494862975 \h </w:instrText>
      </w:r>
      <w:r>
        <w:rPr>
          <w:highlight w:val="white"/>
        </w:rPr>
      </w:r>
      <w:r>
        <w:rPr>
          <w:highlight w:val="white"/>
        </w:rPr>
        <w:fldChar w:fldCharType="separate"/>
      </w:r>
      <w:r w:rsidR="009D69BB">
        <w:t xml:space="preserve">Table </w:t>
      </w:r>
      <w:r w:rsidR="009D69BB">
        <w:rPr>
          <w:noProof/>
        </w:rPr>
        <w:t>5</w:t>
      </w:r>
      <w:r>
        <w:rPr>
          <w:highlight w:val="white"/>
        </w:rPr>
        <w:fldChar w:fldCharType="end"/>
      </w:r>
      <w:r>
        <w:rPr>
          <w:highlight w:val="white"/>
        </w:rPr>
        <w:t xml:space="preserve"> </w:t>
      </w:r>
      <w:r w:rsidR="00D35FBC">
        <w:rPr>
          <w:highlight w:val="white"/>
        </w:rPr>
        <w:t xml:space="preserve">and </w:t>
      </w:r>
      <w:r w:rsidR="00D35FBC">
        <w:rPr>
          <w:highlight w:val="white"/>
        </w:rPr>
        <w:fldChar w:fldCharType="begin"/>
      </w:r>
      <w:r w:rsidR="00D35FBC">
        <w:rPr>
          <w:highlight w:val="white"/>
        </w:rPr>
        <w:instrText xml:space="preserve"> REF _Ref494872980 \h </w:instrText>
      </w:r>
      <w:r w:rsidR="00D35FBC">
        <w:rPr>
          <w:highlight w:val="white"/>
        </w:rPr>
      </w:r>
      <w:r w:rsidR="00D35FBC">
        <w:rPr>
          <w:highlight w:val="white"/>
        </w:rPr>
        <w:fldChar w:fldCharType="separate"/>
      </w:r>
      <w:r w:rsidR="009D69BB">
        <w:t xml:space="preserve">Table </w:t>
      </w:r>
      <w:r w:rsidR="009D69BB">
        <w:rPr>
          <w:noProof/>
        </w:rPr>
        <w:t>7</w:t>
      </w:r>
      <w:r w:rsidR="00D35FBC">
        <w:rPr>
          <w:highlight w:val="white"/>
        </w:rPr>
        <w:fldChar w:fldCharType="end"/>
      </w:r>
      <w:r w:rsidR="00D35FBC">
        <w:rPr>
          <w:highlight w:val="white"/>
        </w:rPr>
        <w:t xml:space="preserve"> </w:t>
      </w:r>
      <w:r>
        <w:rPr>
          <w:highlight w:val="white"/>
        </w:rPr>
        <w:t xml:space="preserve">provides the information on the parameters and values used in the comparison process. </w:t>
      </w:r>
      <w:r w:rsidR="002F2D4C">
        <w:rPr>
          <w:color w:val="FF0000"/>
          <w:highlight w:val="white"/>
        </w:rPr>
        <w:fldChar w:fldCharType="begin"/>
      </w:r>
      <w:r w:rsidR="002F2D4C">
        <w:rPr>
          <w:highlight w:val="white"/>
        </w:rPr>
        <w:instrText xml:space="preserve"> REF _Ref494865018 \h </w:instrText>
      </w:r>
      <w:r w:rsidR="002F2D4C">
        <w:rPr>
          <w:color w:val="FF0000"/>
          <w:highlight w:val="white"/>
        </w:rPr>
      </w:r>
      <w:r w:rsidR="002F2D4C">
        <w:rPr>
          <w:color w:val="FF0000"/>
          <w:highlight w:val="white"/>
        </w:rPr>
        <w:fldChar w:fldCharType="separate"/>
      </w:r>
      <w:r w:rsidR="009D69BB">
        <w:t xml:space="preserve">Table </w:t>
      </w:r>
      <w:r w:rsidR="009D69BB">
        <w:rPr>
          <w:noProof/>
        </w:rPr>
        <w:t>8</w:t>
      </w:r>
      <w:r w:rsidR="002F2D4C">
        <w:rPr>
          <w:color w:val="FF0000"/>
          <w:highlight w:val="white"/>
        </w:rPr>
        <w:fldChar w:fldCharType="end"/>
      </w:r>
      <w:r w:rsidR="002F2D4C">
        <w:rPr>
          <w:color w:val="FF0000"/>
          <w:highlight w:val="white"/>
        </w:rPr>
        <w:t xml:space="preserve"> </w:t>
      </w:r>
      <w:r w:rsidR="00D10398">
        <w:rPr>
          <w:highlight w:val="white"/>
        </w:rPr>
        <w:t>shows that the calculated h</w:t>
      </w:r>
      <w:r w:rsidR="00D10398">
        <w:rPr>
          <w:highlight w:val="white"/>
          <w:vertAlign w:val="subscript"/>
        </w:rPr>
        <w:t>critical</w:t>
      </w:r>
      <w:r w:rsidR="00D10398">
        <w:rPr>
          <w:highlight w:val="white"/>
        </w:rPr>
        <w:t xml:space="preserve"> is </w:t>
      </w:r>
      <w:r w:rsidR="00D10398">
        <w:rPr>
          <w:highlight w:val="white"/>
          <w:u w:val="single"/>
        </w:rPr>
        <w:t>always lower</w:t>
      </w:r>
      <w:r w:rsidR="00D10398">
        <w:rPr>
          <w:highlight w:val="white"/>
        </w:rPr>
        <w:t xml:space="preserve"> than the empirical h</w:t>
      </w:r>
      <w:r w:rsidR="00D10398">
        <w:rPr>
          <w:highlight w:val="white"/>
          <w:vertAlign w:val="subscript"/>
        </w:rPr>
        <w:t>critical</w:t>
      </w:r>
      <w:r w:rsidR="00D10398">
        <w:rPr>
          <w:highlight w:val="white"/>
        </w:rPr>
        <w:t xml:space="preserve">. The difference ranges from 25% to 30%, with two </w:t>
      </w:r>
      <w:r>
        <w:rPr>
          <w:highlight w:val="white"/>
        </w:rPr>
        <w:t>outliers</w:t>
      </w:r>
      <w:r w:rsidR="00D10398">
        <w:rPr>
          <w:highlight w:val="white"/>
        </w:rPr>
        <w:t xml:space="preserve"> of 154.5% and 352</w:t>
      </w:r>
      <w:r>
        <w:rPr>
          <w:highlight w:val="white"/>
        </w:rPr>
        <w:t>%.</w:t>
      </w:r>
      <w:r w:rsidR="00D10398">
        <w:rPr>
          <w:highlight w:val="white"/>
        </w:rPr>
        <w:t xml:space="preserve"> This shows that the calculated h</w:t>
      </w:r>
      <w:r w:rsidR="00D10398">
        <w:rPr>
          <w:highlight w:val="white"/>
          <w:vertAlign w:val="subscript"/>
        </w:rPr>
        <w:t>critical</w:t>
      </w:r>
      <w:r w:rsidR="00D10398">
        <w:rPr>
          <w:highlight w:val="white"/>
        </w:rPr>
        <w:t xml:space="preserve"> value is actually a </w:t>
      </w:r>
      <w:r w:rsidR="00D10398">
        <w:rPr>
          <w:highlight w:val="white"/>
          <w:u w:val="single"/>
        </w:rPr>
        <w:t>conservative estimate</w:t>
      </w:r>
      <w:r w:rsidR="00D10398">
        <w:rPr>
          <w:highlight w:val="white"/>
        </w:rPr>
        <w:t xml:space="preserve"> of the empirical h</w:t>
      </w:r>
      <w:r w:rsidR="00D10398">
        <w:rPr>
          <w:highlight w:val="white"/>
          <w:vertAlign w:val="subscript"/>
        </w:rPr>
        <w:t>critical</w:t>
      </w:r>
      <w:r w:rsidR="00D10398">
        <w:rPr>
          <w:highlight w:val="white"/>
        </w:rPr>
        <w:t>, and thus can be used confidently as a guide for the maximum time step when applied with Modified Trapezoid method.</w:t>
      </w:r>
    </w:p>
    <w:p w14:paraId="50F47AED" w14:textId="476C4879" w:rsidR="00D35FBC" w:rsidRDefault="00D35FBC" w:rsidP="00D35FBC">
      <w:pPr>
        <w:pStyle w:val="Caption"/>
        <w:keepNext/>
      </w:pPr>
      <w:bookmarkStart w:id="84" w:name="_Ref494872980"/>
      <w:r>
        <w:t xml:space="preserve">Table </w:t>
      </w:r>
      <w:fldSimple w:instr=" SEQ Table \* ARABIC ">
        <w:r w:rsidR="009D69BB">
          <w:rPr>
            <w:noProof/>
          </w:rPr>
          <w:t>7</w:t>
        </w:r>
      </w:fldSimple>
      <w:bookmarkEnd w:id="84"/>
      <w:r>
        <w:t xml:space="preserve">: </w:t>
      </w:r>
      <w:r w:rsidR="00782182">
        <w:t>Summary of parameters and their acronyms for Modified Trapezoidal method</w:t>
      </w:r>
    </w:p>
    <w:tbl>
      <w:tblPr>
        <w:tblStyle w:val="TableGrid"/>
        <w:tblW w:w="5000" w:type="pct"/>
        <w:jc w:val="center"/>
        <w:tblLook w:val="04A0" w:firstRow="1" w:lastRow="0" w:firstColumn="1" w:lastColumn="0" w:noHBand="0" w:noVBand="1"/>
      </w:tblPr>
      <w:tblGrid>
        <w:gridCol w:w="1768"/>
        <w:gridCol w:w="7088"/>
      </w:tblGrid>
      <w:tr w:rsidR="00D35FBC" w:rsidRPr="00885664" w14:paraId="5899C0D3" w14:textId="77777777" w:rsidTr="00782182">
        <w:trPr>
          <w:jc w:val="center"/>
        </w:trPr>
        <w:tc>
          <w:tcPr>
            <w:tcW w:w="998" w:type="pct"/>
          </w:tcPr>
          <w:p w14:paraId="121C1555" w14:textId="77777777" w:rsidR="00D35FBC" w:rsidRPr="00885664" w:rsidRDefault="00D35FBC" w:rsidP="00782182">
            <w:pPr>
              <w:pBdr>
                <w:top w:val="none" w:sz="0" w:space="0" w:color="auto"/>
                <w:left w:val="none" w:sz="0" w:space="0" w:color="auto"/>
                <w:bottom w:val="none" w:sz="0" w:space="0" w:color="auto"/>
                <w:right w:val="none" w:sz="0" w:space="0" w:color="auto"/>
                <w:between w:val="none" w:sz="0" w:space="0" w:color="auto"/>
              </w:pBdr>
              <w:jc w:val="center"/>
              <w:rPr>
                <w:b/>
                <w:highlight w:val="white"/>
              </w:rPr>
            </w:pPr>
            <w:r>
              <w:rPr>
                <w:b/>
                <w:highlight w:val="white"/>
              </w:rPr>
              <w:t>Acronym</w:t>
            </w:r>
          </w:p>
        </w:tc>
        <w:tc>
          <w:tcPr>
            <w:tcW w:w="4002" w:type="pct"/>
          </w:tcPr>
          <w:p w14:paraId="5A6B11E1" w14:textId="77777777" w:rsidR="00D35FBC" w:rsidRPr="00885664" w:rsidRDefault="00D35FBC" w:rsidP="00782182">
            <w:pPr>
              <w:pBdr>
                <w:top w:val="none" w:sz="0" w:space="0" w:color="auto"/>
                <w:left w:val="none" w:sz="0" w:space="0" w:color="auto"/>
                <w:bottom w:val="none" w:sz="0" w:space="0" w:color="auto"/>
                <w:right w:val="none" w:sz="0" w:space="0" w:color="auto"/>
                <w:between w:val="none" w:sz="0" w:space="0" w:color="auto"/>
              </w:pBdr>
              <w:rPr>
                <w:b/>
                <w:highlight w:val="white"/>
              </w:rPr>
            </w:pPr>
            <w:r w:rsidRPr="00885664">
              <w:rPr>
                <w:b/>
                <w:highlight w:val="white"/>
              </w:rPr>
              <w:t>Parameter</w:t>
            </w:r>
          </w:p>
        </w:tc>
      </w:tr>
      <w:tr w:rsidR="00D35FBC" w14:paraId="14FEFA94" w14:textId="77777777" w:rsidTr="00782182">
        <w:trPr>
          <w:jc w:val="center"/>
        </w:trPr>
        <w:tc>
          <w:tcPr>
            <w:tcW w:w="998" w:type="pct"/>
          </w:tcPr>
          <w:p w14:paraId="1D87418F" w14:textId="77777777" w:rsidR="00D35FBC" w:rsidRDefault="00D35FBC" w:rsidP="00782182">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r</w:t>
            </w:r>
          </w:p>
        </w:tc>
        <w:tc>
          <w:tcPr>
            <w:tcW w:w="4002" w:type="pct"/>
          </w:tcPr>
          <w:p w14:paraId="68EADBCB" w14:textId="77777777" w:rsidR="00D35FBC" w:rsidRDefault="00D35FBC" w:rsidP="00782182">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Growth Rate</w:t>
            </w:r>
          </w:p>
        </w:tc>
      </w:tr>
      <w:tr w:rsidR="00D35FBC" w14:paraId="1D016956" w14:textId="77777777" w:rsidTr="00782182">
        <w:trPr>
          <w:jc w:val="center"/>
        </w:trPr>
        <w:tc>
          <w:tcPr>
            <w:tcW w:w="998" w:type="pct"/>
          </w:tcPr>
          <w:p w14:paraId="14DFAE99" w14:textId="77777777" w:rsidR="00D35FBC" w:rsidRDefault="00D35FBC" w:rsidP="00782182">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m</w:t>
            </w:r>
          </w:p>
        </w:tc>
        <w:tc>
          <w:tcPr>
            <w:tcW w:w="4002" w:type="pct"/>
          </w:tcPr>
          <w:p w14:paraId="6439EB36" w14:textId="77777777" w:rsidR="00D35FBC" w:rsidRDefault="00D35FBC" w:rsidP="00782182">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Minimum threshold</w:t>
            </w:r>
          </w:p>
        </w:tc>
      </w:tr>
      <w:tr w:rsidR="00D35FBC" w14:paraId="01763935" w14:textId="77777777" w:rsidTr="00782182">
        <w:trPr>
          <w:jc w:val="center"/>
        </w:trPr>
        <w:tc>
          <w:tcPr>
            <w:tcW w:w="998" w:type="pct"/>
          </w:tcPr>
          <w:p w14:paraId="5A32BF3D" w14:textId="77777777" w:rsidR="00D35FBC" w:rsidRDefault="00D35FBC" w:rsidP="00782182">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k</w:t>
            </w:r>
          </w:p>
        </w:tc>
        <w:tc>
          <w:tcPr>
            <w:tcW w:w="4002" w:type="pct"/>
          </w:tcPr>
          <w:p w14:paraId="67DF6D6F" w14:textId="77777777" w:rsidR="00D35FBC" w:rsidRDefault="00D35FBC" w:rsidP="00782182">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Population capacity</w:t>
            </w:r>
          </w:p>
        </w:tc>
      </w:tr>
      <w:tr w:rsidR="00D35FBC" w14:paraId="3A053274" w14:textId="77777777" w:rsidTr="00782182">
        <w:trPr>
          <w:jc w:val="center"/>
        </w:trPr>
        <w:tc>
          <w:tcPr>
            <w:tcW w:w="998" w:type="pct"/>
          </w:tcPr>
          <w:p w14:paraId="2F7D5FBA" w14:textId="77777777" w:rsidR="00D35FBC" w:rsidRDefault="00D35FBC" w:rsidP="00782182">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N</w:t>
            </w:r>
          </w:p>
        </w:tc>
        <w:tc>
          <w:tcPr>
            <w:tcW w:w="4002" w:type="pct"/>
          </w:tcPr>
          <w:p w14:paraId="77CE2242" w14:textId="77777777" w:rsidR="00D35FBC" w:rsidRDefault="00D35FBC" w:rsidP="00782182">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Fishing licenses</w:t>
            </w:r>
          </w:p>
        </w:tc>
      </w:tr>
      <w:tr w:rsidR="00D35FBC" w14:paraId="5A07F99A" w14:textId="77777777" w:rsidTr="00782182">
        <w:trPr>
          <w:jc w:val="center"/>
        </w:trPr>
        <w:tc>
          <w:tcPr>
            <w:tcW w:w="998" w:type="pct"/>
          </w:tcPr>
          <w:p w14:paraId="746D60BB" w14:textId="77777777" w:rsidR="00D35FBC" w:rsidRDefault="00D35FBC" w:rsidP="00782182">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P</w:t>
            </w:r>
          </w:p>
        </w:tc>
        <w:tc>
          <w:tcPr>
            <w:tcW w:w="4002" w:type="pct"/>
          </w:tcPr>
          <w:p w14:paraId="2324E8E9" w14:textId="77777777" w:rsidR="00D35FBC" w:rsidRDefault="00D35FBC" w:rsidP="00782182">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Population</w:t>
            </w:r>
          </w:p>
        </w:tc>
      </w:tr>
      <w:tr w:rsidR="00D35FBC" w14:paraId="3D2B6700" w14:textId="77777777" w:rsidTr="00782182">
        <w:trPr>
          <w:jc w:val="center"/>
        </w:trPr>
        <w:tc>
          <w:tcPr>
            <w:tcW w:w="998" w:type="pct"/>
          </w:tcPr>
          <w:p w14:paraId="7EFF634E" w14:textId="77777777" w:rsidR="00D35FBC" w:rsidRDefault="00D35FBC" w:rsidP="00782182">
            <w:pPr>
              <w:pBdr>
                <w:top w:val="none" w:sz="0" w:space="0" w:color="auto"/>
                <w:left w:val="none" w:sz="0" w:space="0" w:color="auto"/>
                <w:bottom w:val="none" w:sz="0" w:space="0" w:color="auto"/>
                <w:right w:val="none" w:sz="0" w:space="0" w:color="auto"/>
                <w:between w:val="none" w:sz="0" w:space="0" w:color="auto"/>
              </w:pBdr>
              <w:jc w:val="center"/>
              <w:rPr>
                <w:highlight w:val="white"/>
              </w:rPr>
            </w:pPr>
            <m:oMathPara>
              <m:oMath>
                <m:r>
                  <w:rPr>
                    <w:rFonts w:ascii="Cambria Math" w:eastAsia="Cambria Math" w:hAnsi="Cambria Math" w:cs="Cambria Math"/>
                  </w:rPr>
                  <m:t>λ</m:t>
                </m:r>
              </m:oMath>
            </m:oMathPara>
          </w:p>
        </w:tc>
        <w:tc>
          <w:tcPr>
            <w:tcW w:w="4002" w:type="pct"/>
          </w:tcPr>
          <w:p w14:paraId="2691A9CA" w14:textId="77777777" w:rsidR="00D35FBC" w:rsidRDefault="00D35FBC" w:rsidP="00782182">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Linearized coefficient of P</w:t>
            </w:r>
          </w:p>
        </w:tc>
      </w:tr>
      <w:tr w:rsidR="00D35FBC" w14:paraId="280C29A3" w14:textId="77777777" w:rsidTr="00782182">
        <w:trPr>
          <w:jc w:val="center"/>
        </w:trPr>
        <w:tc>
          <w:tcPr>
            <w:tcW w:w="998" w:type="pct"/>
          </w:tcPr>
          <w:p w14:paraId="451B42D1" w14:textId="79855AFA" w:rsidR="00D35FBC" w:rsidRPr="00915CDC" w:rsidRDefault="00D35FBC" w:rsidP="00782182">
            <w:pPr>
              <w:pBdr>
                <w:top w:val="none" w:sz="0" w:space="0" w:color="auto"/>
                <w:left w:val="none" w:sz="0" w:space="0" w:color="auto"/>
                <w:bottom w:val="none" w:sz="0" w:space="0" w:color="auto"/>
                <w:right w:val="none" w:sz="0" w:space="0" w:color="auto"/>
                <w:between w:val="none" w:sz="0" w:space="0" w:color="auto"/>
              </w:pBdr>
              <w:jc w:val="center"/>
              <w:rPr>
                <w:iCs/>
              </w:rPr>
            </w:pPr>
            <w:r>
              <w:rPr>
                <w:iCs/>
              </w:rPr>
              <w:t>C.</w:t>
            </w:r>
            <w:r w:rsidRPr="00885664">
              <w:rPr>
                <w:iCs/>
                <w:vertAlign w:val="subscript"/>
              </w:rPr>
              <w:t>h</w:t>
            </w:r>
            <w:r w:rsidR="00782182">
              <w:rPr>
                <w:iCs/>
                <w:vertAlign w:val="subscript"/>
              </w:rPr>
              <w:t>MT</w:t>
            </w:r>
          </w:p>
        </w:tc>
        <w:tc>
          <w:tcPr>
            <w:tcW w:w="4002" w:type="pct"/>
          </w:tcPr>
          <w:p w14:paraId="41DF2145" w14:textId="499BA2DA" w:rsidR="00D35FBC" w:rsidRDefault="00D35FBC" w:rsidP="00782182">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 xml:space="preserve">Calculated critical time-step, h for </w:t>
            </w:r>
            <w:r w:rsidR="00782182">
              <w:rPr>
                <w:highlight w:val="white"/>
              </w:rPr>
              <w:t>Modified Trapezoidal method</w:t>
            </w:r>
          </w:p>
        </w:tc>
      </w:tr>
      <w:tr w:rsidR="00D35FBC" w14:paraId="1C818594" w14:textId="77777777" w:rsidTr="00782182">
        <w:trPr>
          <w:jc w:val="center"/>
        </w:trPr>
        <w:tc>
          <w:tcPr>
            <w:tcW w:w="998" w:type="pct"/>
          </w:tcPr>
          <w:p w14:paraId="75A61652" w14:textId="4C4B8271" w:rsidR="00D35FBC" w:rsidRPr="00915CDC" w:rsidRDefault="00D35FBC" w:rsidP="00782182">
            <w:pPr>
              <w:pBdr>
                <w:top w:val="none" w:sz="0" w:space="0" w:color="auto"/>
                <w:left w:val="none" w:sz="0" w:space="0" w:color="auto"/>
                <w:bottom w:val="none" w:sz="0" w:space="0" w:color="auto"/>
                <w:right w:val="none" w:sz="0" w:space="0" w:color="auto"/>
                <w:between w:val="none" w:sz="0" w:space="0" w:color="auto"/>
              </w:pBdr>
              <w:jc w:val="center"/>
              <w:rPr>
                <w:iCs/>
              </w:rPr>
            </w:pPr>
            <w:r>
              <w:rPr>
                <w:iCs/>
              </w:rPr>
              <w:t>E.</w:t>
            </w:r>
            <w:r w:rsidRPr="00885664">
              <w:rPr>
                <w:iCs/>
                <w:vertAlign w:val="subscript"/>
              </w:rPr>
              <w:t>h</w:t>
            </w:r>
            <w:r w:rsidR="00782182">
              <w:rPr>
                <w:iCs/>
                <w:vertAlign w:val="subscript"/>
              </w:rPr>
              <w:t>MT</w:t>
            </w:r>
          </w:p>
        </w:tc>
        <w:tc>
          <w:tcPr>
            <w:tcW w:w="4002" w:type="pct"/>
          </w:tcPr>
          <w:p w14:paraId="7FB34C42" w14:textId="0123F854" w:rsidR="00D35FBC" w:rsidRDefault="00D35FBC" w:rsidP="00782182">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 xml:space="preserve">Empirical critical time-step, h for </w:t>
            </w:r>
            <w:r w:rsidR="00782182">
              <w:rPr>
                <w:highlight w:val="white"/>
              </w:rPr>
              <w:t>Modified Trapezoidal method</w:t>
            </w:r>
          </w:p>
        </w:tc>
      </w:tr>
      <w:tr w:rsidR="00D35FBC" w14:paraId="3A7FA4FD" w14:textId="77777777" w:rsidTr="00782182">
        <w:trPr>
          <w:jc w:val="center"/>
        </w:trPr>
        <w:tc>
          <w:tcPr>
            <w:tcW w:w="998" w:type="pct"/>
          </w:tcPr>
          <w:p w14:paraId="2FEE2D26" w14:textId="77777777" w:rsidR="00D35FBC" w:rsidRDefault="00D35FBC" w:rsidP="00782182">
            <w:pPr>
              <w:pBdr>
                <w:top w:val="none" w:sz="0" w:space="0" w:color="auto"/>
                <w:left w:val="none" w:sz="0" w:space="0" w:color="auto"/>
                <w:bottom w:val="none" w:sz="0" w:space="0" w:color="auto"/>
                <w:right w:val="none" w:sz="0" w:space="0" w:color="auto"/>
                <w:between w:val="none" w:sz="0" w:space="0" w:color="auto"/>
              </w:pBdr>
              <w:jc w:val="center"/>
              <w:rPr>
                <w:highlight w:val="white"/>
              </w:rPr>
            </w:pPr>
            <w:r w:rsidRPr="00885664">
              <w:rPr>
                <w:highlight w:val="white"/>
              </w:rPr>
              <w:t>δ</w:t>
            </w:r>
          </w:p>
        </w:tc>
        <w:tc>
          <w:tcPr>
            <w:tcW w:w="4002" w:type="pct"/>
          </w:tcPr>
          <w:p w14:paraId="5F46CEFD" w14:textId="5E3AB056" w:rsidR="00D35FBC" w:rsidRPr="0036485F" w:rsidRDefault="00D35FBC" w:rsidP="00782182">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 xml:space="preserve">Difference between </w:t>
            </w:r>
            <w:r>
              <w:t>|(</w:t>
            </w:r>
            <w:r>
              <w:rPr>
                <w:iCs/>
              </w:rPr>
              <w:t>E.</w:t>
            </w:r>
            <w:r w:rsidR="00782182">
              <w:rPr>
                <w:iCs/>
                <w:vertAlign w:val="subscript"/>
              </w:rPr>
              <w:t>hMT</w:t>
            </w:r>
            <w:r w:rsidR="004F514D">
              <w:rPr>
                <w:iCs/>
              </w:rPr>
              <w:t xml:space="preserve"> - C.</w:t>
            </w:r>
            <w:r w:rsidR="004F514D">
              <w:rPr>
                <w:iCs/>
                <w:vertAlign w:val="subscript"/>
              </w:rPr>
              <w:t>hMT</w:t>
            </w:r>
            <w:r>
              <w:rPr>
                <w:iCs/>
              </w:rPr>
              <w:t>)|/ C.</w:t>
            </w:r>
            <w:r w:rsidR="00782182">
              <w:rPr>
                <w:iCs/>
                <w:vertAlign w:val="subscript"/>
              </w:rPr>
              <w:t>hMT</w:t>
            </w:r>
          </w:p>
        </w:tc>
      </w:tr>
    </w:tbl>
    <w:p w14:paraId="7329B931" w14:textId="77777777" w:rsidR="00D35FBC" w:rsidRDefault="00D35FBC" w:rsidP="00EC54F3">
      <w:pPr>
        <w:jc w:val="both"/>
      </w:pPr>
    </w:p>
    <w:p w14:paraId="40FC265A" w14:textId="179432E0" w:rsidR="00A54DAE" w:rsidRDefault="00A54DAE" w:rsidP="00A54DAE">
      <w:pPr>
        <w:pStyle w:val="Caption"/>
        <w:keepNext/>
        <w:jc w:val="both"/>
      </w:pPr>
      <w:bookmarkStart w:id="85" w:name="_Ref494865018"/>
      <w:r>
        <w:t xml:space="preserve">Table </w:t>
      </w:r>
      <w:fldSimple w:instr=" SEQ Table \* ARABIC ">
        <w:r w:rsidR="009D69BB">
          <w:rPr>
            <w:noProof/>
          </w:rPr>
          <w:t>8</w:t>
        </w:r>
      </w:fldSimple>
      <w:bookmarkEnd w:id="85"/>
      <w:r>
        <w:t xml:space="preserve">: </w:t>
      </w:r>
      <w:r>
        <w:rPr>
          <w:highlight w:val="white"/>
        </w:rPr>
        <w:t>Calculated and empirical h</w:t>
      </w:r>
      <w:r>
        <w:rPr>
          <w:highlight w:val="white"/>
          <w:vertAlign w:val="subscript"/>
        </w:rPr>
        <w:t>critical</w:t>
      </w:r>
      <w:r>
        <w:rPr>
          <w:highlight w:val="white"/>
        </w:rPr>
        <w:t xml:space="preserve"> for various trial cases of r, m, k, N for Modified Trapezoid </w:t>
      </w:r>
      <w:r w:rsidR="00782182">
        <w:rPr>
          <w:highlight w:val="white"/>
        </w:rPr>
        <w:t>m</w:t>
      </w:r>
      <w:r>
        <w:rPr>
          <w:highlight w:val="white"/>
        </w:rPr>
        <w:t>ethod</w:t>
      </w:r>
    </w:p>
    <w:tbl>
      <w:tblPr>
        <w:tblStyle w:val="TableGrid"/>
        <w:tblW w:w="0" w:type="auto"/>
        <w:tblLook w:val="04A0" w:firstRow="1" w:lastRow="0" w:firstColumn="1" w:lastColumn="0" w:noHBand="0" w:noVBand="1"/>
      </w:tblPr>
      <w:tblGrid>
        <w:gridCol w:w="1313"/>
        <w:gridCol w:w="1257"/>
        <w:gridCol w:w="1257"/>
        <w:gridCol w:w="1257"/>
        <w:gridCol w:w="1257"/>
        <w:gridCol w:w="1257"/>
        <w:gridCol w:w="1258"/>
      </w:tblGrid>
      <w:tr w:rsidR="00A54DAE" w:rsidRPr="00661692" w14:paraId="62160CF7" w14:textId="77777777" w:rsidTr="008E566E">
        <w:tc>
          <w:tcPr>
            <w:tcW w:w="1313" w:type="dxa"/>
          </w:tcPr>
          <w:p w14:paraId="627E7E36" w14:textId="77777777" w:rsidR="00A54DAE" w:rsidRPr="00661692" w:rsidRDefault="00A54DAE" w:rsidP="008E566E">
            <w:pPr>
              <w:pBdr>
                <w:top w:val="none" w:sz="0" w:space="0" w:color="auto"/>
                <w:left w:val="none" w:sz="0" w:space="0" w:color="auto"/>
                <w:bottom w:val="none" w:sz="0" w:space="0" w:color="auto"/>
                <w:right w:val="none" w:sz="0" w:space="0" w:color="auto"/>
                <w:between w:val="none" w:sz="0" w:space="0" w:color="auto"/>
              </w:pBdr>
              <w:rPr>
                <w:b/>
              </w:rPr>
            </w:pPr>
            <w:r w:rsidRPr="00661692">
              <w:rPr>
                <w:b/>
              </w:rPr>
              <w:t>Parameter</w:t>
            </w:r>
          </w:p>
        </w:tc>
        <w:tc>
          <w:tcPr>
            <w:tcW w:w="1257" w:type="dxa"/>
          </w:tcPr>
          <w:p w14:paraId="29BCDB80" w14:textId="77777777" w:rsidR="00A54DAE" w:rsidRPr="00661692" w:rsidRDefault="00A54DAE" w:rsidP="008E566E">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1</w:t>
            </w:r>
          </w:p>
        </w:tc>
        <w:tc>
          <w:tcPr>
            <w:tcW w:w="1257" w:type="dxa"/>
          </w:tcPr>
          <w:p w14:paraId="4D3D76F8" w14:textId="77777777" w:rsidR="00A54DAE" w:rsidRPr="00661692" w:rsidRDefault="00A54DAE" w:rsidP="008E566E">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2</w:t>
            </w:r>
          </w:p>
        </w:tc>
        <w:tc>
          <w:tcPr>
            <w:tcW w:w="1257" w:type="dxa"/>
          </w:tcPr>
          <w:p w14:paraId="4A09EE25" w14:textId="77777777" w:rsidR="00A54DAE" w:rsidRPr="00661692" w:rsidRDefault="00A54DAE" w:rsidP="008E566E">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3</w:t>
            </w:r>
          </w:p>
        </w:tc>
        <w:tc>
          <w:tcPr>
            <w:tcW w:w="1257" w:type="dxa"/>
          </w:tcPr>
          <w:p w14:paraId="7A01EA6A" w14:textId="77777777" w:rsidR="00A54DAE" w:rsidRPr="00661692" w:rsidRDefault="00A54DAE" w:rsidP="008E566E">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4</w:t>
            </w:r>
          </w:p>
        </w:tc>
        <w:tc>
          <w:tcPr>
            <w:tcW w:w="1257" w:type="dxa"/>
          </w:tcPr>
          <w:p w14:paraId="368AD0B5" w14:textId="77777777" w:rsidR="00A54DAE" w:rsidRPr="00661692" w:rsidRDefault="00A54DAE" w:rsidP="008E566E">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5</w:t>
            </w:r>
          </w:p>
        </w:tc>
        <w:tc>
          <w:tcPr>
            <w:tcW w:w="1258" w:type="dxa"/>
          </w:tcPr>
          <w:p w14:paraId="06756E53" w14:textId="77777777" w:rsidR="00A54DAE" w:rsidRPr="00661692" w:rsidRDefault="00A54DAE" w:rsidP="008E566E">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6</w:t>
            </w:r>
          </w:p>
        </w:tc>
      </w:tr>
      <w:tr w:rsidR="00A54DAE" w14:paraId="1B99F330" w14:textId="77777777" w:rsidTr="00247CEF">
        <w:tc>
          <w:tcPr>
            <w:tcW w:w="1313" w:type="dxa"/>
          </w:tcPr>
          <w:p w14:paraId="5564B240" w14:textId="0E455A91"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rPr>
                <w:iCs/>
              </w:rPr>
              <w:t>C.</w:t>
            </w:r>
            <w:r>
              <w:rPr>
                <w:iCs/>
                <w:vertAlign w:val="subscript"/>
              </w:rPr>
              <w:t>hMT</w:t>
            </w:r>
          </w:p>
        </w:tc>
        <w:tc>
          <w:tcPr>
            <w:tcW w:w="1257" w:type="dxa"/>
            <w:shd w:val="clear" w:color="auto" w:fill="FFFFFF"/>
          </w:tcPr>
          <w:p w14:paraId="131734F1" w14:textId="77C39175"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0.169</w:t>
            </w:r>
          </w:p>
        </w:tc>
        <w:tc>
          <w:tcPr>
            <w:tcW w:w="1257" w:type="dxa"/>
            <w:shd w:val="clear" w:color="auto" w:fill="FFFFFF"/>
          </w:tcPr>
          <w:p w14:paraId="7C56C668" w14:textId="1462D106"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1.204</w:t>
            </w:r>
          </w:p>
        </w:tc>
        <w:tc>
          <w:tcPr>
            <w:tcW w:w="1257" w:type="dxa"/>
            <w:shd w:val="clear" w:color="auto" w:fill="FFFFFF"/>
          </w:tcPr>
          <w:p w14:paraId="28068137" w14:textId="5BAF2A2C"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0.0998</w:t>
            </w:r>
          </w:p>
        </w:tc>
        <w:tc>
          <w:tcPr>
            <w:tcW w:w="1257" w:type="dxa"/>
            <w:shd w:val="clear" w:color="auto" w:fill="FFFFFF"/>
          </w:tcPr>
          <w:p w14:paraId="1C97D128" w14:textId="7A4FC304"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0.275</w:t>
            </w:r>
          </w:p>
        </w:tc>
        <w:tc>
          <w:tcPr>
            <w:tcW w:w="1257" w:type="dxa"/>
            <w:shd w:val="clear" w:color="auto" w:fill="FFFFFF"/>
          </w:tcPr>
          <w:p w14:paraId="073FAB86" w14:textId="5D18C6B4"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0.621</w:t>
            </w:r>
          </w:p>
        </w:tc>
        <w:tc>
          <w:tcPr>
            <w:tcW w:w="1258" w:type="dxa"/>
            <w:shd w:val="clear" w:color="auto" w:fill="FFFFFF"/>
          </w:tcPr>
          <w:p w14:paraId="30A3EBCD" w14:textId="01DC3F71"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0.155</w:t>
            </w:r>
          </w:p>
        </w:tc>
      </w:tr>
      <w:tr w:rsidR="00A54DAE" w14:paraId="345C87D7" w14:textId="77777777" w:rsidTr="00247CEF">
        <w:tc>
          <w:tcPr>
            <w:tcW w:w="1313" w:type="dxa"/>
          </w:tcPr>
          <w:p w14:paraId="28B426C8" w14:textId="49376B84"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rPr>
                <w:iCs/>
              </w:rPr>
            </w:pPr>
            <w:r>
              <w:rPr>
                <w:iCs/>
              </w:rPr>
              <w:t>E.</w:t>
            </w:r>
            <w:r>
              <w:rPr>
                <w:iCs/>
                <w:vertAlign w:val="subscript"/>
              </w:rPr>
              <w:t>hMT</w:t>
            </w:r>
          </w:p>
        </w:tc>
        <w:tc>
          <w:tcPr>
            <w:tcW w:w="1257" w:type="dxa"/>
          </w:tcPr>
          <w:p w14:paraId="2240927C" w14:textId="4E67E64D"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0.239</w:t>
            </w:r>
          </w:p>
        </w:tc>
        <w:tc>
          <w:tcPr>
            <w:tcW w:w="1257" w:type="dxa"/>
          </w:tcPr>
          <w:p w14:paraId="224071FF" w14:textId="02FB067F"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1.1743</w:t>
            </w:r>
          </w:p>
        </w:tc>
        <w:tc>
          <w:tcPr>
            <w:tcW w:w="1257" w:type="dxa"/>
          </w:tcPr>
          <w:p w14:paraId="1D61FA09" w14:textId="7334E68A"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0.141</w:t>
            </w:r>
          </w:p>
        </w:tc>
        <w:tc>
          <w:tcPr>
            <w:tcW w:w="1257" w:type="dxa"/>
          </w:tcPr>
          <w:p w14:paraId="52C2002A" w14:textId="4F7D2303"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0.389</w:t>
            </w:r>
          </w:p>
        </w:tc>
        <w:tc>
          <w:tcPr>
            <w:tcW w:w="1257" w:type="dxa"/>
          </w:tcPr>
          <w:p w14:paraId="778D1D60" w14:textId="0EB503A2"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0.879</w:t>
            </w:r>
          </w:p>
        </w:tc>
        <w:tc>
          <w:tcPr>
            <w:tcW w:w="1258" w:type="dxa"/>
          </w:tcPr>
          <w:p w14:paraId="7BACEF12" w14:textId="515913A6"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t>0.219</w:t>
            </w:r>
          </w:p>
        </w:tc>
      </w:tr>
      <w:tr w:rsidR="00A54DAE" w14:paraId="3425FE7F" w14:textId="77777777" w:rsidTr="00247CEF">
        <w:tc>
          <w:tcPr>
            <w:tcW w:w="1313" w:type="dxa"/>
          </w:tcPr>
          <w:p w14:paraId="7C13387F" w14:textId="007436F0" w:rsidR="00A54DAE" w:rsidRDefault="00A54DAE" w:rsidP="00A54DAE">
            <w:pPr>
              <w:pBdr>
                <w:top w:val="none" w:sz="0" w:space="0" w:color="auto"/>
                <w:left w:val="none" w:sz="0" w:space="0" w:color="auto"/>
                <w:bottom w:val="none" w:sz="0" w:space="0" w:color="auto"/>
                <w:right w:val="none" w:sz="0" w:space="0" w:color="auto"/>
                <w:between w:val="none" w:sz="0" w:space="0" w:color="auto"/>
              </w:pBdr>
              <w:jc w:val="center"/>
            </w:pPr>
            <w:r w:rsidRPr="00885664">
              <w:rPr>
                <w:highlight w:val="white"/>
              </w:rPr>
              <w:t>δ</w:t>
            </w:r>
          </w:p>
        </w:tc>
        <w:tc>
          <w:tcPr>
            <w:tcW w:w="1257" w:type="dxa"/>
            <w:shd w:val="clear" w:color="auto" w:fill="FFFFFF"/>
          </w:tcPr>
          <w:p w14:paraId="086B6BF5" w14:textId="72F37CB1" w:rsidR="00A54DAE" w:rsidRPr="0005777F" w:rsidRDefault="00A54DAE" w:rsidP="00A54DAE">
            <w:pPr>
              <w:pBdr>
                <w:top w:val="none" w:sz="0" w:space="0" w:color="auto"/>
                <w:left w:val="none" w:sz="0" w:space="0" w:color="auto"/>
                <w:bottom w:val="none" w:sz="0" w:space="0" w:color="auto"/>
                <w:right w:val="none" w:sz="0" w:space="0" w:color="auto"/>
                <w:between w:val="none" w:sz="0" w:space="0" w:color="auto"/>
              </w:pBdr>
              <w:jc w:val="center"/>
            </w:pPr>
            <w:r w:rsidRPr="0005777F">
              <w:t>29.71%</w:t>
            </w:r>
          </w:p>
        </w:tc>
        <w:tc>
          <w:tcPr>
            <w:tcW w:w="1257" w:type="dxa"/>
            <w:shd w:val="clear" w:color="auto" w:fill="FFFFFF"/>
          </w:tcPr>
          <w:p w14:paraId="1C194762" w14:textId="5A1BBE72" w:rsidR="00A54DAE" w:rsidRPr="0005777F" w:rsidRDefault="00A54DAE" w:rsidP="00A54DAE">
            <w:pPr>
              <w:pBdr>
                <w:top w:val="none" w:sz="0" w:space="0" w:color="auto"/>
                <w:left w:val="none" w:sz="0" w:space="0" w:color="auto"/>
                <w:bottom w:val="none" w:sz="0" w:space="0" w:color="auto"/>
                <w:right w:val="none" w:sz="0" w:space="0" w:color="auto"/>
                <w:between w:val="none" w:sz="0" w:space="0" w:color="auto"/>
              </w:pBdr>
              <w:jc w:val="center"/>
            </w:pPr>
            <w:r w:rsidRPr="0005777F">
              <w:t>24.33%</w:t>
            </w:r>
          </w:p>
        </w:tc>
        <w:tc>
          <w:tcPr>
            <w:tcW w:w="1257" w:type="dxa"/>
            <w:shd w:val="clear" w:color="auto" w:fill="FFFFFF"/>
          </w:tcPr>
          <w:p w14:paraId="10D448FB" w14:textId="6433BF24" w:rsidR="00A54DAE" w:rsidRPr="0005777F" w:rsidRDefault="00A54DAE" w:rsidP="00A54DAE">
            <w:pPr>
              <w:pBdr>
                <w:top w:val="none" w:sz="0" w:space="0" w:color="auto"/>
                <w:left w:val="none" w:sz="0" w:space="0" w:color="auto"/>
                <w:bottom w:val="none" w:sz="0" w:space="0" w:color="auto"/>
                <w:right w:val="none" w:sz="0" w:space="0" w:color="auto"/>
                <w:between w:val="none" w:sz="0" w:space="0" w:color="auto"/>
              </w:pBdr>
              <w:jc w:val="center"/>
            </w:pPr>
            <w:r w:rsidRPr="0005777F">
              <w:t>27.66%</w:t>
            </w:r>
          </w:p>
        </w:tc>
        <w:tc>
          <w:tcPr>
            <w:tcW w:w="1257" w:type="dxa"/>
            <w:shd w:val="clear" w:color="auto" w:fill="FFFFFF"/>
          </w:tcPr>
          <w:p w14:paraId="3B007883" w14:textId="07918715" w:rsidR="00A54DAE" w:rsidRPr="0005777F" w:rsidRDefault="00A54DAE" w:rsidP="00A54DAE">
            <w:pPr>
              <w:pBdr>
                <w:top w:val="none" w:sz="0" w:space="0" w:color="auto"/>
                <w:left w:val="none" w:sz="0" w:space="0" w:color="auto"/>
                <w:bottom w:val="none" w:sz="0" w:space="0" w:color="auto"/>
                <w:right w:val="none" w:sz="0" w:space="0" w:color="auto"/>
                <w:between w:val="none" w:sz="0" w:space="0" w:color="auto"/>
              </w:pBdr>
              <w:jc w:val="center"/>
            </w:pPr>
            <w:r w:rsidRPr="0005777F">
              <w:t>154.50%</w:t>
            </w:r>
          </w:p>
        </w:tc>
        <w:tc>
          <w:tcPr>
            <w:tcW w:w="1257" w:type="dxa"/>
            <w:shd w:val="clear" w:color="auto" w:fill="FFFFFF"/>
          </w:tcPr>
          <w:p w14:paraId="1C1BFD54" w14:textId="64167B91" w:rsidR="00A54DAE" w:rsidRPr="0005777F" w:rsidRDefault="00A54DAE" w:rsidP="00A54DAE">
            <w:pPr>
              <w:pBdr>
                <w:top w:val="none" w:sz="0" w:space="0" w:color="auto"/>
                <w:left w:val="none" w:sz="0" w:space="0" w:color="auto"/>
                <w:bottom w:val="none" w:sz="0" w:space="0" w:color="auto"/>
                <w:right w:val="none" w:sz="0" w:space="0" w:color="auto"/>
                <w:between w:val="none" w:sz="0" w:space="0" w:color="auto"/>
              </w:pBdr>
              <w:jc w:val="center"/>
            </w:pPr>
            <w:r w:rsidRPr="0005777F">
              <w:t>26.28%</w:t>
            </w:r>
          </w:p>
        </w:tc>
        <w:tc>
          <w:tcPr>
            <w:tcW w:w="1258" w:type="dxa"/>
            <w:shd w:val="clear" w:color="auto" w:fill="FFFFFF"/>
          </w:tcPr>
          <w:p w14:paraId="78D23AC8" w14:textId="0E3A5851" w:rsidR="00A54DAE" w:rsidRPr="0005777F" w:rsidRDefault="00A54DAE" w:rsidP="00A54DAE">
            <w:pPr>
              <w:pBdr>
                <w:top w:val="none" w:sz="0" w:space="0" w:color="auto"/>
                <w:left w:val="none" w:sz="0" w:space="0" w:color="auto"/>
                <w:bottom w:val="none" w:sz="0" w:space="0" w:color="auto"/>
                <w:right w:val="none" w:sz="0" w:space="0" w:color="auto"/>
                <w:between w:val="none" w:sz="0" w:space="0" w:color="auto"/>
              </w:pBdr>
              <w:jc w:val="center"/>
            </w:pPr>
            <w:r w:rsidRPr="0005777F">
              <w:t>352.05%</w:t>
            </w:r>
          </w:p>
        </w:tc>
      </w:tr>
    </w:tbl>
    <w:p w14:paraId="30AC69C1" w14:textId="5FA8A26E" w:rsidR="006E5386" w:rsidRPr="003326D1" w:rsidRDefault="00CD741C" w:rsidP="006E5386">
      <w:pPr>
        <w:keepNext/>
      </w:pPr>
      <w:r w:rsidRPr="000810ED">
        <w:rPr>
          <w:highlight w:val="yellow"/>
        </w:rPr>
        <w:lastRenderedPageBreak/>
        <w:t xml:space="preserve">With reference to </w:t>
      </w:r>
      <w:r w:rsidR="000810ED" w:rsidRPr="000810ED">
        <w:rPr>
          <w:highlight w:val="yellow"/>
        </w:rPr>
        <w:fldChar w:fldCharType="begin"/>
      </w:r>
      <w:r w:rsidR="000810ED" w:rsidRPr="000810ED">
        <w:rPr>
          <w:highlight w:val="yellow"/>
        </w:rPr>
        <w:instrText xml:space="preserve"> REF _Ref494872637 \h </w:instrText>
      </w:r>
      <w:r w:rsidR="000810ED">
        <w:rPr>
          <w:highlight w:val="yellow"/>
        </w:rPr>
        <w:instrText xml:space="preserve"> \* MERGEFORMAT </w:instrText>
      </w:r>
      <w:r w:rsidR="000810ED" w:rsidRPr="000810ED">
        <w:rPr>
          <w:highlight w:val="yellow"/>
        </w:rPr>
      </w:r>
      <w:r w:rsidR="000810ED" w:rsidRPr="000810ED">
        <w:rPr>
          <w:highlight w:val="yellow"/>
        </w:rPr>
        <w:fldChar w:fldCharType="separate"/>
      </w:r>
      <w:r w:rsidR="009D69BB" w:rsidRPr="009D69BB">
        <w:rPr>
          <w:highlight w:val="yellow"/>
        </w:rPr>
        <w:t xml:space="preserve">Figure </w:t>
      </w:r>
      <w:r w:rsidR="009D69BB" w:rsidRPr="009D69BB">
        <w:rPr>
          <w:noProof/>
          <w:highlight w:val="yellow"/>
        </w:rPr>
        <w:t>28</w:t>
      </w:r>
      <w:r w:rsidR="000810ED" w:rsidRPr="000810ED">
        <w:rPr>
          <w:highlight w:val="yellow"/>
        </w:rPr>
        <w:fldChar w:fldCharType="end"/>
      </w:r>
      <w:r w:rsidRPr="000810ED">
        <w:rPr>
          <w:highlight w:val="yellow"/>
        </w:rPr>
        <w:t xml:space="preserve">, </w:t>
      </w:r>
      <w:r w:rsidR="003326D1" w:rsidRPr="000810ED">
        <w:rPr>
          <w:highlight w:val="yellow"/>
        </w:rPr>
        <w:t>stability range of h is approximately ≤1.</w:t>
      </w:r>
    </w:p>
    <w:p w14:paraId="7DE68452" w14:textId="77777777" w:rsidR="003326D1" w:rsidRDefault="003326D1" w:rsidP="003326D1">
      <w:pPr>
        <w:keepNext/>
        <w:jc w:val="center"/>
      </w:pPr>
      <w:r>
        <w:rPr>
          <w:noProof/>
        </w:rPr>
        <w:drawing>
          <wp:inline distT="0" distB="0" distL="0" distR="0" wp14:anchorId="3A906299" wp14:editId="43D42CB9">
            <wp:extent cx="3421748" cy="2567940"/>
            <wp:effectExtent l="19050" t="19050" r="26670" b="22860"/>
            <wp:docPr id="45" name="Picture 45" descr="C:\Users\aw.cherie\AppData\Local\Microsoft\Windows\INetCache\Content.Word\WhatsApp Image 2017-10-04 at 08.35.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w.cherie\AppData\Local\Microsoft\Windows\INetCache\Content.Word\WhatsApp Image 2017-10-04 at 08.35.47.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8308" cy="2580368"/>
                    </a:xfrm>
                    <a:prstGeom prst="rect">
                      <a:avLst/>
                    </a:prstGeom>
                    <a:noFill/>
                    <a:ln>
                      <a:solidFill>
                        <a:schemeClr val="tx1"/>
                      </a:solidFill>
                    </a:ln>
                  </pic:spPr>
                </pic:pic>
              </a:graphicData>
            </a:graphic>
          </wp:inline>
        </w:drawing>
      </w:r>
    </w:p>
    <w:p w14:paraId="173D1EDB" w14:textId="6D5D8992" w:rsidR="006E5386" w:rsidRPr="007959E7" w:rsidRDefault="003326D1" w:rsidP="003326D1">
      <w:pPr>
        <w:pStyle w:val="Caption"/>
        <w:jc w:val="center"/>
        <w:rPr>
          <w:highlight w:val="yellow"/>
        </w:rPr>
      </w:pPr>
      <w:bookmarkStart w:id="86" w:name="_Ref494872637"/>
      <w:r>
        <w:t xml:space="preserve">Figure </w:t>
      </w:r>
      <w:fldSimple w:instr=" SEQ Figure \* ARABIC ">
        <w:r w:rsidR="009D69BB">
          <w:rPr>
            <w:noProof/>
          </w:rPr>
          <w:t>28</w:t>
        </w:r>
      </w:fldSimple>
      <w:bookmarkEnd w:id="86"/>
      <w:r w:rsidRPr="003326D1">
        <w:t>: Graph of population of values of h (0.1 to 1.4) for Modified Trapezoidal method</w:t>
      </w:r>
    </w:p>
    <w:p w14:paraId="4E3D9685" w14:textId="6CB1AA7C" w:rsidR="00BD6C81" w:rsidRDefault="00D10398" w:rsidP="00EC54F3">
      <w:pPr>
        <w:pStyle w:val="Heading2"/>
        <w:jc w:val="both"/>
        <w:rPr>
          <w:smallCaps w:val="0"/>
        </w:rPr>
      </w:pPr>
      <w:bookmarkStart w:id="87" w:name="_Toc494876183"/>
      <w:r>
        <w:rPr>
          <w:smallCaps w:val="0"/>
        </w:rPr>
        <w:t>Range of stability for RK4</w:t>
      </w:r>
      <w:bookmarkEnd w:id="87"/>
    </w:p>
    <w:p w14:paraId="60E212FF" w14:textId="1535E3EF" w:rsidR="002F2D4C" w:rsidRPr="002D7D63" w:rsidRDefault="00DB78A4" w:rsidP="002D7D63">
      <w:pPr>
        <w:ind w:left="2410"/>
        <w:jc w:val="both"/>
      </w:pPr>
      <m:oMathPara>
        <m:oMathParaPr>
          <m:jc m:val="left"/>
        </m:oMathPara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=hλP</m:t>
          </m:r>
        </m:oMath>
      </m:oMathPara>
    </w:p>
    <w:p w14:paraId="6B06D32B" w14:textId="1861D63B" w:rsidR="002F2D4C" w:rsidRPr="00D74179" w:rsidRDefault="00DB78A4" w:rsidP="002D7D63">
      <w:pPr>
        <w:ind w:left="2410"/>
        <w:jc w:val="both"/>
      </w:pPr>
      <m:oMathPara>
        <m:oMathParaPr>
          <m:jc m:val="left"/>
        </m:oMathParaP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=hλP(1+</m:t>
          </m:r>
          <m:f>
            <m:fPr>
              <m:ctrlPr>
                <w:rPr>
                  <w:rFonts w:ascii="Cambria Math" w:hAnsi="Cambria Math"/>
                  <w:i/>
                </w:rPr>
              </m:ctrlPr>
            </m:fPr>
            <m:num>
              <m:r>
                <w:rPr>
                  <w:rFonts w:ascii="Cambria Math" w:hAnsi="Cambria Math"/>
                </w:rPr>
                <m:t>hλ</m:t>
              </m:r>
            </m:num>
            <m:den>
              <m:r>
                <w:rPr>
                  <w:rFonts w:ascii="Cambria Math" w:hAnsi="Cambria Math"/>
                </w:rPr>
                <m:t>2</m:t>
              </m:r>
            </m:den>
          </m:f>
          <m:r>
            <w:rPr>
              <w:rFonts w:ascii="Cambria Math" w:hAnsi="Cambria Math"/>
            </w:rPr>
            <m:t>)</m:t>
          </m:r>
        </m:oMath>
      </m:oMathPara>
    </w:p>
    <w:p w14:paraId="7D58B9E1" w14:textId="1A9102E1" w:rsidR="00D74179" w:rsidRPr="002D7D63" w:rsidRDefault="00DB78A4" w:rsidP="00D74179">
      <w:pPr>
        <w:ind w:left="2410"/>
        <w:jc w:val="both"/>
      </w:pPr>
      <m:oMathPara>
        <m:oMathParaPr>
          <m:jc m:val="left"/>
        </m:oMathParaPr>
        <m:oMath>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=hλP[1+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hλ+</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h</m:t>
              </m:r>
            </m:e>
            <m:sup>
              <m:r>
                <w:rPr>
                  <w:rFonts w:ascii="Cambria Math" w:hAnsi="Cambria Math"/>
                </w:rPr>
                <m:t>2</m:t>
              </m:r>
            </m:sup>
          </m:sSup>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oMath>
      </m:oMathPara>
    </w:p>
    <w:p w14:paraId="7EE07920" w14:textId="0F011BD8" w:rsidR="002F2D4C" w:rsidRPr="002D7D63" w:rsidRDefault="00DB78A4" w:rsidP="002D7D63">
      <w:pPr>
        <w:ind w:left="2410"/>
        <w:jc w:val="both"/>
      </w:pPr>
      <m:oMathPara>
        <m:oMathParaPr>
          <m:jc m:val="left"/>
        </m:oMathParaP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=hλP[1+</m:t>
          </m:r>
          <m:r>
            <w:rPr>
              <w:rFonts w:ascii="Cambria Math" w:hAnsi="Cambria Math"/>
            </w:rPr>
            <m:t>hλ+</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h</m:t>
              </m:r>
            </m:e>
            <m:sup>
              <m:r>
                <w:rPr>
                  <w:rFonts w:ascii="Cambria Math" w:hAnsi="Cambria Math"/>
                </w:rPr>
                <m:t>2</m:t>
              </m:r>
            </m:sup>
          </m:sSup>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h</m:t>
              </m:r>
            </m:e>
            <m:sup>
              <m:r>
                <w:rPr>
                  <w:rFonts w:ascii="Cambria Math" w:hAnsi="Cambria Math"/>
                </w:rPr>
                <m:t>3</m:t>
              </m:r>
            </m:sup>
          </m:sSup>
          <m:sSup>
            <m:sSupPr>
              <m:ctrlPr>
                <w:rPr>
                  <w:rFonts w:ascii="Cambria Math" w:hAnsi="Cambria Math"/>
                  <w:i/>
                </w:rPr>
              </m:ctrlPr>
            </m:sSupPr>
            <m:e>
              <m:r>
                <w:rPr>
                  <w:rFonts w:ascii="Cambria Math" w:hAnsi="Cambria Math"/>
                </w:rPr>
                <m:t>λ</m:t>
              </m:r>
            </m:e>
            <m:sup>
              <m:r>
                <w:rPr>
                  <w:rFonts w:ascii="Cambria Math" w:hAnsi="Cambria Math"/>
                </w:rPr>
                <m:t>3</m:t>
              </m:r>
            </m:sup>
          </m:sSup>
          <m:r>
            <w:rPr>
              <w:rFonts w:ascii="Cambria Math" w:hAnsi="Cambria Math"/>
            </w:rPr>
            <m:t>]</m:t>
          </m:r>
        </m:oMath>
      </m:oMathPara>
    </w:p>
    <w:p w14:paraId="4AED3CE1" w14:textId="4C4CB446" w:rsidR="002F2D4C" w:rsidRPr="002D7D63" w:rsidRDefault="00DB78A4" w:rsidP="002D7D63">
      <w:pPr>
        <w:ind w:left="2410"/>
        <w:jc w:val="both"/>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[1+</m:t>
          </m:r>
          <m:r>
            <w:rPr>
              <w:rFonts w:ascii="Cambria Math" w:hAnsi="Cambria Math"/>
            </w:rPr>
            <m:t>hλ+</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h</m:t>
              </m:r>
            </m:e>
            <m:sup>
              <m:r>
                <w:rPr>
                  <w:rFonts w:ascii="Cambria Math" w:hAnsi="Cambria Math"/>
                </w:rPr>
                <m:t>2</m:t>
              </m:r>
            </m:sup>
          </m:sSup>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h</m:t>
              </m:r>
            </m:e>
            <m:sup>
              <m:r>
                <w:rPr>
                  <w:rFonts w:ascii="Cambria Math" w:hAnsi="Cambria Math"/>
                </w:rPr>
                <m:t>3</m:t>
              </m:r>
            </m:sup>
          </m:sSup>
          <m:sSup>
            <m:sSupPr>
              <m:ctrlPr>
                <w:rPr>
                  <w:rFonts w:ascii="Cambria Math" w:hAnsi="Cambria Math"/>
                  <w:i/>
                </w:rPr>
              </m:ctrlPr>
            </m:sSupPr>
            <m:e>
              <m:r>
                <w:rPr>
                  <w:rFonts w:ascii="Cambria Math" w:hAnsi="Cambria Math"/>
                </w:rPr>
                <m:t>λ</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p>
            <m:sSupPr>
              <m:ctrlPr>
                <w:rPr>
                  <w:rFonts w:ascii="Cambria Math" w:hAnsi="Cambria Math"/>
                  <w:i/>
                </w:rPr>
              </m:ctrlPr>
            </m:sSupPr>
            <m:e>
              <m:r>
                <w:rPr>
                  <w:rFonts w:ascii="Cambria Math" w:hAnsi="Cambria Math"/>
                </w:rPr>
                <m:t>h</m:t>
              </m:r>
            </m:e>
            <m:sup>
              <m:r>
                <w:rPr>
                  <w:rFonts w:ascii="Cambria Math" w:hAnsi="Cambria Math"/>
                </w:rPr>
                <m:t>4</m:t>
              </m:r>
            </m:sup>
          </m:sSup>
          <m:sSup>
            <m:sSupPr>
              <m:ctrlPr>
                <w:rPr>
                  <w:rFonts w:ascii="Cambria Math" w:hAnsi="Cambria Math"/>
                  <w:i/>
                </w:rPr>
              </m:ctrlPr>
            </m:sSupPr>
            <m:e>
              <m:r>
                <w:rPr>
                  <w:rFonts w:ascii="Cambria Math" w:hAnsi="Cambria Math"/>
                </w:rPr>
                <m:t>λ</m:t>
              </m:r>
            </m:e>
            <m:sup>
              <m:r>
                <w:rPr>
                  <w:rFonts w:ascii="Cambria Math" w:hAnsi="Cambria Math"/>
                </w:rPr>
                <m:t>4</m:t>
              </m:r>
            </m:sup>
          </m:sSup>
          <m:r>
            <w:rPr>
              <w:rFonts w:ascii="Cambria Math" w:hAnsi="Cambria Math"/>
            </w:rPr>
            <m:t>]</m:t>
          </m:r>
        </m:oMath>
      </m:oMathPara>
    </w:p>
    <w:p w14:paraId="2BD25045" w14:textId="2D027368" w:rsidR="002D7D63" w:rsidRPr="002D7D63" w:rsidRDefault="00DB78A4" w:rsidP="002D7D63">
      <w:pPr>
        <w:ind w:left="2410"/>
        <w:jc w:val="both"/>
      </w:pPr>
      <m:oMathPara>
        <m:oMathParaPr>
          <m:jc m:val="left"/>
        </m:oMathParaPr>
        <m:oMath>
          <m:d>
            <m:dPr>
              <m:begChr m:val="|"/>
              <m:endChr m:val="|"/>
              <m:ctrlPr>
                <w:rPr>
                  <w:rFonts w:ascii="Cambria Math" w:hAnsi="Cambria Math"/>
                  <w:i/>
                </w:rPr>
              </m:ctrlPr>
            </m:dPr>
            <m:e>
              <m:r>
                <w:rPr>
                  <w:rFonts w:ascii="Cambria Math" w:hAnsi="Cambria Math"/>
                </w:rPr>
                <m:t>1+</m:t>
              </m:r>
              <m:r>
                <w:rPr>
                  <w:rFonts w:ascii="Cambria Math" w:hAnsi="Cambria Math"/>
                </w:rPr>
                <m:t>hλ+</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h</m:t>
                  </m:r>
                </m:e>
                <m:sup>
                  <m:r>
                    <w:rPr>
                      <w:rFonts w:ascii="Cambria Math" w:hAnsi="Cambria Math"/>
                    </w:rPr>
                    <m:t>2</m:t>
                  </m:r>
                </m:sup>
              </m:sSup>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h</m:t>
                  </m:r>
                </m:e>
                <m:sup>
                  <m:r>
                    <w:rPr>
                      <w:rFonts w:ascii="Cambria Math" w:hAnsi="Cambria Math"/>
                    </w:rPr>
                    <m:t>3</m:t>
                  </m:r>
                </m:sup>
              </m:sSup>
              <m:sSup>
                <m:sSupPr>
                  <m:ctrlPr>
                    <w:rPr>
                      <w:rFonts w:ascii="Cambria Math" w:hAnsi="Cambria Math"/>
                      <w:i/>
                    </w:rPr>
                  </m:ctrlPr>
                </m:sSupPr>
                <m:e>
                  <m:r>
                    <w:rPr>
                      <w:rFonts w:ascii="Cambria Math" w:hAnsi="Cambria Math"/>
                    </w:rPr>
                    <m:t>λ</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p>
                <m:sSupPr>
                  <m:ctrlPr>
                    <w:rPr>
                      <w:rFonts w:ascii="Cambria Math" w:hAnsi="Cambria Math"/>
                      <w:i/>
                    </w:rPr>
                  </m:ctrlPr>
                </m:sSupPr>
                <m:e>
                  <m:r>
                    <w:rPr>
                      <w:rFonts w:ascii="Cambria Math" w:hAnsi="Cambria Math"/>
                    </w:rPr>
                    <m:t>h</m:t>
                  </m:r>
                </m:e>
                <m:sup>
                  <m:r>
                    <w:rPr>
                      <w:rFonts w:ascii="Cambria Math" w:hAnsi="Cambria Math"/>
                    </w:rPr>
                    <m:t>4</m:t>
                  </m:r>
                </m:sup>
              </m:sSup>
              <m:sSup>
                <m:sSupPr>
                  <m:ctrlPr>
                    <w:rPr>
                      <w:rFonts w:ascii="Cambria Math" w:hAnsi="Cambria Math"/>
                      <w:i/>
                    </w:rPr>
                  </m:ctrlPr>
                </m:sSupPr>
                <m:e>
                  <m:r>
                    <w:rPr>
                      <w:rFonts w:ascii="Cambria Math" w:hAnsi="Cambria Math"/>
                    </w:rPr>
                    <m:t>λ</m:t>
                  </m:r>
                </m:e>
                <m:sup>
                  <m:r>
                    <w:rPr>
                      <w:rFonts w:ascii="Cambria Math" w:hAnsi="Cambria Math"/>
                    </w:rPr>
                    <m:t>4</m:t>
                  </m:r>
                </m:sup>
              </m:sSup>
            </m:e>
          </m:d>
          <m:r>
            <w:rPr>
              <w:rFonts w:ascii="Cambria Math" w:hAnsi="Cambria Math"/>
            </w:rPr>
            <m:t>&lt;1</m:t>
          </m:r>
        </m:oMath>
      </m:oMathPara>
    </w:p>
    <w:p w14:paraId="3E53A288" w14:textId="77777777" w:rsidR="002D7D63" w:rsidRDefault="002D7D63" w:rsidP="00EC54F3">
      <w:pPr>
        <w:jc w:val="both"/>
        <w:rPr>
          <w:highlight w:val="white"/>
        </w:rPr>
      </w:pPr>
    </w:p>
    <w:p w14:paraId="26A6FCF8" w14:textId="62BE5687" w:rsidR="00BD6C81" w:rsidRDefault="002D7D63" w:rsidP="00EC54F3">
      <w:pPr>
        <w:jc w:val="both"/>
        <w:rPr>
          <w:color w:val="000000"/>
          <w:highlight w:val="white"/>
        </w:rPr>
      </w:pPr>
      <w:r>
        <w:rPr>
          <w:highlight w:val="white"/>
        </w:rPr>
        <w:t>S</w:t>
      </w:r>
      <w:r w:rsidR="00D10398">
        <w:rPr>
          <w:highlight w:val="white"/>
        </w:rPr>
        <w:t>tability plot of RK4 crosses the real axis at -2.81</w:t>
      </w:r>
      <w:r>
        <w:rPr>
          <w:highlight w:val="white"/>
        </w:rPr>
        <w:t xml:space="preserve"> in </w:t>
      </w:r>
      <w:r>
        <w:rPr>
          <w:highlight w:val="white"/>
        </w:rPr>
        <w:fldChar w:fldCharType="begin"/>
      </w:r>
      <w:r>
        <w:rPr>
          <w:highlight w:val="white"/>
        </w:rPr>
        <w:instrText xml:space="preserve"> REF _Ref494868431 \h </w:instrText>
      </w:r>
      <w:r>
        <w:rPr>
          <w:highlight w:val="white"/>
        </w:rPr>
      </w:r>
      <w:r>
        <w:rPr>
          <w:highlight w:val="white"/>
        </w:rPr>
        <w:fldChar w:fldCharType="separate"/>
      </w:r>
      <w:r w:rsidR="009D69BB">
        <w:t xml:space="preserve">Figure </w:t>
      </w:r>
      <w:r w:rsidR="009D69BB">
        <w:rPr>
          <w:noProof/>
        </w:rPr>
        <w:t>29</w:t>
      </w:r>
      <w:r>
        <w:rPr>
          <w:highlight w:val="white"/>
        </w:rPr>
        <w:fldChar w:fldCharType="end"/>
      </w:r>
      <w:r w:rsidR="00D10398">
        <w:rPr>
          <w:highlight w:val="white"/>
        </w:rPr>
        <w:t>. Since h</w:t>
      </w:r>
      <w:r w:rsidR="00D10398">
        <w:rPr>
          <w:highlight w:val="white"/>
          <w:vertAlign w:val="subscript"/>
        </w:rPr>
        <w:t xml:space="preserve">critical </w:t>
      </w:r>
      <w:r w:rsidR="00D10398">
        <w:rPr>
          <w:highlight w:val="white"/>
        </w:rPr>
        <w:t xml:space="preserve">serves as a scaling factor along the real axis (and imaginary axis if </w:t>
      </w:r>
      <m:oMath>
        <m:r>
          <w:rPr>
            <w:rFonts w:ascii="Cambria Math" w:eastAsia="Cambria Math" w:hAnsi="Cambria Math" w:cs="Cambria Math"/>
          </w:rPr>
          <m:t>λ</m:t>
        </m:r>
      </m:oMath>
      <w:r w:rsidR="00D10398">
        <w:rPr>
          <w:highlight w:val="white"/>
        </w:rPr>
        <w:t xml:space="preserve"> is complex), h</w:t>
      </w:r>
      <w:r w:rsidR="00D10398">
        <w:rPr>
          <w:highlight w:val="white"/>
          <w:vertAlign w:val="subscript"/>
        </w:rPr>
        <w:t xml:space="preserve">critical </w:t>
      </w:r>
      <w:r w:rsidR="00925F31">
        <w:rPr>
          <w:highlight w:val="white"/>
        </w:rPr>
        <w:t xml:space="preserve">can be determined by </w:t>
      </w:r>
      <m:oMath>
        <m:f>
          <m:fPr>
            <m:ctrlPr>
              <w:rPr>
                <w:rFonts w:ascii="Cambria Math" w:hAnsi="Cambria Math"/>
                <w:i/>
              </w:rPr>
            </m:ctrlPr>
          </m:fPr>
          <m:num>
            <m:r>
              <w:rPr>
                <w:rFonts w:ascii="Cambria Math" w:hAnsi="Cambria Math"/>
              </w:rPr>
              <m:t>2.81</m:t>
            </m:r>
          </m:num>
          <m:den>
            <m:r>
              <w:rPr>
                <w:rFonts w:ascii="Cambria Math" w:eastAsia="Cambria Math" w:hAnsi="Cambria Math" w:cs="Cambria Math"/>
              </w:rPr>
              <m:t>λ</m:t>
            </m:r>
          </m:den>
        </m:f>
      </m:oMath>
      <w:r w:rsidR="00D10398">
        <w:rPr>
          <w:highlight w:val="white"/>
        </w:rPr>
        <w:t>.</w:t>
      </w:r>
    </w:p>
    <w:p w14:paraId="0AD2FF7B" w14:textId="77777777" w:rsidR="00FF7A3C" w:rsidRDefault="00D10398" w:rsidP="00925F31">
      <w:pPr>
        <w:keepNext/>
        <w:jc w:val="center"/>
      </w:pPr>
      <w:r>
        <w:rPr>
          <w:noProof/>
          <w:color w:val="000000"/>
          <w:highlight w:val="white"/>
        </w:rPr>
        <w:lastRenderedPageBreak/>
        <w:drawing>
          <wp:inline distT="114300" distB="114300" distL="114300" distR="114300" wp14:anchorId="50706E5C" wp14:editId="6D5A650E">
            <wp:extent cx="3680460" cy="3017520"/>
            <wp:effectExtent l="0" t="0" r="0" b="0"/>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2"/>
                    <a:srcRect/>
                    <a:stretch>
                      <a:fillRect/>
                    </a:stretch>
                  </pic:blipFill>
                  <pic:spPr>
                    <a:xfrm>
                      <a:off x="0" y="0"/>
                      <a:ext cx="3680460" cy="3017520"/>
                    </a:xfrm>
                    <a:prstGeom prst="rect">
                      <a:avLst/>
                    </a:prstGeom>
                    <a:ln/>
                  </pic:spPr>
                </pic:pic>
              </a:graphicData>
            </a:graphic>
          </wp:inline>
        </w:drawing>
      </w:r>
    </w:p>
    <w:p w14:paraId="6F43782E" w14:textId="5EEBAAF4" w:rsidR="00BD6C81" w:rsidRDefault="00FF7A3C" w:rsidP="00925F31">
      <w:pPr>
        <w:pStyle w:val="Caption"/>
        <w:jc w:val="center"/>
        <w:rPr>
          <w:color w:val="000000"/>
          <w:highlight w:val="white"/>
        </w:rPr>
      </w:pPr>
      <w:bookmarkStart w:id="88" w:name="_Ref494868431"/>
      <w:r>
        <w:t xml:space="preserve">Figure </w:t>
      </w:r>
      <w:fldSimple w:instr=" SEQ Figure \* ARABIC ">
        <w:r w:rsidR="009D69BB">
          <w:rPr>
            <w:noProof/>
          </w:rPr>
          <w:t>29</w:t>
        </w:r>
      </w:fldSimple>
      <w:bookmarkEnd w:id="88"/>
      <w:r>
        <w:t xml:space="preserve">: </w:t>
      </w:r>
      <w:r w:rsidR="002D7D63">
        <w:t>Stability plot (Complex Plane) of RK4</w:t>
      </w:r>
    </w:p>
    <w:p w14:paraId="7333E5CC" w14:textId="2009F1D1" w:rsidR="007C5FBF" w:rsidRDefault="007C5FBF" w:rsidP="007C5FBF">
      <w:pPr>
        <w:jc w:val="both"/>
      </w:pPr>
      <w:r>
        <w:rPr>
          <w:highlight w:val="white"/>
        </w:rPr>
        <w:fldChar w:fldCharType="begin"/>
      </w:r>
      <w:r>
        <w:rPr>
          <w:highlight w:val="white"/>
        </w:rPr>
        <w:instrText xml:space="preserve"> REF _Ref494862975 \h </w:instrText>
      </w:r>
      <w:r>
        <w:rPr>
          <w:highlight w:val="white"/>
        </w:rPr>
      </w:r>
      <w:r>
        <w:rPr>
          <w:highlight w:val="white"/>
        </w:rPr>
        <w:fldChar w:fldCharType="separate"/>
      </w:r>
      <w:r w:rsidR="009D69BB">
        <w:t xml:space="preserve">Table </w:t>
      </w:r>
      <w:r w:rsidR="009D69BB">
        <w:rPr>
          <w:noProof/>
        </w:rPr>
        <w:t>5</w:t>
      </w:r>
      <w:r>
        <w:rPr>
          <w:highlight w:val="white"/>
        </w:rPr>
        <w:fldChar w:fldCharType="end"/>
      </w:r>
      <w:r w:rsidR="00D83DD0">
        <w:rPr>
          <w:highlight w:val="white"/>
        </w:rPr>
        <w:t xml:space="preserve"> and </w:t>
      </w:r>
      <w:r w:rsidR="009D69BB">
        <w:rPr>
          <w:highlight w:val="white"/>
        </w:rPr>
        <w:fldChar w:fldCharType="begin"/>
      </w:r>
      <w:r w:rsidR="009D69BB">
        <w:rPr>
          <w:highlight w:val="white"/>
        </w:rPr>
        <w:instrText xml:space="preserve"> REF _Ref494873270 \h </w:instrText>
      </w:r>
      <w:r w:rsidR="009D69BB">
        <w:rPr>
          <w:highlight w:val="white"/>
        </w:rPr>
      </w:r>
      <w:r w:rsidR="009D69BB">
        <w:rPr>
          <w:highlight w:val="white"/>
        </w:rPr>
        <w:fldChar w:fldCharType="separate"/>
      </w:r>
      <w:r w:rsidR="009D69BB">
        <w:t xml:space="preserve">Table </w:t>
      </w:r>
      <w:r w:rsidR="009D69BB">
        <w:rPr>
          <w:noProof/>
        </w:rPr>
        <w:t>9</w:t>
      </w:r>
      <w:r w:rsidR="009D69BB">
        <w:rPr>
          <w:highlight w:val="white"/>
        </w:rPr>
        <w:fldChar w:fldCharType="end"/>
      </w:r>
      <w:r>
        <w:rPr>
          <w:highlight w:val="white"/>
        </w:rPr>
        <w:t xml:space="preserve"> provides the information on the parameters and values used in the comparison process. </w:t>
      </w:r>
      <w:r>
        <w:rPr>
          <w:highlight w:val="white"/>
        </w:rPr>
        <w:fldChar w:fldCharType="begin"/>
      </w:r>
      <w:r>
        <w:rPr>
          <w:highlight w:val="white"/>
        </w:rPr>
        <w:instrText xml:space="preserve"> REF _Ref494868510 \h </w:instrText>
      </w:r>
      <w:r>
        <w:rPr>
          <w:highlight w:val="white"/>
        </w:rPr>
      </w:r>
      <w:r>
        <w:rPr>
          <w:highlight w:val="white"/>
        </w:rPr>
        <w:fldChar w:fldCharType="separate"/>
      </w:r>
      <w:r w:rsidR="009D69BB">
        <w:t xml:space="preserve">Table </w:t>
      </w:r>
      <w:r w:rsidR="009D69BB">
        <w:rPr>
          <w:noProof/>
        </w:rPr>
        <w:t>10</w:t>
      </w:r>
      <w:r>
        <w:rPr>
          <w:highlight w:val="white"/>
        </w:rPr>
        <w:fldChar w:fldCharType="end"/>
      </w:r>
      <w:r>
        <w:rPr>
          <w:highlight w:val="white"/>
        </w:rPr>
        <w:t xml:space="preserve"> shows that the calculated h</w:t>
      </w:r>
      <w:r>
        <w:rPr>
          <w:highlight w:val="white"/>
          <w:vertAlign w:val="subscript"/>
        </w:rPr>
        <w:t>critical</w:t>
      </w:r>
      <w:r>
        <w:rPr>
          <w:highlight w:val="white"/>
        </w:rPr>
        <w:t xml:space="preserve"> is </w:t>
      </w:r>
      <w:r>
        <w:rPr>
          <w:highlight w:val="white"/>
          <w:u w:val="single"/>
        </w:rPr>
        <w:t>always lower</w:t>
      </w:r>
      <w:r>
        <w:rPr>
          <w:highlight w:val="white"/>
        </w:rPr>
        <w:t xml:space="preserve"> than the empirical h</w:t>
      </w:r>
      <w:r>
        <w:rPr>
          <w:highlight w:val="white"/>
          <w:vertAlign w:val="subscript"/>
        </w:rPr>
        <w:t>critical</w:t>
      </w:r>
      <w:r>
        <w:rPr>
          <w:highlight w:val="white"/>
        </w:rPr>
        <w:t xml:space="preserve">. The difference ranges from </w:t>
      </w:r>
      <w:r w:rsidR="006B38F7">
        <w:rPr>
          <w:highlight w:val="white"/>
        </w:rPr>
        <w:t>48% to 51</w:t>
      </w:r>
      <w:r>
        <w:rPr>
          <w:highlight w:val="white"/>
        </w:rPr>
        <w:t>%,</w:t>
      </w:r>
      <w:r w:rsidR="006B38F7">
        <w:rPr>
          <w:highlight w:val="white"/>
        </w:rPr>
        <w:t xml:space="preserve"> which is the smallest difference range as compared to the other three methods</w:t>
      </w:r>
      <w:r>
        <w:rPr>
          <w:highlight w:val="white"/>
        </w:rPr>
        <w:t>. This shows that the calculated h</w:t>
      </w:r>
      <w:r>
        <w:rPr>
          <w:highlight w:val="white"/>
          <w:vertAlign w:val="subscript"/>
        </w:rPr>
        <w:t>critical</w:t>
      </w:r>
      <w:r>
        <w:rPr>
          <w:highlight w:val="white"/>
        </w:rPr>
        <w:t xml:space="preserve"> value is actually a </w:t>
      </w:r>
      <w:r>
        <w:rPr>
          <w:highlight w:val="white"/>
          <w:u w:val="single"/>
        </w:rPr>
        <w:t>conservative estimate</w:t>
      </w:r>
      <w:r>
        <w:rPr>
          <w:highlight w:val="white"/>
        </w:rPr>
        <w:t xml:space="preserve"> of the empirical h</w:t>
      </w:r>
      <w:r>
        <w:rPr>
          <w:highlight w:val="white"/>
          <w:vertAlign w:val="subscript"/>
        </w:rPr>
        <w:t>critical</w:t>
      </w:r>
      <w:r>
        <w:rPr>
          <w:highlight w:val="white"/>
        </w:rPr>
        <w:t xml:space="preserve">, and thus can be used confidently as a guide for the maximum time step when applied with </w:t>
      </w:r>
      <w:r w:rsidR="006B38F7">
        <w:rPr>
          <w:highlight w:val="white"/>
        </w:rPr>
        <w:t>RK4</w:t>
      </w:r>
      <w:r>
        <w:rPr>
          <w:highlight w:val="white"/>
        </w:rPr>
        <w:t xml:space="preserve"> method.</w:t>
      </w:r>
    </w:p>
    <w:p w14:paraId="0365BD09" w14:textId="48578ED3" w:rsidR="00D83DD0" w:rsidRDefault="00D83DD0" w:rsidP="00D83DD0">
      <w:pPr>
        <w:pStyle w:val="Caption"/>
        <w:keepNext/>
      </w:pPr>
      <w:bookmarkStart w:id="89" w:name="_Ref494873270"/>
      <w:r>
        <w:t xml:space="preserve">Table </w:t>
      </w:r>
      <w:fldSimple w:instr=" SEQ Table \* ARABIC ">
        <w:r w:rsidR="009D69BB">
          <w:rPr>
            <w:noProof/>
          </w:rPr>
          <w:t>9</w:t>
        </w:r>
      </w:fldSimple>
      <w:bookmarkEnd w:id="89"/>
      <w:r>
        <w:t>: Summary of parameters and their acronyms for RK4</w:t>
      </w:r>
    </w:p>
    <w:tbl>
      <w:tblPr>
        <w:tblStyle w:val="TableGrid"/>
        <w:tblW w:w="5000" w:type="pct"/>
        <w:jc w:val="center"/>
        <w:tblLook w:val="04A0" w:firstRow="1" w:lastRow="0" w:firstColumn="1" w:lastColumn="0" w:noHBand="0" w:noVBand="1"/>
      </w:tblPr>
      <w:tblGrid>
        <w:gridCol w:w="1768"/>
        <w:gridCol w:w="7088"/>
      </w:tblGrid>
      <w:tr w:rsidR="00D83DD0" w:rsidRPr="00885664" w14:paraId="3F8069C9" w14:textId="77777777" w:rsidTr="00D74179">
        <w:trPr>
          <w:jc w:val="center"/>
        </w:trPr>
        <w:tc>
          <w:tcPr>
            <w:tcW w:w="998" w:type="pct"/>
          </w:tcPr>
          <w:p w14:paraId="0062766B" w14:textId="77777777" w:rsidR="00D83DD0" w:rsidRPr="00885664" w:rsidRDefault="00D83DD0" w:rsidP="00D74179">
            <w:pPr>
              <w:pBdr>
                <w:top w:val="none" w:sz="0" w:space="0" w:color="auto"/>
                <w:left w:val="none" w:sz="0" w:space="0" w:color="auto"/>
                <w:bottom w:val="none" w:sz="0" w:space="0" w:color="auto"/>
                <w:right w:val="none" w:sz="0" w:space="0" w:color="auto"/>
                <w:between w:val="none" w:sz="0" w:space="0" w:color="auto"/>
              </w:pBdr>
              <w:jc w:val="center"/>
              <w:rPr>
                <w:b/>
                <w:highlight w:val="white"/>
              </w:rPr>
            </w:pPr>
            <w:r>
              <w:rPr>
                <w:b/>
                <w:highlight w:val="white"/>
              </w:rPr>
              <w:t>Acronym</w:t>
            </w:r>
          </w:p>
        </w:tc>
        <w:tc>
          <w:tcPr>
            <w:tcW w:w="4002" w:type="pct"/>
          </w:tcPr>
          <w:p w14:paraId="5C659134" w14:textId="77777777" w:rsidR="00D83DD0" w:rsidRPr="00885664" w:rsidRDefault="00D83DD0" w:rsidP="00D74179">
            <w:pPr>
              <w:pBdr>
                <w:top w:val="none" w:sz="0" w:space="0" w:color="auto"/>
                <w:left w:val="none" w:sz="0" w:space="0" w:color="auto"/>
                <w:bottom w:val="none" w:sz="0" w:space="0" w:color="auto"/>
                <w:right w:val="none" w:sz="0" w:space="0" w:color="auto"/>
                <w:between w:val="none" w:sz="0" w:space="0" w:color="auto"/>
              </w:pBdr>
              <w:rPr>
                <w:b/>
                <w:highlight w:val="white"/>
              </w:rPr>
            </w:pPr>
            <w:r w:rsidRPr="00885664">
              <w:rPr>
                <w:b/>
                <w:highlight w:val="white"/>
              </w:rPr>
              <w:t>Parameter</w:t>
            </w:r>
          </w:p>
        </w:tc>
      </w:tr>
      <w:tr w:rsidR="00D83DD0" w14:paraId="4C29E859" w14:textId="77777777" w:rsidTr="00D74179">
        <w:trPr>
          <w:jc w:val="center"/>
        </w:trPr>
        <w:tc>
          <w:tcPr>
            <w:tcW w:w="998" w:type="pct"/>
          </w:tcPr>
          <w:p w14:paraId="3C67097B" w14:textId="77777777" w:rsidR="00D83DD0" w:rsidRDefault="00D83DD0" w:rsidP="00D74179">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r</w:t>
            </w:r>
          </w:p>
        </w:tc>
        <w:tc>
          <w:tcPr>
            <w:tcW w:w="4002" w:type="pct"/>
          </w:tcPr>
          <w:p w14:paraId="57E375C5" w14:textId="77777777" w:rsidR="00D83DD0" w:rsidRDefault="00D83DD0" w:rsidP="00D74179">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Growth Rate</w:t>
            </w:r>
          </w:p>
        </w:tc>
      </w:tr>
      <w:tr w:rsidR="00D83DD0" w14:paraId="3DA11333" w14:textId="77777777" w:rsidTr="00D74179">
        <w:trPr>
          <w:jc w:val="center"/>
        </w:trPr>
        <w:tc>
          <w:tcPr>
            <w:tcW w:w="998" w:type="pct"/>
          </w:tcPr>
          <w:p w14:paraId="7EC379BE" w14:textId="77777777" w:rsidR="00D83DD0" w:rsidRDefault="00D83DD0" w:rsidP="00D74179">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m</w:t>
            </w:r>
          </w:p>
        </w:tc>
        <w:tc>
          <w:tcPr>
            <w:tcW w:w="4002" w:type="pct"/>
          </w:tcPr>
          <w:p w14:paraId="2C225EF1" w14:textId="77777777" w:rsidR="00D83DD0" w:rsidRDefault="00D83DD0" w:rsidP="00D74179">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Minimum threshold</w:t>
            </w:r>
          </w:p>
        </w:tc>
      </w:tr>
      <w:tr w:rsidR="00D83DD0" w14:paraId="122A52FB" w14:textId="77777777" w:rsidTr="00D74179">
        <w:trPr>
          <w:jc w:val="center"/>
        </w:trPr>
        <w:tc>
          <w:tcPr>
            <w:tcW w:w="998" w:type="pct"/>
          </w:tcPr>
          <w:p w14:paraId="676A6896" w14:textId="77777777" w:rsidR="00D83DD0" w:rsidRDefault="00D83DD0" w:rsidP="00D74179">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k</w:t>
            </w:r>
          </w:p>
        </w:tc>
        <w:tc>
          <w:tcPr>
            <w:tcW w:w="4002" w:type="pct"/>
          </w:tcPr>
          <w:p w14:paraId="783B3342" w14:textId="77777777" w:rsidR="00D83DD0" w:rsidRDefault="00D83DD0" w:rsidP="00D74179">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Population capacity</w:t>
            </w:r>
          </w:p>
        </w:tc>
      </w:tr>
      <w:tr w:rsidR="00D83DD0" w14:paraId="2A5E1228" w14:textId="77777777" w:rsidTr="00D74179">
        <w:trPr>
          <w:jc w:val="center"/>
        </w:trPr>
        <w:tc>
          <w:tcPr>
            <w:tcW w:w="998" w:type="pct"/>
          </w:tcPr>
          <w:p w14:paraId="7CBE1F27" w14:textId="77777777" w:rsidR="00D83DD0" w:rsidRDefault="00D83DD0" w:rsidP="00D74179">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N</w:t>
            </w:r>
          </w:p>
        </w:tc>
        <w:tc>
          <w:tcPr>
            <w:tcW w:w="4002" w:type="pct"/>
          </w:tcPr>
          <w:p w14:paraId="24BE0F4F" w14:textId="77777777" w:rsidR="00D83DD0" w:rsidRDefault="00D83DD0" w:rsidP="00D74179">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Fishing licenses</w:t>
            </w:r>
          </w:p>
        </w:tc>
      </w:tr>
      <w:tr w:rsidR="00D83DD0" w14:paraId="7B5D0E53" w14:textId="77777777" w:rsidTr="00D74179">
        <w:trPr>
          <w:jc w:val="center"/>
        </w:trPr>
        <w:tc>
          <w:tcPr>
            <w:tcW w:w="998" w:type="pct"/>
          </w:tcPr>
          <w:p w14:paraId="75EB54CE" w14:textId="77777777" w:rsidR="00D83DD0" w:rsidRDefault="00D83DD0" w:rsidP="00D74179">
            <w:pPr>
              <w:pBdr>
                <w:top w:val="none" w:sz="0" w:space="0" w:color="auto"/>
                <w:left w:val="none" w:sz="0" w:space="0" w:color="auto"/>
                <w:bottom w:val="none" w:sz="0" w:space="0" w:color="auto"/>
                <w:right w:val="none" w:sz="0" w:space="0" w:color="auto"/>
                <w:between w:val="none" w:sz="0" w:space="0" w:color="auto"/>
              </w:pBdr>
              <w:jc w:val="center"/>
              <w:rPr>
                <w:highlight w:val="white"/>
              </w:rPr>
            </w:pPr>
            <w:r>
              <w:rPr>
                <w:highlight w:val="white"/>
              </w:rPr>
              <w:t>P</w:t>
            </w:r>
          </w:p>
        </w:tc>
        <w:tc>
          <w:tcPr>
            <w:tcW w:w="4002" w:type="pct"/>
          </w:tcPr>
          <w:p w14:paraId="60215F97" w14:textId="77777777" w:rsidR="00D83DD0" w:rsidRDefault="00D83DD0" w:rsidP="00D74179">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Population</w:t>
            </w:r>
          </w:p>
        </w:tc>
      </w:tr>
      <w:tr w:rsidR="00D83DD0" w14:paraId="3314CD18" w14:textId="77777777" w:rsidTr="00D74179">
        <w:trPr>
          <w:jc w:val="center"/>
        </w:trPr>
        <w:tc>
          <w:tcPr>
            <w:tcW w:w="998" w:type="pct"/>
          </w:tcPr>
          <w:p w14:paraId="3BFB8AA0" w14:textId="77777777" w:rsidR="00D83DD0" w:rsidRDefault="00D83DD0" w:rsidP="00D74179">
            <w:pPr>
              <w:pBdr>
                <w:top w:val="none" w:sz="0" w:space="0" w:color="auto"/>
                <w:left w:val="none" w:sz="0" w:space="0" w:color="auto"/>
                <w:bottom w:val="none" w:sz="0" w:space="0" w:color="auto"/>
                <w:right w:val="none" w:sz="0" w:space="0" w:color="auto"/>
                <w:between w:val="none" w:sz="0" w:space="0" w:color="auto"/>
              </w:pBdr>
              <w:jc w:val="center"/>
              <w:rPr>
                <w:highlight w:val="white"/>
              </w:rPr>
            </w:pPr>
            <m:oMathPara>
              <m:oMath>
                <m:r>
                  <w:rPr>
                    <w:rFonts w:ascii="Cambria Math" w:eastAsia="Cambria Math" w:hAnsi="Cambria Math" w:cs="Cambria Math"/>
                  </w:rPr>
                  <m:t>λ</m:t>
                </m:r>
              </m:oMath>
            </m:oMathPara>
          </w:p>
        </w:tc>
        <w:tc>
          <w:tcPr>
            <w:tcW w:w="4002" w:type="pct"/>
          </w:tcPr>
          <w:p w14:paraId="3C01FB5C" w14:textId="77777777" w:rsidR="00D83DD0" w:rsidRDefault="00D83DD0" w:rsidP="00D74179">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Linearized coefficient of P</w:t>
            </w:r>
          </w:p>
        </w:tc>
      </w:tr>
      <w:tr w:rsidR="00D83DD0" w14:paraId="278110EB" w14:textId="77777777" w:rsidTr="00D74179">
        <w:trPr>
          <w:jc w:val="center"/>
        </w:trPr>
        <w:tc>
          <w:tcPr>
            <w:tcW w:w="998" w:type="pct"/>
          </w:tcPr>
          <w:p w14:paraId="400CCEEF" w14:textId="60C99825" w:rsidR="00D83DD0" w:rsidRPr="00915CDC" w:rsidRDefault="00D83DD0" w:rsidP="00D74179">
            <w:pPr>
              <w:pBdr>
                <w:top w:val="none" w:sz="0" w:space="0" w:color="auto"/>
                <w:left w:val="none" w:sz="0" w:space="0" w:color="auto"/>
                <w:bottom w:val="none" w:sz="0" w:space="0" w:color="auto"/>
                <w:right w:val="none" w:sz="0" w:space="0" w:color="auto"/>
                <w:between w:val="none" w:sz="0" w:space="0" w:color="auto"/>
              </w:pBdr>
              <w:jc w:val="center"/>
              <w:rPr>
                <w:iCs/>
              </w:rPr>
            </w:pPr>
            <w:r>
              <w:rPr>
                <w:iCs/>
              </w:rPr>
              <w:t>C.</w:t>
            </w:r>
            <w:r w:rsidRPr="00885664">
              <w:rPr>
                <w:iCs/>
                <w:vertAlign w:val="subscript"/>
              </w:rPr>
              <w:t>h</w:t>
            </w:r>
            <w:r>
              <w:rPr>
                <w:iCs/>
                <w:vertAlign w:val="subscript"/>
              </w:rPr>
              <w:t>RK</w:t>
            </w:r>
            <w:r w:rsidR="00AF3CDF">
              <w:rPr>
                <w:iCs/>
                <w:vertAlign w:val="subscript"/>
              </w:rPr>
              <w:t>4</w:t>
            </w:r>
          </w:p>
        </w:tc>
        <w:tc>
          <w:tcPr>
            <w:tcW w:w="4002" w:type="pct"/>
          </w:tcPr>
          <w:p w14:paraId="466B9006" w14:textId="5AA984CC" w:rsidR="00D83DD0" w:rsidRDefault="00D83DD0" w:rsidP="00D74179">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Calculated critical time-step, h for RK4 method</w:t>
            </w:r>
          </w:p>
        </w:tc>
      </w:tr>
      <w:tr w:rsidR="00D83DD0" w14:paraId="07E93622" w14:textId="77777777" w:rsidTr="00D74179">
        <w:trPr>
          <w:jc w:val="center"/>
        </w:trPr>
        <w:tc>
          <w:tcPr>
            <w:tcW w:w="998" w:type="pct"/>
          </w:tcPr>
          <w:p w14:paraId="1D72DFF0" w14:textId="4DD57DDF" w:rsidR="00D83DD0" w:rsidRPr="00915CDC" w:rsidRDefault="00D83DD0" w:rsidP="00D74179">
            <w:pPr>
              <w:pBdr>
                <w:top w:val="none" w:sz="0" w:space="0" w:color="auto"/>
                <w:left w:val="none" w:sz="0" w:space="0" w:color="auto"/>
                <w:bottom w:val="none" w:sz="0" w:space="0" w:color="auto"/>
                <w:right w:val="none" w:sz="0" w:space="0" w:color="auto"/>
                <w:between w:val="none" w:sz="0" w:space="0" w:color="auto"/>
              </w:pBdr>
              <w:jc w:val="center"/>
              <w:rPr>
                <w:iCs/>
              </w:rPr>
            </w:pPr>
            <w:r>
              <w:rPr>
                <w:iCs/>
              </w:rPr>
              <w:t>E.</w:t>
            </w:r>
            <w:r w:rsidRPr="00885664">
              <w:rPr>
                <w:iCs/>
                <w:vertAlign w:val="subscript"/>
              </w:rPr>
              <w:t>h</w:t>
            </w:r>
            <w:r>
              <w:rPr>
                <w:iCs/>
                <w:vertAlign w:val="subscript"/>
              </w:rPr>
              <w:t>RK</w:t>
            </w:r>
            <w:r w:rsidR="00AF3CDF">
              <w:rPr>
                <w:iCs/>
                <w:vertAlign w:val="subscript"/>
              </w:rPr>
              <w:t>4</w:t>
            </w:r>
          </w:p>
        </w:tc>
        <w:tc>
          <w:tcPr>
            <w:tcW w:w="4002" w:type="pct"/>
          </w:tcPr>
          <w:p w14:paraId="5B05C87C" w14:textId="190989D8" w:rsidR="00D83DD0" w:rsidRDefault="00D83DD0" w:rsidP="00D74179">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Empirical critical time-step, h for RK4 method</w:t>
            </w:r>
          </w:p>
        </w:tc>
      </w:tr>
      <w:tr w:rsidR="00D83DD0" w14:paraId="7803AA96" w14:textId="77777777" w:rsidTr="00D74179">
        <w:trPr>
          <w:jc w:val="center"/>
        </w:trPr>
        <w:tc>
          <w:tcPr>
            <w:tcW w:w="998" w:type="pct"/>
          </w:tcPr>
          <w:p w14:paraId="18CE7E36" w14:textId="77777777" w:rsidR="00D83DD0" w:rsidRDefault="00D83DD0" w:rsidP="00D74179">
            <w:pPr>
              <w:pBdr>
                <w:top w:val="none" w:sz="0" w:space="0" w:color="auto"/>
                <w:left w:val="none" w:sz="0" w:space="0" w:color="auto"/>
                <w:bottom w:val="none" w:sz="0" w:space="0" w:color="auto"/>
                <w:right w:val="none" w:sz="0" w:space="0" w:color="auto"/>
                <w:between w:val="none" w:sz="0" w:space="0" w:color="auto"/>
              </w:pBdr>
              <w:jc w:val="center"/>
              <w:rPr>
                <w:highlight w:val="white"/>
              </w:rPr>
            </w:pPr>
            <w:r w:rsidRPr="00885664">
              <w:rPr>
                <w:highlight w:val="white"/>
              </w:rPr>
              <w:t>δ</w:t>
            </w:r>
          </w:p>
        </w:tc>
        <w:tc>
          <w:tcPr>
            <w:tcW w:w="4002" w:type="pct"/>
          </w:tcPr>
          <w:p w14:paraId="44CC9883" w14:textId="1CC93D99" w:rsidR="00D83DD0" w:rsidRPr="0036485F" w:rsidRDefault="00D83DD0" w:rsidP="00D74179">
            <w:pPr>
              <w:pBdr>
                <w:top w:val="none" w:sz="0" w:space="0" w:color="auto"/>
                <w:left w:val="none" w:sz="0" w:space="0" w:color="auto"/>
                <w:bottom w:val="none" w:sz="0" w:space="0" w:color="auto"/>
                <w:right w:val="none" w:sz="0" w:space="0" w:color="auto"/>
                <w:between w:val="none" w:sz="0" w:space="0" w:color="auto"/>
              </w:pBdr>
              <w:rPr>
                <w:highlight w:val="white"/>
              </w:rPr>
            </w:pPr>
            <w:r>
              <w:rPr>
                <w:highlight w:val="white"/>
              </w:rPr>
              <w:t xml:space="preserve">Difference between </w:t>
            </w:r>
            <w:r>
              <w:t>|(</w:t>
            </w:r>
            <w:r>
              <w:rPr>
                <w:iCs/>
              </w:rPr>
              <w:t>E.</w:t>
            </w:r>
            <w:r>
              <w:rPr>
                <w:iCs/>
                <w:vertAlign w:val="subscript"/>
              </w:rPr>
              <w:t>hRK</w:t>
            </w:r>
            <w:r w:rsidR="00AF3CDF">
              <w:rPr>
                <w:iCs/>
                <w:vertAlign w:val="subscript"/>
              </w:rPr>
              <w:t>4</w:t>
            </w:r>
            <w:r>
              <w:rPr>
                <w:iCs/>
              </w:rPr>
              <w:t xml:space="preserve"> - C.</w:t>
            </w:r>
            <w:r>
              <w:rPr>
                <w:iCs/>
                <w:vertAlign w:val="subscript"/>
              </w:rPr>
              <w:t>hRK</w:t>
            </w:r>
            <w:r w:rsidR="00AF3CDF">
              <w:rPr>
                <w:iCs/>
                <w:vertAlign w:val="subscript"/>
              </w:rPr>
              <w:t>4</w:t>
            </w:r>
            <w:r>
              <w:rPr>
                <w:iCs/>
              </w:rPr>
              <w:t>)|/ C.</w:t>
            </w:r>
            <w:r>
              <w:rPr>
                <w:iCs/>
                <w:vertAlign w:val="subscript"/>
              </w:rPr>
              <w:t>hRK</w:t>
            </w:r>
            <w:r w:rsidR="00AF3CDF">
              <w:rPr>
                <w:iCs/>
                <w:vertAlign w:val="subscript"/>
              </w:rPr>
              <w:t>4</w:t>
            </w:r>
          </w:p>
        </w:tc>
      </w:tr>
    </w:tbl>
    <w:p w14:paraId="4EA6BE1C" w14:textId="3D1074B8" w:rsidR="00D83DD0" w:rsidRDefault="00D83DD0" w:rsidP="007C5FBF">
      <w:pPr>
        <w:jc w:val="both"/>
      </w:pPr>
    </w:p>
    <w:p w14:paraId="3B5A81DA" w14:textId="77777777" w:rsidR="009D69BB" w:rsidRDefault="009D69BB" w:rsidP="007C5FBF">
      <w:pPr>
        <w:jc w:val="both"/>
      </w:pPr>
    </w:p>
    <w:p w14:paraId="546E47A8" w14:textId="3A053CE9" w:rsidR="003D791C" w:rsidRDefault="003D791C" w:rsidP="003D791C">
      <w:pPr>
        <w:pStyle w:val="Caption"/>
        <w:keepNext/>
        <w:jc w:val="both"/>
      </w:pPr>
      <w:bookmarkStart w:id="90" w:name="_Ref494868510"/>
      <w:bookmarkStart w:id="91" w:name="_Ref494868504"/>
      <w:r>
        <w:lastRenderedPageBreak/>
        <w:t xml:space="preserve">Table </w:t>
      </w:r>
      <w:fldSimple w:instr=" SEQ Table \* ARABIC ">
        <w:r w:rsidR="009D69BB">
          <w:rPr>
            <w:noProof/>
          </w:rPr>
          <w:t>10</w:t>
        </w:r>
      </w:fldSimple>
      <w:bookmarkEnd w:id="90"/>
      <w:r>
        <w:t xml:space="preserve">: </w:t>
      </w:r>
      <w:r>
        <w:rPr>
          <w:highlight w:val="white"/>
        </w:rPr>
        <w:t>Calculated and empirical h</w:t>
      </w:r>
      <w:r>
        <w:rPr>
          <w:highlight w:val="white"/>
          <w:vertAlign w:val="subscript"/>
        </w:rPr>
        <w:t>critical</w:t>
      </w:r>
      <w:r>
        <w:rPr>
          <w:highlight w:val="white"/>
        </w:rPr>
        <w:t xml:space="preserve"> for various trial cases of r, m, k, N for RK4</w:t>
      </w:r>
      <w:bookmarkEnd w:id="91"/>
    </w:p>
    <w:tbl>
      <w:tblPr>
        <w:tblStyle w:val="TableGrid"/>
        <w:tblW w:w="0" w:type="auto"/>
        <w:tblLook w:val="04A0" w:firstRow="1" w:lastRow="0" w:firstColumn="1" w:lastColumn="0" w:noHBand="0" w:noVBand="1"/>
      </w:tblPr>
      <w:tblGrid>
        <w:gridCol w:w="1313"/>
        <w:gridCol w:w="1257"/>
        <w:gridCol w:w="1257"/>
        <w:gridCol w:w="1257"/>
        <w:gridCol w:w="1257"/>
        <w:gridCol w:w="1257"/>
        <w:gridCol w:w="1258"/>
      </w:tblGrid>
      <w:tr w:rsidR="003D791C" w:rsidRPr="00661692" w14:paraId="790C9E66" w14:textId="77777777" w:rsidTr="008E566E">
        <w:tc>
          <w:tcPr>
            <w:tcW w:w="1313" w:type="dxa"/>
          </w:tcPr>
          <w:p w14:paraId="524F3E1B" w14:textId="77777777" w:rsidR="003D791C" w:rsidRPr="00661692" w:rsidRDefault="003D791C" w:rsidP="008E566E">
            <w:pPr>
              <w:pBdr>
                <w:top w:val="none" w:sz="0" w:space="0" w:color="auto"/>
                <w:left w:val="none" w:sz="0" w:space="0" w:color="auto"/>
                <w:bottom w:val="none" w:sz="0" w:space="0" w:color="auto"/>
                <w:right w:val="none" w:sz="0" w:space="0" w:color="auto"/>
                <w:between w:val="none" w:sz="0" w:space="0" w:color="auto"/>
              </w:pBdr>
              <w:rPr>
                <w:b/>
              </w:rPr>
            </w:pPr>
            <w:r w:rsidRPr="00661692">
              <w:rPr>
                <w:b/>
              </w:rPr>
              <w:t>Parameter</w:t>
            </w:r>
          </w:p>
        </w:tc>
        <w:tc>
          <w:tcPr>
            <w:tcW w:w="1257" w:type="dxa"/>
          </w:tcPr>
          <w:p w14:paraId="450E6547" w14:textId="77777777" w:rsidR="003D791C" w:rsidRPr="00661692" w:rsidRDefault="003D791C" w:rsidP="008E566E">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1</w:t>
            </w:r>
          </w:p>
        </w:tc>
        <w:tc>
          <w:tcPr>
            <w:tcW w:w="1257" w:type="dxa"/>
          </w:tcPr>
          <w:p w14:paraId="54503BF8" w14:textId="77777777" w:rsidR="003D791C" w:rsidRPr="00661692" w:rsidRDefault="003D791C" w:rsidP="008E566E">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2</w:t>
            </w:r>
          </w:p>
        </w:tc>
        <w:tc>
          <w:tcPr>
            <w:tcW w:w="1257" w:type="dxa"/>
          </w:tcPr>
          <w:p w14:paraId="25197781" w14:textId="77777777" w:rsidR="003D791C" w:rsidRPr="00661692" w:rsidRDefault="003D791C" w:rsidP="008E566E">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3</w:t>
            </w:r>
          </w:p>
        </w:tc>
        <w:tc>
          <w:tcPr>
            <w:tcW w:w="1257" w:type="dxa"/>
          </w:tcPr>
          <w:p w14:paraId="5D0A649B" w14:textId="77777777" w:rsidR="003D791C" w:rsidRPr="00661692" w:rsidRDefault="003D791C" w:rsidP="008E566E">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4</w:t>
            </w:r>
          </w:p>
        </w:tc>
        <w:tc>
          <w:tcPr>
            <w:tcW w:w="1257" w:type="dxa"/>
          </w:tcPr>
          <w:p w14:paraId="72C278DB" w14:textId="77777777" w:rsidR="003D791C" w:rsidRPr="00661692" w:rsidRDefault="003D791C" w:rsidP="008E566E">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5</w:t>
            </w:r>
          </w:p>
        </w:tc>
        <w:tc>
          <w:tcPr>
            <w:tcW w:w="1258" w:type="dxa"/>
          </w:tcPr>
          <w:p w14:paraId="29A34EA3" w14:textId="77777777" w:rsidR="003D791C" w:rsidRPr="00661692" w:rsidRDefault="003D791C" w:rsidP="008E566E">
            <w:pPr>
              <w:pBdr>
                <w:top w:val="none" w:sz="0" w:space="0" w:color="auto"/>
                <w:left w:val="none" w:sz="0" w:space="0" w:color="auto"/>
                <w:bottom w:val="none" w:sz="0" w:space="0" w:color="auto"/>
                <w:right w:val="none" w:sz="0" w:space="0" w:color="auto"/>
                <w:between w:val="none" w:sz="0" w:space="0" w:color="auto"/>
              </w:pBdr>
              <w:jc w:val="center"/>
              <w:rPr>
                <w:b/>
              </w:rPr>
            </w:pPr>
            <w:r w:rsidRPr="00661692">
              <w:rPr>
                <w:b/>
              </w:rPr>
              <w:t>Trial 6</w:t>
            </w:r>
          </w:p>
        </w:tc>
      </w:tr>
      <w:tr w:rsidR="003D791C" w14:paraId="6C902F62" w14:textId="77777777" w:rsidTr="00247CEF">
        <w:tc>
          <w:tcPr>
            <w:tcW w:w="1313" w:type="dxa"/>
          </w:tcPr>
          <w:p w14:paraId="7425B16D" w14:textId="53C4706D" w:rsidR="003D791C" w:rsidRDefault="003D791C" w:rsidP="008E566E">
            <w:pPr>
              <w:pBdr>
                <w:top w:val="none" w:sz="0" w:space="0" w:color="auto"/>
                <w:left w:val="none" w:sz="0" w:space="0" w:color="auto"/>
                <w:bottom w:val="none" w:sz="0" w:space="0" w:color="auto"/>
                <w:right w:val="none" w:sz="0" w:space="0" w:color="auto"/>
                <w:between w:val="none" w:sz="0" w:space="0" w:color="auto"/>
              </w:pBdr>
              <w:jc w:val="center"/>
            </w:pPr>
            <w:r>
              <w:rPr>
                <w:iCs/>
              </w:rPr>
              <w:t>C.</w:t>
            </w:r>
            <w:r>
              <w:rPr>
                <w:iCs/>
                <w:vertAlign w:val="subscript"/>
              </w:rPr>
              <w:t>hRK4</w:t>
            </w:r>
          </w:p>
        </w:tc>
        <w:tc>
          <w:tcPr>
            <w:tcW w:w="1257" w:type="dxa"/>
            <w:shd w:val="clear" w:color="auto" w:fill="FFFFFF"/>
          </w:tcPr>
          <w:p w14:paraId="6514A4E5" w14:textId="48D58F67" w:rsidR="003D791C" w:rsidRDefault="003D791C" w:rsidP="008E566E">
            <w:pPr>
              <w:pBdr>
                <w:top w:val="none" w:sz="0" w:space="0" w:color="auto"/>
                <w:left w:val="none" w:sz="0" w:space="0" w:color="auto"/>
                <w:bottom w:val="none" w:sz="0" w:space="0" w:color="auto"/>
                <w:right w:val="none" w:sz="0" w:space="0" w:color="auto"/>
                <w:between w:val="none" w:sz="0" w:space="0" w:color="auto"/>
              </w:pBdr>
              <w:jc w:val="center"/>
            </w:pPr>
            <w:r>
              <w:t>0.238</w:t>
            </w:r>
          </w:p>
        </w:tc>
        <w:tc>
          <w:tcPr>
            <w:tcW w:w="1257" w:type="dxa"/>
            <w:shd w:val="clear" w:color="auto" w:fill="FFFFFF"/>
          </w:tcPr>
          <w:p w14:paraId="6406E099" w14:textId="6825B30F" w:rsidR="003D791C" w:rsidRDefault="003D791C" w:rsidP="008E566E">
            <w:pPr>
              <w:pBdr>
                <w:top w:val="none" w:sz="0" w:space="0" w:color="auto"/>
                <w:left w:val="none" w:sz="0" w:space="0" w:color="auto"/>
                <w:bottom w:val="none" w:sz="0" w:space="0" w:color="auto"/>
                <w:right w:val="none" w:sz="0" w:space="0" w:color="auto"/>
                <w:between w:val="none" w:sz="0" w:space="0" w:color="auto"/>
              </w:pBdr>
              <w:jc w:val="center"/>
            </w:pPr>
            <w:r>
              <w:t>1.166</w:t>
            </w:r>
          </w:p>
        </w:tc>
        <w:tc>
          <w:tcPr>
            <w:tcW w:w="1257" w:type="dxa"/>
            <w:shd w:val="clear" w:color="auto" w:fill="FFFFFF"/>
          </w:tcPr>
          <w:p w14:paraId="76E32DA3" w14:textId="6C6FF538" w:rsidR="003D791C" w:rsidRDefault="003D791C" w:rsidP="008E566E">
            <w:pPr>
              <w:pBdr>
                <w:top w:val="none" w:sz="0" w:space="0" w:color="auto"/>
                <w:left w:val="none" w:sz="0" w:space="0" w:color="auto"/>
                <w:bottom w:val="none" w:sz="0" w:space="0" w:color="auto"/>
                <w:right w:val="none" w:sz="0" w:space="0" w:color="auto"/>
                <w:between w:val="none" w:sz="0" w:space="0" w:color="auto"/>
              </w:pBdr>
              <w:jc w:val="center"/>
            </w:pPr>
            <w:r>
              <w:t>0.140</w:t>
            </w:r>
          </w:p>
        </w:tc>
        <w:tc>
          <w:tcPr>
            <w:tcW w:w="1257" w:type="dxa"/>
            <w:shd w:val="clear" w:color="auto" w:fill="FFFFFF"/>
          </w:tcPr>
          <w:p w14:paraId="045AC12D" w14:textId="3F2143C1" w:rsidR="003D791C" w:rsidRDefault="003D791C" w:rsidP="008E566E">
            <w:pPr>
              <w:pBdr>
                <w:top w:val="none" w:sz="0" w:space="0" w:color="auto"/>
                <w:left w:val="none" w:sz="0" w:space="0" w:color="auto"/>
                <w:bottom w:val="none" w:sz="0" w:space="0" w:color="auto"/>
                <w:right w:val="none" w:sz="0" w:space="0" w:color="auto"/>
                <w:between w:val="none" w:sz="0" w:space="0" w:color="auto"/>
              </w:pBdr>
              <w:jc w:val="center"/>
            </w:pPr>
            <w:r>
              <w:t>0.386</w:t>
            </w:r>
          </w:p>
        </w:tc>
        <w:tc>
          <w:tcPr>
            <w:tcW w:w="1257" w:type="dxa"/>
            <w:shd w:val="clear" w:color="auto" w:fill="FFFFFF"/>
          </w:tcPr>
          <w:p w14:paraId="28B191AC" w14:textId="2188895C" w:rsidR="003D791C" w:rsidRDefault="003D791C" w:rsidP="008E566E">
            <w:pPr>
              <w:pBdr>
                <w:top w:val="none" w:sz="0" w:space="0" w:color="auto"/>
                <w:left w:val="none" w:sz="0" w:space="0" w:color="auto"/>
                <w:bottom w:val="none" w:sz="0" w:space="0" w:color="auto"/>
                <w:right w:val="none" w:sz="0" w:space="0" w:color="auto"/>
                <w:between w:val="none" w:sz="0" w:space="0" w:color="auto"/>
              </w:pBdr>
              <w:jc w:val="center"/>
            </w:pPr>
            <w:r>
              <w:t>0.873</w:t>
            </w:r>
          </w:p>
        </w:tc>
        <w:tc>
          <w:tcPr>
            <w:tcW w:w="1258" w:type="dxa"/>
            <w:shd w:val="clear" w:color="auto" w:fill="FFFFFF"/>
          </w:tcPr>
          <w:p w14:paraId="3F2E4169" w14:textId="79B12F74" w:rsidR="003D791C" w:rsidRDefault="003D791C" w:rsidP="008E566E">
            <w:pPr>
              <w:pBdr>
                <w:top w:val="none" w:sz="0" w:space="0" w:color="auto"/>
                <w:left w:val="none" w:sz="0" w:space="0" w:color="auto"/>
                <w:bottom w:val="none" w:sz="0" w:space="0" w:color="auto"/>
                <w:right w:val="none" w:sz="0" w:space="0" w:color="auto"/>
                <w:between w:val="none" w:sz="0" w:space="0" w:color="auto"/>
              </w:pBdr>
              <w:jc w:val="center"/>
            </w:pPr>
            <w:r>
              <w:t>0.218</w:t>
            </w:r>
          </w:p>
        </w:tc>
      </w:tr>
      <w:tr w:rsidR="003D791C" w14:paraId="4A8021D4" w14:textId="77777777" w:rsidTr="00247CEF">
        <w:tc>
          <w:tcPr>
            <w:tcW w:w="1313" w:type="dxa"/>
          </w:tcPr>
          <w:p w14:paraId="7276C56C" w14:textId="3CF03CD3" w:rsidR="003D791C" w:rsidRDefault="003D791C" w:rsidP="003D791C">
            <w:pPr>
              <w:pBdr>
                <w:top w:val="none" w:sz="0" w:space="0" w:color="auto"/>
                <w:left w:val="none" w:sz="0" w:space="0" w:color="auto"/>
                <w:bottom w:val="none" w:sz="0" w:space="0" w:color="auto"/>
                <w:right w:val="none" w:sz="0" w:space="0" w:color="auto"/>
                <w:between w:val="none" w:sz="0" w:space="0" w:color="auto"/>
              </w:pBdr>
              <w:jc w:val="center"/>
              <w:rPr>
                <w:iCs/>
              </w:rPr>
            </w:pPr>
            <w:r>
              <w:rPr>
                <w:iCs/>
              </w:rPr>
              <w:t>E.</w:t>
            </w:r>
            <w:r>
              <w:rPr>
                <w:iCs/>
                <w:vertAlign w:val="subscript"/>
              </w:rPr>
              <w:t>h</w:t>
            </w:r>
            <w:r w:rsidR="00AF3CDF">
              <w:rPr>
                <w:iCs/>
                <w:vertAlign w:val="subscript"/>
              </w:rPr>
              <w:t xml:space="preserve"> RK4</w:t>
            </w:r>
          </w:p>
        </w:tc>
        <w:tc>
          <w:tcPr>
            <w:tcW w:w="1257" w:type="dxa"/>
          </w:tcPr>
          <w:p w14:paraId="5180C621" w14:textId="6D1174C4" w:rsidR="003D791C" w:rsidRDefault="003D791C" w:rsidP="003D791C">
            <w:pPr>
              <w:pBdr>
                <w:top w:val="none" w:sz="0" w:space="0" w:color="auto"/>
                <w:left w:val="none" w:sz="0" w:space="0" w:color="auto"/>
                <w:bottom w:val="none" w:sz="0" w:space="0" w:color="auto"/>
                <w:right w:val="none" w:sz="0" w:space="0" w:color="auto"/>
                <w:between w:val="none" w:sz="0" w:space="0" w:color="auto"/>
              </w:pBdr>
              <w:jc w:val="center"/>
            </w:pPr>
            <w:r w:rsidRPr="002D7D63">
              <w:t>0.36</w:t>
            </w:r>
          </w:p>
        </w:tc>
        <w:tc>
          <w:tcPr>
            <w:tcW w:w="1257" w:type="dxa"/>
          </w:tcPr>
          <w:p w14:paraId="543DD09B" w14:textId="549CC268" w:rsidR="003D791C" w:rsidRDefault="003D791C" w:rsidP="003D791C">
            <w:pPr>
              <w:pBdr>
                <w:top w:val="none" w:sz="0" w:space="0" w:color="auto"/>
                <w:left w:val="none" w:sz="0" w:space="0" w:color="auto"/>
                <w:bottom w:val="none" w:sz="0" w:space="0" w:color="auto"/>
                <w:right w:val="none" w:sz="0" w:space="0" w:color="auto"/>
                <w:between w:val="none" w:sz="0" w:space="0" w:color="auto"/>
              </w:pBdr>
              <w:jc w:val="center"/>
            </w:pPr>
            <w:r w:rsidRPr="002D7D63">
              <w:t>1.72</w:t>
            </w:r>
          </w:p>
        </w:tc>
        <w:tc>
          <w:tcPr>
            <w:tcW w:w="1257" w:type="dxa"/>
          </w:tcPr>
          <w:p w14:paraId="6278A45F" w14:textId="17831071" w:rsidR="003D791C" w:rsidRDefault="003D791C" w:rsidP="003D791C">
            <w:pPr>
              <w:pBdr>
                <w:top w:val="none" w:sz="0" w:space="0" w:color="auto"/>
                <w:left w:val="none" w:sz="0" w:space="0" w:color="auto"/>
                <w:bottom w:val="none" w:sz="0" w:space="0" w:color="auto"/>
                <w:right w:val="none" w:sz="0" w:space="0" w:color="auto"/>
                <w:between w:val="none" w:sz="0" w:space="0" w:color="auto"/>
              </w:pBdr>
              <w:jc w:val="center"/>
            </w:pPr>
            <w:r w:rsidRPr="002D7D63">
              <w:t>0.21</w:t>
            </w:r>
          </w:p>
        </w:tc>
        <w:tc>
          <w:tcPr>
            <w:tcW w:w="1257" w:type="dxa"/>
          </w:tcPr>
          <w:p w14:paraId="4946B717" w14:textId="05EFFC77" w:rsidR="003D791C" w:rsidRDefault="003D791C" w:rsidP="003D791C">
            <w:pPr>
              <w:pBdr>
                <w:top w:val="none" w:sz="0" w:space="0" w:color="auto"/>
                <w:left w:val="none" w:sz="0" w:space="0" w:color="auto"/>
                <w:bottom w:val="none" w:sz="0" w:space="0" w:color="auto"/>
                <w:right w:val="none" w:sz="0" w:space="0" w:color="auto"/>
                <w:between w:val="none" w:sz="0" w:space="0" w:color="auto"/>
              </w:pBdr>
              <w:jc w:val="center"/>
            </w:pPr>
            <w:r w:rsidRPr="002D7D63">
              <w:t>0.58</w:t>
            </w:r>
          </w:p>
        </w:tc>
        <w:tc>
          <w:tcPr>
            <w:tcW w:w="1257" w:type="dxa"/>
          </w:tcPr>
          <w:p w14:paraId="38EABA62" w14:textId="5B3E99C1" w:rsidR="003D791C" w:rsidRDefault="003D791C" w:rsidP="003D791C">
            <w:pPr>
              <w:pBdr>
                <w:top w:val="none" w:sz="0" w:space="0" w:color="auto"/>
                <w:left w:val="none" w:sz="0" w:space="0" w:color="auto"/>
                <w:bottom w:val="none" w:sz="0" w:space="0" w:color="auto"/>
                <w:right w:val="none" w:sz="0" w:space="0" w:color="auto"/>
                <w:between w:val="none" w:sz="0" w:space="0" w:color="auto"/>
              </w:pBdr>
              <w:jc w:val="center"/>
            </w:pPr>
            <w:r w:rsidRPr="002D7D63">
              <w:t>1.30</w:t>
            </w:r>
          </w:p>
        </w:tc>
        <w:tc>
          <w:tcPr>
            <w:tcW w:w="1258" w:type="dxa"/>
          </w:tcPr>
          <w:p w14:paraId="1FFD10F4" w14:textId="7BCC2DFD" w:rsidR="003D791C" w:rsidRDefault="003D791C" w:rsidP="003D791C">
            <w:pPr>
              <w:pBdr>
                <w:top w:val="none" w:sz="0" w:space="0" w:color="auto"/>
                <w:left w:val="none" w:sz="0" w:space="0" w:color="auto"/>
                <w:bottom w:val="none" w:sz="0" w:space="0" w:color="auto"/>
                <w:right w:val="none" w:sz="0" w:space="0" w:color="auto"/>
                <w:between w:val="none" w:sz="0" w:space="0" w:color="auto"/>
              </w:pBdr>
              <w:jc w:val="center"/>
            </w:pPr>
            <w:r w:rsidRPr="002D7D63">
              <w:t>0.33</w:t>
            </w:r>
          </w:p>
        </w:tc>
      </w:tr>
      <w:tr w:rsidR="003D791C" w14:paraId="6467004B" w14:textId="77777777" w:rsidTr="00247CEF">
        <w:tc>
          <w:tcPr>
            <w:tcW w:w="1313" w:type="dxa"/>
          </w:tcPr>
          <w:p w14:paraId="309E9CE8" w14:textId="77777777" w:rsidR="003D791C" w:rsidRDefault="003D791C" w:rsidP="003D791C">
            <w:pPr>
              <w:pBdr>
                <w:top w:val="none" w:sz="0" w:space="0" w:color="auto"/>
                <w:left w:val="none" w:sz="0" w:space="0" w:color="auto"/>
                <w:bottom w:val="none" w:sz="0" w:space="0" w:color="auto"/>
                <w:right w:val="none" w:sz="0" w:space="0" w:color="auto"/>
                <w:between w:val="none" w:sz="0" w:space="0" w:color="auto"/>
              </w:pBdr>
              <w:jc w:val="center"/>
            </w:pPr>
            <w:r w:rsidRPr="00885664">
              <w:rPr>
                <w:highlight w:val="white"/>
              </w:rPr>
              <w:t>δ</w:t>
            </w:r>
          </w:p>
        </w:tc>
        <w:tc>
          <w:tcPr>
            <w:tcW w:w="1257" w:type="dxa"/>
            <w:shd w:val="clear" w:color="auto" w:fill="FFFFFF"/>
          </w:tcPr>
          <w:p w14:paraId="4FF6306B" w14:textId="0F615AE0" w:rsidR="003D791C" w:rsidRPr="0005777F" w:rsidRDefault="003D791C" w:rsidP="003D791C">
            <w:pPr>
              <w:pBdr>
                <w:top w:val="none" w:sz="0" w:space="0" w:color="auto"/>
                <w:left w:val="none" w:sz="0" w:space="0" w:color="auto"/>
                <w:bottom w:val="none" w:sz="0" w:space="0" w:color="auto"/>
                <w:right w:val="none" w:sz="0" w:space="0" w:color="auto"/>
                <w:between w:val="none" w:sz="0" w:space="0" w:color="auto"/>
              </w:pBdr>
              <w:jc w:val="center"/>
            </w:pPr>
            <w:r w:rsidRPr="002D7D63">
              <w:t>51.43%</w:t>
            </w:r>
          </w:p>
        </w:tc>
        <w:tc>
          <w:tcPr>
            <w:tcW w:w="1257" w:type="dxa"/>
            <w:shd w:val="clear" w:color="auto" w:fill="FFFFFF"/>
          </w:tcPr>
          <w:p w14:paraId="32AC654B" w14:textId="70608D19" w:rsidR="003D791C" w:rsidRPr="0005777F" w:rsidRDefault="003D791C" w:rsidP="003D791C">
            <w:pPr>
              <w:pBdr>
                <w:top w:val="none" w:sz="0" w:space="0" w:color="auto"/>
                <w:left w:val="none" w:sz="0" w:space="0" w:color="auto"/>
                <w:bottom w:val="none" w:sz="0" w:space="0" w:color="auto"/>
                <w:right w:val="none" w:sz="0" w:space="0" w:color="auto"/>
                <w:between w:val="none" w:sz="0" w:space="0" w:color="auto"/>
              </w:pBdr>
              <w:jc w:val="center"/>
            </w:pPr>
            <w:r w:rsidRPr="002D7D63">
              <w:t>47.52%</w:t>
            </w:r>
          </w:p>
        </w:tc>
        <w:tc>
          <w:tcPr>
            <w:tcW w:w="1257" w:type="dxa"/>
            <w:shd w:val="clear" w:color="auto" w:fill="FFFFFF"/>
          </w:tcPr>
          <w:p w14:paraId="1AB6C1B8" w14:textId="24353145" w:rsidR="003D791C" w:rsidRPr="0005777F" w:rsidRDefault="003D791C" w:rsidP="003D791C">
            <w:pPr>
              <w:pBdr>
                <w:top w:val="none" w:sz="0" w:space="0" w:color="auto"/>
                <w:left w:val="none" w:sz="0" w:space="0" w:color="auto"/>
                <w:bottom w:val="none" w:sz="0" w:space="0" w:color="auto"/>
                <w:right w:val="none" w:sz="0" w:space="0" w:color="auto"/>
                <w:between w:val="none" w:sz="0" w:space="0" w:color="auto"/>
              </w:pBdr>
              <w:jc w:val="center"/>
            </w:pPr>
            <w:r w:rsidRPr="002D7D63">
              <w:t>49.54%</w:t>
            </w:r>
          </w:p>
        </w:tc>
        <w:tc>
          <w:tcPr>
            <w:tcW w:w="1257" w:type="dxa"/>
            <w:shd w:val="clear" w:color="auto" w:fill="FFFFFF"/>
          </w:tcPr>
          <w:p w14:paraId="703270A7" w14:textId="233CBB05" w:rsidR="003D791C" w:rsidRPr="0005777F" w:rsidRDefault="003D791C" w:rsidP="003D791C">
            <w:pPr>
              <w:pBdr>
                <w:top w:val="none" w:sz="0" w:space="0" w:color="auto"/>
                <w:left w:val="none" w:sz="0" w:space="0" w:color="auto"/>
                <w:bottom w:val="none" w:sz="0" w:space="0" w:color="auto"/>
                <w:right w:val="none" w:sz="0" w:space="0" w:color="auto"/>
                <w:between w:val="none" w:sz="0" w:space="0" w:color="auto"/>
              </w:pBdr>
              <w:jc w:val="center"/>
            </w:pPr>
            <w:r w:rsidRPr="002D7D63">
              <w:t>50.26%</w:t>
            </w:r>
          </w:p>
        </w:tc>
        <w:tc>
          <w:tcPr>
            <w:tcW w:w="1257" w:type="dxa"/>
            <w:shd w:val="clear" w:color="auto" w:fill="FFFFFF"/>
          </w:tcPr>
          <w:p w14:paraId="5A18BB71" w14:textId="75827521" w:rsidR="003D791C" w:rsidRPr="0005777F" w:rsidRDefault="003D791C" w:rsidP="003D791C">
            <w:pPr>
              <w:pBdr>
                <w:top w:val="none" w:sz="0" w:space="0" w:color="auto"/>
                <w:left w:val="none" w:sz="0" w:space="0" w:color="auto"/>
                <w:bottom w:val="none" w:sz="0" w:space="0" w:color="auto"/>
                <w:right w:val="none" w:sz="0" w:space="0" w:color="auto"/>
                <w:between w:val="none" w:sz="0" w:space="0" w:color="auto"/>
              </w:pBdr>
              <w:jc w:val="center"/>
            </w:pPr>
            <w:r w:rsidRPr="002D7D63">
              <w:t>48.97%</w:t>
            </w:r>
          </w:p>
        </w:tc>
        <w:tc>
          <w:tcPr>
            <w:tcW w:w="1258" w:type="dxa"/>
            <w:shd w:val="clear" w:color="auto" w:fill="FFFFFF"/>
          </w:tcPr>
          <w:p w14:paraId="01DBB2CC" w14:textId="76C48E08" w:rsidR="003D791C" w:rsidRPr="0005777F" w:rsidRDefault="003D791C" w:rsidP="003D791C">
            <w:pPr>
              <w:pBdr>
                <w:top w:val="none" w:sz="0" w:space="0" w:color="auto"/>
                <w:left w:val="none" w:sz="0" w:space="0" w:color="auto"/>
                <w:bottom w:val="none" w:sz="0" w:space="0" w:color="auto"/>
                <w:right w:val="none" w:sz="0" w:space="0" w:color="auto"/>
                <w:between w:val="none" w:sz="0" w:space="0" w:color="auto"/>
              </w:pBdr>
              <w:jc w:val="center"/>
            </w:pPr>
            <w:r w:rsidRPr="002D7D63">
              <w:t>51.38%</w:t>
            </w:r>
          </w:p>
        </w:tc>
      </w:tr>
    </w:tbl>
    <w:p w14:paraId="592AD44E" w14:textId="09795FB3" w:rsidR="003D791C" w:rsidRPr="003326D1" w:rsidRDefault="00247CEF" w:rsidP="003D791C">
      <w:pPr>
        <w:jc w:val="both"/>
        <w:rPr>
          <w:color w:val="000000"/>
        </w:rPr>
      </w:pPr>
      <w:r w:rsidRPr="003326D1">
        <w:rPr>
          <w:color w:val="000000"/>
          <w:highlight w:val="yellow"/>
        </w:rPr>
        <w:fldChar w:fldCharType="begin"/>
      </w:r>
      <w:r w:rsidRPr="003326D1">
        <w:rPr>
          <w:color w:val="000000"/>
          <w:highlight w:val="yellow"/>
        </w:rPr>
        <w:instrText xml:space="preserve"> REF _Ref494870116 \h </w:instrText>
      </w:r>
      <w:r w:rsidR="007959E7" w:rsidRPr="003326D1">
        <w:rPr>
          <w:color w:val="000000"/>
          <w:highlight w:val="yellow"/>
        </w:rPr>
        <w:instrText xml:space="preserve"> \* MERGEFORMAT </w:instrText>
      </w:r>
      <w:r w:rsidRPr="003326D1">
        <w:rPr>
          <w:color w:val="000000"/>
          <w:highlight w:val="yellow"/>
        </w:rPr>
      </w:r>
      <w:r w:rsidRPr="003326D1">
        <w:rPr>
          <w:color w:val="000000"/>
          <w:highlight w:val="yellow"/>
        </w:rPr>
        <w:fldChar w:fldCharType="separate"/>
      </w:r>
      <w:r w:rsidR="009D69BB" w:rsidRPr="009D69BB">
        <w:rPr>
          <w:highlight w:val="yellow"/>
        </w:rPr>
        <w:t xml:space="preserve">Figure </w:t>
      </w:r>
      <w:r w:rsidR="009D69BB" w:rsidRPr="009D69BB">
        <w:rPr>
          <w:noProof/>
          <w:highlight w:val="yellow"/>
        </w:rPr>
        <w:t>30</w:t>
      </w:r>
      <w:r w:rsidRPr="003326D1">
        <w:rPr>
          <w:color w:val="000000"/>
          <w:highlight w:val="yellow"/>
        </w:rPr>
        <w:fldChar w:fldCharType="end"/>
      </w:r>
      <w:r w:rsidRPr="003326D1">
        <w:rPr>
          <w:highlight w:val="yellow"/>
        </w:rPr>
        <w:t xml:space="preserve"> shows</w:t>
      </w:r>
      <w:r w:rsidR="003326D1" w:rsidRPr="003326D1">
        <w:rPr>
          <w:highlight w:val="yellow"/>
        </w:rPr>
        <w:t xml:space="preserve"> that for stability to be satisfied, h should be ≤ 1.</w:t>
      </w:r>
      <w:r w:rsidR="003326D1">
        <w:t xml:space="preserve"> </w:t>
      </w:r>
    </w:p>
    <w:p w14:paraId="21BD1C19" w14:textId="43C621F0" w:rsidR="0086382E" w:rsidRDefault="00D10398" w:rsidP="003D791C">
      <w:pPr>
        <w:keepNext/>
        <w:jc w:val="center"/>
      </w:pPr>
      <w:r w:rsidRPr="003326D1">
        <w:rPr>
          <w:noProof/>
        </w:rPr>
        <w:drawing>
          <wp:inline distT="114300" distB="114300" distL="114300" distR="114300" wp14:anchorId="21BAA4CD" wp14:editId="2B204AA0">
            <wp:extent cx="5532120" cy="2738120"/>
            <wp:effectExtent l="19050" t="19050" r="11430" b="24130"/>
            <wp:docPr id="26" name="image57.jpg" descr="stability.jpg"/>
            <wp:cNvGraphicFramePr/>
            <a:graphic xmlns:a="http://schemas.openxmlformats.org/drawingml/2006/main">
              <a:graphicData uri="http://schemas.openxmlformats.org/drawingml/2006/picture">
                <pic:pic xmlns:pic="http://schemas.openxmlformats.org/drawingml/2006/picture">
                  <pic:nvPicPr>
                    <pic:cNvPr id="0" name="image57.jpg" descr="stability.jpg"/>
                    <pic:cNvPicPr preferRelativeResize="0"/>
                  </pic:nvPicPr>
                  <pic:blipFill>
                    <a:blip r:embed="rId43"/>
                    <a:srcRect/>
                    <a:stretch>
                      <a:fillRect/>
                    </a:stretch>
                  </pic:blipFill>
                  <pic:spPr>
                    <a:xfrm>
                      <a:off x="0" y="0"/>
                      <a:ext cx="5532120" cy="2738120"/>
                    </a:xfrm>
                    <a:prstGeom prst="rect">
                      <a:avLst/>
                    </a:prstGeom>
                    <a:ln>
                      <a:solidFill>
                        <a:schemeClr val="tx1"/>
                      </a:solidFill>
                    </a:ln>
                  </pic:spPr>
                </pic:pic>
              </a:graphicData>
            </a:graphic>
          </wp:inline>
        </w:drawing>
      </w:r>
    </w:p>
    <w:p w14:paraId="23B854D4" w14:textId="2AA7CD2E" w:rsidR="00BD6C81" w:rsidRDefault="0086382E" w:rsidP="003D791C">
      <w:pPr>
        <w:pStyle w:val="Caption"/>
        <w:jc w:val="center"/>
        <w:rPr>
          <w:highlight w:val="white"/>
        </w:rPr>
      </w:pPr>
      <w:bookmarkStart w:id="92" w:name="_Ref494870116"/>
      <w:r>
        <w:t xml:space="preserve">Figure </w:t>
      </w:r>
      <w:fldSimple w:instr=" SEQ Figure \* ARABIC ">
        <w:r w:rsidR="009D69BB">
          <w:rPr>
            <w:noProof/>
          </w:rPr>
          <w:t>30</w:t>
        </w:r>
      </w:fldSimple>
      <w:bookmarkEnd w:id="92"/>
      <w:r>
        <w:t>: Graph of population of values of h (0.1 to 1.5) for RK4</w:t>
      </w:r>
    </w:p>
    <w:p w14:paraId="719B1ECF" w14:textId="77777777" w:rsidR="00BD6C81" w:rsidRDefault="00D10398" w:rsidP="00EC54F3">
      <w:pPr>
        <w:pStyle w:val="Heading2"/>
        <w:jc w:val="both"/>
      </w:pPr>
      <w:bookmarkStart w:id="93" w:name="_ssk4x5f6z4w" w:colFirst="0" w:colLast="0"/>
      <w:bookmarkStart w:id="94" w:name="_Toc494876184"/>
      <w:bookmarkEnd w:id="93"/>
      <w:r>
        <w:rPr>
          <w:smallCaps w:val="0"/>
        </w:rPr>
        <w:t>Summary of Stability</w:t>
      </w:r>
      <w:bookmarkEnd w:id="94"/>
      <w:r>
        <w:rPr>
          <w:smallCaps w:val="0"/>
        </w:rPr>
        <w:t xml:space="preserve"> </w:t>
      </w:r>
    </w:p>
    <w:p w14:paraId="66F9DB37" w14:textId="5DC8A8C5" w:rsidR="00BD6C81" w:rsidRDefault="00A46F39" w:rsidP="00EC54F3">
      <w:pPr>
        <w:jc w:val="both"/>
      </w:pPr>
      <w:r>
        <w:fldChar w:fldCharType="begin"/>
      </w:r>
      <w:r>
        <w:instrText xml:space="preserve"> REF _Ref494871892 \h </w:instrText>
      </w:r>
      <w:r>
        <w:fldChar w:fldCharType="separate"/>
      </w:r>
      <w:r w:rsidR="009D69BB">
        <w:t xml:space="preserve">Table </w:t>
      </w:r>
      <w:r w:rsidR="009D69BB">
        <w:rPr>
          <w:noProof/>
        </w:rPr>
        <w:t>11</w:t>
      </w:r>
      <w:r>
        <w:fldChar w:fldCharType="end"/>
      </w:r>
      <w:r>
        <w:t xml:space="preserve"> </w:t>
      </w:r>
      <w:r w:rsidR="00D10398">
        <w:t>shows a summary of the calculated, empirical h</w:t>
      </w:r>
      <w:r w:rsidR="00D10398">
        <w:rPr>
          <w:vertAlign w:val="subscript"/>
        </w:rPr>
        <w:t>critical</w:t>
      </w:r>
      <w:r w:rsidR="00D10398">
        <w:t xml:space="preserve"> and convergent h for the four numerical methods discussed previously. Conv</w:t>
      </w:r>
      <w:r w:rsidR="00D401E4">
        <w:t>ergent h is defined as the time-</w:t>
      </w:r>
      <w:r w:rsidR="00D10398">
        <w:t xml:space="preserve">step, h, for which the solution no longer </w:t>
      </w:r>
      <w:r w:rsidR="0086382E">
        <w:t>exhibits</w:t>
      </w:r>
      <w:r w:rsidR="00D10398">
        <w:t xml:space="preserve"> any oscillation, </w:t>
      </w:r>
      <w:r w:rsidR="002D7D63">
        <w:t>characterized</w:t>
      </w:r>
      <w:r w:rsidR="00D10398">
        <w:t xml:space="preserve"> by no overshoot as the solution tends towards the asymptote. Convergent h provides an indication of the time</w:t>
      </w:r>
      <w:r w:rsidR="00D401E4">
        <w:t>-</w:t>
      </w:r>
      <w:r w:rsidR="00D10398">
        <w:t xml:space="preserve">step which the solution starts to become accurate. </w:t>
      </w:r>
      <w:r w:rsidR="00D401E4">
        <w:fldChar w:fldCharType="begin"/>
      </w:r>
      <w:r w:rsidR="00D401E4">
        <w:instrText xml:space="preserve"> REF _Ref494871892 \h </w:instrText>
      </w:r>
      <w:r w:rsidR="00D401E4">
        <w:fldChar w:fldCharType="separate"/>
      </w:r>
      <w:r w:rsidR="009D69BB">
        <w:t xml:space="preserve">Table </w:t>
      </w:r>
      <w:r w:rsidR="009D69BB">
        <w:rPr>
          <w:noProof/>
        </w:rPr>
        <w:t>11</w:t>
      </w:r>
      <w:r w:rsidR="00D401E4">
        <w:fldChar w:fldCharType="end"/>
      </w:r>
      <w:r w:rsidR="00D401E4">
        <w:t xml:space="preserve"> </w:t>
      </w:r>
      <w:r w:rsidR="00D10398">
        <w:t xml:space="preserve">illustrates a few important </w:t>
      </w:r>
      <w:r w:rsidR="003326D1">
        <w:t>points</w:t>
      </w:r>
      <w:r w:rsidR="00D10398">
        <w:t>:</w:t>
      </w:r>
    </w:p>
    <w:p w14:paraId="1A5BBC1A" w14:textId="77777777" w:rsidR="00BD6C81" w:rsidRDefault="00D10398" w:rsidP="00EC54F3">
      <w:pPr>
        <w:numPr>
          <w:ilvl w:val="0"/>
          <w:numId w:val="8"/>
        </w:numPr>
        <w:contextualSpacing/>
        <w:jc w:val="both"/>
      </w:pPr>
      <w:r>
        <w:t>The calculated h</w:t>
      </w:r>
      <w:r>
        <w:rPr>
          <w:vertAlign w:val="subscript"/>
        </w:rPr>
        <w:t>critical</w:t>
      </w:r>
      <w:r>
        <w:t xml:space="preserve"> value is always smaller than the empirical h</w:t>
      </w:r>
      <w:r>
        <w:rPr>
          <w:vertAlign w:val="subscript"/>
        </w:rPr>
        <w:t>critical</w:t>
      </w:r>
      <w:r>
        <w:t xml:space="preserve"> value, hence, it is considered as a conservative estimate of the empirical h</w:t>
      </w:r>
      <w:r>
        <w:rPr>
          <w:vertAlign w:val="subscript"/>
        </w:rPr>
        <w:t>critical</w:t>
      </w:r>
      <w:r>
        <w:t xml:space="preserve"> and can be trusted as a method to choose a h value that will ensure stability.</w:t>
      </w:r>
    </w:p>
    <w:p w14:paraId="4C4BF33B" w14:textId="77777777" w:rsidR="00BD6C81" w:rsidRDefault="00D10398" w:rsidP="00EC54F3">
      <w:pPr>
        <w:numPr>
          <w:ilvl w:val="0"/>
          <w:numId w:val="8"/>
        </w:numPr>
        <w:contextualSpacing/>
        <w:jc w:val="both"/>
      </w:pPr>
      <w:r>
        <w:t>Stability does not necessarily mean accuracy, and the convergent h values shows that it depends on the order of accuracy of the method. Euler Explicit is a first order method, and its convergent h is 38% of the calculated h</w:t>
      </w:r>
      <w:r>
        <w:rPr>
          <w:vertAlign w:val="subscript"/>
        </w:rPr>
        <w:t>critical</w:t>
      </w:r>
      <w:r>
        <w:t>. Modified Trapezoid method is a second order method, and its convergent h is 80% of the calculated h</w:t>
      </w:r>
      <w:r>
        <w:rPr>
          <w:vertAlign w:val="subscript"/>
        </w:rPr>
        <w:t>critical</w:t>
      </w:r>
      <w:r>
        <w:t xml:space="preserve">. RK4 is a fourth order method, and its convergent h is 97% of the </w:t>
      </w:r>
      <w:r>
        <w:lastRenderedPageBreak/>
        <w:t>calculated h</w:t>
      </w:r>
      <w:r>
        <w:rPr>
          <w:vertAlign w:val="subscript"/>
        </w:rPr>
        <w:t>critical</w:t>
      </w:r>
      <w:r>
        <w:t>. While there is no formula to calculate the convergent h exactly, the order of method serves as a guide for an initial estimate of its value.</w:t>
      </w:r>
    </w:p>
    <w:p w14:paraId="18BF0AB5" w14:textId="239BAA7B" w:rsidR="00BD6C81" w:rsidRDefault="00D10398" w:rsidP="00EC54F3">
      <w:pPr>
        <w:numPr>
          <w:ilvl w:val="0"/>
          <w:numId w:val="8"/>
        </w:numPr>
        <w:contextualSpacing/>
        <w:jc w:val="both"/>
      </w:pPr>
      <w:r>
        <w:t xml:space="preserve">RK4 and Trapezoidal method both has very similar convergent h value, suggesting that for this problem their accuracy might be quite close. </w:t>
      </w:r>
    </w:p>
    <w:p w14:paraId="49DD5B69" w14:textId="77777777" w:rsidR="003326D1" w:rsidRPr="003326D1" w:rsidRDefault="003326D1" w:rsidP="003326D1"/>
    <w:p w14:paraId="403B542F" w14:textId="2A3CFB4A" w:rsidR="003326D1" w:rsidRDefault="003326D1" w:rsidP="003326D1">
      <w:pPr>
        <w:pStyle w:val="Caption"/>
        <w:keepNext/>
      </w:pPr>
      <w:bookmarkStart w:id="95" w:name="_Ref494871892"/>
      <w:r>
        <w:t xml:space="preserve">Table </w:t>
      </w:r>
      <w:fldSimple w:instr=" SEQ Table \* ARABIC ">
        <w:r w:rsidR="009D69BB">
          <w:rPr>
            <w:noProof/>
          </w:rPr>
          <w:t>11</w:t>
        </w:r>
      </w:fldSimple>
      <w:bookmarkEnd w:id="95"/>
      <w:r>
        <w:t>: Summary table of calculated, empirical h</w:t>
      </w:r>
      <w:r>
        <w:rPr>
          <w:vertAlign w:val="subscript"/>
        </w:rPr>
        <w:t>critical</w:t>
      </w:r>
      <w:r>
        <w:t xml:space="preserve"> and convergent h for 4 numerical methods</w:t>
      </w:r>
    </w:p>
    <w:tbl>
      <w:tblPr>
        <w:tblStyle w:val="TableGrid"/>
        <w:tblW w:w="0" w:type="auto"/>
        <w:tblLook w:val="04A0" w:firstRow="1" w:lastRow="0" w:firstColumn="1" w:lastColumn="0" w:noHBand="0" w:noVBand="1"/>
      </w:tblPr>
      <w:tblGrid>
        <w:gridCol w:w="1951"/>
        <w:gridCol w:w="1625"/>
        <w:gridCol w:w="1760"/>
        <w:gridCol w:w="1760"/>
        <w:gridCol w:w="1760"/>
      </w:tblGrid>
      <w:tr w:rsidR="003326D1" w14:paraId="4F7C4A41" w14:textId="1840EE5E" w:rsidTr="00A46F39">
        <w:tc>
          <w:tcPr>
            <w:tcW w:w="1951" w:type="dxa"/>
            <w:tcBorders>
              <w:bottom w:val="single" w:sz="4" w:space="0" w:color="auto"/>
            </w:tcBorders>
          </w:tcPr>
          <w:p w14:paraId="320D8B99" w14:textId="77777777"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p>
        </w:tc>
        <w:tc>
          <w:tcPr>
            <w:tcW w:w="1625" w:type="dxa"/>
            <w:tcBorders>
              <w:bottom w:val="single" w:sz="4" w:space="0" w:color="auto"/>
            </w:tcBorders>
          </w:tcPr>
          <w:p w14:paraId="4CB13A0F" w14:textId="67458DC9"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EE</w:t>
            </w:r>
          </w:p>
        </w:tc>
        <w:tc>
          <w:tcPr>
            <w:tcW w:w="1760" w:type="dxa"/>
            <w:tcBorders>
              <w:bottom w:val="single" w:sz="4" w:space="0" w:color="auto"/>
            </w:tcBorders>
          </w:tcPr>
          <w:p w14:paraId="460D243F" w14:textId="1550B433"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Trap-NR</w:t>
            </w:r>
          </w:p>
        </w:tc>
        <w:tc>
          <w:tcPr>
            <w:tcW w:w="1760" w:type="dxa"/>
            <w:tcBorders>
              <w:bottom w:val="single" w:sz="4" w:space="0" w:color="auto"/>
            </w:tcBorders>
          </w:tcPr>
          <w:p w14:paraId="013453B7" w14:textId="1A0F8225"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Trap-Mod</w:t>
            </w:r>
          </w:p>
        </w:tc>
        <w:tc>
          <w:tcPr>
            <w:tcW w:w="1760" w:type="dxa"/>
            <w:tcBorders>
              <w:bottom w:val="single" w:sz="4" w:space="0" w:color="auto"/>
            </w:tcBorders>
          </w:tcPr>
          <w:p w14:paraId="0E054326" w14:textId="05BDBA3C"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RK4</w:t>
            </w:r>
          </w:p>
        </w:tc>
      </w:tr>
      <w:tr w:rsidR="003326D1" w14:paraId="6DC7D482" w14:textId="7AEDC8B7" w:rsidTr="00A46F39">
        <w:tc>
          <w:tcPr>
            <w:tcW w:w="1951" w:type="dxa"/>
            <w:tcBorders>
              <w:top w:val="single" w:sz="4" w:space="0" w:color="auto"/>
              <w:bottom w:val="single" w:sz="4" w:space="0" w:color="auto"/>
              <w:right w:val="single" w:sz="4" w:space="0" w:color="auto"/>
            </w:tcBorders>
          </w:tcPr>
          <w:p w14:paraId="6E3970FC" w14:textId="62208B6F"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Calculated h</w:t>
            </w:r>
            <w:r w:rsidRPr="003326D1">
              <w:rPr>
                <w:vertAlign w:val="subscript"/>
              </w:rPr>
              <w:t>critical</w:t>
            </w:r>
          </w:p>
        </w:tc>
        <w:tc>
          <w:tcPr>
            <w:tcW w:w="1625" w:type="dxa"/>
            <w:tcBorders>
              <w:top w:val="single" w:sz="4" w:space="0" w:color="auto"/>
              <w:left w:val="single" w:sz="4" w:space="0" w:color="auto"/>
              <w:bottom w:val="single" w:sz="4" w:space="0" w:color="auto"/>
              <w:right w:val="single" w:sz="4" w:space="0" w:color="auto"/>
            </w:tcBorders>
          </w:tcPr>
          <w:p w14:paraId="2CB062E4" w14:textId="5EA9F29A"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1.204</w:t>
            </w:r>
          </w:p>
        </w:tc>
        <w:tc>
          <w:tcPr>
            <w:tcW w:w="1760" w:type="dxa"/>
            <w:tcBorders>
              <w:top w:val="single" w:sz="4" w:space="0" w:color="auto"/>
              <w:left w:val="single" w:sz="4" w:space="0" w:color="auto"/>
              <w:bottom w:val="single" w:sz="4" w:space="0" w:color="auto"/>
              <w:right w:val="single" w:sz="4" w:space="0" w:color="auto"/>
            </w:tcBorders>
          </w:tcPr>
          <w:p w14:paraId="05CE9BAD" w14:textId="38CCEB91"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1.204</w:t>
            </w:r>
          </w:p>
        </w:tc>
        <w:tc>
          <w:tcPr>
            <w:tcW w:w="1760" w:type="dxa"/>
            <w:tcBorders>
              <w:top w:val="single" w:sz="4" w:space="0" w:color="auto"/>
              <w:left w:val="single" w:sz="4" w:space="0" w:color="auto"/>
              <w:bottom w:val="single" w:sz="4" w:space="0" w:color="auto"/>
              <w:right w:val="single" w:sz="4" w:space="0" w:color="auto"/>
            </w:tcBorders>
          </w:tcPr>
          <w:p w14:paraId="6236DCF7" w14:textId="2875E98D"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w:t>
            </w:r>
          </w:p>
        </w:tc>
        <w:tc>
          <w:tcPr>
            <w:tcW w:w="1760" w:type="dxa"/>
            <w:tcBorders>
              <w:top w:val="single" w:sz="4" w:space="0" w:color="auto"/>
              <w:left w:val="single" w:sz="4" w:space="0" w:color="auto"/>
              <w:bottom w:val="single" w:sz="4" w:space="0" w:color="auto"/>
              <w:right w:val="single" w:sz="4" w:space="0" w:color="auto"/>
            </w:tcBorders>
          </w:tcPr>
          <w:p w14:paraId="0F3A125D" w14:textId="4E8D91D3"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1.166</w:t>
            </w:r>
          </w:p>
        </w:tc>
      </w:tr>
      <w:tr w:rsidR="003326D1" w14:paraId="14E6F196" w14:textId="41DF3341" w:rsidTr="00A46F39">
        <w:tc>
          <w:tcPr>
            <w:tcW w:w="1951" w:type="dxa"/>
            <w:tcBorders>
              <w:top w:val="single" w:sz="4" w:space="0" w:color="auto"/>
              <w:bottom w:val="single" w:sz="4" w:space="0" w:color="auto"/>
              <w:right w:val="single" w:sz="4" w:space="0" w:color="auto"/>
            </w:tcBorders>
          </w:tcPr>
          <w:p w14:paraId="263064D5" w14:textId="43A42DB6"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Empirical h</w:t>
            </w:r>
            <w:r w:rsidRPr="003326D1">
              <w:rPr>
                <w:vertAlign w:val="subscript"/>
              </w:rPr>
              <w:t>critical</w:t>
            </w:r>
          </w:p>
        </w:tc>
        <w:tc>
          <w:tcPr>
            <w:tcW w:w="1625" w:type="dxa"/>
            <w:tcBorders>
              <w:top w:val="single" w:sz="4" w:space="0" w:color="auto"/>
              <w:left w:val="single" w:sz="4" w:space="0" w:color="auto"/>
              <w:bottom w:val="single" w:sz="4" w:space="0" w:color="auto"/>
              <w:right w:val="single" w:sz="4" w:space="0" w:color="auto"/>
            </w:tcBorders>
          </w:tcPr>
          <w:p w14:paraId="2998FE8C" w14:textId="2820300F"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1.28</w:t>
            </w:r>
          </w:p>
        </w:tc>
        <w:tc>
          <w:tcPr>
            <w:tcW w:w="1760" w:type="dxa"/>
            <w:tcBorders>
              <w:top w:val="single" w:sz="4" w:space="0" w:color="auto"/>
              <w:left w:val="single" w:sz="4" w:space="0" w:color="auto"/>
              <w:bottom w:val="single" w:sz="4" w:space="0" w:color="auto"/>
              <w:right w:val="single" w:sz="4" w:space="0" w:color="auto"/>
            </w:tcBorders>
          </w:tcPr>
          <w:p w14:paraId="6D69F90E" w14:textId="75E07235"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1.46</w:t>
            </w:r>
          </w:p>
        </w:tc>
        <w:tc>
          <w:tcPr>
            <w:tcW w:w="1760" w:type="dxa"/>
            <w:tcBorders>
              <w:top w:val="single" w:sz="4" w:space="0" w:color="auto"/>
              <w:left w:val="single" w:sz="4" w:space="0" w:color="auto"/>
              <w:bottom w:val="single" w:sz="4" w:space="0" w:color="auto"/>
              <w:right w:val="single" w:sz="4" w:space="0" w:color="auto"/>
            </w:tcBorders>
          </w:tcPr>
          <w:p w14:paraId="158470C5" w14:textId="3E8A5563"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w:t>
            </w:r>
          </w:p>
        </w:tc>
        <w:tc>
          <w:tcPr>
            <w:tcW w:w="1760" w:type="dxa"/>
            <w:tcBorders>
              <w:top w:val="single" w:sz="4" w:space="0" w:color="auto"/>
              <w:left w:val="single" w:sz="4" w:space="0" w:color="auto"/>
              <w:bottom w:val="single" w:sz="4" w:space="0" w:color="auto"/>
              <w:right w:val="single" w:sz="4" w:space="0" w:color="auto"/>
            </w:tcBorders>
          </w:tcPr>
          <w:p w14:paraId="2ABE2AAB" w14:textId="5BFA93CD"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1.72</w:t>
            </w:r>
          </w:p>
        </w:tc>
      </w:tr>
      <w:tr w:rsidR="003326D1" w14:paraId="268FFD6A" w14:textId="5C77A4BB" w:rsidTr="00A46F39">
        <w:tc>
          <w:tcPr>
            <w:tcW w:w="1951" w:type="dxa"/>
            <w:tcBorders>
              <w:top w:val="single" w:sz="4" w:space="0" w:color="auto"/>
              <w:bottom w:val="single" w:sz="4" w:space="0" w:color="auto"/>
              <w:right w:val="single" w:sz="4" w:space="0" w:color="auto"/>
            </w:tcBorders>
          </w:tcPr>
          <w:p w14:paraId="7ACECDEC" w14:textId="09CC011E"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Convergent h</w:t>
            </w:r>
          </w:p>
        </w:tc>
        <w:tc>
          <w:tcPr>
            <w:tcW w:w="1625" w:type="dxa"/>
            <w:tcBorders>
              <w:top w:val="single" w:sz="4" w:space="0" w:color="auto"/>
              <w:left w:val="single" w:sz="4" w:space="0" w:color="auto"/>
              <w:bottom w:val="single" w:sz="4" w:space="0" w:color="auto"/>
              <w:right w:val="single" w:sz="4" w:space="0" w:color="auto"/>
            </w:tcBorders>
          </w:tcPr>
          <w:p w14:paraId="6ABECD0B" w14:textId="3704FB56"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0.46</w:t>
            </w:r>
          </w:p>
        </w:tc>
        <w:tc>
          <w:tcPr>
            <w:tcW w:w="1760" w:type="dxa"/>
            <w:tcBorders>
              <w:top w:val="single" w:sz="4" w:space="0" w:color="auto"/>
              <w:left w:val="single" w:sz="4" w:space="0" w:color="auto"/>
              <w:bottom w:val="single" w:sz="4" w:space="0" w:color="auto"/>
              <w:right w:val="single" w:sz="4" w:space="0" w:color="auto"/>
            </w:tcBorders>
          </w:tcPr>
          <w:p w14:paraId="34CD1802" w14:textId="552AE03E"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0.97</w:t>
            </w:r>
          </w:p>
        </w:tc>
        <w:tc>
          <w:tcPr>
            <w:tcW w:w="1760" w:type="dxa"/>
            <w:tcBorders>
              <w:top w:val="single" w:sz="4" w:space="0" w:color="auto"/>
              <w:left w:val="single" w:sz="4" w:space="0" w:color="auto"/>
              <w:bottom w:val="single" w:sz="4" w:space="0" w:color="auto"/>
              <w:right w:val="single" w:sz="4" w:space="0" w:color="auto"/>
            </w:tcBorders>
          </w:tcPr>
          <w:p w14:paraId="3B1EC59D" w14:textId="68E987BB"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1.26</w:t>
            </w:r>
          </w:p>
        </w:tc>
        <w:tc>
          <w:tcPr>
            <w:tcW w:w="1760" w:type="dxa"/>
            <w:tcBorders>
              <w:top w:val="single" w:sz="4" w:space="0" w:color="auto"/>
              <w:left w:val="single" w:sz="4" w:space="0" w:color="auto"/>
              <w:bottom w:val="single" w:sz="4" w:space="0" w:color="auto"/>
              <w:right w:val="single" w:sz="4" w:space="0" w:color="auto"/>
            </w:tcBorders>
          </w:tcPr>
          <w:p w14:paraId="74F78621" w14:textId="62090FA3" w:rsidR="003326D1" w:rsidRDefault="003326D1" w:rsidP="003326D1">
            <w:pPr>
              <w:pBdr>
                <w:top w:val="none" w:sz="0" w:space="0" w:color="auto"/>
                <w:left w:val="none" w:sz="0" w:space="0" w:color="auto"/>
                <w:bottom w:val="none" w:sz="0" w:space="0" w:color="auto"/>
                <w:right w:val="none" w:sz="0" w:space="0" w:color="auto"/>
                <w:between w:val="none" w:sz="0" w:space="0" w:color="auto"/>
              </w:pBdr>
              <w:contextualSpacing/>
              <w:jc w:val="both"/>
            </w:pPr>
            <w:r>
              <w:t>1.20</w:t>
            </w:r>
          </w:p>
        </w:tc>
      </w:tr>
    </w:tbl>
    <w:p w14:paraId="076C8C4D" w14:textId="77777777" w:rsidR="00BD6C81" w:rsidRDefault="00D10398" w:rsidP="00EC54F3">
      <w:pPr>
        <w:pStyle w:val="Heading1"/>
        <w:jc w:val="both"/>
        <w:rPr>
          <w:highlight w:val="white"/>
        </w:rPr>
      </w:pPr>
      <w:bookmarkStart w:id="96" w:name="_Toc494876185"/>
      <w:r>
        <w:rPr>
          <w:highlight w:val="white"/>
        </w:rPr>
        <w:t>Accuracy Analysis</w:t>
      </w:r>
      <w:bookmarkEnd w:id="96"/>
    </w:p>
    <w:p w14:paraId="6A4F29A1" w14:textId="36A2044D" w:rsidR="00BD6C81" w:rsidRDefault="00D10398" w:rsidP="00EC54F3">
      <w:pPr>
        <w:jc w:val="both"/>
      </w:pPr>
      <w:r>
        <w:rPr>
          <w:highlight w:val="white"/>
        </w:rPr>
        <w:t>Accuracy reflects the ability of the numerical scheme to tend towards an exact value with a given time-step duration. To review the accuracy between the different methods, a s</w:t>
      </w:r>
      <w:r>
        <w:t>et of varying time-step durations were implemented for a set of r,</w:t>
      </w:r>
      <w:r w:rsidR="00050835">
        <w:t xml:space="preserve"> </w:t>
      </w:r>
      <w:r>
        <w:t>k,</w:t>
      </w:r>
      <w:r w:rsidR="00050835">
        <w:t xml:space="preserve"> </w:t>
      </w:r>
      <w:r>
        <w:t>m,</w:t>
      </w:r>
      <w:r w:rsidR="00050835">
        <w:t xml:space="preserve"> </w:t>
      </w:r>
      <w:r>
        <w:t xml:space="preserve">N values for each of the </w:t>
      </w:r>
      <w:r w:rsidR="00D401E4">
        <w:t>four</w:t>
      </w:r>
      <w:r>
        <w:t xml:space="preserve"> numerical methods.</w:t>
      </w:r>
    </w:p>
    <w:p w14:paraId="79FD0683" w14:textId="4AED7229" w:rsidR="00BD6C81" w:rsidRDefault="00D10398" w:rsidP="00EC54F3">
      <w:pPr>
        <w:jc w:val="both"/>
      </w:pPr>
      <w:r>
        <w:t>In addition, due to the non-linear</w:t>
      </w:r>
      <w:r w:rsidR="00B13543">
        <w:t xml:space="preserve"> and</w:t>
      </w:r>
      <w:r>
        <w:t xml:space="preserve"> </w:t>
      </w:r>
      <w:r w:rsidR="00B13543">
        <w:t>non-homogenous</w:t>
      </w:r>
      <w:r>
        <w:t xml:space="preserve"> nature of the population model, no analytical solution can be obtained by the separation of variables. Therefore, an exact value is obtained at the t=</w:t>
      </w:r>
      <w:r w:rsidR="00A46F39">
        <w:t>1-year</w:t>
      </w:r>
      <w:r>
        <w:t xml:space="preserve"> step using a </w:t>
      </w:r>
      <w:r w:rsidR="00A46F39">
        <w:t>small time-</w:t>
      </w:r>
      <w:r>
        <w:t>step duration with the RK4 numerical method as it has the highest order of accuracy. The population tends to 32</w:t>
      </w:r>
      <w:r w:rsidR="00A46F39">
        <w:t>,</w:t>
      </w:r>
      <w:r>
        <w:t xml:space="preserve">618 </w:t>
      </w:r>
      <w:r w:rsidR="00A46F39">
        <w:t>tons</w:t>
      </w:r>
      <w:r>
        <w:t xml:space="preserve"> after a year</w:t>
      </w:r>
      <w:r w:rsidR="000810ED">
        <w:t xml:space="preserve"> as shown in </w:t>
      </w:r>
      <w:r w:rsidR="000810ED">
        <w:fldChar w:fldCharType="begin"/>
      </w:r>
      <w:r w:rsidR="000810ED">
        <w:instrText xml:space="preserve"> REF _Ref494872540 \h </w:instrText>
      </w:r>
      <w:r w:rsidR="000810ED">
        <w:fldChar w:fldCharType="separate"/>
      </w:r>
      <w:r w:rsidR="009D69BB">
        <w:t xml:space="preserve">Table </w:t>
      </w:r>
      <w:r w:rsidR="009D69BB">
        <w:rPr>
          <w:noProof/>
        </w:rPr>
        <w:t>12</w:t>
      </w:r>
      <w:r w:rsidR="000810ED">
        <w:fldChar w:fldCharType="end"/>
      </w:r>
      <w:r>
        <w:t xml:space="preserve"> and this estimated value is used for comparison of accuracy analysis between numerical methods.</w:t>
      </w:r>
    </w:p>
    <w:p w14:paraId="7AEFC78C" w14:textId="2C5A855E" w:rsidR="00BD6C81" w:rsidRDefault="00D10398" w:rsidP="00EC54F3">
      <w:pPr>
        <w:jc w:val="both"/>
      </w:pPr>
      <w:r>
        <w:t xml:space="preserve">From the </w:t>
      </w:r>
      <w:r w:rsidR="00050835">
        <w:fldChar w:fldCharType="begin"/>
      </w:r>
      <w:r w:rsidR="00050835">
        <w:instrText xml:space="preserve"> REF _Ref494824678 \h </w:instrText>
      </w:r>
      <w:r w:rsidR="00EC54F3">
        <w:instrText xml:space="preserve"> \* MERGEFORMAT </w:instrText>
      </w:r>
      <w:r w:rsidR="00050835">
        <w:fldChar w:fldCharType="separate"/>
      </w:r>
      <w:r w:rsidR="009D69BB">
        <w:t xml:space="preserve">Figure </w:t>
      </w:r>
      <w:r w:rsidR="009D69BB">
        <w:rPr>
          <w:noProof/>
        </w:rPr>
        <w:t>31</w:t>
      </w:r>
      <w:r w:rsidR="00050835">
        <w:fldChar w:fldCharType="end"/>
      </w:r>
      <w:r w:rsidR="00050835">
        <w:t xml:space="preserve"> </w:t>
      </w:r>
      <w:r>
        <w:t>shown below, it can be seen that for time step duration of 1 year, the accuracy can be attained best by the implicit Trap-NR method, follo</w:t>
      </w:r>
      <w:r w:rsidR="00050835">
        <w:t>wed by RK4, EE, and lastly Trap-</w:t>
      </w:r>
      <w:r>
        <w:t>Mod. This deviates slightly from the understanding that the accuracy is highest in the following arrangement RK4, followed by Trap-Mod and Trap-NR and lastly EE, as the order of accuracies are to the order of four, two and one respectively. The reason for this is possibly because of the region of stability that is required for the explicit methods. This means that the explicit method may not have been in the stable region when the time-step dur</w:t>
      </w:r>
      <w:r w:rsidR="00050835">
        <w:t>ation is set at h=1 year, which</w:t>
      </w:r>
      <w:r>
        <w:t xml:space="preserve"> is coherent to what was discussed in the earlier sections.</w:t>
      </w:r>
    </w:p>
    <w:p w14:paraId="5BC73EB8" w14:textId="7D859433" w:rsidR="00BD6C81" w:rsidRDefault="00D10398" w:rsidP="00EC54F3">
      <w:pPr>
        <w:jc w:val="both"/>
      </w:pPr>
      <w:r>
        <w:t>In this report, a time</w:t>
      </w:r>
      <w:r w:rsidR="00D401E4">
        <w:t>-</w:t>
      </w:r>
      <w:r>
        <w:t>step duration of 0.1 have been generally used for trending analysis as it allows the explicit methods to att</w:t>
      </w:r>
      <w:r w:rsidR="00050835">
        <w:t xml:space="preserve">ain stability even at the first </w:t>
      </w:r>
      <w:r w:rsidR="00D401E4">
        <w:t>time-</w:t>
      </w:r>
      <w:r>
        <w:t xml:space="preserve">step. It is thus recognized that 0.1 is able to provide a stable analysis for all the explicit numerical schemes. Hence, when the accuracy </w:t>
      </w:r>
      <w:r w:rsidR="00D401E4">
        <w:t>observation is made at the time-</w:t>
      </w:r>
      <w:r>
        <w:t xml:space="preserve">step duration of h=0.1 year, it is safe to extract the relationship between the various methods. The accuracy is </w:t>
      </w:r>
      <w:r>
        <w:lastRenderedPageBreak/>
        <w:t>shown to be attained best by</w:t>
      </w:r>
      <w:r w:rsidR="00050835">
        <w:t xml:space="preserve"> RK4, followed by Trap-NR, Trap-</w:t>
      </w:r>
      <w:r>
        <w:t>Mod and lastly EE. At time step durations h smaller than 0.1, it can be seen that this relationship is coherent.</w:t>
      </w:r>
    </w:p>
    <w:p w14:paraId="4B77A028" w14:textId="5D2DB0C7" w:rsidR="00D401E4" w:rsidRDefault="00D401E4" w:rsidP="00D401E4">
      <w:pPr>
        <w:pStyle w:val="Caption"/>
        <w:keepNext/>
        <w:jc w:val="both"/>
      </w:pPr>
      <w:bookmarkStart w:id="97" w:name="_Ref494872540"/>
      <w:r>
        <w:t xml:space="preserve">Table </w:t>
      </w:r>
      <w:fldSimple w:instr=" SEQ Table \* ARABIC ">
        <w:r w:rsidR="009D69BB">
          <w:rPr>
            <w:noProof/>
          </w:rPr>
          <w:t>12</w:t>
        </w:r>
      </w:fldSimple>
      <w:bookmarkEnd w:id="97"/>
      <w:r>
        <w:t>: Population (after 1 year) vs Time-step for the four numerical methods</w:t>
      </w:r>
    </w:p>
    <w:p w14:paraId="05BDF23D" w14:textId="5D15A977" w:rsidR="00BD6C81" w:rsidRDefault="000810ED" w:rsidP="00EC54F3">
      <w:pPr>
        <w:jc w:val="both"/>
      </w:pPr>
      <w:r w:rsidRPr="000810ED">
        <w:rPr>
          <w:noProof/>
        </w:rPr>
        <w:drawing>
          <wp:inline distT="0" distB="0" distL="0" distR="0" wp14:anchorId="236C9EC0" wp14:editId="1733EBF0">
            <wp:extent cx="5486400" cy="2911670"/>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911670"/>
                    </a:xfrm>
                    <a:prstGeom prst="rect">
                      <a:avLst/>
                    </a:prstGeom>
                    <a:noFill/>
                    <a:ln>
                      <a:noFill/>
                    </a:ln>
                  </pic:spPr>
                </pic:pic>
              </a:graphicData>
            </a:graphic>
          </wp:inline>
        </w:drawing>
      </w:r>
    </w:p>
    <w:p w14:paraId="147E01A1" w14:textId="77777777" w:rsidR="00A50049" w:rsidRDefault="00D10398" w:rsidP="00EC54F3">
      <w:pPr>
        <w:keepNext/>
        <w:jc w:val="both"/>
      </w:pPr>
      <w:r>
        <w:rPr>
          <w:noProof/>
        </w:rPr>
        <w:drawing>
          <wp:inline distT="114300" distB="114300" distL="114300" distR="114300" wp14:anchorId="14B10F59" wp14:editId="67A69828">
            <wp:extent cx="4795838" cy="327216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4795838" cy="3272160"/>
                    </a:xfrm>
                    <a:prstGeom prst="rect">
                      <a:avLst/>
                    </a:prstGeom>
                    <a:ln/>
                  </pic:spPr>
                </pic:pic>
              </a:graphicData>
            </a:graphic>
          </wp:inline>
        </w:drawing>
      </w:r>
    </w:p>
    <w:p w14:paraId="6302B605" w14:textId="7EB8B86F" w:rsidR="00BD6C81" w:rsidRDefault="00A50049" w:rsidP="000810ED">
      <w:pPr>
        <w:pStyle w:val="Caption"/>
        <w:jc w:val="center"/>
      </w:pPr>
      <w:bookmarkStart w:id="98" w:name="_Ref494824678"/>
      <w:r>
        <w:t xml:space="preserve">Figure </w:t>
      </w:r>
      <w:fldSimple w:instr=" SEQ Figure \* ARABIC ">
        <w:r w:rsidR="009D69BB">
          <w:rPr>
            <w:noProof/>
          </w:rPr>
          <w:t>31</w:t>
        </w:r>
      </w:fldSimple>
      <w:bookmarkEnd w:id="98"/>
      <w:r>
        <w:t xml:space="preserve">: Population (after 1 year) vs Time-step for the </w:t>
      </w:r>
      <w:r w:rsidR="000810ED">
        <w:t>four numerical</w:t>
      </w:r>
      <w:r>
        <w:t xml:space="preserve"> methods</w:t>
      </w:r>
    </w:p>
    <w:p w14:paraId="7A0DCFEE" w14:textId="77777777" w:rsidR="00BD6C81" w:rsidRDefault="00D10398" w:rsidP="00EC54F3">
      <w:pPr>
        <w:pStyle w:val="Heading1"/>
        <w:jc w:val="both"/>
      </w:pPr>
      <w:bookmarkStart w:id="99" w:name="_Toc494876186"/>
      <w:r>
        <w:lastRenderedPageBreak/>
        <w:t>Conclusion</w:t>
      </w:r>
      <w:bookmarkEnd w:id="99"/>
    </w:p>
    <w:p w14:paraId="7EEECFCC" w14:textId="461B7CAC" w:rsidR="00BD6C81" w:rsidRDefault="00D10398" w:rsidP="00EC54F3">
      <w:pPr>
        <w:jc w:val="both"/>
      </w:pPr>
      <w:r>
        <w:t>To achieve a population of</w:t>
      </w:r>
      <w:r w:rsidR="000810ED">
        <w:t xml:space="preserve"> </w:t>
      </w:r>
      <m:oMath>
        <m:r>
          <w:rPr>
            <w:rFonts w:ascii="Cambria Math" w:hAnsi="Cambria Math"/>
          </w:rPr>
          <m:t>1.5×m</m:t>
        </m:r>
      </m:oMath>
      <w:r>
        <w:t xml:space="preserve">, the proposed number of fishing licenses to be issued for the next 10 years is 10. This value is estimated through the application of RK4 method as it yields the most stable and accurate solution, as compared to the other numerical methods evaluated.  </w:t>
      </w:r>
    </w:p>
    <w:bookmarkStart w:id="100" w:name="_Toc494876187" w:displacedByCustomXml="next"/>
    <w:sdt>
      <w:sdtPr>
        <w:rPr>
          <w:color w:val="595959"/>
          <w:sz w:val="22"/>
          <w:szCs w:val="22"/>
        </w:rPr>
        <w:id w:val="-220514003"/>
        <w:docPartObj>
          <w:docPartGallery w:val="Bibliographies"/>
          <w:docPartUnique/>
        </w:docPartObj>
      </w:sdtPr>
      <w:sdtEndPr/>
      <w:sdtContent>
        <w:p w14:paraId="6E459D09" w14:textId="23BA07C4" w:rsidR="004A1FD6" w:rsidRDefault="004A1FD6" w:rsidP="00EC54F3">
          <w:pPr>
            <w:pStyle w:val="Heading1"/>
            <w:jc w:val="both"/>
          </w:pPr>
          <w:r>
            <w:t>References</w:t>
          </w:r>
          <w:bookmarkEnd w:id="100"/>
        </w:p>
        <w:sdt>
          <w:sdtPr>
            <w:id w:val="-573587230"/>
            <w:bibliography/>
          </w:sdtPr>
          <w:sdtEndPr/>
          <w:sdtContent>
            <w:p w14:paraId="11B6E53F" w14:textId="77777777" w:rsidR="009D69BB" w:rsidRDefault="004A1FD6" w:rsidP="009D69BB">
              <w:pPr>
                <w:pStyle w:val="Bibliography"/>
                <w:ind w:left="720" w:hanging="720"/>
                <w:rPr>
                  <w:noProof/>
                  <w:sz w:val="24"/>
                  <w:szCs w:val="24"/>
                </w:rPr>
              </w:pPr>
              <w:r>
                <w:fldChar w:fldCharType="begin"/>
              </w:r>
              <w:r>
                <w:instrText xml:space="preserve"> BIBLIOGRAPHY </w:instrText>
              </w:r>
              <w:r>
                <w:fldChar w:fldCharType="separate"/>
              </w:r>
              <w:r w:rsidR="009D69BB">
                <w:rPr>
                  <w:noProof/>
                </w:rPr>
                <w:t xml:space="preserve">Alam, S. (2016, January 28). </w:t>
              </w:r>
              <w:r w:rsidR="009D69BB">
                <w:rPr>
                  <w:i/>
                  <w:iCs/>
                  <w:noProof/>
                </w:rPr>
                <w:t>121 oil pollution cases reported between 2009 and 2015</w:t>
              </w:r>
              <w:r w:rsidR="009D69BB">
                <w:rPr>
                  <w:noProof/>
                </w:rPr>
                <w:t>. Retrieved October 3, 2017, from The Rakyat Post: http://www.therakyatpost.com/news/2016/01/18/oil-spill-poses-threat-to-malaysian-marine-environment/</w:t>
              </w:r>
            </w:p>
            <w:p w14:paraId="30854FE5" w14:textId="77777777" w:rsidR="009D69BB" w:rsidRDefault="009D69BB" w:rsidP="009D69BB">
              <w:pPr>
                <w:pStyle w:val="Bibliography"/>
                <w:ind w:left="720" w:hanging="720"/>
                <w:rPr>
                  <w:noProof/>
                </w:rPr>
              </w:pPr>
              <w:r>
                <w:rPr>
                  <w:noProof/>
                </w:rPr>
                <w:t>Al-Odaini, N., &amp; Zakaria, M. (2006). Management of Pharmaceutical Compounds in Environment: Occurrence, Sources, Impacts and Control. Kuala Lumpur. Retrieved from https://www.researchgate.net/publication/255699852_Management_of_Pharmaceutical_Compounds_in_Environment_Occurrence_Sources_Impacts_and_Control</w:t>
              </w:r>
            </w:p>
            <w:p w14:paraId="0556CBE7" w14:textId="77777777" w:rsidR="009D69BB" w:rsidRDefault="009D69BB" w:rsidP="009D69BB">
              <w:pPr>
                <w:pStyle w:val="Bibliography"/>
                <w:ind w:left="720" w:hanging="720"/>
                <w:rPr>
                  <w:noProof/>
                </w:rPr>
              </w:pPr>
              <w:r>
                <w:rPr>
                  <w:noProof/>
                </w:rPr>
                <w:t xml:space="preserve">Al-Odaini, N., Pauzi Zakaria, M., Ismail Yaziz, M., &amp; Surif, S. (2011). Detecting Human Pharmaceutical Pollutants in Malaysian Aquatic Environment: A new challenge for water quality management. In </w:t>
              </w:r>
              <w:r>
                <w:rPr>
                  <w:i/>
                  <w:iCs/>
                  <w:noProof/>
                </w:rPr>
                <w:t>Contemporary environmental quality management in Malaysia and selected countries.</w:t>
              </w:r>
              <w:r>
                <w:rPr>
                  <w:noProof/>
                </w:rPr>
                <w:t xml:space="preserve"> UPM Press. Retrieved from https://www.researchgate.net/publication/279913351_Detecting_Human_Pharmaceutical_Pollutants_in_Malaysian_Aquatic_Environment_A_new_challenge_for_water_quality_management</w:t>
              </w:r>
            </w:p>
            <w:p w14:paraId="6DD909DF" w14:textId="77777777" w:rsidR="009D69BB" w:rsidRDefault="009D69BB" w:rsidP="009D69BB">
              <w:pPr>
                <w:pStyle w:val="Bibliography"/>
                <w:ind w:left="720" w:hanging="720"/>
                <w:rPr>
                  <w:noProof/>
                </w:rPr>
              </w:pPr>
              <w:r>
                <w:rPr>
                  <w:noProof/>
                </w:rPr>
                <w:t xml:space="preserve">BioExpedition. (2012, April 13). </w:t>
              </w:r>
              <w:r>
                <w:rPr>
                  <w:i/>
                  <w:iCs/>
                  <w:noProof/>
                </w:rPr>
                <w:t>Stingray Facts and Information</w:t>
              </w:r>
              <w:r>
                <w:rPr>
                  <w:noProof/>
                </w:rPr>
                <w:t>. Retrieved October 3, 2017, from BioExpedition: http://www.bioexpedition.com/stingray/</w:t>
              </w:r>
            </w:p>
            <w:p w14:paraId="3A5CAF9E" w14:textId="77777777" w:rsidR="009D69BB" w:rsidRDefault="009D69BB" w:rsidP="009D69BB">
              <w:pPr>
                <w:pStyle w:val="Bibliography"/>
                <w:ind w:left="720" w:hanging="720"/>
                <w:rPr>
                  <w:noProof/>
                </w:rPr>
              </w:pPr>
              <w:r>
                <w:rPr>
                  <w:noProof/>
                </w:rPr>
                <w:t xml:space="preserve">Food and Agriculture Organisation of the United Nations (FAO). (2016). </w:t>
              </w:r>
              <w:r>
                <w:rPr>
                  <w:i/>
                  <w:iCs/>
                  <w:noProof/>
                </w:rPr>
                <w:t>The State of World Fisheries and Aquaculture.</w:t>
              </w:r>
              <w:r>
                <w:rPr>
                  <w:noProof/>
                </w:rPr>
                <w:t xml:space="preserve"> Retrieved from http://www.fao.org/3/a-i5555e.pdf</w:t>
              </w:r>
            </w:p>
            <w:p w14:paraId="10CA00C4" w14:textId="77777777" w:rsidR="009D69BB" w:rsidRDefault="009D69BB" w:rsidP="009D69BB">
              <w:pPr>
                <w:pStyle w:val="Bibliography"/>
                <w:ind w:left="720" w:hanging="720"/>
                <w:rPr>
                  <w:noProof/>
                </w:rPr>
              </w:pPr>
              <w:r>
                <w:rPr>
                  <w:noProof/>
                </w:rPr>
                <w:t xml:space="preserve">Idris, M. (2017, June 7). </w:t>
              </w:r>
              <w:r>
                <w:rPr>
                  <w:i/>
                  <w:iCs/>
                  <w:noProof/>
                </w:rPr>
                <w:t>Seeking a more sustainable future for our oceans</w:t>
              </w:r>
              <w:r>
                <w:rPr>
                  <w:noProof/>
                </w:rPr>
                <w:t>. Retrieved October 3, 2017, from Free Malaysia Today: http://www.freemalaysiatoday.com/category/opinion/2017/06/07/seeking-a-more-sustainable-future-for-our-oceans/</w:t>
              </w:r>
            </w:p>
            <w:p w14:paraId="308C13CE" w14:textId="77777777" w:rsidR="009D69BB" w:rsidRDefault="009D69BB" w:rsidP="009D69BB">
              <w:pPr>
                <w:pStyle w:val="Bibliography"/>
                <w:ind w:left="720" w:hanging="720"/>
                <w:rPr>
                  <w:noProof/>
                </w:rPr>
              </w:pPr>
              <w:r>
                <w:rPr>
                  <w:noProof/>
                </w:rPr>
                <w:t xml:space="preserve">Mobilik, J., &amp; Hassan, R. (2016). Marine Pollution Threat from Shipping Activity towards Ocean Sustainability. Malaysia. Retrieved from </w:t>
              </w:r>
              <w:r>
                <w:rPr>
                  <w:noProof/>
                </w:rPr>
                <w:lastRenderedPageBreak/>
                <w:t>https://www.researchgate.net/publication/311637494_Marine_Pollution_Threat_from_Shipping_Activity_towards_Ocean_Sustainability</w:t>
              </w:r>
            </w:p>
            <w:p w14:paraId="08E08CF2" w14:textId="77777777" w:rsidR="009D69BB" w:rsidRDefault="009D69BB" w:rsidP="009D69BB">
              <w:pPr>
                <w:pStyle w:val="Bibliography"/>
                <w:ind w:left="720" w:hanging="720"/>
                <w:rPr>
                  <w:noProof/>
                </w:rPr>
              </w:pPr>
              <w:r>
                <w:rPr>
                  <w:noProof/>
                </w:rPr>
                <w:t xml:space="preserve">National Geographic. (2010, April 27). </w:t>
              </w:r>
              <w:r>
                <w:rPr>
                  <w:i/>
                  <w:iCs/>
                  <w:noProof/>
                </w:rPr>
                <w:t>Sea Temperature Rise</w:t>
              </w:r>
              <w:r>
                <w:rPr>
                  <w:noProof/>
                </w:rPr>
                <w:t>. Retrieved October 3, 2017, from National Geographic: http://www.nationalgeographic.com/environment/oceans/critical-issues-sea-temperature-rise/</w:t>
              </w:r>
            </w:p>
            <w:p w14:paraId="298BE1DA" w14:textId="77777777" w:rsidR="009D69BB" w:rsidRDefault="009D69BB" w:rsidP="009D69BB">
              <w:pPr>
                <w:pStyle w:val="Bibliography"/>
                <w:ind w:left="720" w:hanging="720"/>
                <w:rPr>
                  <w:noProof/>
                </w:rPr>
              </w:pPr>
              <w:r>
                <w:rPr>
                  <w:noProof/>
                </w:rPr>
                <w:t xml:space="preserve">Spells, K. (n.d.). </w:t>
              </w:r>
              <w:r>
                <w:rPr>
                  <w:i/>
                  <w:iCs/>
                  <w:noProof/>
                </w:rPr>
                <w:t>Environmental Factors</w:t>
              </w:r>
              <w:r>
                <w:rPr>
                  <w:noProof/>
                </w:rPr>
                <w:t>. Retrieved October 3, 2017, from Stingrays: http://kobespells.weebly.com/regulation.html</w:t>
              </w:r>
            </w:p>
            <w:p w14:paraId="76643C09" w14:textId="77777777" w:rsidR="009D69BB" w:rsidRDefault="009D69BB" w:rsidP="009D69BB">
              <w:pPr>
                <w:pStyle w:val="Bibliography"/>
                <w:ind w:left="720" w:hanging="720"/>
                <w:rPr>
                  <w:noProof/>
                </w:rPr>
              </w:pPr>
              <w:r>
                <w:rPr>
                  <w:noProof/>
                </w:rPr>
                <w:t>The Straits Times. (2016, May 14). Malaysia's turtles dying due to demand for stingray.</w:t>
              </w:r>
            </w:p>
            <w:p w14:paraId="7E602F49" w14:textId="77777777" w:rsidR="009D69BB" w:rsidRDefault="009D69BB" w:rsidP="009D69BB">
              <w:pPr>
                <w:pStyle w:val="Bibliography"/>
                <w:ind w:left="720" w:hanging="720"/>
                <w:rPr>
                  <w:noProof/>
                </w:rPr>
              </w:pPr>
              <w:r>
                <w:rPr>
                  <w:noProof/>
                </w:rPr>
                <w:t xml:space="preserve">World Wide Fund for Nature (WWF). (2016). </w:t>
              </w:r>
              <w:r>
                <w:rPr>
                  <w:i/>
                  <w:iCs/>
                  <w:noProof/>
                </w:rPr>
                <w:t>Singapore Seafood Guide.</w:t>
              </w:r>
              <w:r>
                <w:rPr>
                  <w:noProof/>
                </w:rPr>
                <w:t xml:space="preserve"> Retrieved from http://d2ouvy59p0dg6k.cloudfront.net/downloads/wwf_seafoodguide2016.pdf</w:t>
              </w:r>
            </w:p>
            <w:p w14:paraId="7FA652D0" w14:textId="2DD62D45" w:rsidR="004A1FD6" w:rsidRDefault="004A1FD6" w:rsidP="009D69BB">
              <w:pPr>
                <w:jc w:val="both"/>
              </w:pPr>
              <w:r>
                <w:rPr>
                  <w:b/>
                  <w:bCs/>
                  <w:noProof/>
                </w:rPr>
                <w:fldChar w:fldCharType="end"/>
              </w:r>
            </w:p>
          </w:sdtContent>
        </w:sdt>
      </w:sdtContent>
    </w:sdt>
    <w:p w14:paraId="62831398" w14:textId="77777777" w:rsidR="009C5672" w:rsidRDefault="009C5672" w:rsidP="009C5672">
      <w:pPr>
        <w:pStyle w:val="Heading1"/>
        <w:numPr>
          <w:ilvl w:val="0"/>
          <w:numId w:val="0"/>
        </w:numPr>
        <w:ind w:left="432" w:hanging="432"/>
        <w:jc w:val="both"/>
      </w:pPr>
    </w:p>
    <w:p w14:paraId="52DF5D24" w14:textId="77777777" w:rsidR="009C5672" w:rsidRDefault="009C5672" w:rsidP="009C5672">
      <w:pPr>
        <w:pStyle w:val="Heading1"/>
        <w:numPr>
          <w:ilvl w:val="0"/>
          <w:numId w:val="0"/>
        </w:numPr>
        <w:ind w:left="432" w:hanging="432"/>
        <w:jc w:val="both"/>
      </w:pPr>
    </w:p>
    <w:p w14:paraId="67D142EB" w14:textId="77777777" w:rsidR="009C5672" w:rsidRDefault="009C5672" w:rsidP="009C5672">
      <w:pPr>
        <w:pStyle w:val="Heading1"/>
        <w:numPr>
          <w:ilvl w:val="0"/>
          <w:numId w:val="0"/>
        </w:numPr>
        <w:ind w:left="432" w:hanging="432"/>
        <w:jc w:val="both"/>
      </w:pPr>
    </w:p>
    <w:p w14:paraId="76632A30" w14:textId="77777777" w:rsidR="009C5672" w:rsidRDefault="009C5672" w:rsidP="009C5672">
      <w:pPr>
        <w:pStyle w:val="Heading1"/>
        <w:numPr>
          <w:ilvl w:val="0"/>
          <w:numId w:val="0"/>
        </w:numPr>
        <w:ind w:left="432" w:hanging="432"/>
        <w:jc w:val="both"/>
      </w:pPr>
    </w:p>
    <w:p w14:paraId="00B72A61" w14:textId="77777777" w:rsidR="009C5672" w:rsidRDefault="009C5672" w:rsidP="009C5672">
      <w:pPr>
        <w:pStyle w:val="Heading1"/>
        <w:numPr>
          <w:ilvl w:val="0"/>
          <w:numId w:val="0"/>
        </w:numPr>
        <w:ind w:left="432" w:hanging="432"/>
        <w:jc w:val="both"/>
      </w:pPr>
    </w:p>
    <w:p w14:paraId="7893BFA8" w14:textId="77777777" w:rsidR="009C5672" w:rsidRDefault="009C5672" w:rsidP="009C5672">
      <w:pPr>
        <w:pStyle w:val="Heading1"/>
        <w:numPr>
          <w:ilvl w:val="0"/>
          <w:numId w:val="0"/>
        </w:numPr>
        <w:ind w:left="432" w:hanging="432"/>
        <w:jc w:val="both"/>
      </w:pPr>
    </w:p>
    <w:p w14:paraId="589A6CE3" w14:textId="77777777" w:rsidR="009C5672" w:rsidRDefault="009C5672" w:rsidP="009C5672">
      <w:pPr>
        <w:pStyle w:val="Heading1"/>
        <w:numPr>
          <w:ilvl w:val="0"/>
          <w:numId w:val="0"/>
        </w:numPr>
        <w:ind w:left="432" w:hanging="432"/>
        <w:jc w:val="both"/>
      </w:pPr>
    </w:p>
    <w:p w14:paraId="73617670" w14:textId="77777777" w:rsidR="009C5672" w:rsidRDefault="009C5672" w:rsidP="009C5672">
      <w:pPr>
        <w:pStyle w:val="Heading1"/>
        <w:numPr>
          <w:ilvl w:val="0"/>
          <w:numId w:val="0"/>
        </w:numPr>
        <w:ind w:left="432" w:hanging="432"/>
        <w:jc w:val="both"/>
      </w:pPr>
    </w:p>
    <w:p w14:paraId="6CF03F3D" w14:textId="77777777" w:rsidR="009C5672" w:rsidRDefault="009C5672" w:rsidP="009C5672">
      <w:pPr>
        <w:pStyle w:val="Heading1"/>
        <w:numPr>
          <w:ilvl w:val="0"/>
          <w:numId w:val="0"/>
        </w:numPr>
        <w:ind w:left="432" w:hanging="432"/>
        <w:jc w:val="both"/>
      </w:pPr>
    </w:p>
    <w:p w14:paraId="335BBEB3" w14:textId="77777777" w:rsidR="009C5672" w:rsidRDefault="009C5672" w:rsidP="009C5672">
      <w:pPr>
        <w:pStyle w:val="Heading1"/>
        <w:numPr>
          <w:ilvl w:val="0"/>
          <w:numId w:val="0"/>
        </w:numPr>
        <w:ind w:left="432" w:hanging="432"/>
        <w:jc w:val="both"/>
      </w:pPr>
    </w:p>
    <w:p w14:paraId="0E6B8C7D" w14:textId="77777777" w:rsidR="009C5672" w:rsidRDefault="009C5672" w:rsidP="009C5672">
      <w:pPr>
        <w:pStyle w:val="Heading1"/>
        <w:numPr>
          <w:ilvl w:val="0"/>
          <w:numId w:val="0"/>
        </w:numPr>
        <w:ind w:left="432" w:hanging="432"/>
        <w:jc w:val="both"/>
      </w:pPr>
    </w:p>
    <w:p w14:paraId="62F2FC52" w14:textId="77777777" w:rsidR="009C5672" w:rsidRDefault="009C5672" w:rsidP="009C5672">
      <w:pPr>
        <w:pStyle w:val="Heading1"/>
        <w:numPr>
          <w:ilvl w:val="0"/>
          <w:numId w:val="0"/>
        </w:numPr>
        <w:ind w:left="432" w:hanging="432"/>
        <w:jc w:val="both"/>
      </w:pPr>
    </w:p>
    <w:p w14:paraId="1DBE8A64" w14:textId="77777777" w:rsidR="009C5672" w:rsidRDefault="009C5672" w:rsidP="009C5672">
      <w:pPr>
        <w:pStyle w:val="Heading1"/>
        <w:numPr>
          <w:ilvl w:val="0"/>
          <w:numId w:val="0"/>
        </w:numPr>
        <w:ind w:left="432" w:hanging="432"/>
        <w:jc w:val="both"/>
      </w:pPr>
    </w:p>
    <w:p w14:paraId="3408AE6F" w14:textId="77777777" w:rsidR="009C5672" w:rsidRDefault="009C5672" w:rsidP="009C5672">
      <w:pPr>
        <w:pStyle w:val="Heading1"/>
        <w:numPr>
          <w:ilvl w:val="0"/>
          <w:numId w:val="0"/>
        </w:numPr>
        <w:ind w:left="432" w:hanging="432"/>
        <w:jc w:val="both"/>
      </w:pPr>
    </w:p>
    <w:p w14:paraId="4786A224" w14:textId="77777777" w:rsidR="009C5672" w:rsidRDefault="009C5672" w:rsidP="009C5672">
      <w:pPr>
        <w:pStyle w:val="NoSpacing"/>
      </w:pPr>
    </w:p>
    <w:p w14:paraId="41835E82" w14:textId="77777777" w:rsidR="009C5672" w:rsidRDefault="009C5672" w:rsidP="009C5672">
      <w:pPr>
        <w:pStyle w:val="NoSpacing"/>
      </w:pPr>
    </w:p>
    <w:p w14:paraId="207984E9" w14:textId="77777777" w:rsidR="009C5672" w:rsidRDefault="009C5672" w:rsidP="009C5672">
      <w:pPr>
        <w:pStyle w:val="NoSpacing"/>
      </w:pPr>
    </w:p>
    <w:p w14:paraId="46C70C80" w14:textId="77777777" w:rsidR="009C5672" w:rsidRDefault="009C5672" w:rsidP="009C5672">
      <w:pPr>
        <w:pStyle w:val="NoSpacing"/>
      </w:pPr>
    </w:p>
    <w:p w14:paraId="68594F1C" w14:textId="5CD853C4" w:rsidR="00BD6C81" w:rsidRDefault="00D10398" w:rsidP="009C5672">
      <w:pPr>
        <w:pStyle w:val="Heading1"/>
        <w:numPr>
          <w:ilvl w:val="0"/>
          <w:numId w:val="0"/>
        </w:numPr>
        <w:ind w:left="432" w:hanging="432"/>
      </w:pPr>
      <w:bookmarkStart w:id="101" w:name="_Toc494876188"/>
      <w:r>
        <w:lastRenderedPageBreak/>
        <w:t>Appendix</w:t>
      </w:r>
      <w:bookmarkEnd w:id="101"/>
      <w:r w:rsidR="009C5672">
        <w:t xml:space="preserve"> </w:t>
      </w:r>
    </w:p>
    <w:p w14:paraId="72125B78" w14:textId="66F1EF14" w:rsidR="009C5672" w:rsidRPr="009C5672" w:rsidRDefault="009C5672" w:rsidP="009C5672">
      <w:r>
        <w:t>This section contains the Matlab subroutines for numerical methods.</w:t>
      </w:r>
    </w:p>
    <w:p w14:paraId="22CA9F06" w14:textId="4EE045EB" w:rsidR="009C5672" w:rsidRDefault="009C5672" w:rsidP="009C5672">
      <w:pPr>
        <w:pStyle w:val="Heading2"/>
        <w:numPr>
          <w:ilvl w:val="0"/>
          <w:numId w:val="0"/>
        </w:numPr>
        <w:ind w:left="576" w:hanging="576"/>
        <w:jc w:val="both"/>
        <w:rPr>
          <w:smallCaps w:val="0"/>
        </w:rPr>
      </w:pPr>
      <w:bookmarkStart w:id="102" w:name="_Toc494876189"/>
      <w:r>
        <w:rPr>
          <w:smallCaps w:val="0"/>
        </w:rPr>
        <w:t>General</w:t>
      </w:r>
      <w:bookmarkEnd w:id="102"/>
      <w:r>
        <w:rPr>
          <w:smallCaps w:val="0"/>
        </w:rPr>
        <w:t xml:space="preserve"> </w:t>
      </w:r>
    </w:p>
    <w:p w14:paraId="72683122" w14:textId="0285769C" w:rsid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color w:val="0000FF"/>
          <w:sz w:val="20"/>
          <w:szCs w:val="20"/>
          <w:lang w:val="en-SG"/>
        </w:rPr>
      </w:pPr>
      <w:r w:rsidRPr="009C5672">
        <w:rPr>
          <w:rFonts w:ascii="Courier New" w:hAnsi="Courier New" w:cs="Courier New"/>
          <w:color w:val="228B22"/>
          <w:sz w:val="20"/>
          <w:szCs w:val="20"/>
          <w:lang w:val="en-SG"/>
        </w:rPr>
        <w:t>%</w:t>
      </w:r>
      <w:r>
        <w:rPr>
          <w:rFonts w:ascii="Courier New" w:hAnsi="Courier New" w:cs="Courier New"/>
          <w:color w:val="228B22"/>
          <w:sz w:val="20"/>
          <w:szCs w:val="20"/>
          <w:lang w:val="en-SG"/>
        </w:rPr>
        <w:t>Define population dynamic equation</w:t>
      </w:r>
    </w:p>
    <w:p w14:paraId="5A9D0867" w14:textId="25BD8370"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FF"/>
          <w:sz w:val="20"/>
          <w:szCs w:val="20"/>
          <w:lang w:val="en-SG"/>
        </w:rPr>
        <w:t>function</w:t>
      </w:r>
      <w:r w:rsidRPr="009C5672">
        <w:rPr>
          <w:rFonts w:ascii="Courier New" w:hAnsi="Courier New" w:cs="Courier New"/>
          <w:color w:val="000000"/>
          <w:sz w:val="20"/>
          <w:szCs w:val="20"/>
          <w:lang w:val="en-SG"/>
        </w:rPr>
        <w:t xml:space="preserve"> [ Pdot ] = Pdot( P, N, r, k, m )</w:t>
      </w:r>
    </w:p>
    <w:p w14:paraId="55583381"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 </w:t>
      </w:r>
    </w:p>
    <w:p w14:paraId="33BCCA3C"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Pdot = -r*P*(1-P/k)*(1-P/m)-2*N;</w:t>
      </w:r>
    </w:p>
    <w:p w14:paraId="6CA728A0"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 </w:t>
      </w:r>
    </w:p>
    <w:p w14:paraId="7D425F61" w14:textId="5F3768E8"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FF"/>
          <w:sz w:val="20"/>
          <w:szCs w:val="20"/>
          <w:lang w:val="en-SG"/>
        </w:rPr>
        <w:t>end</w:t>
      </w:r>
    </w:p>
    <w:p w14:paraId="2E5153D4" w14:textId="22FF6FA8" w:rsidR="009C5672" w:rsidRDefault="009C5672" w:rsidP="009C5672">
      <w:pPr>
        <w:pStyle w:val="Heading2"/>
        <w:numPr>
          <w:ilvl w:val="0"/>
          <w:numId w:val="0"/>
        </w:numPr>
        <w:ind w:left="576" w:hanging="576"/>
        <w:jc w:val="both"/>
        <w:rPr>
          <w:smallCaps w:val="0"/>
        </w:rPr>
      </w:pPr>
      <w:bookmarkStart w:id="103" w:name="_Toc494876190"/>
      <w:r>
        <w:rPr>
          <w:smallCaps w:val="0"/>
        </w:rPr>
        <w:t>Euler Explicit method (Subroutine)</w:t>
      </w:r>
      <w:bookmarkEnd w:id="103"/>
      <w:r>
        <w:rPr>
          <w:smallCaps w:val="0"/>
        </w:rPr>
        <w:t xml:space="preserve"> </w:t>
      </w:r>
    </w:p>
    <w:p w14:paraId="4158C1EC" w14:textId="7865944E"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228B22"/>
          <w:sz w:val="20"/>
          <w:szCs w:val="20"/>
          <w:lang w:val="en-SG"/>
        </w:rPr>
        <w:t>%Euler Explicit method</w:t>
      </w:r>
    </w:p>
    <w:p w14:paraId="0514467E"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clear </w:t>
      </w:r>
      <w:r w:rsidRPr="009C5672">
        <w:rPr>
          <w:rFonts w:ascii="Courier New" w:hAnsi="Courier New" w:cs="Courier New"/>
          <w:color w:val="A020F0"/>
          <w:sz w:val="20"/>
          <w:szCs w:val="20"/>
          <w:lang w:val="en-SG"/>
        </w:rPr>
        <w:t>all</w:t>
      </w:r>
    </w:p>
    <w:p w14:paraId="75E0F562"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A020F0"/>
          <w:sz w:val="20"/>
          <w:szCs w:val="20"/>
          <w:lang w:val="en-SG"/>
        </w:rPr>
        <w:t xml:space="preserve"> </w:t>
      </w:r>
    </w:p>
    <w:p w14:paraId="5232B7D9"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228B22"/>
          <w:sz w:val="20"/>
          <w:szCs w:val="20"/>
          <w:lang w:val="en-SG"/>
        </w:rPr>
        <w:t>% define parameters and initial values</w:t>
      </w:r>
    </w:p>
    <w:p w14:paraId="7EC3D46C"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P0 = 30; </w:t>
      </w:r>
      <w:r w:rsidRPr="009C5672">
        <w:rPr>
          <w:rFonts w:ascii="Courier New" w:hAnsi="Courier New" w:cs="Courier New"/>
          <w:color w:val="228B22"/>
          <w:sz w:val="20"/>
          <w:szCs w:val="20"/>
          <w:lang w:val="en-SG"/>
        </w:rPr>
        <w:t>%initial population</w:t>
      </w:r>
    </w:p>
    <w:p w14:paraId="39B93636"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N = 10; </w:t>
      </w:r>
      <w:r w:rsidRPr="009C5672">
        <w:rPr>
          <w:rFonts w:ascii="Courier New" w:hAnsi="Courier New" w:cs="Courier New"/>
          <w:color w:val="228B22"/>
          <w:sz w:val="20"/>
          <w:szCs w:val="20"/>
          <w:lang w:val="en-SG"/>
        </w:rPr>
        <w:t>%number of licenses</w:t>
      </w:r>
    </w:p>
    <w:p w14:paraId="11617C94" w14:textId="4144E0F3"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r = 3; </w:t>
      </w:r>
      <w:r w:rsidRPr="009C5672">
        <w:rPr>
          <w:rFonts w:ascii="Courier New" w:hAnsi="Courier New" w:cs="Courier New"/>
          <w:color w:val="228B22"/>
          <w:sz w:val="20"/>
          <w:szCs w:val="20"/>
          <w:lang w:val="en-SG"/>
        </w:rPr>
        <w:t xml:space="preserve">%growth </w:t>
      </w:r>
      <w:r>
        <w:rPr>
          <w:rFonts w:ascii="Courier New" w:hAnsi="Courier New" w:cs="Courier New"/>
          <w:color w:val="228B22"/>
          <w:sz w:val="20"/>
          <w:szCs w:val="20"/>
          <w:lang w:val="en-SG"/>
        </w:rPr>
        <w:t>rate</w:t>
      </w:r>
    </w:p>
    <w:p w14:paraId="63F4EDC4"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k = 38; </w:t>
      </w:r>
      <w:r w:rsidRPr="009C5672">
        <w:rPr>
          <w:rFonts w:ascii="Courier New" w:hAnsi="Courier New" w:cs="Courier New"/>
          <w:color w:val="228B22"/>
          <w:sz w:val="20"/>
          <w:szCs w:val="20"/>
          <w:lang w:val="en-SG"/>
        </w:rPr>
        <w:t>%population capacity</w:t>
      </w:r>
    </w:p>
    <w:p w14:paraId="4652544A"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m = 13; </w:t>
      </w:r>
      <w:r w:rsidRPr="009C5672">
        <w:rPr>
          <w:rFonts w:ascii="Courier New" w:hAnsi="Courier New" w:cs="Courier New"/>
          <w:color w:val="228B22"/>
          <w:sz w:val="20"/>
          <w:szCs w:val="20"/>
          <w:lang w:val="en-SG"/>
        </w:rPr>
        <w:t>%threshold population</w:t>
      </w:r>
    </w:p>
    <w:p w14:paraId="5F787DC9" w14:textId="26589201"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Pr>
          <w:rFonts w:ascii="Courier New" w:hAnsi="Courier New" w:cs="Courier New"/>
          <w:color w:val="000000"/>
          <w:sz w:val="20"/>
          <w:szCs w:val="20"/>
          <w:lang w:val="en-SG"/>
        </w:rPr>
        <w:t>h = 0.46</w:t>
      </w:r>
      <w:r w:rsidRPr="009C5672">
        <w:rPr>
          <w:rFonts w:ascii="Courier New" w:hAnsi="Courier New" w:cs="Courier New"/>
          <w:color w:val="000000"/>
          <w:sz w:val="20"/>
          <w:szCs w:val="20"/>
          <w:lang w:val="en-SG"/>
        </w:rPr>
        <w:t xml:space="preserve">; </w:t>
      </w:r>
      <w:r>
        <w:rPr>
          <w:rFonts w:ascii="Courier New" w:hAnsi="Courier New" w:cs="Courier New"/>
          <w:color w:val="228B22"/>
          <w:sz w:val="20"/>
          <w:szCs w:val="20"/>
          <w:lang w:val="en-SG"/>
        </w:rPr>
        <w:t>%time-</w:t>
      </w:r>
      <w:r w:rsidRPr="009C5672">
        <w:rPr>
          <w:rFonts w:ascii="Courier New" w:hAnsi="Courier New" w:cs="Courier New"/>
          <w:color w:val="228B22"/>
          <w:sz w:val="20"/>
          <w:szCs w:val="20"/>
          <w:lang w:val="en-SG"/>
        </w:rPr>
        <w:t>step size</w:t>
      </w:r>
    </w:p>
    <w:p w14:paraId="2C7E7F3B"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n = 10; </w:t>
      </w:r>
      <w:r w:rsidRPr="009C5672">
        <w:rPr>
          <w:rFonts w:ascii="Courier New" w:hAnsi="Courier New" w:cs="Courier New"/>
          <w:color w:val="228B22"/>
          <w:sz w:val="20"/>
          <w:szCs w:val="20"/>
          <w:lang w:val="en-SG"/>
        </w:rPr>
        <w:t>%total number of years</w:t>
      </w:r>
    </w:p>
    <w:p w14:paraId="0BE3D3E7"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steps = ceil(n/h);</w:t>
      </w:r>
    </w:p>
    <w:p w14:paraId="3E44F3C0"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n = steps*h;</w:t>
      </w:r>
    </w:p>
    <w:p w14:paraId="7647D461"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 </w:t>
      </w:r>
    </w:p>
    <w:p w14:paraId="3CAB7FF4"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T = 0:h:n;</w:t>
      </w:r>
    </w:p>
    <w:p w14:paraId="1A589114"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P = zeros(1+steps,1);</w:t>
      </w:r>
    </w:p>
    <w:p w14:paraId="52C27326"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P(1) = P0;</w:t>
      </w:r>
    </w:p>
    <w:p w14:paraId="08C84C34"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 </w:t>
      </w:r>
    </w:p>
    <w:p w14:paraId="072020BD"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228B22"/>
          <w:sz w:val="20"/>
          <w:szCs w:val="20"/>
          <w:lang w:val="en-SG"/>
        </w:rPr>
        <w:t>% Euler Explicit Forward Method</w:t>
      </w:r>
    </w:p>
    <w:p w14:paraId="7694AED3"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FF"/>
          <w:sz w:val="20"/>
          <w:szCs w:val="20"/>
          <w:lang w:val="en-SG"/>
        </w:rPr>
        <w:t>for</w:t>
      </w:r>
      <w:r w:rsidRPr="009C5672">
        <w:rPr>
          <w:rFonts w:ascii="Courier New" w:hAnsi="Courier New" w:cs="Courier New"/>
          <w:color w:val="000000"/>
          <w:sz w:val="20"/>
          <w:szCs w:val="20"/>
          <w:lang w:val="en-SG"/>
        </w:rPr>
        <w:t xml:space="preserve"> i = 1:steps</w:t>
      </w:r>
    </w:p>
    <w:p w14:paraId="4103CF63"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en-SG"/>
        </w:rPr>
        <w:t xml:space="preserve">    </w:t>
      </w:r>
      <w:r w:rsidRPr="009C5672">
        <w:rPr>
          <w:rFonts w:ascii="Courier New" w:hAnsi="Courier New" w:cs="Courier New"/>
          <w:color w:val="000000"/>
          <w:sz w:val="20"/>
          <w:szCs w:val="20"/>
          <w:lang w:val="da-DK"/>
        </w:rPr>
        <w:t>P(i+1) = P(i) + h*Pdot(P(i),N,r,k,m);</w:t>
      </w:r>
    </w:p>
    <w:p w14:paraId="4A37D0D2"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da-DK"/>
        </w:rPr>
        <w:t xml:space="preserve"> </w:t>
      </w:r>
    </w:p>
    <w:p w14:paraId="5A52E98B"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da-DK"/>
        </w:rPr>
        <w:t xml:space="preserve">    </w:t>
      </w:r>
      <w:r w:rsidRPr="009C5672">
        <w:rPr>
          <w:rFonts w:ascii="Courier New" w:hAnsi="Courier New" w:cs="Courier New"/>
          <w:color w:val="0000FF"/>
          <w:sz w:val="20"/>
          <w:szCs w:val="20"/>
          <w:lang w:val="da-DK"/>
        </w:rPr>
        <w:t>if</w:t>
      </w:r>
      <w:r w:rsidRPr="009C5672">
        <w:rPr>
          <w:rFonts w:ascii="Courier New" w:hAnsi="Courier New" w:cs="Courier New"/>
          <w:color w:val="000000"/>
          <w:sz w:val="20"/>
          <w:szCs w:val="20"/>
          <w:lang w:val="da-DK"/>
        </w:rPr>
        <w:t xml:space="preserve"> P(i+1)&lt;0</w:t>
      </w:r>
    </w:p>
    <w:p w14:paraId="39D670DC"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da-DK"/>
        </w:rPr>
        <w:t xml:space="preserve">        P(i+1) = 0;</w:t>
      </w:r>
    </w:p>
    <w:p w14:paraId="72B468F5"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da-DK"/>
        </w:rPr>
        <w:t xml:space="preserve">    </w:t>
      </w:r>
      <w:r w:rsidRPr="009C5672">
        <w:rPr>
          <w:rFonts w:ascii="Courier New" w:hAnsi="Courier New" w:cs="Courier New"/>
          <w:color w:val="0000FF"/>
          <w:sz w:val="20"/>
          <w:szCs w:val="20"/>
          <w:lang w:val="da-DK"/>
        </w:rPr>
        <w:t>end</w:t>
      </w:r>
    </w:p>
    <w:p w14:paraId="0E2B7252"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FF"/>
          <w:sz w:val="20"/>
          <w:szCs w:val="20"/>
          <w:lang w:val="da-DK"/>
        </w:rPr>
        <w:t>end</w:t>
      </w:r>
    </w:p>
    <w:p w14:paraId="33CD7C3F"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FF"/>
          <w:sz w:val="20"/>
          <w:szCs w:val="20"/>
          <w:lang w:val="da-DK"/>
        </w:rPr>
        <w:t xml:space="preserve"> </w:t>
      </w:r>
    </w:p>
    <w:p w14:paraId="6D244929"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plot(T,P);</w:t>
      </w:r>
    </w:p>
    <w:p w14:paraId="2417A6A7"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hold </w:t>
      </w:r>
      <w:r w:rsidRPr="009C5672">
        <w:rPr>
          <w:rFonts w:ascii="Courier New" w:hAnsi="Courier New" w:cs="Courier New"/>
          <w:color w:val="A020F0"/>
          <w:sz w:val="20"/>
          <w:szCs w:val="20"/>
          <w:lang w:val="en-SG"/>
        </w:rPr>
        <w:t>on</w:t>
      </w:r>
      <w:r w:rsidRPr="009C5672">
        <w:rPr>
          <w:rFonts w:ascii="Courier New" w:hAnsi="Courier New" w:cs="Courier New"/>
          <w:color w:val="000000"/>
          <w:sz w:val="20"/>
          <w:szCs w:val="20"/>
          <w:lang w:val="en-SG"/>
        </w:rPr>
        <w:t>;</w:t>
      </w:r>
    </w:p>
    <w:p w14:paraId="3A6118C7"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title([</w:t>
      </w:r>
      <w:r w:rsidRPr="009C5672">
        <w:rPr>
          <w:rFonts w:ascii="Courier New" w:hAnsi="Courier New" w:cs="Courier New"/>
          <w:color w:val="A020F0"/>
          <w:sz w:val="20"/>
          <w:szCs w:val="20"/>
          <w:lang w:val="en-SG"/>
        </w:rPr>
        <w:t>'N='</w:t>
      </w:r>
      <w:r w:rsidRPr="009C5672">
        <w:rPr>
          <w:rFonts w:ascii="Courier New" w:hAnsi="Courier New" w:cs="Courier New"/>
          <w:color w:val="000000"/>
          <w:sz w:val="20"/>
          <w:szCs w:val="20"/>
          <w:lang w:val="en-SG"/>
        </w:rPr>
        <w:t>,num2str(N),</w:t>
      </w:r>
      <w:r w:rsidRPr="009C5672">
        <w:rPr>
          <w:rFonts w:ascii="Courier New" w:hAnsi="Courier New" w:cs="Courier New"/>
          <w:color w:val="A020F0"/>
          <w:sz w:val="20"/>
          <w:szCs w:val="20"/>
          <w:lang w:val="en-SG"/>
        </w:rPr>
        <w:t>', r='</w:t>
      </w:r>
      <w:r w:rsidRPr="009C5672">
        <w:rPr>
          <w:rFonts w:ascii="Courier New" w:hAnsi="Courier New" w:cs="Courier New"/>
          <w:color w:val="000000"/>
          <w:sz w:val="20"/>
          <w:szCs w:val="20"/>
          <w:lang w:val="en-SG"/>
        </w:rPr>
        <w:t>,num2str(r),</w:t>
      </w:r>
      <w:r w:rsidRPr="009C5672">
        <w:rPr>
          <w:rFonts w:ascii="Courier New" w:hAnsi="Courier New" w:cs="Courier New"/>
          <w:color w:val="A020F0"/>
          <w:sz w:val="20"/>
          <w:szCs w:val="20"/>
          <w:lang w:val="en-SG"/>
        </w:rPr>
        <w:t>', m='</w:t>
      </w:r>
      <w:r w:rsidRPr="009C5672">
        <w:rPr>
          <w:rFonts w:ascii="Courier New" w:hAnsi="Courier New" w:cs="Courier New"/>
          <w:color w:val="000000"/>
          <w:sz w:val="20"/>
          <w:szCs w:val="20"/>
          <w:lang w:val="en-SG"/>
        </w:rPr>
        <w:t>,num2str(m),</w:t>
      </w:r>
      <w:r w:rsidRPr="009C5672">
        <w:rPr>
          <w:rFonts w:ascii="Courier New" w:hAnsi="Courier New" w:cs="Courier New"/>
          <w:color w:val="A020F0"/>
          <w:sz w:val="20"/>
          <w:szCs w:val="20"/>
          <w:lang w:val="en-SG"/>
        </w:rPr>
        <w:t>', k='</w:t>
      </w:r>
      <w:r w:rsidRPr="009C5672">
        <w:rPr>
          <w:rFonts w:ascii="Courier New" w:hAnsi="Courier New" w:cs="Courier New"/>
          <w:color w:val="000000"/>
          <w:sz w:val="20"/>
          <w:szCs w:val="20"/>
          <w:lang w:val="en-SG"/>
        </w:rPr>
        <w:t>,num2str(k),</w:t>
      </w:r>
      <w:r w:rsidRPr="009C5672">
        <w:rPr>
          <w:rFonts w:ascii="Courier New" w:hAnsi="Courier New" w:cs="Courier New"/>
          <w:color w:val="A020F0"/>
          <w:sz w:val="20"/>
          <w:szCs w:val="20"/>
          <w:lang w:val="en-SG"/>
        </w:rPr>
        <w:t>', h='</w:t>
      </w:r>
      <w:r w:rsidRPr="009C5672">
        <w:rPr>
          <w:rFonts w:ascii="Courier New" w:hAnsi="Courier New" w:cs="Courier New"/>
          <w:color w:val="000000"/>
          <w:sz w:val="20"/>
          <w:szCs w:val="20"/>
          <w:lang w:val="en-SG"/>
        </w:rPr>
        <w:t>,num2str(h)]);</w:t>
      </w:r>
    </w:p>
    <w:p w14:paraId="3A006867"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xlabel(</w:t>
      </w:r>
      <w:r w:rsidRPr="009C5672">
        <w:rPr>
          <w:rFonts w:ascii="Courier New" w:hAnsi="Courier New" w:cs="Courier New"/>
          <w:color w:val="A020F0"/>
          <w:sz w:val="20"/>
          <w:szCs w:val="20"/>
          <w:lang w:val="en-SG"/>
        </w:rPr>
        <w:t>'Time (years)'</w:t>
      </w:r>
      <w:r w:rsidRPr="009C5672">
        <w:rPr>
          <w:rFonts w:ascii="Courier New" w:hAnsi="Courier New" w:cs="Courier New"/>
          <w:color w:val="000000"/>
          <w:sz w:val="20"/>
          <w:szCs w:val="20"/>
          <w:lang w:val="en-SG"/>
        </w:rPr>
        <w:t>);</w:t>
      </w:r>
    </w:p>
    <w:p w14:paraId="3CB216A7" w14:textId="77777777"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ylabel(</w:t>
      </w:r>
      <w:r w:rsidRPr="009C5672">
        <w:rPr>
          <w:rFonts w:ascii="Courier New" w:hAnsi="Courier New" w:cs="Courier New"/>
          <w:color w:val="A020F0"/>
          <w:sz w:val="20"/>
          <w:szCs w:val="20"/>
          <w:lang w:val="en-SG"/>
        </w:rPr>
        <w:t>'Population (thousand tons)'</w:t>
      </w:r>
      <w:r w:rsidRPr="009C5672">
        <w:rPr>
          <w:rFonts w:ascii="Courier New" w:hAnsi="Courier New" w:cs="Courier New"/>
          <w:color w:val="000000"/>
          <w:sz w:val="20"/>
          <w:szCs w:val="20"/>
          <w:lang w:val="en-SG"/>
        </w:rPr>
        <w:t>);</w:t>
      </w:r>
    </w:p>
    <w:p w14:paraId="219FEAFA" w14:textId="075EFC2E" w:rsidR="009C5672" w:rsidRPr="009C5672" w:rsidRDefault="009C5672" w:rsidP="009C567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before="0" w:after="0" w:line="240" w:lineRule="auto"/>
        <w:rPr>
          <w:sz w:val="20"/>
          <w:szCs w:val="20"/>
        </w:rPr>
      </w:pPr>
      <w:r w:rsidRPr="009C5672">
        <w:rPr>
          <w:rFonts w:ascii="Courier New" w:hAnsi="Courier New" w:cs="Courier New"/>
          <w:color w:val="000000"/>
          <w:sz w:val="20"/>
          <w:szCs w:val="20"/>
          <w:lang w:val="en-SG"/>
        </w:rPr>
        <w:t>xlim([0 n]);</w:t>
      </w:r>
    </w:p>
    <w:p w14:paraId="0DB41C18" w14:textId="77777777" w:rsidR="00BD6C81" w:rsidRPr="009C5672" w:rsidRDefault="00BD6C81" w:rsidP="009C5672">
      <w:pPr>
        <w:pBdr>
          <w:top w:val="single" w:sz="4" w:space="1" w:color="auto"/>
          <w:left w:val="single" w:sz="4" w:space="1" w:color="auto"/>
          <w:bottom w:val="single" w:sz="4" w:space="1" w:color="auto"/>
          <w:right w:val="single" w:sz="4" w:space="1" w:color="auto"/>
        </w:pBdr>
        <w:jc w:val="both"/>
        <w:rPr>
          <w:sz w:val="20"/>
          <w:szCs w:val="20"/>
        </w:rPr>
      </w:pPr>
    </w:p>
    <w:p w14:paraId="51A66A8F" w14:textId="12737C71" w:rsidR="00BD6C81" w:rsidRDefault="00BD6C81" w:rsidP="00EC54F3">
      <w:pPr>
        <w:jc w:val="both"/>
      </w:pPr>
    </w:p>
    <w:p w14:paraId="6A0C0A0C" w14:textId="2D4449EB" w:rsidR="009C5672" w:rsidRDefault="009C5672" w:rsidP="009C5672">
      <w:pPr>
        <w:pStyle w:val="Heading2"/>
        <w:numPr>
          <w:ilvl w:val="0"/>
          <w:numId w:val="0"/>
        </w:numPr>
        <w:ind w:left="576" w:hanging="576"/>
        <w:jc w:val="both"/>
        <w:rPr>
          <w:smallCaps w:val="0"/>
        </w:rPr>
      </w:pPr>
      <w:bookmarkStart w:id="104" w:name="_Toc494876191"/>
      <w:r>
        <w:rPr>
          <w:smallCaps w:val="0"/>
        </w:rPr>
        <w:lastRenderedPageBreak/>
        <w:t>Trapezoidal method (Subroutine)</w:t>
      </w:r>
      <w:bookmarkEnd w:id="104"/>
      <w:r>
        <w:rPr>
          <w:smallCaps w:val="0"/>
        </w:rPr>
        <w:t xml:space="preserve"> </w:t>
      </w:r>
    </w:p>
    <w:p w14:paraId="657A33A6"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228B22"/>
          <w:sz w:val="20"/>
          <w:szCs w:val="20"/>
          <w:lang w:val="en-SG"/>
        </w:rPr>
        <w:t>%Trapezoidal method</w:t>
      </w:r>
    </w:p>
    <w:p w14:paraId="1C1C54DA"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close </w:t>
      </w:r>
      <w:r w:rsidRPr="009C5672">
        <w:rPr>
          <w:rFonts w:ascii="Courier New" w:hAnsi="Courier New" w:cs="Courier New"/>
          <w:color w:val="A020F0"/>
          <w:sz w:val="20"/>
          <w:szCs w:val="20"/>
          <w:lang w:val="en-SG"/>
        </w:rPr>
        <w:t>all</w:t>
      </w:r>
    </w:p>
    <w:p w14:paraId="05EFF81B"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clear </w:t>
      </w:r>
      <w:r w:rsidRPr="009C5672">
        <w:rPr>
          <w:rFonts w:ascii="Courier New" w:hAnsi="Courier New" w:cs="Courier New"/>
          <w:color w:val="A020F0"/>
          <w:sz w:val="20"/>
          <w:szCs w:val="20"/>
          <w:lang w:val="en-SG"/>
        </w:rPr>
        <w:t>all</w:t>
      </w:r>
    </w:p>
    <w:p w14:paraId="620DCD2B"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A020F0"/>
          <w:sz w:val="20"/>
          <w:szCs w:val="20"/>
          <w:lang w:val="en-SG"/>
        </w:rPr>
        <w:t xml:space="preserve"> </w:t>
      </w:r>
    </w:p>
    <w:p w14:paraId="4684CEA6"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tol=0.01;</w:t>
      </w:r>
    </w:p>
    <w:p w14:paraId="6FF8A2F3"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r=3;</w:t>
      </w:r>
    </w:p>
    <w:p w14:paraId="30902CA7"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m=13;</w:t>
      </w:r>
    </w:p>
    <w:p w14:paraId="260DDD8F"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k=38;</w:t>
      </w:r>
    </w:p>
    <w:p w14:paraId="7CF97716"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N=10;</w:t>
      </w:r>
    </w:p>
    <w:p w14:paraId="095A736B"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h=1.26;</w:t>
      </w:r>
    </w:p>
    <w:p w14:paraId="6E0A7D0D"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n=10; </w:t>
      </w:r>
      <w:r w:rsidRPr="009C5672">
        <w:rPr>
          <w:rFonts w:ascii="Courier New" w:hAnsi="Courier New" w:cs="Courier New"/>
          <w:color w:val="228B22"/>
          <w:sz w:val="20"/>
          <w:szCs w:val="20"/>
          <w:lang w:val="en-SG"/>
        </w:rPr>
        <w:t>%total number of years</w:t>
      </w:r>
    </w:p>
    <w:p w14:paraId="236C49DF"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steps = ceil(n/h);</w:t>
      </w:r>
    </w:p>
    <w:p w14:paraId="0C5AA417"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n = steps*h;</w:t>
      </w:r>
    </w:p>
    <w:p w14:paraId="0C55C30D"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 </w:t>
      </w:r>
    </w:p>
    <w:p w14:paraId="51288225"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T=0:h:n;</w:t>
      </w:r>
    </w:p>
    <w:p w14:paraId="1A1596AB"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P=zeros(steps+1,1);</w:t>
      </w:r>
    </w:p>
    <w:p w14:paraId="4941CDB3"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P(1)=30;</w:t>
      </w:r>
    </w:p>
    <w:p w14:paraId="7C7D32FA"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 </w:t>
      </w:r>
    </w:p>
    <w:p w14:paraId="6A1990B0"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FF"/>
          <w:sz w:val="20"/>
          <w:szCs w:val="20"/>
          <w:lang w:val="en-SG"/>
        </w:rPr>
        <w:t>for</w:t>
      </w:r>
      <w:r w:rsidRPr="009C5672">
        <w:rPr>
          <w:rFonts w:ascii="Courier New" w:hAnsi="Courier New" w:cs="Courier New"/>
          <w:color w:val="000000"/>
          <w:sz w:val="20"/>
          <w:szCs w:val="20"/>
          <w:lang w:val="en-SG"/>
        </w:rPr>
        <w:t xml:space="preserve"> i=1:steps</w:t>
      </w:r>
    </w:p>
    <w:p w14:paraId="71D0911E" w14:textId="5F127111"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    Yt1=P(i)+h*Pdot(P(i),N,r,k,m); </w:t>
      </w:r>
      <w:r w:rsidRPr="009C5672">
        <w:rPr>
          <w:rFonts w:ascii="Courier New" w:hAnsi="Courier New" w:cs="Courier New"/>
          <w:color w:val="228B22"/>
          <w:sz w:val="20"/>
          <w:szCs w:val="20"/>
          <w:lang w:val="en-SG"/>
        </w:rPr>
        <w:t xml:space="preserve">% assume </w:t>
      </w:r>
      <w:r w:rsidR="00F332C1" w:rsidRPr="009C5672">
        <w:rPr>
          <w:rFonts w:ascii="Courier New" w:hAnsi="Courier New" w:cs="Courier New"/>
          <w:color w:val="228B22"/>
          <w:sz w:val="20"/>
          <w:szCs w:val="20"/>
          <w:lang w:val="en-SG"/>
        </w:rPr>
        <w:t>an</w:t>
      </w:r>
      <w:r w:rsidRPr="009C5672">
        <w:rPr>
          <w:rFonts w:ascii="Courier New" w:hAnsi="Courier New" w:cs="Courier New"/>
          <w:color w:val="228B22"/>
          <w:sz w:val="20"/>
          <w:szCs w:val="20"/>
          <w:lang w:val="en-SG"/>
        </w:rPr>
        <w:t xml:space="preserve"> initial value</w:t>
      </w:r>
    </w:p>
    <w:p w14:paraId="695C1C4A"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    eps=1;</w:t>
      </w:r>
    </w:p>
    <w:p w14:paraId="0DB62E69"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    </w:t>
      </w:r>
      <w:r w:rsidRPr="009C5672">
        <w:rPr>
          <w:rFonts w:ascii="Courier New" w:hAnsi="Courier New" w:cs="Courier New"/>
          <w:color w:val="0000FF"/>
          <w:sz w:val="20"/>
          <w:szCs w:val="20"/>
          <w:lang w:val="en-SG"/>
        </w:rPr>
        <w:t>while</w:t>
      </w:r>
      <w:r w:rsidRPr="009C5672">
        <w:rPr>
          <w:rFonts w:ascii="Courier New" w:hAnsi="Courier New" w:cs="Courier New"/>
          <w:color w:val="000000"/>
          <w:sz w:val="20"/>
          <w:szCs w:val="20"/>
          <w:lang w:val="en-SG"/>
        </w:rPr>
        <w:t xml:space="preserve"> eps&gt;tol</w:t>
      </w:r>
    </w:p>
    <w:p w14:paraId="211F185C"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        </w:t>
      </w:r>
      <w:r w:rsidRPr="009C5672">
        <w:rPr>
          <w:rFonts w:ascii="Courier New" w:hAnsi="Courier New" w:cs="Courier New"/>
          <w:color w:val="228B22"/>
          <w:sz w:val="20"/>
          <w:szCs w:val="20"/>
          <w:lang w:val="en-SG"/>
        </w:rPr>
        <w:t>%form a function</w:t>
      </w:r>
    </w:p>
    <w:p w14:paraId="40F64D53"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en-SG"/>
        </w:rPr>
        <w:t xml:space="preserve">       </w:t>
      </w:r>
      <w:r w:rsidRPr="009C5672">
        <w:rPr>
          <w:rFonts w:ascii="Courier New" w:hAnsi="Courier New" w:cs="Courier New"/>
          <w:color w:val="000000"/>
          <w:sz w:val="20"/>
          <w:szCs w:val="20"/>
          <w:lang w:val="da-DK"/>
        </w:rPr>
        <w:t>Fx=Yt1-P(i)-h/2*(Pdot(Yt1,N,r,k,m)+Pdot(P(i),N,r,k,m));</w:t>
      </w:r>
    </w:p>
    <w:p w14:paraId="44014311"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da-DK"/>
        </w:rPr>
        <w:t xml:space="preserve">        </w:t>
      </w:r>
      <w:r w:rsidRPr="009C5672">
        <w:rPr>
          <w:rFonts w:ascii="Courier New" w:hAnsi="Courier New" w:cs="Courier New"/>
          <w:color w:val="228B22"/>
          <w:sz w:val="20"/>
          <w:szCs w:val="20"/>
          <w:lang w:val="en-SG"/>
        </w:rPr>
        <w:t>%1st-order derivative depends on f</w:t>
      </w:r>
    </w:p>
    <w:p w14:paraId="7F76BBD0"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en-SG"/>
        </w:rPr>
        <w:t xml:space="preserve">       </w:t>
      </w:r>
      <w:r w:rsidRPr="009C5672">
        <w:rPr>
          <w:rFonts w:ascii="Courier New" w:hAnsi="Courier New" w:cs="Courier New"/>
          <w:color w:val="000000"/>
          <w:sz w:val="20"/>
          <w:szCs w:val="20"/>
          <w:lang w:val="da-DK"/>
        </w:rPr>
        <w:t>dFx=1-h/2*(-r+2*r*Yt1/m+2*r*Yt1/k-3*r*Yt1^2/k/m);</w:t>
      </w:r>
    </w:p>
    <w:p w14:paraId="09101633"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da-DK"/>
        </w:rPr>
        <w:t xml:space="preserve">        </w:t>
      </w:r>
      <w:r w:rsidRPr="009C5672">
        <w:rPr>
          <w:rFonts w:ascii="Courier New" w:hAnsi="Courier New" w:cs="Courier New"/>
          <w:color w:val="228B22"/>
          <w:sz w:val="20"/>
          <w:szCs w:val="20"/>
          <w:lang w:val="en-SG"/>
        </w:rPr>
        <w:t>% define a new x</w:t>
      </w:r>
    </w:p>
    <w:p w14:paraId="49304AEA"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       Yt2=Yt1-Fx/dFx;</w:t>
      </w:r>
    </w:p>
    <w:p w14:paraId="5CB6C92D"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       eps=abs(Yt2-Yt1); </w:t>
      </w:r>
      <w:r w:rsidRPr="009C5672">
        <w:rPr>
          <w:rFonts w:ascii="Courier New" w:hAnsi="Courier New" w:cs="Courier New"/>
          <w:color w:val="228B22"/>
          <w:sz w:val="20"/>
          <w:szCs w:val="20"/>
          <w:lang w:val="en-SG"/>
        </w:rPr>
        <w:t>% decide when to abort</w:t>
      </w:r>
    </w:p>
    <w:p w14:paraId="6B5098D7"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 xml:space="preserve">       Yt1=Yt2;</w:t>
      </w:r>
    </w:p>
    <w:p w14:paraId="0E04539D"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da-DK"/>
        </w:rPr>
        <w:t xml:space="preserve">    </w:t>
      </w:r>
      <w:r w:rsidRPr="009C5672">
        <w:rPr>
          <w:rFonts w:ascii="Courier New" w:hAnsi="Courier New" w:cs="Courier New"/>
          <w:color w:val="0000FF"/>
          <w:sz w:val="20"/>
          <w:szCs w:val="20"/>
          <w:lang w:val="da-DK"/>
        </w:rPr>
        <w:t>end</w:t>
      </w:r>
    </w:p>
    <w:p w14:paraId="570869E7"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da-DK"/>
        </w:rPr>
        <w:t xml:space="preserve">    P(i+1)=P(i)+h*1/2*(Pdot(P(i),N,r,k,m)+Pdot(Yt1,N,r,k,m));</w:t>
      </w:r>
    </w:p>
    <w:p w14:paraId="78D3A1C6"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da-DK"/>
        </w:rPr>
        <w:t xml:space="preserve"> </w:t>
      </w:r>
    </w:p>
    <w:p w14:paraId="69F2277B"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da-DK"/>
        </w:rPr>
        <w:t xml:space="preserve">    </w:t>
      </w:r>
      <w:r w:rsidRPr="009C5672">
        <w:rPr>
          <w:rFonts w:ascii="Courier New" w:hAnsi="Courier New" w:cs="Courier New"/>
          <w:color w:val="0000FF"/>
          <w:sz w:val="20"/>
          <w:szCs w:val="20"/>
          <w:lang w:val="da-DK"/>
        </w:rPr>
        <w:t>if</w:t>
      </w:r>
      <w:r w:rsidRPr="009C5672">
        <w:rPr>
          <w:rFonts w:ascii="Courier New" w:hAnsi="Courier New" w:cs="Courier New"/>
          <w:color w:val="000000"/>
          <w:sz w:val="20"/>
          <w:szCs w:val="20"/>
          <w:lang w:val="da-DK"/>
        </w:rPr>
        <w:t xml:space="preserve"> P(i+1)&lt;0</w:t>
      </w:r>
    </w:p>
    <w:p w14:paraId="09E191F2"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da-DK"/>
        </w:rPr>
        <w:t xml:space="preserve">        P(i+1)=0;</w:t>
      </w:r>
    </w:p>
    <w:p w14:paraId="2DA8B8D9"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da-DK"/>
        </w:rPr>
        <w:t xml:space="preserve">    </w:t>
      </w:r>
      <w:r w:rsidRPr="009C5672">
        <w:rPr>
          <w:rFonts w:ascii="Courier New" w:hAnsi="Courier New" w:cs="Courier New"/>
          <w:color w:val="0000FF"/>
          <w:sz w:val="20"/>
          <w:szCs w:val="20"/>
          <w:lang w:val="da-DK"/>
        </w:rPr>
        <w:t>end</w:t>
      </w:r>
    </w:p>
    <w:p w14:paraId="3CC81EB2"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FF"/>
          <w:sz w:val="20"/>
          <w:szCs w:val="20"/>
          <w:lang w:val="da-DK"/>
        </w:rPr>
        <w:t>end</w:t>
      </w:r>
    </w:p>
    <w:p w14:paraId="644E5F8A"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da-DK"/>
        </w:rPr>
        <w:t xml:space="preserve">    </w:t>
      </w:r>
    </w:p>
    <w:p w14:paraId="2DB418E9"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da-DK"/>
        </w:rPr>
        <w:t>plot(T,P);</w:t>
      </w:r>
    </w:p>
    <w:p w14:paraId="712C6C12"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9C5672">
        <w:rPr>
          <w:rFonts w:ascii="Courier New" w:hAnsi="Courier New" w:cs="Courier New"/>
          <w:color w:val="000000"/>
          <w:sz w:val="20"/>
          <w:szCs w:val="20"/>
          <w:lang w:val="da-DK"/>
        </w:rPr>
        <w:t>title([</w:t>
      </w:r>
      <w:r w:rsidRPr="009C5672">
        <w:rPr>
          <w:rFonts w:ascii="Courier New" w:hAnsi="Courier New" w:cs="Courier New"/>
          <w:color w:val="A020F0"/>
          <w:sz w:val="20"/>
          <w:szCs w:val="20"/>
          <w:lang w:val="da-DK"/>
        </w:rPr>
        <w:t>'N='</w:t>
      </w:r>
      <w:r w:rsidRPr="009C5672">
        <w:rPr>
          <w:rFonts w:ascii="Courier New" w:hAnsi="Courier New" w:cs="Courier New"/>
          <w:color w:val="000000"/>
          <w:sz w:val="20"/>
          <w:szCs w:val="20"/>
          <w:lang w:val="da-DK"/>
        </w:rPr>
        <w:t>,num2str(N),</w:t>
      </w:r>
      <w:r w:rsidRPr="009C5672">
        <w:rPr>
          <w:rFonts w:ascii="Courier New" w:hAnsi="Courier New" w:cs="Courier New"/>
          <w:color w:val="A020F0"/>
          <w:sz w:val="20"/>
          <w:szCs w:val="20"/>
          <w:lang w:val="da-DK"/>
        </w:rPr>
        <w:t>', r='</w:t>
      </w:r>
      <w:r w:rsidRPr="009C5672">
        <w:rPr>
          <w:rFonts w:ascii="Courier New" w:hAnsi="Courier New" w:cs="Courier New"/>
          <w:color w:val="000000"/>
          <w:sz w:val="20"/>
          <w:szCs w:val="20"/>
          <w:lang w:val="da-DK"/>
        </w:rPr>
        <w:t>,num2str(r),</w:t>
      </w:r>
      <w:r w:rsidRPr="009C5672">
        <w:rPr>
          <w:rFonts w:ascii="Courier New" w:hAnsi="Courier New" w:cs="Courier New"/>
          <w:color w:val="A020F0"/>
          <w:sz w:val="20"/>
          <w:szCs w:val="20"/>
          <w:lang w:val="da-DK"/>
        </w:rPr>
        <w:t>', m='</w:t>
      </w:r>
      <w:r w:rsidRPr="009C5672">
        <w:rPr>
          <w:rFonts w:ascii="Courier New" w:hAnsi="Courier New" w:cs="Courier New"/>
          <w:color w:val="000000"/>
          <w:sz w:val="20"/>
          <w:szCs w:val="20"/>
          <w:lang w:val="da-DK"/>
        </w:rPr>
        <w:t>,num2str(m),</w:t>
      </w:r>
      <w:r w:rsidRPr="009C5672">
        <w:rPr>
          <w:rFonts w:ascii="Courier New" w:hAnsi="Courier New" w:cs="Courier New"/>
          <w:color w:val="A020F0"/>
          <w:sz w:val="20"/>
          <w:szCs w:val="20"/>
          <w:lang w:val="da-DK"/>
        </w:rPr>
        <w:t>', k='</w:t>
      </w:r>
      <w:r w:rsidRPr="009C5672">
        <w:rPr>
          <w:rFonts w:ascii="Courier New" w:hAnsi="Courier New" w:cs="Courier New"/>
          <w:color w:val="000000"/>
          <w:sz w:val="20"/>
          <w:szCs w:val="20"/>
          <w:lang w:val="da-DK"/>
        </w:rPr>
        <w:t>,num2str(k),</w:t>
      </w:r>
      <w:r w:rsidRPr="009C5672">
        <w:rPr>
          <w:rFonts w:ascii="Courier New" w:hAnsi="Courier New" w:cs="Courier New"/>
          <w:color w:val="A020F0"/>
          <w:sz w:val="20"/>
          <w:szCs w:val="20"/>
          <w:lang w:val="da-DK"/>
        </w:rPr>
        <w:t>', h='</w:t>
      </w:r>
      <w:r w:rsidRPr="009C5672">
        <w:rPr>
          <w:rFonts w:ascii="Courier New" w:hAnsi="Courier New" w:cs="Courier New"/>
          <w:color w:val="000000"/>
          <w:sz w:val="20"/>
          <w:szCs w:val="20"/>
          <w:lang w:val="da-DK"/>
        </w:rPr>
        <w:t>,num2str(h)]);</w:t>
      </w:r>
    </w:p>
    <w:p w14:paraId="503AEF0A"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xlabel(</w:t>
      </w:r>
      <w:r w:rsidRPr="009C5672">
        <w:rPr>
          <w:rFonts w:ascii="Courier New" w:hAnsi="Courier New" w:cs="Courier New"/>
          <w:color w:val="A020F0"/>
          <w:sz w:val="20"/>
          <w:szCs w:val="20"/>
          <w:lang w:val="en-SG"/>
        </w:rPr>
        <w:t>'Time (years)'</w:t>
      </w:r>
      <w:r w:rsidRPr="009C5672">
        <w:rPr>
          <w:rFonts w:ascii="Courier New" w:hAnsi="Courier New" w:cs="Courier New"/>
          <w:color w:val="000000"/>
          <w:sz w:val="20"/>
          <w:szCs w:val="20"/>
          <w:lang w:val="en-SG"/>
        </w:rPr>
        <w:t>);</w:t>
      </w:r>
    </w:p>
    <w:p w14:paraId="7FF14040"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ylabel(</w:t>
      </w:r>
      <w:r w:rsidRPr="009C5672">
        <w:rPr>
          <w:rFonts w:ascii="Courier New" w:hAnsi="Courier New" w:cs="Courier New"/>
          <w:color w:val="A020F0"/>
          <w:sz w:val="20"/>
          <w:szCs w:val="20"/>
          <w:lang w:val="en-SG"/>
        </w:rPr>
        <w:t>'Population (thousand tons)'</w:t>
      </w:r>
      <w:r w:rsidRPr="009C5672">
        <w:rPr>
          <w:rFonts w:ascii="Courier New" w:hAnsi="Courier New" w:cs="Courier New"/>
          <w:color w:val="000000"/>
          <w:sz w:val="20"/>
          <w:szCs w:val="20"/>
          <w:lang w:val="en-SG"/>
        </w:rPr>
        <w:t>);</w:t>
      </w:r>
    </w:p>
    <w:p w14:paraId="653ACD7C" w14:textId="77777777" w:rsidR="009C5672" w:rsidRPr="009C5672" w:rsidRDefault="009C5672" w:rsidP="009C567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9C5672">
        <w:rPr>
          <w:rFonts w:ascii="Courier New" w:hAnsi="Courier New" w:cs="Courier New"/>
          <w:color w:val="000000"/>
          <w:sz w:val="20"/>
          <w:szCs w:val="20"/>
          <w:lang w:val="en-SG"/>
        </w:rPr>
        <w:t>xlim([0 10]);</w:t>
      </w:r>
    </w:p>
    <w:p w14:paraId="3B4076D7" w14:textId="51BB7978" w:rsidR="009C5672" w:rsidRDefault="009C5672" w:rsidP="00EC54F3">
      <w:pPr>
        <w:jc w:val="both"/>
      </w:pPr>
    </w:p>
    <w:p w14:paraId="202FE1BD" w14:textId="7CF129AB" w:rsidR="009C5672" w:rsidRDefault="009C5672" w:rsidP="00EC54F3">
      <w:pPr>
        <w:jc w:val="both"/>
      </w:pPr>
    </w:p>
    <w:p w14:paraId="4AD86D1F" w14:textId="5EA8BFD8" w:rsidR="009C5672" w:rsidRDefault="009C5672" w:rsidP="00EC54F3">
      <w:pPr>
        <w:jc w:val="both"/>
      </w:pPr>
    </w:p>
    <w:p w14:paraId="0AD4ABDF" w14:textId="253A6356" w:rsidR="009C5672" w:rsidRDefault="009C5672" w:rsidP="00EC54F3">
      <w:pPr>
        <w:jc w:val="both"/>
      </w:pPr>
    </w:p>
    <w:p w14:paraId="46578C3B" w14:textId="2DBD3212" w:rsidR="009C5672" w:rsidRDefault="009C5672" w:rsidP="009C5672">
      <w:pPr>
        <w:pStyle w:val="Heading2"/>
        <w:numPr>
          <w:ilvl w:val="0"/>
          <w:numId w:val="0"/>
        </w:numPr>
        <w:ind w:left="576" w:hanging="576"/>
        <w:jc w:val="both"/>
        <w:rPr>
          <w:smallCaps w:val="0"/>
        </w:rPr>
      </w:pPr>
      <w:bookmarkStart w:id="105" w:name="_Toc494876192"/>
      <w:r>
        <w:rPr>
          <w:smallCaps w:val="0"/>
        </w:rPr>
        <w:lastRenderedPageBreak/>
        <w:t>Modified Trapezoidal method (Subroutine)</w:t>
      </w:r>
      <w:bookmarkEnd w:id="105"/>
      <w:r>
        <w:rPr>
          <w:smallCaps w:val="0"/>
        </w:rPr>
        <w:t xml:space="preserve"> </w:t>
      </w:r>
    </w:p>
    <w:p w14:paraId="2AF27CB0"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228B22"/>
          <w:sz w:val="20"/>
          <w:szCs w:val="20"/>
          <w:lang w:val="en-SG"/>
        </w:rPr>
        <w:t>%Modified Trapezoidal method</w:t>
      </w:r>
    </w:p>
    <w:p w14:paraId="33A648ED"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 xml:space="preserve">close </w:t>
      </w:r>
      <w:r w:rsidRPr="001F0907">
        <w:rPr>
          <w:rFonts w:ascii="Courier New" w:hAnsi="Courier New" w:cs="Courier New"/>
          <w:color w:val="A020F0"/>
          <w:sz w:val="20"/>
          <w:szCs w:val="20"/>
          <w:lang w:val="en-SG"/>
        </w:rPr>
        <w:t>all</w:t>
      </w:r>
    </w:p>
    <w:p w14:paraId="0D486F89"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 xml:space="preserve">clear </w:t>
      </w:r>
      <w:r w:rsidRPr="001F0907">
        <w:rPr>
          <w:rFonts w:ascii="Courier New" w:hAnsi="Courier New" w:cs="Courier New"/>
          <w:color w:val="A020F0"/>
          <w:sz w:val="20"/>
          <w:szCs w:val="20"/>
          <w:lang w:val="en-SG"/>
        </w:rPr>
        <w:t>all</w:t>
      </w:r>
    </w:p>
    <w:p w14:paraId="2EEBA087"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A020F0"/>
          <w:sz w:val="20"/>
          <w:szCs w:val="20"/>
          <w:lang w:val="en-SG"/>
        </w:rPr>
        <w:t xml:space="preserve"> </w:t>
      </w:r>
    </w:p>
    <w:p w14:paraId="207A3901"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r=3;</w:t>
      </w:r>
    </w:p>
    <w:p w14:paraId="0BE9ACAA"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m=13;</w:t>
      </w:r>
    </w:p>
    <w:p w14:paraId="1E91AC4F"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k=38;</w:t>
      </w:r>
    </w:p>
    <w:p w14:paraId="558C0F2A"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N=10;</w:t>
      </w:r>
    </w:p>
    <w:p w14:paraId="792EAE7F"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h=0.97;</w:t>
      </w:r>
    </w:p>
    <w:p w14:paraId="0EE94217"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 xml:space="preserve">n=10; </w:t>
      </w:r>
      <w:r w:rsidRPr="001F0907">
        <w:rPr>
          <w:rFonts w:ascii="Courier New" w:hAnsi="Courier New" w:cs="Courier New"/>
          <w:color w:val="228B22"/>
          <w:sz w:val="20"/>
          <w:szCs w:val="20"/>
          <w:lang w:val="en-SG"/>
        </w:rPr>
        <w:t>%total number of years</w:t>
      </w:r>
    </w:p>
    <w:p w14:paraId="25991AE3"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steps = ceil(n/h);</w:t>
      </w:r>
    </w:p>
    <w:p w14:paraId="7DA94895"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n = steps*h;</w:t>
      </w:r>
    </w:p>
    <w:p w14:paraId="62527F54"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 xml:space="preserve"> </w:t>
      </w:r>
    </w:p>
    <w:p w14:paraId="11EB9575"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T=0:h:n;</w:t>
      </w:r>
    </w:p>
    <w:p w14:paraId="15D1581D"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P=zeros(steps+1,1);</w:t>
      </w:r>
    </w:p>
    <w:p w14:paraId="1B2E0344"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1F0907">
        <w:rPr>
          <w:rFonts w:ascii="Courier New" w:hAnsi="Courier New" w:cs="Courier New"/>
          <w:color w:val="000000"/>
          <w:sz w:val="20"/>
          <w:szCs w:val="20"/>
          <w:lang w:val="da-DK"/>
        </w:rPr>
        <w:t>P(1)=30;</w:t>
      </w:r>
    </w:p>
    <w:p w14:paraId="4F3FFA0E"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1F0907">
        <w:rPr>
          <w:rFonts w:ascii="Courier New" w:hAnsi="Courier New" w:cs="Courier New"/>
          <w:color w:val="000000"/>
          <w:sz w:val="20"/>
          <w:szCs w:val="20"/>
          <w:lang w:val="da-DK"/>
        </w:rPr>
        <w:t xml:space="preserve"> </w:t>
      </w:r>
    </w:p>
    <w:p w14:paraId="6468C752"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1F0907">
        <w:rPr>
          <w:rFonts w:ascii="Courier New" w:hAnsi="Courier New" w:cs="Courier New"/>
          <w:color w:val="0000FF"/>
          <w:sz w:val="20"/>
          <w:szCs w:val="20"/>
          <w:lang w:val="da-DK"/>
        </w:rPr>
        <w:t>for</w:t>
      </w:r>
      <w:r w:rsidRPr="001F0907">
        <w:rPr>
          <w:rFonts w:ascii="Courier New" w:hAnsi="Courier New" w:cs="Courier New"/>
          <w:color w:val="000000"/>
          <w:sz w:val="20"/>
          <w:szCs w:val="20"/>
          <w:lang w:val="da-DK"/>
        </w:rPr>
        <w:t xml:space="preserve"> i=1:steps</w:t>
      </w:r>
    </w:p>
    <w:p w14:paraId="22B385A2"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1F0907">
        <w:rPr>
          <w:rFonts w:ascii="Courier New" w:hAnsi="Courier New" w:cs="Courier New"/>
          <w:color w:val="000000"/>
          <w:sz w:val="20"/>
          <w:szCs w:val="20"/>
          <w:lang w:val="da-DK"/>
        </w:rPr>
        <w:t xml:space="preserve">    Yt=P(i)+h*Pdot(P(i),N,r,k,m);</w:t>
      </w:r>
    </w:p>
    <w:p w14:paraId="5C1A6075"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1F0907">
        <w:rPr>
          <w:rFonts w:ascii="Courier New" w:hAnsi="Courier New" w:cs="Courier New"/>
          <w:color w:val="000000"/>
          <w:sz w:val="20"/>
          <w:szCs w:val="20"/>
          <w:lang w:val="da-DK"/>
        </w:rPr>
        <w:t xml:space="preserve">    P(i+1)=P(i)+h*0.5*(Pdot(P(i),N,r,k,m)+Pdot(Yt,N,r,k,m));</w:t>
      </w:r>
    </w:p>
    <w:p w14:paraId="7AF342B7"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1F0907">
        <w:rPr>
          <w:rFonts w:ascii="Courier New" w:hAnsi="Courier New" w:cs="Courier New"/>
          <w:color w:val="000000"/>
          <w:sz w:val="20"/>
          <w:szCs w:val="20"/>
          <w:lang w:val="da-DK"/>
        </w:rPr>
        <w:t xml:space="preserve">    </w:t>
      </w:r>
    </w:p>
    <w:p w14:paraId="61535AFE"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1F0907">
        <w:rPr>
          <w:rFonts w:ascii="Courier New" w:hAnsi="Courier New" w:cs="Courier New"/>
          <w:color w:val="000000"/>
          <w:sz w:val="20"/>
          <w:szCs w:val="20"/>
          <w:lang w:val="da-DK"/>
        </w:rPr>
        <w:t xml:space="preserve">    </w:t>
      </w:r>
      <w:r w:rsidRPr="001F0907">
        <w:rPr>
          <w:rFonts w:ascii="Courier New" w:hAnsi="Courier New" w:cs="Courier New"/>
          <w:color w:val="0000FF"/>
          <w:sz w:val="20"/>
          <w:szCs w:val="20"/>
          <w:lang w:val="da-DK"/>
        </w:rPr>
        <w:t>if</w:t>
      </w:r>
      <w:r w:rsidRPr="001F0907">
        <w:rPr>
          <w:rFonts w:ascii="Courier New" w:hAnsi="Courier New" w:cs="Courier New"/>
          <w:color w:val="000000"/>
          <w:sz w:val="20"/>
          <w:szCs w:val="20"/>
          <w:lang w:val="da-DK"/>
        </w:rPr>
        <w:t xml:space="preserve"> P(i+1)&lt;0</w:t>
      </w:r>
    </w:p>
    <w:p w14:paraId="55D6AD7F"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1F0907">
        <w:rPr>
          <w:rFonts w:ascii="Courier New" w:hAnsi="Courier New" w:cs="Courier New"/>
          <w:color w:val="000000"/>
          <w:sz w:val="20"/>
          <w:szCs w:val="20"/>
          <w:lang w:val="da-DK"/>
        </w:rPr>
        <w:t xml:space="preserve">        P(i+1)=0;</w:t>
      </w:r>
    </w:p>
    <w:p w14:paraId="27CAB835"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1F0907">
        <w:rPr>
          <w:rFonts w:ascii="Courier New" w:hAnsi="Courier New" w:cs="Courier New"/>
          <w:color w:val="000000"/>
          <w:sz w:val="20"/>
          <w:szCs w:val="20"/>
          <w:lang w:val="da-DK"/>
        </w:rPr>
        <w:t xml:space="preserve">    </w:t>
      </w:r>
      <w:r w:rsidRPr="001F0907">
        <w:rPr>
          <w:rFonts w:ascii="Courier New" w:hAnsi="Courier New" w:cs="Courier New"/>
          <w:color w:val="0000FF"/>
          <w:sz w:val="20"/>
          <w:szCs w:val="20"/>
          <w:lang w:val="da-DK"/>
        </w:rPr>
        <w:t>end</w:t>
      </w:r>
    </w:p>
    <w:p w14:paraId="27097F47"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1F0907">
        <w:rPr>
          <w:rFonts w:ascii="Courier New" w:hAnsi="Courier New" w:cs="Courier New"/>
          <w:color w:val="0000FF"/>
          <w:sz w:val="20"/>
          <w:szCs w:val="20"/>
          <w:lang w:val="da-DK"/>
        </w:rPr>
        <w:t>end</w:t>
      </w:r>
    </w:p>
    <w:p w14:paraId="32649F36"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1F0907">
        <w:rPr>
          <w:rFonts w:ascii="Courier New" w:hAnsi="Courier New" w:cs="Courier New"/>
          <w:color w:val="0000FF"/>
          <w:sz w:val="20"/>
          <w:szCs w:val="20"/>
          <w:lang w:val="da-DK"/>
        </w:rPr>
        <w:t xml:space="preserve"> </w:t>
      </w:r>
    </w:p>
    <w:p w14:paraId="593C9AFB"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1F0907">
        <w:rPr>
          <w:rFonts w:ascii="Courier New" w:hAnsi="Courier New" w:cs="Courier New"/>
          <w:color w:val="000000"/>
          <w:sz w:val="20"/>
          <w:szCs w:val="20"/>
          <w:lang w:val="da-DK"/>
        </w:rPr>
        <w:t>plot(T,P);</w:t>
      </w:r>
    </w:p>
    <w:p w14:paraId="05126A27"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1F0907">
        <w:rPr>
          <w:rFonts w:ascii="Courier New" w:hAnsi="Courier New" w:cs="Courier New"/>
          <w:color w:val="000000"/>
          <w:sz w:val="20"/>
          <w:szCs w:val="20"/>
          <w:lang w:val="da-DK"/>
        </w:rPr>
        <w:t>title([</w:t>
      </w:r>
      <w:r w:rsidRPr="001F0907">
        <w:rPr>
          <w:rFonts w:ascii="Courier New" w:hAnsi="Courier New" w:cs="Courier New"/>
          <w:color w:val="A020F0"/>
          <w:sz w:val="20"/>
          <w:szCs w:val="20"/>
          <w:lang w:val="da-DK"/>
        </w:rPr>
        <w:t>'N='</w:t>
      </w:r>
      <w:r w:rsidRPr="001F0907">
        <w:rPr>
          <w:rFonts w:ascii="Courier New" w:hAnsi="Courier New" w:cs="Courier New"/>
          <w:color w:val="000000"/>
          <w:sz w:val="20"/>
          <w:szCs w:val="20"/>
          <w:lang w:val="da-DK"/>
        </w:rPr>
        <w:t>,num2str(N),</w:t>
      </w:r>
      <w:r w:rsidRPr="001F0907">
        <w:rPr>
          <w:rFonts w:ascii="Courier New" w:hAnsi="Courier New" w:cs="Courier New"/>
          <w:color w:val="A020F0"/>
          <w:sz w:val="20"/>
          <w:szCs w:val="20"/>
          <w:lang w:val="da-DK"/>
        </w:rPr>
        <w:t>', r='</w:t>
      </w:r>
      <w:r w:rsidRPr="001F0907">
        <w:rPr>
          <w:rFonts w:ascii="Courier New" w:hAnsi="Courier New" w:cs="Courier New"/>
          <w:color w:val="000000"/>
          <w:sz w:val="20"/>
          <w:szCs w:val="20"/>
          <w:lang w:val="da-DK"/>
        </w:rPr>
        <w:t>,num2str(r),</w:t>
      </w:r>
      <w:r w:rsidRPr="001F0907">
        <w:rPr>
          <w:rFonts w:ascii="Courier New" w:hAnsi="Courier New" w:cs="Courier New"/>
          <w:color w:val="A020F0"/>
          <w:sz w:val="20"/>
          <w:szCs w:val="20"/>
          <w:lang w:val="da-DK"/>
        </w:rPr>
        <w:t>', m='</w:t>
      </w:r>
      <w:r w:rsidRPr="001F0907">
        <w:rPr>
          <w:rFonts w:ascii="Courier New" w:hAnsi="Courier New" w:cs="Courier New"/>
          <w:color w:val="000000"/>
          <w:sz w:val="20"/>
          <w:szCs w:val="20"/>
          <w:lang w:val="da-DK"/>
        </w:rPr>
        <w:t>,num2str(m),</w:t>
      </w:r>
      <w:r w:rsidRPr="001F0907">
        <w:rPr>
          <w:rFonts w:ascii="Courier New" w:hAnsi="Courier New" w:cs="Courier New"/>
          <w:color w:val="A020F0"/>
          <w:sz w:val="20"/>
          <w:szCs w:val="20"/>
          <w:lang w:val="da-DK"/>
        </w:rPr>
        <w:t>', k='</w:t>
      </w:r>
      <w:r w:rsidRPr="001F0907">
        <w:rPr>
          <w:rFonts w:ascii="Courier New" w:hAnsi="Courier New" w:cs="Courier New"/>
          <w:color w:val="000000"/>
          <w:sz w:val="20"/>
          <w:szCs w:val="20"/>
          <w:lang w:val="da-DK"/>
        </w:rPr>
        <w:t>,num2str(k),</w:t>
      </w:r>
      <w:r w:rsidRPr="001F0907">
        <w:rPr>
          <w:rFonts w:ascii="Courier New" w:hAnsi="Courier New" w:cs="Courier New"/>
          <w:color w:val="A020F0"/>
          <w:sz w:val="20"/>
          <w:szCs w:val="20"/>
          <w:lang w:val="da-DK"/>
        </w:rPr>
        <w:t>', h='</w:t>
      </w:r>
      <w:r w:rsidRPr="001F0907">
        <w:rPr>
          <w:rFonts w:ascii="Courier New" w:hAnsi="Courier New" w:cs="Courier New"/>
          <w:color w:val="000000"/>
          <w:sz w:val="20"/>
          <w:szCs w:val="20"/>
          <w:lang w:val="da-DK"/>
        </w:rPr>
        <w:t>,num2str(h)]);</w:t>
      </w:r>
    </w:p>
    <w:p w14:paraId="2E7EFAEA"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xlabel(</w:t>
      </w:r>
      <w:r w:rsidRPr="001F0907">
        <w:rPr>
          <w:rFonts w:ascii="Courier New" w:hAnsi="Courier New" w:cs="Courier New"/>
          <w:color w:val="A020F0"/>
          <w:sz w:val="20"/>
          <w:szCs w:val="20"/>
          <w:lang w:val="en-SG"/>
        </w:rPr>
        <w:t>'Time (years)'</w:t>
      </w:r>
      <w:r w:rsidRPr="001F0907">
        <w:rPr>
          <w:rFonts w:ascii="Courier New" w:hAnsi="Courier New" w:cs="Courier New"/>
          <w:color w:val="000000"/>
          <w:sz w:val="20"/>
          <w:szCs w:val="20"/>
          <w:lang w:val="en-SG"/>
        </w:rPr>
        <w:t>);</w:t>
      </w:r>
    </w:p>
    <w:p w14:paraId="586CA4F2"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ylabel(</w:t>
      </w:r>
      <w:r w:rsidRPr="001F0907">
        <w:rPr>
          <w:rFonts w:ascii="Courier New" w:hAnsi="Courier New" w:cs="Courier New"/>
          <w:color w:val="A020F0"/>
          <w:sz w:val="20"/>
          <w:szCs w:val="20"/>
          <w:lang w:val="en-SG"/>
        </w:rPr>
        <w:t>'Population (thousand tons)'</w:t>
      </w:r>
      <w:r w:rsidRPr="001F0907">
        <w:rPr>
          <w:rFonts w:ascii="Courier New" w:hAnsi="Courier New" w:cs="Courier New"/>
          <w:color w:val="000000"/>
          <w:sz w:val="20"/>
          <w:szCs w:val="20"/>
          <w:lang w:val="en-SG"/>
        </w:rPr>
        <w:t>);</w:t>
      </w:r>
    </w:p>
    <w:p w14:paraId="5B00ABC2" w14:textId="77777777" w:rsidR="001F0907" w:rsidRPr="001F0907" w:rsidRDefault="001F0907" w:rsidP="001F0907">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1F0907">
        <w:rPr>
          <w:rFonts w:ascii="Courier New" w:hAnsi="Courier New" w:cs="Courier New"/>
          <w:color w:val="000000"/>
          <w:sz w:val="20"/>
          <w:szCs w:val="20"/>
          <w:lang w:val="en-SG"/>
        </w:rPr>
        <w:t>xlim([0 n]);</w:t>
      </w:r>
    </w:p>
    <w:p w14:paraId="4E369BEE" w14:textId="77777777" w:rsidR="001F0907" w:rsidRPr="001F0907" w:rsidRDefault="001F0907" w:rsidP="001F0907"/>
    <w:p w14:paraId="21FD79C5" w14:textId="3E946528" w:rsidR="001F0907" w:rsidRDefault="001F0907" w:rsidP="001F0907">
      <w:pPr>
        <w:pStyle w:val="Heading2"/>
        <w:numPr>
          <w:ilvl w:val="0"/>
          <w:numId w:val="0"/>
        </w:numPr>
        <w:ind w:left="576" w:hanging="576"/>
        <w:jc w:val="both"/>
        <w:rPr>
          <w:smallCaps w:val="0"/>
        </w:rPr>
      </w:pPr>
      <w:bookmarkStart w:id="106" w:name="_Toc494876193"/>
      <w:r>
        <w:rPr>
          <w:smallCaps w:val="0"/>
        </w:rPr>
        <w:t>RK4 method (Subroutine)</w:t>
      </w:r>
      <w:bookmarkEnd w:id="106"/>
      <w:r>
        <w:rPr>
          <w:smallCaps w:val="0"/>
        </w:rPr>
        <w:t xml:space="preserve"> </w:t>
      </w:r>
    </w:p>
    <w:p w14:paraId="731DB3AA"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228B22"/>
          <w:sz w:val="20"/>
          <w:szCs w:val="20"/>
          <w:lang w:val="en-SG"/>
        </w:rPr>
        <w:t>%RK4</w:t>
      </w:r>
    </w:p>
    <w:p w14:paraId="55827E09"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 xml:space="preserve">close </w:t>
      </w:r>
      <w:r w:rsidRPr="00F332C1">
        <w:rPr>
          <w:rFonts w:ascii="Courier New" w:hAnsi="Courier New" w:cs="Courier New"/>
          <w:color w:val="A020F0"/>
          <w:sz w:val="20"/>
          <w:szCs w:val="20"/>
          <w:lang w:val="en-SG"/>
        </w:rPr>
        <w:t>all</w:t>
      </w:r>
    </w:p>
    <w:p w14:paraId="0A2A1416"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 xml:space="preserve">clear </w:t>
      </w:r>
      <w:r w:rsidRPr="00F332C1">
        <w:rPr>
          <w:rFonts w:ascii="Courier New" w:hAnsi="Courier New" w:cs="Courier New"/>
          <w:color w:val="A020F0"/>
          <w:sz w:val="20"/>
          <w:szCs w:val="20"/>
          <w:lang w:val="en-SG"/>
        </w:rPr>
        <w:t>all</w:t>
      </w:r>
    </w:p>
    <w:p w14:paraId="0B514A4A"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A020F0"/>
          <w:sz w:val="20"/>
          <w:szCs w:val="20"/>
          <w:lang w:val="en-SG"/>
        </w:rPr>
        <w:t xml:space="preserve"> </w:t>
      </w:r>
    </w:p>
    <w:p w14:paraId="489BB87F"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P0=30;</w:t>
      </w:r>
    </w:p>
    <w:p w14:paraId="1901C225"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r=3;</w:t>
      </w:r>
    </w:p>
    <w:p w14:paraId="7381CF65"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m=13;</w:t>
      </w:r>
    </w:p>
    <w:p w14:paraId="55FE3A3F"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k=38;</w:t>
      </w:r>
    </w:p>
    <w:p w14:paraId="150D53BD"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N=10;</w:t>
      </w:r>
    </w:p>
    <w:p w14:paraId="3B522CC3"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228B22"/>
          <w:sz w:val="20"/>
          <w:szCs w:val="20"/>
          <w:lang w:val="en-SG"/>
        </w:rPr>
        <w:t>%h=0.1;</w:t>
      </w:r>
    </w:p>
    <w:p w14:paraId="5A8C0A08"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228B22"/>
          <w:sz w:val="20"/>
          <w:szCs w:val="20"/>
          <w:lang w:val="en-SG"/>
        </w:rPr>
        <w:t>%n=10; %total number of years</w:t>
      </w:r>
    </w:p>
    <w:p w14:paraId="4969C2E7"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228B22"/>
          <w:sz w:val="20"/>
          <w:szCs w:val="20"/>
          <w:lang w:val="en-SG"/>
        </w:rPr>
        <w:t xml:space="preserve"> </w:t>
      </w:r>
    </w:p>
    <w:p w14:paraId="7966E444"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228B22"/>
          <w:sz w:val="20"/>
          <w:szCs w:val="20"/>
          <w:lang w:val="en-SG"/>
        </w:rPr>
        <w:t xml:space="preserve"> </w:t>
      </w:r>
    </w:p>
    <w:p w14:paraId="7B50086C"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FF"/>
          <w:sz w:val="20"/>
          <w:szCs w:val="20"/>
          <w:lang w:val="en-SG"/>
        </w:rPr>
        <w:t>for</w:t>
      </w:r>
      <w:r w:rsidRPr="00F332C1">
        <w:rPr>
          <w:rFonts w:ascii="Courier New" w:hAnsi="Courier New" w:cs="Courier New"/>
          <w:color w:val="000000"/>
          <w:sz w:val="20"/>
          <w:szCs w:val="20"/>
          <w:lang w:val="en-SG"/>
        </w:rPr>
        <w:t xml:space="preserve"> h = 0.22:0.01:0.25 </w:t>
      </w:r>
      <w:r w:rsidRPr="00F332C1">
        <w:rPr>
          <w:rFonts w:ascii="Courier New" w:hAnsi="Courier New" w:cs="Courier New"/>
          <w:color w:val="228B22"/>
          <w:sz w:val="20"/>
          <w:szCs w:val="20"/>
          <w:lang w:val="en-SG"/>
        </w:rPr>
        <w:t>%CHANGE THE RANGE OF H HERE</w:t>
      </w:r>
    </w:p>
    <w:p w14:paraId="48602406"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 xml:space="preserve">    n = 10;</w:t>
      </w:r>
    </w:p>
    <w:p w14:paraId="2B52DFB6"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 xml:space="preserve">    steps = ceil(n/h);</w:t>
      </w:r>
    </w:p>
    <w:p w14:paraId="255D0151"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lastRenderedPageBreak/>
        <w:t xml:space="preserve">    n = steps*h;</w:t>
      </w:r>
    </w:p>
    <w:p w14:paraId="7C083CBD"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 xml:space="preserve">    T = 0:h:n;</w:t>
      </w:r>
    </w:p>
    <w:p w14:paraId="630F2754"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 xml:space="preserve">    P = zeros(1+steps,1);</w:t>
      </w:r>
    </w:p>
    <w:p w14:paraId="5764A758"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F332C1">
        <w:rPr>
          <w:rFonts w:ascii="Courier New" w:hAnsi="Courier New" w:cs="Courier New"/>
          <w:color w:val="000000"/>
          <w:sz w:val="20"/>
          <w:szCs w:val="20"/>
          <w:lang w:val="en-SG"/>
        </w:rPr>
        <w:t xml:space="preserve">    </w:t>
      </w:r>
      <w:r w:rsidRPr="00F332C1">
        <w:rPr>
          <w:rFonts w:ascii="Courier New" w:hAnsi="Courier New" w:cs="Courier New"/>
          <w:color w:val="000000"/>
          <w:sz w:val="20"/>
          <w:szCs w:val="20"/>
          <w:lang w:val="da-DK"/>
        </w:rPr>
        <w:t>P(1) = P0;</w:t>
      </w:r>
    </w:p>
    <w:p w14:paraId="4B74AF0A"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F332C1">
        <w:rPr>
          <w:rFonts w:ascii="Courier New" w:hAnsi="Courier New" w:cs="Courier New"/>
          <w:color w:val="000000"/>
          <w:sz w:val="20"/>
          <w:szCs w:val="20"/>
          <w:lang w:val="da-DK"/>
        </w:rPr>
        <w:t xml:space="preserve">    </w:t>
      </w:r>
    </w:p>
    <w:p w14:paraId="566BE4D4"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F332C1">
        <w:rPr>
          <w:rFonts w:ascii="Courier New" w:hAnsi="Courier New" w:cs="Courier New"/>
          <w:color w:val="000000"/>
          <w:sz w:val="20"/>
          <w:szCs w:val="20"/>
          <w:lang w:val="da-DK"/>
        </w:rPr>
        <w:t xml:space="preserve">    </w:t>
      </w:r>
      <w:r w:rsidRPr="00F332C1">
        <w:rPr>
          <w:rFonts w:ascii="Courier New" w:hAnsi="Courier New" w:cs="Courier New"/>
          <w:color w:val="0000FF"/>
          <w:sz w:val="20"/>
          <w:szCs w:val="20"/>
          <w:lang w:val="da-DK"/>
        </w:rPr>
        <w:t>for</w:t>
      </w:r>
      <w:r w:rsidRPr="00F332C1">
        <w:rPr>
          <w:rFonts w:ascii="Courier New" w:hAnsi="Courier New" w:cs="Courier New"/>
          <w:color w:val="000000"/>
          <w:sz w:val="20"/>
          <w:szCs w:val="20"/>
          <w:lang w:val="da-DK"/>
        </w:rPr>
        <w:t xml:space="preserve"> i=1:steps</w:t>
      </w:r>
    </w:p>
    <w:p w14:paraId="04367CD3"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F332C1">
        <w:rPr>
          <w:rFonts w:ascii="Courier New" w:hAnsi="Courier New" w:cs="Courier New"/>
          <w:color w:val="000000"/>
          <w:sz w:val="20"/>
          <w:szCs w:val="20"/>
          <w:lang w:val="da-DK"/>
        </w:rPr>
        <w:t xml:space="preserve">    P1=h*Pdot(P(i),N,r,k,m);</w:t>
      </w:r>
    </w:p>
    <w:p w14:paraId="395F5C08"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F332C1">
        <w:rPr>
          <w:rFonts w:ascii="Courier New" w:hAnsi="Courier New" w:cs="Courier New"/>
          <w:color w:val="000000"/>
          <w:sz w:val="20"/>
          <w:szCs w:val="20"/>
          <w:lang w:val="da-DK"/>
        </w:rPr>
        <w:t xml:space="preserve">    P2=h*(Pdot(P(i)+(P1/2),N,r,k,m));</w:t>
      </w:r>
    </w:p>
    <w:p w14:paraId="1A5A6D49"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F332C1">
        <w:rPr>
          <w:rFonts w:ascii="Courier New" w:hAnsi="Courier New" w:cs="Courier New"/>
          <w:color w:val="000000"/>
          <w:sz w:val="20"/>
          <w:szCs w:val="20"/>
          <w:lang w:val="da-DK"/>
        </w:rPr>
        <w:t xml:space="preserve">    P3=h*(Pdot(P(i)+(P2/2),N,r,k,m));</w:t>
      </w:r>
    </w:p>
    <w:p w14:paraId="1A1F3CD9"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F332C1">
        <w:rPr>
          <w:rFonts w:ascii="Courier New" w:hAnsi="Courier New" w:cs="Courier New"/>
          <w:color w:val="000000"/>
          <w:sz w:val="20"/>
          <w:szCs w:val="20"/>
          <w:lang w:val="da-DK"/>
        </w:rPr>
        <w:t xml:space="preserve">    P4=h*(Pdot(P(i)+(P3),N,r,k,m));</w:t>
      </w:r>
    </w:p>
    <w:p w14:paraId="3B6E1491"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F332C1">
        <w:rPr>
          <w:rFonts w:ascii="Courier New" w:hAnsi="Courier New" w:cs="Courier New"/>
          <w:color w:val="000000"/>
          <w:sz w:val="20"/>
          <w:szCs w:val="20"/>
          <w:lang w:val="da-DK"/>
        </w:rPr>
        <w:t xml:space="preserve"> </w:t>
      </w:r>
    </w:p>
    <w:p w14:paraId="0917E050"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F332C1">
        <w:rPr>
          <w:rFonts w:ascii="Courier New" w:hAnsi="Courier New" w:cs="Courier New"/>
          <w:color w:val="000000"/>
          <w:sz w:val="20"/>
          <w:szCs w:val="20"/>
          <w:lang w:val="da-DK"/>
        </w:rPr>
        <w:t xml:space="preserve">    P(i+1)=P(i)+(P1+2*P2+2*P3+P4)/6;</w:t>
      </w:r>
    </w:p>
    <w:p w14:paraId="7405042C"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F332C1">
        <w:rPr>
          <w:rFonts w:ascii="Courier New" w:hAnsi="Courier New" w:cs="Courier New"/>
          <w:color w:val="000000"/>
          <w:sz w:val="20"/>
          <w:szCs w:val="20"/>
          <w:lang w:val="da-DK"/>
        </w:rPr>
        <w:t xml:space="preserve">        </w:t>
      </w:r>
      <w:r w:rsidRPr="00F332C1">
        <w:rPr>
          <w:rFonts w:ascii="Courier New" w:hAnsi="Courier New" w:cs="Courier New"/>
          <w:color w:val="0000FF"/>
          <w:sz w:val="20"/>
          <w:szCs w:val="20"/>
          <w:lang w:val="da-DK"/>
        </w:rPr>
        <w:t>if</w:t>
      </w:r>
      <w:r w:rsidRPr="00F332C1">
        <w:rPr>
          <w:rFonts w:ascii="Courier New" w:hAnsi="Courier New" w:cs="Courier New"/>
          <w:color w:val="000000"/>
          <w:sz w:val="20"/>
          <w:szCs w:val="20"/>
          <w:lang w:val="da-DK"/>
        </w:rPr>
        <w:t xml:space="preserve"> P(i+1)&lt;0</w:t>
      </w:r>
    </w:p>
    <w:p w14:paraId="7F7E0524"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F332C1">
        <w:rPr>
          <w:rFonts w:ascii="Courier New" w:hAnsi="Courier New" w:cs="Courier New"/>
          <w:color w:val="000000"/>
          <w:sz w:val="20"/>
          <w:szCs w:val="20"/>
          <w:lang w:val="da-DK"/>
        </w:rPr>
        <w:t xml:space="preserve">            P(i+1)=0;</w:t>
      </w:r>
    </w:p>
    <w:p w14:paraId="20982B58"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F332C1">
        <w:rPr>
          <w:rFonts w:ascii="Courier New" w:hAnsi="Courier New" w:cs="Courier New"/>
          <w:color w:val="000000"/>
          <w:sz w:val="20"/>
          <w:szCs w:val="20"/>
          <w:lang w:val="da-DK"/>
        </w:rPr>
        <w:t xml:space="preserve">        </w:t>
      </w:r>
      <w:r w:rsidRPr="00F332C1">
        <w:rPr>
          <w:rFonts w:ascii="Courier New" w:hAnsi="Courier New" w:cs="Courier New"/>
          <w:color w:val="0000FF"/>
          <w:sz w:val="20"/>
          <w:szCs w:val="20"/>
          <w:lang w:val="da-DK"/>
        </w:rPr>
        <w:t>end</w:t>
      </w:r>
    </w:p>
    <w:p w14:paraId="08C38CCA"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F332C1">
        <w:rPr>
          <w:rFonts w:ascii="Courier New" w:hAnsi="Courier New" w:cs="Courier New"/>
          <w:color w:val="000000"/>
          <w:sz w:val="20"/>
          <w:szCs w:val="20"/>
          <w:lang w:val="da-DK"/>
        </w:rPr>
        <w:t xml:space="preserve">  </w:t>
      </w:r>
    </w:p>
    <w:p w14:paraId="50FCCF3D"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da-DK"/>
        </w:rPr>
      </w:pPr>
      <w:r w:rsidRPr="00F332C1">
        <w:rPr>
          <w:rFonts w:ascii="Courier New" w:hAnsi="Courier New" w:cs="Courier New"/>
          <w:color w:val="000000"/>
          <w:sz w:val="20"/>
          <w:szCs w:val="20"/>
          <w:lang w:val="da-DK"/>
        </w:rPr>
        <w:t xml:space="preserve">    </w:t>
      </w:r>
      <w:r w:rsidRPr="00F332C1">
        <w:rPr>
          <w:rFonts w:ascii="Courier New" w:hAnsi="Courier New" w:cs="Courier New"/>
          <w:color w:val="0000FF"/>
          <w:sz w:val="20"/>
          <w:szCs w:val="20"/>
          <w:lang w:val="da-DK"/>
        </w:rPr>
        <w:t>end</w:t>
      </w:r>
    </w:p>
    <w:p w14:paraId="0DA7374C"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plot(T,P,</w:t>
      </w:r>
      <w:r w:rsidRPr="00F332C1">
        <w:rPr>
          <w:rFonts w:ascii="Courier New" w:hAnsi="Courier New" w:cs="Courier New"/>
          <w:color w:val="A020F0"/>
          <w:sz w:val="20"/>
          <w:szCs w:val="20"/>
          <w:lang w:val="en-SG"/>
        </w:rPr>
        <w:t>'DisplayName'</w:t>
      </w:r>
      <w:r w:rsidRPr="00F332C1">
        <w:rPr>
          <w:rFonts w:ascii="Courier New" w:hAnsi="Courier New" w:cs="Courier New"/>
          <w:color w:val="000000"/>
          <w:sz w:val="20"/>
          <w:szCs w:val="20"/>
          <w:lang w:val="en-SG"/>
        </w:rPr>
        <w:t>,num2str(h));</w:t>
      </w:r>
    </w:p>
    <w:p w14:paraId="630113CF"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 xml:space="preserve">hold </w:t>
      </w:r>
      <w:r w:rsidRPr="00F332C1">
        <w:rPr>
          <w:rFonts w:ascii="Courier New" w:hAnsi="Courier New" w:cs="Courier New"/>
          <w:color w:val="A020F0"/>
          <w:sz w:val="20"/>
          <w:szCs w:val="20"/>
          <w:lang w:val="en-SG"/>
        </w:rPr>
        <w:t>on</w:t>
      </w:r>
    </w:p>
    <w:p w14:paraId="3B61C4B1"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FF"/>
          <w:sz w:val="20"/>
          <w:szCs w:val="20"/>
          <w:lang w:val="en-SG"/>
        </w:rPr>
        <w:t>end</w:t>
      </w:r>
      <w:r w:rsidRPr="00F332C1">
        <w:rPr>
          <w:rFonts w:ascii="Courier New" w:hAnsi="Courier New" w:cs="Courier New"/>
          <w:color w:val="000000"/>
          <w:sz w:val="20"/>
          <w:szCs w:val="20"/>
          <w:lang w:val="en-SG"/>
        </w:rPr>
        <w:t xml:space="preserve"> </w:t>
      </w:r>
    </w:p>
    <w:p w14:paraId="30C381A2"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 xml:space="preserve"> </w:t>
      </w:r>
    </w:p>
    <w:p w14:paraId="5750FAB1"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title([</w:t>
      </w:r>
      <w:r w:rsidRPr="00F332C1">
        <w:rPr>
          <w:rFonts w:ascii="Courier New" w:hAnsi="Courier New" w:cs="Courier New"/>
          <w:color w:val="A020F0"/>
          <w:sz w:val="20"/>
          <w:szCs w:val="20"/>
          <w:lang w:val="en-SG"/>
        </w:rPr>
        <w:t>'N='</w:t>
      </w:r>
      <w:r w:rsidRPr="00F332C1">
        <w:rPr>
          <w:rFonts w:ascii="Courier New" w:hAnsi="Courier New" w:cs="Courier New"/>
          <w:color w:val="000000"/>
          <w:sz w:val="20"/>
          <w:szCs w:val="20"/>
          <w:lang w:val="en-SG"/>
        </w:rPr>
        <w:t>,num2str(N),</w:t>
      </w:r>
      <w:r w:rsidRPr="00F332C1">
        <w:rPr>
          <w:rFonts w:ascii="Courier New" w:hAnsi="Courier New" w:cs="Courier New"/>
          <w:color w:val="A020F0"/>
          <w:sz w:val="20"/>
          <w:szCs w:val="20"/>
          <w:lang w:val="en-SG"/>
        </w:rPr>
        <w:t>', r='</w:t>
      </w:r>
      <w:r w:rsidRPr="00F332C1">
        <w:rPr>
          <w:rFonts w:ascii="Courier New" w:hAnsi="Courier New" w:cs="Courier New"/>
          <w:color w:val="000000"/>
          <w:sz w:val="20"/>
          <w:szCs w:val="20"/>
          <w:lang w:val="en-SG"/>
        </w:rPr>
        <w:t>,num2str(r),</w:t>
      </w:r>
      <w:r w:rsidRPr="00F332C1">
        <w:rPr>
          <w:rFonts w:ascii="Courier New" w:hAnsi="Courier New" w:cs="Courier New"/>
          <w:color w:val="A020F0"/>
          <w:sz w:val="20"/>
          <w:szCs w:val="20"/>
          <w:lang w:val="en-SG"/>
        </w:rPr>
        <w:t>', k='</w:t>
      </w:r>
      <w:r w:rsidRPr="00F332C1">
        <w:rPr>
          <w:rFonts w:ascii="Courier New" w:hAnsi="Courier New" w:cs="Courier New"/>
          <w:color w:val="000000"/>
          <w:sz w:val="20"/>
          <w:szCs w:val="20"/>
          <w:lang w:val="en-SG"/>
        </w:rPr>
        <w:t>,num2str(k),</w:t>
      </w:r>
      <w:r w:rsidRPr="00F332C1">
        <w:rPr>
          <w:rFonts w:ascii="Courier New" w:hAnsi="Courier New" w:cs="Courier New"/>
          <w:color w:val="A020F0"/>
          <w:sz w:val="20"/>
          <w:szCs w:val="20"/>
          <w:lang w:val="en-SG"/>
        </w:rPr>
        <w:t>', m='</w:t>
      </w:r>
      <w:r w:rsidRPr="00F332C1">
        <w:rPr>
          <w:rFonts w:ascii="Courier New" w:hAnsi="Courier New" w:cs="Courier New"/>
          <w:color w:val="000000"/>
          <w:sz w:val="20"/>
          <w:szCs w:val="20"/>
          <w:lang w:val="en-SG"/>
        </w:rPr>
        <w:t>,num2str(m)]);</w:t>
      </w:r>
    </w:p>
    <w:p w14:paraId="58AE4625"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xlabel(</w:t>
      </w:r>
      <w:r w:rsidRPr="00F332C1">
        <w:rPr>
          <w:rFonts w:ascii="Courier New" w:hAnsi="Courier New" w:cs="Courier New"/>
          <w:color w:val="A020F0"/>
          <w:sz w:val="20"/>
          <w:szCs w:val="20"/>
          <w:lang w:val="en-SG"/>
        </w:rPr>
        <w:t>'Time (years)'</w:t>
      </w:r>
      <w:r w:rsidRPr="00F332C1">
        <w:rPr>
          <w:rFonts w:ascii="Courier New" w:hAnsi="Courier New" w:cs="Courier New"/>
          <w:color w:val="000000"/>
          <w:sz w:val="20"/>
          <w:szCs w:val="20"/>
          <w:lang w:val="en-SG"/>
        </w:rPr>
        <w:t>);</w:t>
      </w:r>
    </w:p>
    <w:p w14:paraId="30C5DE39"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ylabel(</w:t>
      </w:r>
      <w:r w:rsidRPr="00F332C1">
        <w:rPr>
          <w:rFonts w:ascii="Courier New" w:hAnsi="Courier New" w:cs="Courier New"/>
          <w:color w:val="A020F0"/>
          <w:sz w:val="20"/>
          <w:szCs w:val="20"/>
          <w:lang w:val="en-SG"/>
        </w:rPr>
        <w:t>'Population (thousand tons)'</w:t>
      </w:r>
      <w:r w:rsidRPr="00F332C1">
        <w:rPr>
          <w:rFonts w:ascii="Courier New" w:hAnsi="Courier New" w:cs="Courier New"/>
          <w:color w:val="000000"/>
          <w:sz w:val="20"/>
          <w:szCs w:val="20"/>
          <w:lang w:val="en-SG"/>
        </w:rPr>
        <w:t>);</w:t>
      </w:r>
    </w:p>
    <w:p w14:paraId="31EAEFF3"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xlim([0 10]);</w:t>
      </w:r>
    </w:p>
    <w:p w14:paraId="1D03FC72"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lgd = legend(</w:t>
      </w:r>
      <w:r w:rsidRPr="00F332C1">
        <w:rPr>
          <w:rFonts w:ascii="Courier New" w:hAnsi="Courier New" w:cs="Courier New"/>
          <w:color w:val="A020F0"/>
          <w:sz w:val="20"/>
          <w:szCs w:val="20"/>
          <w:lang w:val="en-SG"/>
        </w:rPr>
        <w:t>'show'</w:t>
      </w:r>
      <w:r w:rsidRPr="00F332C1">
        <w:rPr>
          <w:rFonts w:ascii="Courier New" w:hAnsi="Courier New" w:cs="Courier New"/>
          <w:color w:val="000000"/>
          <w:sz w:val="20"/>
          <w:szCs w:val="20"/>
          <w:lang w:val="en-SG"/>
        </w:rPr>
        <w:t>,</w:t>
      </w:r>
      <w:r w:rsidRPr="00F332C1">
        <w:rPr>
          <w:rFonts w:ascii="Courier New" w:hAnsi="Courier New" w:cs="Courier New"/>
          <w:color w:val="A020F0"/>
          <w:sz w:val="20"/>
          <w:szCs w:val="20"/>
          <w:lang w:val="en-SG"/>
        </w:rPr>
        <w:t>'Location'</w:t>
      </w:r>
      <w:r w:rsidRPr="00F332C1">
        <w:rPr>
          <w:rFonts w:ascii="Courier New" w:hAnsi="Courier New" w:cs="Courier New"/>
          <w:color w:val="000000"/>
          <w:sz w:val="20"/>
          <w:szCs w:val="20"/>
          <w:lang w:val="en-SG"/>
        </w:rPr>
        <w:t>,</w:t>
      </w:r>
      <w:r w:rsidRPr="00F332C1">
        <w:rPr>
          <w:rFonts w:ascii="Courier New" w:hAnsi="Courier New" w:cs="Courier New"/>
          <w:color w:val="A020F0"/>
          <w:sz w:val="20"/>
          <w:szCs w:val="20"/>
          <w:lang w:val="en-SG"/>
        </w:rPr>
        <w:t>'bestoutside'</w:t>
      </w:r>
      <w:r w:rsidRPr="00F332C1">
        <w:rPr>
          <w:rFonts w:ascii="Courier New" w:hAnsi="Courier New" w:cs="Courier New"/>
          <w:color w:val="000000"/>
          <w:sz w:val="20"/>
          <w:szCs w:val="20"/>
          <w:lang w:val="en-SG"/>
        </w:rPr>
        <w:t>);</w:t>
      </w:r>
    </w:p>
    <w:p w14:paraId="3CF8599C" w14:textId="77777777" w:rsidR="00F332C1" w:rsidRPr="00F332C1" w:rsidRDefault="00F332C1" w:rsidP="00F332C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before="0" w:after="0" w:line="240" w:lineRule="auto"/>
        <w:rPr>
          <w:rFonts w:ascii="Courier New" w:hAnsi="Courier New" w:cs="Courier New"/>
          <w:sz w:val="20"/>
          <w:szCs w:val="20"/>
          <w:lang w:val="en-SG"/>
        </w:rPr>
      </w:pPr>
      <w:r w:rsidRPr="00F332C1">
        <w:rPr>
          <w:rFonts w:ascii="Courier New" w:hAnsi="Courier New" w:cs="Courier New"/>
          <w:color w:val="000000"/>
          <w:sz w:val="20"/>
          <w:szCs w:val="20"/>
          <w:lang w:val="en-SG"/>
        </w:rPr>
        <w:t>title(lgd,</w:t>
      </w:r>
      <w:r w:rsidRPr="00F332C1">
        <w:rPr>
          <w:rFonts w:ascii="Courier New" w:hAnsi="Courier New" w:cs="Courier New"/>
          <w:color w:val="A020F0"/>
          <w:sz w:val="20"/>
          <w:szCs w:val="20"/>
          <w:lang w:val="en-SG"/>
        </w:rPr>
        <w:t>'h'</w:t>
      </w:r>
      <w:r w:rsidRPr="00F332C1">
        <w:rPr>
          <w:rFonts w:ascii="Courier New" w:hAnsi="Courier New" w:cs="Courier New"/>
          <w:color w:val="000000"/>
          <w:sz w:val="20"/>
          <w:szCs w:val="20"/>
          <w:lang w:val="en-SG"/>
        </w:rPr>
        <w:t>)</w:t>
      </w:r>
    </w:p>
    <w:p w14:paraId="026517C2" w14:textId="01FF3DD0" w:rsidR="009C5672" w:rsidRDefault="009C5672" w:rsidP="00EC54F3">
      <w:pPr>
        <w:jc w:val="both"/>
      </w:pPr>
    </w:p>
    <w:sectPr w:rsidR="009C5672">
      <w:footerReference w:type="default" r:id="rId46"/>
      <w:pgSz w:w="12240" w:h="15840"/>
      <w:pgMar w:top="1728" w:right="1800" w:bottom="1440" w:left="180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F3984" w14:textId="77777777" w:rsidR="00DB78A4" w:rsidRDefault="00DB78A4">
      <w:pPr>
        <w:spacing w:before="0" w:after="0" w:line="240" w:lineRule="auto"/>
      </w:pPr>
      <w:r>
        <w:separator/>
      </w:r>
    </w:p>
  </w:endnote>
  <w:endnote w:type="continuationSeparator" w:id="0">
    <w:p w14:paraId="2E268E0B" w14:textId="77777777" w:rsidR="00DB78A4" w:rsidRDefault="00DB78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53A67" w14:textId="0D21A2A5" w:rsidR="00D74179" w:rsidRDefault="00D74179">
    <w:pPr>
      <w:spacing w:before="0" w:after="720" w:line="240" w:lineRule="auto"/>
      <w:jc w:val="right"/>
      <w:rPr>
        <w:smallCaps/>
      </w:rPr>
    </w:pPr>
    <w:r>
      <w:rPr>
        <w:smallCaps/>
      </w:rPr>
      <w:t xml:space="preserve">Page </w:t>
    </w:r>
    <w:r>
      <w:rPr>
        <w:smallCaps/>
      </w:rPr>
      <w:fldChar w:fldCharType="begin"/>
    </w:r>
    <w:r>
      <w:rPr>
        <w:smallCaps/>
      </w:rPr>
      <w:instrText>PAGE</w:instrText>
    </w:r>
    <w:r>
      <w:rPr>
        <w:smallCaps/>
      </w:rPr>
      <w:fldChar w:fldCharType="separate"/>
    </w:r>
    <w:r w:rsidR="00962967">
      <w:rPr>
        <w:smallCaps/>
        <w:noProof/>
      </w:rPr>
      <w:t>3</w:t>
    </w:r>
    <w:r>
      <w:rPr>
        <w:smallCap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06469" w14:textId="77777777" w:rsidR="00DB78A4" w:rsidRDefault="00DB78A4">
      <w:pPr>
        <w:spacing w:before="0" w:after="0" w:line="240" w:lineRule="auto"/>
      </w:pPr>
      <w:r>
        <w:separator/>
      </w:r>
    </w:p>
  </w:footnote>
  <w:footnote w:type="continuationSeparator" w:id="0">
    <w:p w14:paraId="3E3E5022" w14:textId="77777777" w:rsidR="00DB78A4" w:rsidRDefault="00DB78A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5E4F"/>
    <w:multiLevelType w:val="multilevel"/>
    <w:tmpl w:val="72AA78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28C6BAA"/>
    <w:multiLevelType w:val="multilevel"/>
    <w:tmpl w:val="41C8F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F300C8"/>
    <w:multiLevelType w:val="multilevel"/>
    <w:tmpl w:val="6E7CE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6E4A5A"/>
    <w:multiLevelType w:val="multilevel"/>
    <w:tmpl w:val="5AFA8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71D592F"/>
    <w:multiLevelType w:val="multilevel"/>
    <w:tmpl w:val="6A64E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532734"/>
    <w:multiLevelType w:val="multilevel"/>
    <w:tmpl w:val="767C0D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7402D4"/>
    <w:multiLevelType w:val="multilevel"/>
    <w:tmpl w:val="7A4AFAE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251E26DA"/>
    <w:multiLevelType w:val="hybridMultilevel"/>
    <w:tmpl w:val="04D4975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D652D52"/>
    <w:multiLevelType w:val="multilevel"/>
    <w:tmpl w:val="E272D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E6055CF"/>
    <w:multiLevelType w:val="multilevel"/>
    <w:tmpl w:val="6AC46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F140666"/>
    <w:multiLevelType w:val="multilevel"/>
    <w:tmpl w:val="4D4A8D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rFonts w:ascii="Constantia" w:eastAsia="Constantia" w:hAnsi="Constantia" w:cs="Constantia"/>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53181867"/>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FE36496"/>
    <w:multiLevelType w:val="multilevel"/>
    <w:tmpl w:val="2D04446E"/>
    <w:lvl w:ilvl="0">
      <w:start w:val="1"/>
      <w:numFmt w:val="decimal"/>
      <w:lvlText w:val="%1)"/>
      <w:lvlJc w:val="left"/>
      <w:pPr>
        <w:ind w:left="1440" w:hanging="360"/>
      </w:pPr>
      <w:rPr>
        <w:rFonts w:ascii="Constantia" w:eastAsia="Constantia" w:hAnsi="Constantia" w:cs="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C9B54A5"/>
    <w:multiLevelType w:val="hybridMultilevel"/>
    <w:tmpl w:val="777064C8"/>
    <w:lvl w:ilvl="0" w:tplc="B796A4B6">
      <w:start w:val="1"/>
      <w:numFmt w:val="decimal"/>
      <w:lvlText w:val="%1&gt;"/>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75574A26"/>
    <w:multiLevelType w:val="multilevel"/>
    <w:tmpl w:val="C4D245D4"/>
    <w:lvl w:ilvl="0">
      <w:start w:val="1"/>
      <w:numFmt w:val="decimal"/>
      <w:lvlText w:val="%1)"/>
      <w:lvlJc w:val="left"/>
      <w:pPr>
        <w:ind w:left="720" w:hanging="360"/>
      </w:pPr>
      <w:rPr>
        <w:rFonts w:ascii="Constantia" w:eastAsia="Constantia" w:hAnsi="Constantia" w:cs="Constantia"/>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2"/>
  </w:num>
  <w:num w:numId="3">
    <w:abstractNumId w:val="10"/>
  </w:num>
  <w:num w:numId="4">
    <w:abstractNumId w:val="4"/>
  </w:num>
  <w:num w:numId="5">
    <w:abstractNumId w:val="8"/>
  </w:num>
  <w:num w:numId="6">
    <w:abstractNumId w:val="1"/>
  </w:num>
  <w:num w:numId="7">
    <w:abstractNumId w:val="9"/>
  </w:num>
  <w:num w:numId="8">
    <w:abstractNumId w:val="5"/>
  </w:num>
  <w:num w:numId="9">
    <w:abstractNumId w:val="0"/>
  </w:num>
  <w:num w:numId="10">
    <w:abstractNumId w:val="11"/>
  </w:num>
  <w:num w:numId="11">
    <w:abstractNumId w:val="3"/>
  </w:num>
  <w:num w:numId="12">
    <w:abstractNumId w:val="6"/>
  </w:num>
  <w:num w:numId="13">
    <w:abstractNumId w:val="14"/>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D6C81"/>
    <w:rsid w:val="00050835"/>
    <w:rsid w:val="0005777F"/>
    <w:rsid w:val="0007342E"/>
    <w:rsid w:val="000810ED"/>
    <w:rsid w:val="000A5241"/>
    <w:rsid w:val="001C142B"/>
    <w:rsid w:val="001F0907"/>
    <w:rsid w:val="00216874"/>
    <w:rsid w:val="0024622C"/>
    <w:rsid w:val="00247CEF"/>
    <w:rsid w:val="002531EC"/>
    <w:rsid w:val="00293D08"/>
    <w:rsid w:val="00296955"/>
    <w:rsid w:val="002D4C59"/>
    <w:rsid w:val="002D7D63"/>
    <w:rsid w:val="002F2D4C"/>
    <w:rsid w:val="00320961"/>
    <w:rsid w:val="003326D1"/>
    <w:rsid w:val="0034234C"/>
    <w:rsid w:val="0036485F"/>
    <w:rsid w:val="00377E0F"/>
    <w:rsid w:val="003C4DBB"/>
    <w:rsid w:val="003D791C"/>
    <w:rsid w:val="00431E9E"/>
    <w:rsid w:val="00455A9E"/>
    <w:rsid w:val="004A1FD6"/>
    <w:rsid w:val="004C524F"/>
    <w:rsid w:val="004C752D"/>
    <w:rsid w:val="004F514D"/>
    <w:rsid w:val="00503654"/>
    <w:rsid w:val="005061D5"/>
    <w:rsid w:val="00523D97"/>
    <w:rsid w:val="00526559"/>
    <w:rsid w:val="00542EBB"/>
    <w:rsid w:val="00546546"/>
    <w:rsid w:val="005540B2"/>
    <w:rsid w:val="00590759"/>
    <w:rsid w:val="005D37F7"/>
    <w:rsid w:val="006223D7"/>
    <w:rsid w:val="0065128C"/>
    <w:rsid w:val="00661692"/>
    <w:rsid w:val="0066221A"/>
    <w:rsid w:val="00663061"/>
    <w:rsid w:val="00674B30"/>
    <w:rsid w:val="006A261A"/>
    <w:rsid w:val="006B38F7"/>
    <w:rsid w:val="006C6767"/>
    <w:rsid w:val="006E5386"/>
    <w:rsid w:val="007039F5"/>
    <w:rsid w:val="007114A0"/>
    <w:rsid w:val="00746AE9"/>
    <w:rsid w:val="00782182"/>
    <w:rsid w:val="0079513A"/>
    <w:rsid w:val="007959E7"/>
    <w:rsid w:val="007C5FBF"/>
    <w:rsid w:val="007F1002"/>
    <w:rsid w:val="00837107"/>
    <w:rsid w:val="0086382E"/>
    <w:rsid w:val="00883B6F"/>
    <w:rsid w:val="00885664"/>
    <w:rsid w:val="0089123C"/>
    <w:rsid w:val="008E566E"/>
    <w:rsid w:val="008F1880"/>
    <w:rsid w:val="00915CDC"/>
    <w:rsid w:val="00925F31"/>
    <w:rsid w:val="00962967"/>
    <w:rsid w:val="00967641"/>
    <w:rsid w:val="009C5672"/>
    <w:rsid w:val="009D69BB"/>
    <w:rsid w:val="009D7DBC"/>
    <w:rsid w:val="00A46F39"/>
    <w:rsid w:val="00A50049"/>
    <w:rsid w:val="00A54DAE"/>
    <w:rsid w:val="00A97ECB"/>
    <w:rsid w:val="00AC2F2E"/>
    <w:rsid w:val="00AE0C9C"/>
    <w:rsid w:val="00AF3CDF"/>
    <w:rsid w:val="00B13543"/>
    <w:rsid w:val="00B26223"/>
    <w:rsid w:val="00B53A3E"/>
    <w:rsid w:val="00B72A3F"/>
    <w:rsid w:val="00BA2276"/>
    <w:rsid w:val="00BA4323"/>
    <w:rsid w:val="00BC6150"/>
    <w:rsid w:val="00BD6C81"/>
    <w:rsid w:val="00C20146"/>
    <w:rsid w:val="00C25508"/>
    <w:rsid w:val="00C2568C"/>
    <w:rsid w:val="00C505F1"/>
    <w:rsid w:val="00CD42C9"/>
    <w:rsid w:val="00CD741C"/>
    <w:rsid w:val="00D10398"/>
    <w:rsid w:val="00D12564"/>
    <w:rsid w:val="00D34CBF"/>
    <w:rsid w:val="00D35FBC"/>
    <w:rsid w:val="00D401E4"/>
    <w:rsid w:val="00D64EC3"/>
    <w:rsid w:val="00D65FBD"/>
    <w:rsid w:val="00D66899"/>
    <w:rsid w:val="00D66B0A"/>
    <w:rsid w:val="00D74179"/>
    <w:rsid w:val="00D751BB"/>
    <w:rsid w:val="00D83091"/>
    <w:rsid w:val="00D83DD0"/>
    <w:rsid w:val="00DA72E1"/>
    <w:rsid w:val="00DB78A4"/>
    <w:rsid w:val="00E019B7"/>
    <w:rsid w:val="00E14E96"/>
    <w:rsid w:val="00E45275"/>
    <w:rsid w:val="00EB769D"/>
    <w:rsid w:val="00EC54F3"/>
    <w:rsid w:val="00F23F32"/>
    <w:rsid w:val="00F258A9"/>
    <w:rsid w:val="00F32273"/>
    <w:rsid w:val="00F332C1"/>
    <w:rsid w:val="00F81FD1"/>
    <w:rsid w:val="00FB259B"/>
    <w:rsid w:val="00FC21C0"/>
    <w:rsid w:val="00FF1E2C"/>
    <w:rsid w:val="00FF7A3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9B219"/>
  <w15:docId w15:val="{61D897EC-F72F-46B4-A80B-6531D4E35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nstantia" w:eastAsia="Constantia" w:hAnsi="Constantia" w:cs="Constantia"/>
        <w:color w:val="595959"/>
        <w:sz w:val="22"/>
        <w:szCs w:val="22"/>
        <w:lang w:val="en-US" w:eastAsia="zh-CN" w:bidi="ar-SA"/>
      </w:rPr>
    </w:rPrDefault>
    <w:pPrDefault>
      <w:pPr>
        <w:pBdr>
          <w:top w:val="nil"/>
          <w:left w:val="nil"/>
          <w:bottom w:val="nil"/>
          <w:right w:val="nil"/>
          <w:between w:val="nil"/>
        </w:pBd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numPr>
        <w:numId w:val="10"/>
      </w:numPr>
      <w:spacing w:before="600" w:after="60"/>
      <w:contextualSpacing/>
      <w:outlineLvl w:val="0"/>
    </w:pPr>
    <w:rPr>
      <w:color w:val="007789"/>
      <w:sz w:val="32"/>
      <w:szCs w:val="32"/>
    </w:rPr>
  </w:style>
  <w:style w:type="paragraph" w:styleId="Heading2">
    <w:name w:val="heading 2"/>
    <w:basedOn w:val="Normal"/>
    <w:next w:val="Normal"/>
    <w:pPr>
      <w:keepNext/>
      <w:keepLines/>
      <w:numPr>
        <w:ilvl w:val="1"/>
        <w:numId w:val="10"/>
      </w:numPr>
      <w:spacing w:before="240" w:after="0"/>
      <w:contextualSpacing/>
      <w:outlineLvl w:val="1"/>
    </w:pPr>
    <w:rPr>
      <w:smallCaps/>
      <w:color w:val="007789"/>
      <w:sz w:val="24"/>
      <w:szCs w:val="24"/>
    </w:rPr>
  </w:style>
  <w:style w:type="paragraph" w:styleId="Heading3">
    <w:name w:val="heading 3"/>
    <w:basedOn w:val="Normal"/>
    <w:next w:val="Normal"/>
    <w:pPr>
      <w:keepNext/>
      <w:keepLines/>
      <w:numPr>
        <w:ilvl w:val="2"/>
        <w:numId w:val="10"/>
      </w:numPr>
      <w:spacing w:before="40" w:after="0"/>
      <w:outlineLvl w:val="2"/>
    </w:pPr>
    <w:rPr>
      <w:color w:val="004F5B"/>
      <w:sz w:val="24"/>
      <w:szCs w:val="24"/>
    </w:rPr>
  </w:style>
  <w:style w:type="paragraph" w:styleId="Heading4">
    <w:name w:val="heading 4"/>
    <w:basedOn w:val="Normal"/>
    <w:next w:val="Normal"/>
    <w:pPr>
      <w:keepNext/>
      <w:keepLines/>
      <w:numPr>
        <w:ilvl w:val="3"/>
        <w:numId w:val="10"/>
      </w:numPr>
      <w:spacing w:before="40" w:after="0"/>
      <w:outlineLvl w:val="3"/>
    </w:pPr>
    <w:rPr>
      <w:i/>
      <w:color w:val="007789"/>
    </w:rPr>
  </w:style>
  <w:style w:type="paragraph" w:styleId="Heading5">
    <w:name w:val="heading 5"/>
    <w:basedOn w:val="Normal"/>
    <w:next w:val="Normal"/>
    <w:pPr>
      <w:keepNext/>
      <w:keepLines/>
      <w:numPr>
        <w:ilvl w:val="4"/>
        <w:numId w:val="10"/>
      </w:numPr>
      <w:spacing w:before="40" w:after="0"/>
      <w:outlineLvl w:val="4"/>
    </w:pPr>
    <w:rPr>
      <w:color w:val="007789"/>
    </w:rPr>
  </w:style>
  <w:style w:type="paragraph" w:styleId="Heading6">
    <w:name w:val="heading 6"/>
    <w:basedOn w:val="Normal"/>
    <w:next w:val="Normal"/>
    <w:pPr>
      <w:keepNext/>
      <w:keepLines/>
      <w:numPr>
        <w:ilvl w:val="5"/>
        <w:numId w:val="10"/>
      </w:numPr>
      <w:spacing w:before="40" w:after="0"/>
      <w:outlineLvl w:val="5"/>
    </w:pPr>
    <w:rPr>
      <w:color w:val="004F5B"/>
    </w:rPr>
  </w:style>
  <w:style w:type="paragraph" w:styleId="Heading7">
    <w:name w:val="heading 7"/>
    <w:basedOn w:val="Normal"/>
    <w:next w:val="Normal"/>
    <w:link w:val="Heading7Char"/>
    <w:uiPriority w:val="9"/>
    <w:semiHidden/>
    <w:unhideWhenUsed/>
    <w:qFormat/>
    <w:rsid w:val="00A97ECB"/>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7ECB"/>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7ECB"/>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40" w:line="240" w:lineRule="auto"/>
      <w:contextualSpacing/>
      <w:jc w:val="center"/>
    </w:pPr>
    <w:rPr>
      <w:color w:val="007789"/>
      <w:sz w:val="60"/>
      <w:szCs w:val="60"/>
    </w:rPr>
  </w:style>
  <w:style w:type="paragraph" w:styleId="Subtitle">
    <w:name w:val="Subtitle"/>
    <w:basedOn w:val="Normal"/>
    <w:next w:val="Normal"/>
    <w:pPr>
      <w:spacing w:before="0" w:after="480"/>
      <w:contextualSpacing/>
      <w:jc w:val="center"/>
    </w:pPr>
    <w:rPr>
      <w:smallCaps/>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table" w:customStyle="1" w:styleId="a2">
    <w:basedOn w:val="TableNormal"/>
    <w:pPr>
      <w:spacing w:before="0"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D10398"/>
    <w:pPr>
      <w:spacing w:after="100"/>
    </w:pPr>
  </w:style>
  <w:style w:type="paragraph" w:styleId="TOC2">
    <w:name w:val="toc 2"/>
    <w:basedOn w:val="Normal"/>
    <w:next w:val="Normal"/>
    <w:autoRedefine/>
    <w:uiPriority w:val="39"/>
    <w:unhideWhenUsed/>
    <w:rsid w:val="00D10398"/>
    <w:pPr>
      <w:spacing w:after="100"/>
      <w:ind w:left="220"/>
    </w:pPr>
  </w:style>
  <w:style w:type="paragraph" w:styleId="TOC3">
    <w:name w:val="toc 3"/>
    <w:basedOn w:val="Normal"/>
    <w:next w:val="Normal"/>
    <w:autoRedefine/>
    <w:uiPriority w:val="39"/>
    <w:unhideWhenUsed/>
    <w:rsid w:val="00D10398"/>
    <w:pPr>
      <w:spacing w:after="100"/>
      <w:ind w:left="440"/>
    </w:pPr>
  </w:style>
  <w:style w:type="character" w:styleId="Hyperlink">
    <w:name w:val="Hyperlink"/>
    <w:basedOn w:val="DefaultParagraphFont"/>
    <w:uiPriority w:val="99"/>
    <w:unhideWhenUsed/>
    <w:rsid w:val="00D10398"/>
    <w:rPr>
      <w:color w:val="0563C1" w:themeColor="hyperlink"/>
      <w:u w:val="single"/>
    </w:rPr>
  </w:style>
  <w:style w:type="paragraph" w:styleId="Caption">
    <w:name w:val="caption"/>
    <w:basedOn w:val="Normal"/>
    <w:next w:val="Normal"/>
    <w:uiPriority w:val="35"/>
    <w:unhideWhenUsed/>
    <w:qFormat/>
    <w:rsid w:val="00D10398"/>
    <w:pPr>
      <w:spacing w:before="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1039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0398"/>
    <w:rPr>
      <w:rFonts w:ascii="Segoe UI" w:hAnsi="Segoe UI" w:cs="Segoe UI"/>
      <w:sz w:val="18"/>
      <w:szCs w:val="18"/>
    </w:rPr>
  </w:style>
  <w:style w:type="character" w:styleId="PlaceholderText">
    <w:name w:val="Placeholder Text"/>
    <w:basedOn w:val="DefaultParagraphFont"/>
    <w:uiPriority w:val="99"/>
    <w:semiHidden/>
    <w:rsid w:val="00C25508"/>
    <w:rPr>
      <w:color w:val="808080"/>
    </w:rPr>
  </w:style>
  <w:style w:type="character" w:customStyle="1" w:styleId="Heading1Char">
    <w:name w:val="Heading 1 Char"/>
    <w:basedOn w:val="DefaultParagraphFont"/>
    <w:link w:val="Heading1"/>
    <w:uiPriority w:val="9"/>
    <w:rsid w:val="004A1FD6"/>
    <w:rPr>
      <w:color w:val="007789"/>
      <w:sz w:val="32"/>
      <w:szCs w:val="32"/>
    </w:rPr>
  </w:style>
  <w:style w:type="paragraph" w:styleId="Bibliography">
    <w:name w:val="Bibliography"/>
    <w:basedOn w:val="Normal"/>
    <w:next w:val="Normal"/>
    <w:uiPriority w:val="37"/>
    <w:unhideWhenUsed/>
    <w:rsid w:val="004A1FD6"/>
  </w:style>
  <w:style w:type="character" w:customStyle="1" w:styleId="Heading7Char">
    <w:name w:val="Heading 7 Char"/>
    <w:basedOn w:val="DefaultParagraphFont"/>
    <w:link w:val="Heading7"/>
    <w:uiPriority w:val="9"/>
    <w:semiHidden/>
    <w:rsid w:val="00A97E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7E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7EC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15CDC"/>
    <w:pPr>
      <w:ind w:left="720"/>
      <w:contextualSpacing/>
    </w:pPr>
  </w:style>
  <w:style w:type="table" w:styleId="TableGrid">
    <w:name w:val="Table Grid"/>
    <w:basedOn w:val="TableNormal"/>
    <w:uiPriority w:val="39"/>
    <w:rsid w:val="008856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C5672"/>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0106">
      <w:bodyDiv w:val="1"/>
      <w:marLeft w:val="0"/>
      <w:marRight w:val="0"/>
      <w:marTop w:val="0"/>
      <w:marBottom w:val="0"/>
      <w:divBdr>
        <w:top w:val="none" w:sz="0" w:space="0" w:color="auto"/>
        <w:left w:val="none" w:sz="0" w:space="0" w:color="auto"/>
        <w:bottom w:val="none" w:sz="0" w:space="0" w:color="auto"/>
        <w:right w:val="none" w:sz="0" w:space="0" w:color="auto"/>
      </w:divBdr>
    </w:div>
    <w:div w:id="38363711">
      <w:bodyDiv w:val="1"/>
      <w:marLeft w:val="0"/>
      <w:marRight w:val="0"/>
      <w:marTop w:val="0"/>
      <w:marBottom w:val="0"/>
      <w:divBdr>
        <w:top w:val="none" w:sz="0" w:space="0" w:color="auto"/>
        <w:left w:val="none" w:sz="0" w:space="0" w:color="auto"/>
        <w:bottom w:val="none" w:sz="0" w:space="0" w:color="auto"/>
        <w:right w:val="none" w:sz="0" w:space="0" w:color="auto"/>
      </w:divBdr>
    </w:div>
    <w:div w:id="52195130">
      <w:bodyDiv w:val="1"/>
      <w:marLeft w:val="0"/>
      <w:marRight w:val="0"/>
      <w:marTop w:val="0"/>
      <w:marBottom w:val="0"/>
      <w:divBdr>
        <w:top w:val="none" w:sz="0" w:space="0" w:color="auto"/>
        <w:left w:val="none" w:sz="0" w:space="0" w:color="auto"/>
        <w:bottom w:val="none" w:sz="0" w:space="0" w:color="auto"/>
        <w:right w:val="none" w:sz="0" w:space="0" w:color="auto"/>
      </w:divBdr>
    </w:div>
    <w:div w:id="56175481">
      <w:bodyDiv w:val="1"/>
      <w:marLeft w:val="0"/>
      <w:marRight w:val="0"/>
      <w:marTop w:val="0"/>
      <w:marBottom w:val="0"/>
      <w:divBdr>
        <w:top w:val="none" w:sz="0" w:space="0" w:color="auto"/>
        <w:left w:val="none" w:sz="0" w:space="0" w:color="auto"/>
        <w:bottom w:val="none" w:sz="0" w:space="0" w:color="auto"/>
        <w:right w:val="none" w:sz="0" w:space="0" w:color="auto"/>
      </w:divBdr>
    </w:div>
    <w:div w:id="56979795">
      <w:bodyDiv w:val="1"/>
      <w:marLeft w:val="0"/>
      <w:marRight w:val="0"/>
      <w:marTop w:val="0"/>
      <w:marBottom w:val="0"/>
      <w:divBdr>
        <w:top w:val="none" w:sz="0" w:space="0" w:color="auto"/>
        <w:left w:val="none" w:sz="0" w:space="0" w:color="auto"/>
        <w:bottom w:val="none" w:sz="0" w:space="0" w:color="auto"/>
        <w:right w:val="none" w:sz="0" w:space="0" w:color="auto"/>
      </w:divBdr>
    </w:div>
    <w:div w:id="83693742">
      <w:bodyDiv w:val="1"/>
      <w:marLeft w:val="0"/>
      <w:marRight w:val="0"/>
      <w:marTop w:val="0"/>
      <w:marBottom w:val="0"/>
      <w:divBdr>
        <w:top w:val="none" w:sz="0" w:space="0" w:color="auto"/>
        <w:left w:val="none" w:sz="0" w:space="0" w:color="auto"/>
        <w:bottom w:val="none" w:sz="0" w:space="0" w:color="auto"/>
        <w:right w:val="none" w:sz="0" w:space="0" w:color="auto"/>
      </w:divBdr>
    </w:div>
    <w:div w:id="117720473">
      <w:bodyDiv w:val="1"/>
      <w:marLeft w:val="0"/>
      <w:marRight w:val="0"/>
      <w:marTop w:val="0"/>
      <w:marBottom w:val="0"/>
      <w:divBdr>
        <w:top w:val="none" w:sz="0" w:space="0" w:color="auto"/>
        <w:left w:val="none" w:sz="0" w:space="0" w:color="auto"/>
        <w:bottom w:val="none" w:sz="0" w:space="0" w:color="auto"/>
        <w:right w:val="none" w:sz="0" w:space="0" w:color="auto"/>
      </w:divBdr>
    </w:div>
    <w:div w:id="161896651">
      <w:bodyDiv w:val="1"/>
      <w:marLeft w:val="0"/>
      <w:marRight w:val="0"/>
      <w:marTop w:val="0"/>
      <w:marBottom w:val="0"/>
      <w:divBdr>
        <w:top w:val="none" w:sz="0" w:space="0" w:color="auto"/>
        <w:left w:val="none" w:sz="0" w:space="0" w:color="auto"/>
        <w:bottom w:val="none" w:sz="0" w:space="0" w:color="auto"/>
        <w:right w:val="none" w:sz="0" w:space="0" w:color="auto"/>
      </w:divBdr>
    </w:div>
    <w:div w:id="179130295">
      <w:bodyDiv w:val="1"/>
      <w:marLeft w:val="0"/>
      <w:marRight w:val="0"/>
      <w:marTop w:val="0"/>
      <w:marBottom w:val="0"/>
      <w:divBdr>
        <w:top w:val="none" w:sz="0" w:space="0" w:color="auto"/>
        <w:left w:val="none" w:sz="0" w:space="0" w:color="auto"/>
        <w:bottom w:val="none" w:sz="0" w:space="0" w:color="auto"/>
        <w:right w:val="none" w:sz="0" w:space="0" w:color="auto"/>
      </w:divBdr>
    </w:div>
    <w:div w:id="247735298">
      <w:bodyDiv w:val="1"/>
      <w:marLeft w:val="0"/>
      <w:marRight w:val="0"/>
      <w:marTop w:val="0"/>
      <w:marBottom w:val="0"/>
      <w:divBdr>
        <w:top w:val="none" w:sz="0" w:space="0" w:color="auto"/>
        <w:left w:val="none" w:sz="0" w:space="0" w:color="auto"/>
        <w:bottom w:val="none" w:sz="0" w:space="0" w:color="auto"/>
        <w:right w:val="none" w:sz="0" w:space="0" w:color="auto"/>
      </w:divBdr>
    </w:div>
    <w:div w:id="278613163">
      <w:bodyDiv w:val="1"/>
      <w:marLeft w:val="0"/>
      <w:marRight w:val="0"/>
      <w:marTop w:val="0"/>
      <w:marBottom w:val="0"/>
      <w:divBdr>
        <w:top w:val="none" w:sz="0" w:space="0" w:color="auto"/>
        <w:left w:val="none" w:sz="0" w:space="0" w:color="auto"/>
        <w:bottom w:val="none" w:sz="0" w:space="0" w:color="auto"/>
        <w:right w:val="none" w:sz="0" w:space="0" w:color="auto"/>
      </w:divBdr>
    </w:div>
    <w:div w:id="330569449">
      <w:bodyDiv w:val="1"/>
      <w:marLeft w:val="0"/>
      <w:marRight w:val="0"/>
      <w:marTop w:val="0"/>
      <w:marBottom w:val="0"/>
      <w:divBdr>
        <w:top w:val="none" w:sz="0" w:space="0" w:color="auto"/>
        <w:left w:val="none" w:sz="0" w:space="0" w:color="auto"/>
        <w:bottom w:val="none" w:sz="0" w:space="0" w:color="auto"/>
        <w:right w:val="none" w:sz="0" w:space="0" w:color="auto"/>
      </w:divBdr>
    </w:div>
    <w:div w:id="332344334">
      <w:bodyDiv w:val="1"/>
      <w:marLeft w:val="0"/>
      <w:marRight w:val="0"/>
      <w:marTop w:val="0"/>
      <w:marBottom w:val="0"/>
      <w:divBdr>
        <w:top w:val="none" w:sz="0" w:space="0" w:color="auto"/>
        <w:left w:val="none" w:sz="0" w:space="0" w:color="auto"/>
        <w:bottom w:val="none" w:sz="0" w:space="0" w:color="auto"/>
        <w:right w:val="none" w:sz="0" w:space="0" w:color="auto"/>
      </w:divBdr>
    </w:div>
    <w:div w:id="354308026">
      <w:bodyDiv w:val="1"/>
      <w:marLeft w:val="0"/>
      <w:marRight w:val="0"/>
      <w:marTop w:val="0"/>
      <w:marBottom w:val="0"/>
      <w:divBdr>
        <w:top w:val="none" w:sz="0" w:space="0" w:color="auto"/>
        <w:left w:val="none" w:sz="0" w:space="0" w:color="auto"/>
        <w:bottom w:val="none" w:sz="0" w:space="0" w:color="auto"/>
        <w:right w:val="none" w:sz="0" w:space="0" w:color="auto"/>
      </w:divBdr>
    </w:div>
    <w:div w:id="377432830">
      <w:bodyDiv w:val="1"/>
      <w:marLeft w:val="0"/>
      <w:marRight w:val="0"/>
      <w:marTop w:val="0"/>
      <w:marBottom w:val="0"/>
      <w:divBdr>
        <w:top w:val="none" w:sz="0" w:space="0" w:color="auto"/>
        <w:left w:val="none" w:sz="0" w:space="0" w:color="auto"/>
        <w:bottom w:val="none" w:sz="0" w:space="0" w:color="auto"/>
        <w:right w:val="none" w:sz="0" w:space="0" w:color="auto"/>
      </w:divBdr>
    </w:div>
    <w:div w:id="388695299">
      <w:bodyDiv w:val="1"/>
      <w:marLeft w:val="0"/>
      <w:marRight w:val="0"/>
      <w:marTop w:val="0"/>
      <w:marBottom w:val="0"/>
      <w:divBdr>
        <w:top w:val="none" w:sz="0" w:space="0" w:color="auto"/>
        <w:left w:val="none" w:sz="0" w:space="0" w:color="auto"/>
        <w:bottom w:val="none" w:sz="0" w:space="0" w:color="auto"/>
        <w:right w:val="none" w:sz="0" w:space="0" w:color="auto"/>
      </w:divBdr>
    </w:div>
    <w:div w:id="417751104">
      <w:bodyDiv w:val="1"/>
      <w:marLeft w:val="0"/>
      <w:marRight w:val="0"/>
      <w:marTop w:val="0"/>
      <w:marBottom w:val="0"/>
      <w:divBdr>
        <w:top w:val="none" w:sz="0" w:space="0" w:color="auto"/>
        <w:left w:val="none" w:sz="0" w:space="0" w:color="auto"/>
        <w:bottom w:val="none" w:sz="0" w:space="0" w:color="auto"/>
        <w:right w:val="none" w:sz="0" w:space="0" w:color="auto"/>
      </w:divBdr>
    </w:div>
    <w:div w:id="454635888">
      <w:bodyDiv w:val="1"/>
      <w:marLeft w:val="0"/>
      <w:marRight w:val="0"/>
      <w:marTop w:val="0"/>
      <w:marBottom w:val="0"/>
      <w:divBdr>
        <w:top w:val="none" w:sz="0" w:space="0" w:color="auto"/>
        <w:left w:val="none" w:sz="0" w:space="0" w:color="auto"/>
        <w:bottom w:val="none" w:sz="0" w:space="0" w:color="auto"/>
        <w:right w:val="none" w:sz="0" w:space="0" w:color="auto"/>
      </w:divBdr>
    </w:div>
    <w:div w:id="469707166">
      <w:bodyDiv w:val="1"/>
      <w:marLeft w:val="0"/>
      <w:marRight w:val="0"/>
      <w:marTop w:val="0"/>
      <w:marBottom w:val="0"/>
      <w:divBdr>
        <w:top w:val="none" w:sz="0" w:space="0" w:color="auto"/>
        <w:left w:val="none" w:sz="0" w:space="0" w:color="auto"/>
        <w:bottom w:val="none" w:sz="0" w:space="0" w:color="auto"/>
        <w:right w:val="none" w:sz="0" w:space="0" w:color="auto"/>
      </w:divBdr>
    </w:div>
    <w:div w:id="487595666">
      <w:bodyDiv w:val="1"/>
      <w:marLeft w:val="0"/>
      <w:marRight w:val="0"/>
      <w:marTop w:val="0"/>
      <w:marBottom w:val="0"/>
      <w:divBdr>
        <w:top w:val="none" w:sz="0" w:space="0" w:color="auto"/>
        <w:left w:val="none" w:sz="0" w:space="0" w:color="auto"/>
        <w:bottom w:val="none" w:sz="0" w:space="0" w:color="auto"/>
        <w:right w:val="none" w:sz="0" w:space="0" w:color="auto"/>
      </w:divBdr>
    </w:div>
    <w:div w:id="496654594">
      <w:bodyDiv w:val="1"/>
      <w:marLeft w:val="0"/>
      <w:marRight w:val="0"/>
      <w:marTop w:val="0"/>
      <w:marBottom w:val="0"/>
      <w:divBdr>
        <w:top w:val="none" w:sz="0" w:space="0" w:color="auto"/>
        <w:left w:val="none" w:sz="0" w:space="0" w:color="auto"/>
        <w:bottom w:val="none" w:sz="0" w:space="0" w:color="auto"/>
        <w:right w:val="none" w:sz="0" w:space="0" w:color="auto"/>
      </w:divBdr>
    </w:div>
    <w:div w:id="507134433">
      <w:bodyDiv w:val="1"/>
      <w:marLeft w:val="0"/>
      <w:marRight w:val="0"/>
      <w:marTop w:val="0"/>
      <w:marBottom w:val="0"/>
      <w:divBdr>
        <w:top w:val="none" w:sz="0" w:space="0" w:color="auto"/>
        <w:left w:val="none" w:sz="0" w:space="0" w:color="auto"/>
        <w:bottom w:val="none" w:sz="0" w:space="0" w:color="auto"/>
        <w:right w:val="none" w:sz="0" w:space="0" w:color="auto"/>
      </w:divBdr>
    </w:div>
    <w:div w:id="549420987">
      <w:bodyDiv w:val="1"/>
      <w:marLeft w:val="0"/>
      <w:marRight w:val="0"/>
      <w:marTop w:val="0"/>
      <w:marBottom w:val="0"/>
      <w:divBdr>
        <w:top w:val="none" w:sz="0" w:space="0" w:color="auto"/>
        <w:left w:val="none" w:sz="0" w:space="0" w:color="auto"/>
        <w:bottom w:val="none" w:sz="0" w:space="0" w:color="auto"/>
        <w:right w:val="none" w:sz="0" w:space="0" w:color="auto"/>
      </w:divBdr>
    </w:div>
    <w:div w:id="559559391">
      <w:bodyDiv w:val="1"/>
      <w:marLeft w:val="0"/>
      <w:marRight w:val="0"/>
      <w:marTop w:val="0"/>
      <w:marBottom w:val="0"/>
      <w:divBdr>
        <w:top w:val="none" w:sz="0" w:space="0" w:color="auto"/>
        <w:left w:val="none" w:sz="0" w:space="0" w:color="auto"/>
        <w:bottom w:val="none" w:sz="0" w:space="0" w:color="auto"/>
        <w:right w:val="none" w:sz="0" w:space="0" w:color="auto"/>
      </w:divBdr>
    </w:div>
    <w:div w:id="581834826">
      <w:bodyDiv w:val="1"/>
      <w:marLeft w:val="0"/>
      <w:marRight w:val="0"/>
      <w:marTop w:val="0"/>
      <w:marBottom w:val="0"/>
      <w:divBdr>
        <w:top w:val="none" w:sz="0" w:space="0" w:color="auto"/>
        <w:left w:val="none" w:sz="0" w:space="0" w:color="auto"/>
        <w:bottom w:val="none" w:sz="0" w:space="0" w:color="auto"/>
        <w:right w:val="none" w:sz="0" w:space="0" w:color="auto"/>
      </w:divBdr>
    </w:div>
    <w:div w:id="598215753">
      <w:bodyDiv w:val="1"/>
      <w:marLeft w:val="0"/>
      <w:marRight w:val="0"/>
      <w:marTop w:val="0"/>
      <w:marBottom w:val="0"/>
      <w:divBdr>
        <w:top w:val="none" w:sz="0" w:space="0" w:color="auto"/>
        <w:left w:val="none" w:sz="0" w:space="0" w:color="auto"/>
        <w:bottom w:val="none" w:sz="0" w:space="0" w:color="auto"/>
        <w:right w:val="none" w:sz="0" w:space="0" w:color="auto"/>
      </w:divBdr>
    </w:div>
    <w:div w:id="632449044">
      <w:bodyDiv w:val="1"/>
      <w:marLeft w:val="0"/>
      <w:marRight w:val="0"/>
      <w:marTop w:val="0"/>
      <w:marBottom w:val="0"/>
      <w:divBdr>
        <w:top w:val="none" w:sz="0" w:space="0" w:color="auto"/>
        <w:left w:val="none" w:sz="0" w:space="0" w:color="auto"/>
        <w:bottom w:val="none" w:sz="0" w:space="0" w:color="auto"/>
        <w:right w:val="none" w:sz="0" w:space="0" w:color="auto"/>
      </w:divBdr>
    </w:div>
    <w:div w:id="640116491">
      <w:bodyDiv w:val="1"/>
      <w:marLeft w:val="0"/>
      <w:marRight w:val="0"/>
      <w:marTop w:val="0"/>
      <w:marBottom w:val="0"/>
      <w:divBdr>
        <w:top w:val="none" w:sz="0" w:space="0" w:color="auto"/>
        <w:left w:val="none" w:sz="0" w:space="0" w:color="auto"/>
        <w:bottom w:val="none" w:sz="0" w:space="0" w:color="auto"/>
        <w:right w:val="none" w:sz="0" w:space="0" w:color="auto"/>
      </w:divBdr>
    </w:div>
    <w:div w:id="666522338">
      <w:bodyDiv w:val="1"/>
      <w:marLeft w:val="0"/>
      <w:marRight w:val="0"/>
      <w:marTop w:val="0"/>
      <w:marBottom w:val="0"/>
      <w:divBdr>
        <w:top w:val="none" w:sz="0" w:space="0" w:color="auto"/>
        <w:left w:val="none" w:sz="0" w:space="0" w:color="auto"/>
        <w:bottom w:val="none" w:sz="0" w:space="0" w:color="auto"/>
        <w:right w:val="none" w:sz="0" w:space="0" w:color="auto"/>
      </w:divBdr>
    </w:div>
    <w:div w:id="676729842">
      <w:bodyDiv w:val="1"/>
      <w:marLeft w:val="0"/>
      <w:marRight w:val="0"/>
      <w:marTop w:val="0"/>
      <w:marBottom w:val="0"/>
      <w:divBdr>
        <w:top w:val="none" w:sz="0" w:space="0" w:color="auto"/>
        <w:left w:val="none" w:sz="0" w:space="0" w:color="auto"/>
        <w:bottom w:val="none" w:sz="0" w:space="0" w:color="auto"/>
        <w:right w:val="none" w:sz="0" w:space="0" w:color="auto"/>
      </w:divBdr>
    </w:div>
    <w:div w:id="717436779">
      <w:bodyDiv w:val="1"/>
      <w:marLeft w:val="0"/>
      <w:marRight w:val="0"/>
      <w:marTop w:val="0"/>
      <w:marBottom w:val="0"/>
      <w:divBdr>
        <w:top w:val="none" w:sz="0" w:space="0" w:color="auto"/>
        <w:left w:val="none" w:sz="0" w:space="0" w:color="auto"/>
        <w:bottom w:val="none" w:sz="0" w:space="0" w:color="auto"/>
        <w:right w:val="none" w:sz="0" w:space="0" w:color="auto"/>
      </w:divBdr>
    </w:div>
    <w:div w:id="740061075">
      <w:bodyDiv w:val="1"/>
      <w:marLeft w:val="0"/>
      <w:marRight w:val="0"/>
      <w:marTop w:val="0"/>
      <w:marBottom w:val="0"/>
      <w:divBdr>
        <w:top w:val="none" w:sz="0" w:space="0" w:color="auto"/>
        <w:left w:val="none" w:sz="0" w:space="0" w:color="auto"/>
        <w:bottom w:val="none" w:sz="0" w:space="0" w:color="auto"/>
        <w:right w:val="none" w:sz="0" w:space="0" w:color="auto"/>
      </w:divBdr>
    </w:div>
    <w:div w:id="741752605">
      <w:bodyDiv w:val="1"/>
      <w:marLeft w:val="0"/>
      <w:marRight w:val="0"/>
      <w:marTop w:val="0"/>
      <w:marBottom w:val="0"/>
      <w:divBdr>
        <w:top w:val="none" w:sz="0" w:space="0" w:color="auto"/>
        <w:left w:val="none" w:sz="0" w:space="0" w:color="auto"/>
        <w:bottom w:val="none" w:sz="0" w:space="0" w:color="auto"/>
        <w:right w:val="none" w:sz="0" w:space="0" w:color="auto"/>
      </w:divBdr>
    </w:div>
    <w:div w:id="757755092">
      <w:bodyDiv w:val="1"/>
      <w:marLeft w:val="0"/>
      <w:marRight w:val="0"/>
      <w:marTop w:val="0"/>
      <w:marBottom w:val="0"/>
      <w:divBdr>
        <w:top w:val="none" w:sz="0" w:space="0" w:color="auto"/>
        <w:left w:val="none" w:sz="0" w:space="0" w:color="auto"/>
        <w:bottom w:val="none" w:sz="0" w:space="0" w:color="auto"/>
        <w:right w:val="none" w:sz="0" w:space="0" w:color="auto"/>
      </w:divBdr>
    </w:div>
    <w:div w:id="767846571">
      <w:bodyDiv w:val="1"/>
      <w:marLeft w:val="0"/>
      <w:marRight w:val="0"/>
      <w:marTop w:val="0"/>
      <w:marBottom w:val="0"/>
      <w:divBdr>
        <w:top w:val="none" w:sz="0" w:space="0" w:color="auto"/>
        <w:left w:val="none" w:sz="0" w:space="0" w:color="auto"/>
        <w:bottom w:val="none" w:sz="0" w:space="0" w:color="auto"/>
        <w:right w:val="none" w:sz="0" w:space="0" w:color="auto"/>
      </w:divBdr>
    </w:div>
    <w:div w:id="771516767">
      <w:bodyDiv w:val="1"/>
      <w:marLeft w:val="0"/>
      <w:marRight w:val="0"/>
      <w:marTop w:val="0"/>
      <w:marBottom w:val="0"/>
      <w:divBdr>
        <w:top w:val="none" w:sz="0" w:space="0" w:color="auto"/>
        <w:left w:val="none" w:sz="0" w:space="0" w:color="auto"/>
        <w:bottom w:val="none" w:sz="0" w:space="0" w:color="auto"/>
        <w:right w:val="none" w:sz="0" w:space="0" w:color="auto"/>
      </w:divBdr>
    </w:div>
    <w:div w:id="774520454">
      <w:bodyDiv w:val="1"/>
      <w:marLeft w:val="0"/>
      <w:marRight w:val="0"/>
      <w:marTop w:val="0"/>
      <w:marBottom w:val="0"/>
      <w:divBdr>
        <w:top w:val="none" w:sz="0" w:space="0" w:color="auto"/>
        <w:left w:val="none" w:sz="0" w:space="0" w:color="auto"/>
        <w:bottom w:val="none" w:sz="0" w:space="0" w:color="auto"/>
        <w:right w:val="none" w:sz="0" w:space="0" w:color="auto"/>
      </w:divBdr>
    </w:div>
    <w:div w:id="868840518">
      <w:bodyDiv w:val="1"/>
      <w:marLeft w:val="0"/>
      <w:marRight w:val="0"/>
      <w:marTop w:val="0"/>
      <w:marBottom w:val="0"/>
      <w:divBdr>
        <w:top w:val="none" w:sz="0" w:space="0" w:color="auto"/>
        <w:left w:val="none" w:sz="0" w:space="0" w:color="auto"/>
        <w:bottom w:val="none" w:sz="0" w:space="0" w:color="auto"/>
        <w:right w:val="none" w:sz="0" w:space="0" w:color="auto"/>
      </w:divBdr>
    </w:div>
    <w:div w:id="886721437">
      <w:bodyDiv w:val="1"/>
      <w:marLeft w:val="0"/>
      <w:marRight w:val="0"/>
      <w:marTop w:val="0"/>
      <w:marBottom w:val="0"/>
      <w:divBdr>
        <w:top w:val="none" w:sz="0" w:space="0" w:color="auto"/>
        <w:left w:val="none" w:sz="0" w:space="0" w:color="auto"/>
        <w:bottom w:val="none" w:sz="0" w:space="0" w:color="auto"/>
        <w:right w:val="none" w:sz="0" w:space="0" w:color="auto"/>
      </w:divBdr>
    </w:div>
    <w:div w:id="914975797">
      <w:bodyDiv w:val="1"/>
      <w:marLeft w:val="0"/>
      <w:marRight w:val="0"/>
      <w:marTop w:val="0"/>
      <w:marBottom w:val="0"/>
      <w:divBdr>
        <w:top w:val="none" w:sz="0" w:space="0" w:color="auto"/>
        <w:left w:val="none" w:sz="0" w:space="0" w:color="auto"/>
        <w:bottom w:val="none" w:sz="0" w:space="0" w:color="auto"/>
        <w:right w:val="none" w:sz="0" w:space="0" w:color="auto"/>
      </w:divBdr>
    </w:div>
    <w:div w:id="935484007">
      <w:bodyDiv w:val="1"/>
      <w:marLeft w:val="0"/>
      <w:marRight w:val="0"/>
      <w:marTop w:val="0"/>
      <w:marBottom w:val="0"/>
      <w:divBdr>
        <w:top w:val="none" w:sz="0" w:space="0" w:color="auto"/>
        <w:left w:val="none" w:sz="0" w:space="0" w:color="auto"/>
        <w:bottom w:val="none" w:sz="0" w:space="0" w:color="auto"/>
        <w:right w:val="none" w:sz="0" w:space="0" w:color="auto"/>
      </w:divBdr>
    </w:div>
    <w:div w:id="939799320">
      <w:bodyDiv w:val="1"/>
      <w:marLeft w:val="0"/>
      <w:marRight w:val="0"/>
      <w:marTop w:val="0"/>
      <w:marBottom w:val="0"/>
      <w:divBdr>
        <w:top w:val="none" w:sz="0" w:space="0" w:color="auto"/>
        <w:left w:val="none" w:sz="0" w:space="0" w:color="auto"/>
        <w:bottom w:val="none" w:sz="0" w:space="0" w:color="auto"/>
        <w:right w:val="none" w:sz="0" w:space="0" w:color="auto"/>
      </w:divBdr>
    </w:div>
    <w:div w:id="942608484">
      <w:bodyDiv w:val="1"/>
      <w:marLeft w:val="0"/>
      <w:marRight w:val="0"/>
      <w:marTop w:val="0"/>
      <w:marBottom w:val="0"/>
      <w:divBdr>
        <w:top w:val="none" w:sz="0" w:space="0" w:color="auto"/>
        <w:left w:val="none" w:sz="0" w:space="0" w:color="auto"/>
        <w:bottom w:val="none" w:sz="0" w:space="0" w:color="auto"/>
        <w:right w:val="none" w:sz="0" w:space="0" w:color="auto"/>
      </w:divBdr>
    </w:div>
    <w:div w:id="943266232">
      <w:bodyDiv w:val="1"/>
      <w:marLeft w:val="0"/>
      <w:marRight w:val="0"/>
      <w:marTop w:val="0"/>
      <w:marBottom w:val="0"/>
      <w:divBdr>
        <w:top w:val="none" w:sz="0" w:space="0" w:color="auto"/>
        <w:left w:val="none" w:sz="0" w:space="0" w:color="auto"/>
        <w:bottom w:val="none" w:sz="0" w:space="0" w:color="auto"/>
        <w:right w:val="none" w:sz="0" w:space="0" w:color="auto"/>
      </w:divBdr>
    </w:div>
    <w:div w:id="1005324719">
      <w:bodyDiv w:val="1"/>
      <w:marLeft w:val="0"/>
      <w:marRight w:val="0"/>
      <w:marTop w:val="0"/>
      <w:marBottom w:val="0"/>
      <w:divBdr>
        <w:top w:val="none" w:sz="0" w:space="0" w:color="auto"/>
        <w:left w:val="none" w:sz="0" w:space="0" w:color="auto"/>
        <w:bottom w:val="none" w:sz="0" w:space="0" w:color="auto"/>
        <w:right w:val="none" w:sz="0" w:space="0" w:color="auto"/>
      </w:divBdr>
    </w:div>
    <w:div w:id="1007906464">
      <w:bodyDiv w:val="1"/>
      <w:marLeft w:val="0"/>
      <w:marRight w:val="0"/>
      <w:marTop w:val="0"/>
      <w:marBottom w:val="0"/>
      <w:divBdr>
        <w:top w:val="none" w:sz="0" w:space="0" w:color="auto"/>
        <w:left w:val="none" w:sz="0" w:space="0" w:color="auto"/>
        <w:bottom w:val="none" w:sz="0" w:space="0" w:color="auto"/>
        <w:right w:val="none" w:sz="0" w:space="0" w:color="auto"/>
      </w:divBdr>
    </w:div>
    <w:div w:id="1040478780">
      <w:bodyDiv w:val="1"/>
      <w:marLeft w:val="0"/>
      <w:marRight w:val="0"/>
      <w:marTop w:val="0"/>
      <w:marBottom w:val="0"/>
      <w:divBdr>
        <w:top w:val="none" w:sz="0" w:space="0" w:color="auto"/>
        <w:left w:val="none" w:sz="0" w:space="0" w:color="auto"/>
        <w:bottom w:val="none" w:sz="0" w:space="0" w:color="auto"/>
        <w:right w:val="none" w:sz="0" w:space="0" w:color="auto"/>
      </w:divBdr>
    </w:div>
    <w:div w:id="1062677763">
      <w:bodyDiv w:val="1"/>
      <w:marLeft w:val="0"/>
      <w:marRight w:val="0"/>
      <w:marTop w:val="0"/>
      <w:marBottom w:val="0"/>
      <w:divBdr>
        <w:top w:val="none" w:sz="0" w:space="0" w:color="auto"/>
        <w:left w:val="none" w:sz="0" w:space="0" w:color="auto"/>
        <w:bottom w:val="none" w:sz="0" w:space="0" w:color="auto"/>
        <w:right w:val="none" w:sz="0" w:space="0" w:color="auto"/>
      </w:divBdr>
    </w:div>
    <w:div w:id="1123301883">
      <w:bodyDiv w:val="1"/>
      <w:marLeft w:val="0"/>
      <w:marRight w:val="0"/>
      <w:marTop w:val="0"/>
      <w:marBottom w:val="0"/>
      <w:divBdr>
        <w:top w:val="none" w:sz="0" w:space="0" w:color="auto"/>
        <w:left w:val="none" w:sz="0" w:space="0" w:color="auto"/>
        <w:bottom w:val="none" w:sz="0" w:space="0" w:color="auto"/>
        <w:right w:val="none" w:sz="0" w:space="0" w:color="auto"/>
      </w:divBdr>
    </w:div>
    <w:div w:id="1140072481">
      <w:bodyDiv w:val="1"/>
      <w:marLeft w:val="0"/>
      <w:marRight w:val="0"/>
      <w:marTop w:val="0"/>
      <w:marBottom w:val="0"/>
      <w:divBdr>
        <w:top w:val="none" w:sz="0" w:space="0" w:color="auto"/>
        <w:left w:val="none" w:sz="0" w:space="0" w:color="auto"/>
        <w:bottom w:val="none" w:sz="0" w:space="0" w:color="auto"/>
        <w:right w:val="none" w:sz="0" w:space="0" w:color="auto"/>
      </w:divBdr>
    </w:div>
    <w:div w:id="1153528083">
      <w:bodyDiv w:val="1"/>
      <w:marLeft w:val="0"/>
      <w:marRight w:val="0"/>
      <w:marTop w:val="0"/>
      <w:marBottom w:val="0"/>
      <w:divBdr>
        <w:top w:val="none" w:sz="0" w:space="0" w:color="auto"/>
        <w:left w:val="none" w:sz="0" w:space="0" w:color="auto"/>
        <w:bottom w:val="none" w:sz="0" w:space="0" w:color="auto"/>
        <w:right w:val="none" w:sz="0" w:space="0" w:color="auto"/>
      </w:divBdr>
    </w:div>
    <w:div w:id="1161501013">
      <w:bodyDiv w:val="1"/>
      <w:marLeft w:val="0"/>
      <w:marRight w:val="0"/>
      <w:marTop w:val="0"/>
      <w:marBottom w:val="0"/>
      <w:divBdr>
        <w:top w:val="none" w:sz="0" w:space="0" w:color="auto"/>
        <w:left w:val="none" w:sz="0" w:space="0" w:color="auto"/>
        <w:bottom w:val="none" w:sz="0" w:space="0" w:color="auto"/>
        <w:right w:val="none" w:sz="0" w:space="0" w:color="auto"/>
      </w:divBdr>
    </w:div>
    <w:div w:id="1167598674">
      <w:bodyDiv w:val="1"/>
      <w:marLeft w:val="0"/>
      <w:marRight w:val="0"/>
      <w:marTop w:val="0"/>
      <w:marBottom w:val="0"/>
      <w:divBdr>
        <w:top w:val="none" w:sz="0" w:space="0" w:color="auto"/>
        <w:left w:val="none" w:sz="0" w:space="0" w:color="auto"/>
        <w:bottom w:val="none" w:sz="0" w:space="0" w:color="auto"/>
        <w:right w:val="none" w:sz="0" w:space="0" w:color="auto"/>
      </w:divBdr>
    </w:div>
    <w:div w:id="1179075497">
      <w:bodyDiv w:val="1"/>
      <w:marLeft w:val="0"/>
      <w:marRight w:val="0"/>
      <w:marTop w:val="0"/>
      <w:marBottom w:val="0"/>
      <w:divBdr>
        <w:top w:val="none" w:sz="0" w:space="0" w:color="auto"/>
        <w:left w:val="none" w:sz="0" w:space="0" w:color="auto"/>
        <w:bottom w:val="none" w:sz="0" w:space="0" w:color="auto"/>
        <w:right w:val="none" w:sz="0" w:space="0" w:color="auto"/>
      </w:divBdr>
    </w:div>
    <w:div w:id="1205564243">
      <w:bodyDiv w:val="1"/>
      <w:marLeft w:val="0"/>
      <w:marRight w:val="0"/>
      <w:marTop w:val="0"/>
      <w:marBottom w:val="0"/>
      <w:divBdr>
        <w:top w:val="none" w:sz="0" w:space="0" w:color="auto"/>
        <w:left w:val="none" w:sz="0" w:space="0" w:color="auto"/>
        <w:bottom w:val="none" w:sz="0" w:space="0" w:color="auto"/>
        <w:right w:val="none" w:sz="0" w:space="0" w:color="auto"/>
      </w:divBdr>
    </w:div>
    <w:div w:id="1248878370">
      <w:bodyDiv w:val="1"/>
      <w:marLeft w:val="0"/>
      <w:marRight w:val="0"/>
      <w:marTop w:val="0"/>
      <w:marBottom w:val="0"/>
      <w:divBdr>
        <w:top w:val="none" w:sz="0" w:space="0" w:color="auto"/>
        <w:left w:val="none" w:sz="0" w:space="0" w:color="auto"/>
        <w:bottom w:val="none" w:sz="0" w:space="0" w:color="auto"/>
        <w:right w:val="none" w:sz="0" w:space="0" w:color="auto"/>
      </w:divBdr>
    </w:div>
    <w:div w:id="1259364306">
      <w:bodyDiv w:val="1"/>
      <w:marLeft w:val="0"/>
      <w:marRight w:val="0"/>
      <w:marTop w:val="0"/>
      <w:marBottom w:val="0"/>
      <w:divBdr>
        <w:top w:val="none" w:sz="0" w:space="0" w:color="auto"/>
        <w:left w:val="none" w:sz="0" w:space="0" w:color="auto"/>
        <w:bottom w:val="none" w:sz="0" w:space="0" w:color="auto"/>
        <w:right w:val="none" w:sz="0" w:space="0" w:color="auto"/>
      </w:divBdr>
    </w:div>
    <w:div w:id="1321233537">
      <w:bodyDiv w:val="1"/>
      <w:marLeft w:val="0"/>
      <w:marRight w:val="0"/>
      <w:marTop w:val="0"/>
      <w:marBottom w:val="0"/>
      <w:divBdr>
        <w:top w:val="none" w:sz="0" w:space="0" w:color="auto"/>
        <w:left w:val="none" w:sz="0" w:space="0" w:color="auto"/>
        <w:bottom w:val="none" w:sz="0" w:space="0" w:color="auto"/>
        <w:right w:val="none" w:sz="0" w:space="0" w:color="auto"/>
      </w:divBdr>
    </w:div>
    <w:div w:id="1356730536">
      <w:bodyDiv w:val="1"/>
      <w:marLeft w:val="0"/>
      <w:marRight w:val="0"/>
      <w:marTop w:val="0"/>
      <w:marBottom w:val="0"/>
      <w:divBdr>
        <w:top w:val="none" w:sz="0" w:space="0" w:color="auto"/>
        <w:left w:val="none" w:sz="0" w:space="0" w:color="auto"/>
        <w:bottom w:val="none" w:sz="0" w:space="0" w:color="auto"/>
        <w:right w:val="none" w:sz="0" w:space="0" w:color="auto"/>
      </w:divBdr>
    </w:div>
    <w:div w:id="1358775928">
      <w:bodyDiv w:val="1"/>
      <w:marLeft w:val="0"/>
      <w:marRight w:val="0"/>
      <w:marTop w:val="0"/>
      <w:marBottom w:val="0"/>
      <w:divBdr>
        <w:top w:val="none" w:sz="0" w:space="0" w:color="auto"/>
        <w:left w:val="none" w:sz="0" w:space="0" w:color="auto"/>
        <w:bottom w:val="none" w:sz="0" w:space="0" w:color="auto"/>
        <w:right w:val="none" w:sz="0" w:space="0" w:color="auto"/>
      </w:divBdr>
    </w:div>
    <w:div w:id="1383943101">
      <w:bodyDiv w:val="1"/>
      <w:marLeft w:val="0"/>
      <w:marRight w:val="0"/>
      <w:marTop w:val="0"/>
      <w:marBottom w:val="0"/>
      <w:divBdr>
        <w:top w:val="none" w:sz="0" w:space="0" w:color="auto"/>
        <w:left w:val="none" w:sz="0" w:space="0" w:color="auto"/>
        <w:bottom w:val="none" w:sz="0" w:space="0" w:color="auto"/>
        <w:right w:val="none" w:sz="0" w:space="0" w:color="auto"/>
      </w:divBdr>
    </w:div>
    <w:div w:id="1389114642">
      <w:bodyDiv w:val="1"/>
      <w:marLeft w:val="0"/>
      <w:marRight w:val="0"/>
      <w:marTop w:val="0"/>
      <w:marBottom w:val="0"/>
      <w:divBdr>
        <w:top w:val="none" w:sz="0" w:space="0" w:color="auto"/>
        <w:left w:val="none" w:sz="0" w:space="0" w:color="auto"/>
        <w:bottom w:val="none" w:sz="0" w:space="0" w:color="auto"/>
        <w:right w:val="none" w:sz="0" w:space="0" w:color="auto"/>
      </w:divBdr>
    </w:div>
    <w:div w:id="1407998687">
      <w:bodyDiv w:val="1"/>
      <w:marLeft w:val="0"/>
      <w:marRight w:val="0"/>
      <w:marTop w:val="0"/>
      <w:marBottom w:val="0"/>
      <w:divBdr>
        <w:top w:val="none" w:sz="0" w:space="0" w:color="auto"/>
        <w:left w:val="none" w:sz="0" w:space="0" w:color="auto"/>
        <w:bottom w:val="none" w:sz="0" w:space="0" w:color="auto"/>
        <w:right w:val="none" w:sz="0" w:space="0" w:color="auto"/>
      </w:divBdr>
    </w:div>
    <w:div w:id="1454906698">
      <w:bodyDiv w:val="1"/>
      <w:marLeft w:val="0"/>
      <w:marRight w:val="0"/>
      <w:marTop w:val="0"/>
      <w:marBottom w:val="0"/>
      <w:divBdr>
        <w:top w:val="none" w:sz="0" w:space="0" w:color="auto"/>
        <w:left w:val="none" w:sz="0" w:space="0" w:color="auto"/>
        <w:bottom w:val="none" w:sz="0" w:space="0" w:color="auto"/>
        <w:right w:val="none" w:sz="0" w:space="0" w:color="auto"/>
      </w:divBdr>
    </w:div>
    <w:div w:id="1522010218">
      <w:bodyDiv w:val="1"/>
      <w:marLeft w:val="0"/>
      <w:marRight w:val="0"/>
      <w:marTop w:val="0"/>
      <w:marBottom w:val="0"/>
      <w:divBdr>
        <w:top w:val="none" w:sz="0" w:space="0" w:color="auto"/>
        <w:left w:val="none" w:sz="0" w:space="0" w:color="auto"/>
        <w:bottom w:val="none" w:sz="0" w:space="0" w:color="auto"/>
        <w:right w:val="none" w:sz="0" w:space="0" w:color="auto"/>
      </w:divBdr>
    </w:div>
    <w:div w:id="1529030520">
      <w:bodyDiv w:val="1"/>
      <w:marLeft w:val="0"/>
      <w:marRight w:val="0"/>
      <w:marTop w:val="0"/>
      <w:marBottom w:val="0"/>
      <w:divBdr>
        <w:top w:val="none" w:sz="0" w:space="0" w:color="auto"/>
        <w:left w:val="none" w:sz="0" w:space="0" w:color="auto"/>
        <w:bottom w:val="none" w:sz="0" w:space="0" w:color="auto"/>
        <w:right w:val="none" w:sz="0" w:space="0" w:color="auto"/>
      </w:divBdr>
    </w:div>
    <w:div w:id="1536964018">
      <w:bodyDiv w:val="1"/>
      <w:marLeft w:val="0"/>
      <w:marRight w:val="0"/>
      <w:marTop w:val="0"/>
      <w:marBottom w:val="0"/>
      <w:divBdr>
        <w:top w:val="none" w:sz="0" w:space="0" w:color="auto"/>
        <w:left w:val="none" w:sz="0" w:space="0" w:color="auto"/>
        <w:bottom w:val="none" w:sz="0" w:space="0" w:color="auto"/>
        <w:right w:val="none" w:sz="0" w:space="0" w:color="auto"/>
      </w:divBdr>
    </w:div>
    <w:div w:id="1563323510">
      <w:bodyDiv w:val="1"/>
      <w:marLeft w:val="0"/>
      <w:marRight w:val="0"/>
      <w:marTop w:val="0"/>
      <w:marBottom w:val="0"/>
      <w:divBdr>
        <w:top w:val="none" w:sz="0" w:space="0" w:color="auto"/>
        <w:left w:val="none" w:sz="0" w:space="0" w:color="auto"/>
        <w:bottom w:val="none" w:sz="0" w:space="0" w:color="auto"/>
        <w:right w:val="none" w:sz="0" w:space="0" w:color="auto"/>
      </w:divBdr>
    </w:div>
    <w:div w:id="1605111319">
      <w:bodyDiv w:val="1"/>
      <w:marLeft w:val="0"/>
      <w:marRight w:val="0"/>
      <w:marTop w:val="0"/>
      <w:marBottom w:val="0"/>
      <w:divBdr>
        <w:top w:val="none" w:sz="0" w:space="0" w:color="auto"/>
        <w:left w:val="none" w:sz="0" w:space="0" w:color="auto"/>
        <w:bottom w:val="none" w:sz="0" w:space="0" w:color="auto"/>
        <w:right w:val="none" w:sz="0" w:space="0" w:color="auto"/>
      </w:divBdr>
    </w:div>
    <w:div w:id="1631587455">
      <w:bodyDiv w:val="1"/>
      <w:marLeft w:val="0"/>
      <w:marRight w:val="0"/>
      <w:marTop w:val="0"/>
      <w:marBottom w:val="0"/>
      <w:divBdr>
        <w:top w:val="none" w:sz="0" w:space="0" w:color="auto"/>
        <w:left w:val="none" w:sz="0" w:space="0" w:color="auto"/>
        <w:bottom w:val="none" w:sz="0" w:space="0" w:color="auto"/>
        <w:right w:val="none" w:sz="0" w:space="0" w:color="auto"/>
      </w:divBdr>
    </w:div>
    <w:div w:id="1658070910">
      <w:bodyDiv w:val="1"/>
      <w:marLeft w:val="0"/>
      <w:marRight w:val="0"/>
      <w:marTop w:val="0"/>
      <w:marBottom w:val="0"/>
      <w:divBdr>
        <w:top w:val="none" w:sz="0" w:space="0" w:color="auto"/>
        <w:left w:val="none" w:sz="0" w:space="0" w:color="auto"/>
        <w:bottom w:val="none" w:sz="0" w:space="0" w:color="auto"/>
        <w:right w:val="none" w:sz="0" w:space="0" w:color="auto"/>
      </w:divBdr>
    </w:div>
    <w:div w:id="1685015496">
      <w:bodyDiv w:val="1"/>
      <w:marLeft w:val="0"/>
      <w:marRight w:val="0"/>
      <w:marTop w:val="0"/>
      <w:marBottom w:val="0"/>
      <w:divBdr>
        <w:top w:val="none" w:sz="0" w:space="0" w:color="auto"/>
        <w:left w:val="none" w:sz="0" w:space="0" w:color="auto"/>
        <w:bottom w:val="none" w:sz="0" w:space="0" w:color="auto"/>
        <w:right w:val="none" w:sz="0" w:space="0" w:color="auto"/>
      </w:divBdr>
    </w:div>
    <w:div w:id="1685353249">
      <w:bodyDiv w:val="1"/>
      <w:marLeft w:val="0"/>
      <w:marRight w:val="0"/>
      <w:marTop w:val="0"/>
      <w:marBottom w:val="0"/>
      <w:divBdr>
        <w:top w:val="none" w:sz="0" w:space="0" w:color="auto"/>
        <w:left w:val="none" w:sz="0" w:space="0" w:color="auto"/>
        <w:bottom w:val="none" w:sz="0" w:space="0" w:color="auto"/>
        <w:right w:val="none" w:sz="0" w:space="0" w:color="auto"/>
      </w:divBdr>
    </w:div>
    <w:div w:id="1745029752">
      <w:bodyDiv w:val="1"/>
      <w:marLeft w:val="0"/>
      <w:marRight w:val="0"/>
      <w:marTop w:val="0"/>
      <w:marBottom w:val="0"/>
      <w:divBdr>
        <w:top w:val="none" w:sz="0" w:space="0" w:color="auto"/>
        <w:left w:val="none" w:sz="0" w:space="0" w:color="auto"/>
        <w:bottom w:val="none" w:sz="0" w:space="0" w:color="auto"/>
        <w:right w:val="none" w:sz="0" w:space="0" w:color="auto"/>
      </w:divBdr>
    </w:div>
    <w:div w:id="1764452014">
      <w:bodyDiv w:val="1"/>
      <w:marLeft w:val="0"/>
      <w:marRight w:val="0"/>
      <w:marTop w:val="0"/>
      <w:marBottom w:val="0"/>
      <w:divBdr>
        <w:top w:val="none" w:sz="0" w:space="0" w:color="auto"/>
        <w:left w:val="none" w:sz="0" w:space="0" w:color="auto"/>
        <w:bottom w:val="none" w:sz="0" w:space="0" w:color="auto"/>
        <w:right w:val="none" w:sz="0" w:space="0" w:color="auto"/>
      </w:divBdr>
    </w:div>
    <w:div w:id="1779056799">
      <w:bodyDiv w:val="1"/>
      <w:marLeft w:val="0"/>
      <w:marRight w:val="0"/>
      <w:marTop w:val="0"/>
      <w:marBottom w:val="0"/>
      <w:divBdr>
        <w:top w:val="none" w:sz="0" w:space="0" w:color="auto"/>
        <w:left w:val="none" w:sz="0" w:space="0" w:color="auto"/>
        <w:bottom w:val="none" w:sz="0" w:space="0" w:color="auto"/>
        <w:right w:val="none" w:sz="0" w:space="0" w:color="auto"/>
      </w:divBdr>
    </w:div>
    <w:div w:id="1784567681">
      <w:bodyDiv w:val="1"/>
      <w:marLeft w:val="0"/>
      <w:marRight w:val="0"/>
      <w:marTop w:val="0"/>
      <w:marBottom w:val="0"/>
      <w:divBdr>
        <w:top w:val="none" w:sz="0" w:space="0" w:color="auto"/>
        <w:left w:val="none" w:sz="0" w:space="0" w:color="auto"/>
        <w:bottom w:val="none" w:sz="0" w:space="0" w:color="auto"/>
        <w:right w:val="none" w:sz="0" w:space="0" w:color="auto"/>
      </w:divBdr>
    </w:div>
    <w:div w:id="1845700196">
      <w:bodyDiv w:val="1"/>
      <w:marLeft w:val="0"/>
      <w:marRight w:val="0"/>
      <w:marTop w:val="0"/>
      <w:marBottom w:val="0"/>
      <w:divBdr>
        <w:top w:val="none" w:sz="0" w:space="0" w:color="auto"/>
        <w:left w:val="none" w:sz="0" w:space="0" w:color="auto"/>
        <w:bottom w:val="none" w:sz="0" w:space="0" w:color="auto"/>
        <w:right w:val="none" w:sz="0" w:space="0" w:color="auto"/>
      </w:divBdr>
    </w:div>
    <w:div w:id="1886212610">
      <w:bodyDiv w:val="1"/>
      <w:marLeft w:val="0"/>
      <w:marRight w:val="0"/>
      <w:marTop w:val="0"/>
      <w:marBottom w:val="0"/>
      <w:divBdr>
        <w:top w:val="none" w:sz="0" w:space="0" w:color="auto"/>
        <w:left w:val="none" w:sz="0" w:space="0" w:color="auto"/>
        <w:bottom w:val="none" w:sz="0" w:space="0" w:color="auto"/>
        <w:right w:val="none" w:sz="0" w:space="0" w:color="auto"/>
      </w:divBdr>
    </w:div>
    <w:div w:id="1930388621">
      <w:bodyDiv w:val="1"/>
      <w:marLeft w:val="0"/>
      <w:marRight w:val="0"/>
      <w:marTop w:val="0"/>
      <w:marBottom w:val="0"/>
      <w:divBdr>
        <w:top w:val="none" w:sz="0" w:space="0" w:color="auto"/>
        <w:left w:val="none" w:sz="0" w:space="0" w:color="auto"/>
        <w:bottom w:val="none" w:sz="0" w:space="0" w:color="auto"/>
        <w:right w:val="none" w:sz="0" w:space="0" w:color="auto"/>
      </w:divBdr>
    </w:div>
    <w:div w:id="1948728920">
      <w:bodyDiv w:val="1"/>
      <w:marLeft w:val="0"/>
      <w:marRight w:val="0"/>
      <w:marTop w:val="0"/>
      <w:marBottom w:val="0"/>
      <w:divBdr>
        <w:top w:val="none" w:sz="0" w:space="0" w:color="auto"/>
        <w:left w:val="none" w:sz="0" w:space="0" w:color="auto"/>
        <w:bottom w:val="none" w:sz="0" w:space="0" w:color="auto"/>
        <w:right w:val="none" w:sz="0" w:space="0" w:color="auto"/>
      </w:divBdr>
    </w:div>
    <w:div w:id="1966236485">
      <w:bodyDiv w:val="1"/>
      <w:marLeft w:val="0"/>
      <w:marRight w:val="0"/>
      <w:marTop w:val="0"/>
      <w:marBottom w:val="0"/>
      <w:divBdr>
        <w:top w:val="none" w:sz="0" w:space="0" w:color="auto"/>
        <w:left w:val="none" w:sz="0" w:space="0" w:color="auto"/>
        <w:bottom w:val="none" w:sz="0" w:space="0" w:color="auto"/>
        <w:right w:val="none" w:sz="0" w:space="0" w:color="auto"/>
      </w:divBdr>
    </w:div>
    <w:div w:id="1969357238">
      <w:bodyDiv w:val="1"/>
      <w:marLeft w:val="0"/>
      <w:marRight w:val="0"/>
      <w:marTop w:val="0"/>
      <w:marBottom w:val="0"/>
      <w:divBdr>
        <w:top w:val="none" w:sz="0" w:space="0" w:color="auto"/>
        <w:left w:val="none" w:sz="0" w:space="0" w:color="auto"/>
        <w:bottom w:val="none" w:sz="0" w:space="0" w:color="auto"/>
        <w:right w:val="none" w:sz="0" w:space="0" w:color="auto"/>
      </w:divBdr>
    </w:div>
    <w:div w:id="2004117940">
      <w:bodyDiv w:val="1"/>
      <w:marLeft w:val="0"/>
      <w:marRight w:val="0"/>
      <w:marTop w:val="0"/>
      <w:marBottom w:val="0"/>
      <w:divBdr>
        <w:top w:val="none" w:sz="0" w:space="0" w:color="auto"/>
        <w:left w:val="none" w:sz="0" w:space="0" w:color="auto"/>
        <w:bottom w:val="none" w:sz="0" w:space="0" w:color="auto"/>
        <w:right w:val="none" w:sz="0" w:space="0" w:color="auto"/>
      </w:divBdr>
    </w:div>
    <w:div w:id="2069380852">
      <w:bodyDiv w:val="1"/>
      <w:marLeft w:val="0"/>
      <w:marRight w:val="0"/>
      <w:marTop w:val="0"/>
      <w:marBottom w:val="0"/>
      <w:divBdr>
        <w:top w:val="none" w:sz="0" w:space="0" w:color="auto"/>
        <w:left w:val="none" w:sz="0" w:space="0" w:color="auto"/>
        <w:bottom w:val="none" w:sz="0" w:space="0" w:color="auto"/>
        <w:right w:val="none" w:sz="0" w:space="0" w:color="auto"/>
      </w:divBdr>
    </w:div>
    <w:div w:id="2087145012">
      <w:bodyDiv w:val="1"/>
      <w:marLeft w:val="0"/>
      <w:marRight w:val="0"/>
      <w:marTop w:val="0"/>
      <w:marBottom w:val="0"/>
      <w:divBdr>
        <w:top w:val="none" w:sz="0" w:space="0" w:color="auto"/>
        <w:left w:val="none" w:sz="0" w:space="0" w:color="auto"/>
        <w:bottom w:val="none" w:sz="0" w:space="0" w:color="auto"/>
        <w:right w:val="none" w:sz="0" w:space="0" w:color="auto"/>
      </w:divBdr>
    </w:div>
    <w:div w:id="2128548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Spe17</b:Tag>
    <b:SourceType>InternetSite</b:SourceType>
    <b:Guid>{6BD21672-401C-4753-B617-7EC7BFB234F7}</b:Guid>
    <b:Title>Environmental Factors</b:Title>
    <b:InternetSiteTitle>Stingrays</b:InternetSiteTitle>
    <b:URL>http://kobespells.weebly.com/regulation.html</b:URL>
    <b:Author>
      <b:Author>
        <b:NameList>
          <b:Person>
            <b:Last>Spells</b:Last>
            <b:First>Kobe</b:First>
          </b:Person>
        </b:NameList>
      </b:Author>
    </b:Author>
    <b:YearAccessed>2017</b:YearAccessed>
    <b:MonthAccessed>October</b:MonthAccessed>
    <b:DayAccessed>3</b:DayAccessed>
    <b:RefOrder>3</b:RefOrder>
  </b:Source>
  <b:Source>
    <b:Tag>Bio12</b:Tag>
    <b:SourceType>InternetSite</b:SourceType>
    <b:Guid>{7BC8B8B4-B186-46ED-B288-31440280AFDE}</b:Guid>
    <b:Author>
      <b:Author>
        <b:Corporate>BioExpedition</b:Corporate>
      </b:Author>
    </b:Author>
    <b:Title>Stingray Facts and Information</b:Title>
    <b:InternetSiteTitle>BioExpedition</b:InternetSiteTitle>
    <b:Year>2012</b:Year>
    <b:Month>April</b:Month>
    <b:Day>13</b:Day>
    <b:URL>http://www.bioexpedition.com/stingray/</b:URL>
    <b:YearAccessed>2017</b:YearAccessed>
    <b:MonthAccessed>October</b:MonthAccessed>
    <b:DayAccessed>3</b:DayAccessed>
    <b:RefOrder>1</b:RefOrder>
  </b:Source>
  <b:Source>
    <b:Tag>Idr17</b:Tag>
    <b:SourceType>InternetSite</b:SourceType>
    <b:Guid>{A5F2C777-4A23-456B-880D-F89780A5FD0D}</b:Guid>
    <b:Title>Seeking a more sustainable future for our oceans</b:Title>
    <b:InternetSiteTitle>Free Malaysia Today</b:InternetSiteTitle>
    <b:Year>2017</b:Year>
    <b:Month>June</b:Month>
    <b:Day>7</b:Day>
    <b:URL>http://www.freemalaysiatoday.com/category/opinion/2017/06/07/seeking-a-more-sustainable-future-for-our-oceans/</b:URL>
    <b:Author>
      <b:Author>
        <b:NameList>
          <b:Person>
            <b:Last>Idris</b:Last>
            <b:First>Mohamed</b:First>
          </b:Person>
        </b:NameList>
      </b:Author>
    </b:Author>
    <b:YearAccessed>2017</b:YearAccessed>
    <b:MonthAccessed>October</b:MonthAccessed>
    <b:DayAccessed>3</b:DayAccessed>
    <b:RefOrder>2</b:RefOrder>
  </b:Source>
  <b:Source>
    <b:Tag>Nat10</b:Tag>
    <b:SourceType>InternetSite</b:SourceType>
    <b:Guid>{CE81514A-0D2F-4AA4-B2CD-EC238AF3B50C}</b:Guid>
    <b:Author>
      <b:Author>
        <b:Corporate>National Geographic</b:Corporate>
      </b:Author>
    </b:Author>
    <b:Title>Sea Temperature Rise</b:Title>
    <b:InternetSiteTitle>National Geographic</b:InternetSiteTitle>
    <b:Year>2010</b:Year>
    <b:Month>April</b:Month>
    <b:Day>27</b:Day>
    <b:URL>http://www.nationalgeographic.com/environment/oceans/critical-issues-sea-temperature-rise/</b:URL>
    <b:YearAccessed>2017</b:YearAccessed>
    <b:MonthAccessed>October</b:MonthAccessed>
    <b:DayAccessed>3</b:DayAccessed>
    <b:RefOrder>4</b:RefOrder>
  </b:Source>
  <b:Source>
    <b:Tag>Ala16</b:Tag>
    <b:SourceType>InternetSite</b:SourceType>
    <b:Guid>{79E7D82A-6659-4854-AE22-DBA991A5A35B}</b:Guid>
    <b:Title>121 oil pollution cases reported between 2009 and 2015</b:Title>
    <b:InternetSiteTitle>The Rakyat Post</b:InternetSiteTitle>
    <b:Year>2016</b:Year>
    <b:Month>January</b:Month>
    <b:Day>28</b:Day>
    <b:URL>http://www.therakyatpost.com/news/2016/01/18/oil-spill-poses-threat-to-malaysian-marine-environment/</b:URL>
    <b:Author>
      <b:Author>
        <b:NameList>
          <b:Person>
            <b:Last>Alam</b:Last>
            <b:First>Shah</b:First>
          </b:Person>
        </b:NameList>
      </b:Author>
    </b:Author>
    <b:YearAccessed>2017</b:YearAccessed>
    <b:MonthAccessed>October</b:MonthAccessed>
    <b:DayAccessed>3</b:DayAccessed>
    <b:RefOrder>6</b:RefOrder>
  </b:Source>
  <b:Source>
    <b:Tag>Mob16</b:Tag>
    <b:SourceType>ConferenceProceedings</b:SourceType>
    <b:Guid>{0FDBD8CE-D6A4-4073-89A8-9F9E43BB45CE}</b:Guid>
    <b:Title>Marine Pollution Threat from Shipping Activity towards Ocean Sustainability</b:Title>
    <b:Year>2016</b:Year>
    <b:City>Malaysia</b:City>
    <b:Author>
      <b:Author>
        <b:NameList>
          <b:Person>
            <b:Last>Mobilik</b:Last>
            <b:First>Julyus</b:First>
          </b:Person>
          <b:Person>
            <b:Last>Hassan</b:Last>
            <b:First>Ruhana</b:First>
          </b:Person>
        </b:NameList>
      </b:Author>
    </b:Author>
    <b:URL>https://www.researchgate.net/publication/311637494_Marine_Pollution_Threat_from_Shipping_Activity_towards_Ocean_Sustainability</b:URL>
    <b:RefOrder>5</b:RefOrder>
  </b:Source>
  <b:Source>
    <b:Tag>AlO06</b:Tag>
    <b:SourceType>ConferenceProceedings</b:SourceType>
    <b:Guid>{3CF11461-5286-4398-BE7B-0657284591BB}</b:Guid>
    <b:Title>Management of Pharmaceutical Compounds in Environment: Occurrence, Sources, Impacts and Control</b:Title>
    <b:Year>2006</b:Year>
    <b:City>Kuala Lumpur</b:City>
    <b:Author>
      <b:Author>
        <b:NameList>
          <b:Person>
            <b:Last>Al-Odaini</b:Last>
            <b:First>Najat</b:First>
          </b:Person>
          <b:Person>
            <b:Last>Zakaria</b:Last>
            <b:First>Mohamad</b:First>
          </b:Person>
        </b:NameList>
      </b:Author>
    </b:Author>
    <b:URL>https://www.researchgate.net/publication/255699852_Management_of_Pharmaceutical_Compounds_in_Environment_Occurrence_Sources_Impacts_and_Control</b:URL>
    <b:RefOrder>8</b:RefOrder>
  </b:Source>
  <b:Source>
    <b:Tag>AlO11</b:Tag>
    <b:SourceType>BookSection</b:SourceType>
    <b:Guid>{452FB8DB-B759-484E-B2F3-4D22699465C4}</b:Guid>
    <b:Title>Detecting Human Pharmaceutical Pollutants in Malaysian Aquatic Environment: A new challenge for water quality management</b:Title>
    <b:Year>2011</b:Year>
    <b:Publisher>UPM Press</b:Publisher>
    <b:BookTitle>Contemporary environmental quality management in Malaysia and selected countries</b:BookTitle>
    <b:Author>
      <b:Author>
        <b:NameList>
          <b:Person>
            <b:Last>Al-Odaini</b:Last>
            <b:First>Najat</b:First>
          </b:Person>
          <b:Person>
            <b:Last>Pauzi Zakaria</b:Last>
            <b:First>Mohammed</b:First>
          </b:Person>
          <b:Person>
            <b:Last>Ismail Yaziz</b:Last>
            <b:First>Mohammed</b:First>
          </b:Person>
          <b:Person>
            <b:Last>Surif</b:Last>
            <b:First>Salmijah</b:First>
          </b:Person>
        </b:NameList>
      </b:Author>
    </b:Author>
    <b:URL>https://www.researchgate.net/publication/279913351_Detecting_Human_Pharmaceutical_Pollutants_in_Malaysian_Aquatic_Environment_A_new_challenge_for_water_quality_management</b:URL>
    <b:RefOrder>7</b:RefOrder>
  </b:Source>
  <b:Source>
    <b:Tag>The16</b:Tag>
    <b:SourceType>ElectronicSource</b:SourceType>
    <b:Guid>{AABB8BBD-3AC3-4629-94F6-27AD0D64B869}</b:Guid>
    <b:Title>Malaysia's turtles dying due to demand for stingray</b:Title>
    <b:Year>2016</b:Year>
    <b:Month>May</b:Month>
    <b:Day>14</b:Day>
    <b:Author>
      <b:Author>
        <b:Corporate>The Straits Times</b:Corporate>
      </b:Author>
    </b:Author>
    <b:RefOrder>10</b:RefOrder>
  </b:Source>
  <b:Source>
    <b:Tag>Wor16</b:Tag>
    <b:SourceType>DocumentFromInternetSite</b:SourceType>
    <b:Guid>{C3B8BCA2-ED82-4D84-B4DE-B7B90B76089F}</b:Guid>
    <b:Author>
      <b:Author>
        <b:Corporate>World Wide Fund for Nature (WWF)</b:Corporate>
      </b:Author>
    </b:Author>
    <b:Title>Singapore Seafood Guide</b:Title>
    <b:Year>2016</b:Year>
    <b:URL>http://d2ouvy59p0dg6k.cloudfront.net/downloads/wwf_seafoodguide2016.pdf</b:URL>
    <b:RefOrder>9</b:RefOrder>
  </b:Source>
  <b:Source>
    <b:Tag>Foo16</b:Tag>
    <b:SourceType>DocumentFromInternetSite</b:SourceType>
    <b:Guid>{106CEBCD-27DA-41EE-AB62-CFF2563A4DCF}</b:Guid>
    <b:Title>The State of World Fisheries and Aquaculture</b:Title>
    <b:Year>2016</b:Year>
    <b:Author>
      <b:Author>
        <b:Corporate>Food and Agriculture Organisation of the United Nations (FAO)</b:Corporate>
      </b:Author>
    </b:Author>
    <b:URL>http://www.fao.org/3/a-i5555e.pdf</b:URL>
    <b:RefOrder>11</b:RefOrder>
  </b:Source>
</b:Sources>
</file>

<file path=customXml/itemProps1.xml><?xml version="1.0" encoding="utf-8"?>
<ds:datastoreItem xmlns:ds="http://schemas.openxmlformats.org/officeDocument/2006/customXml" ds:itemID="{69D44363-D585-4F5B-9E64-F89D9DD72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46</Pages>
  <Words>8441</Words>
  <Characters>48117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Cherie Aw</cp:lastModifiedBy>
  <cp:revision>70</cp:revision>
  <dcterms:created xsi:type="dcterms:W3CDTF">2017-10-03T08:13:00Z</dcterms:created>
  <dcterms:modified xsi:type="dcterms:W3CDTF">2017-10-04T02:27:00Z</dcterms:modified>
</cp:coreProperties>
</file>