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6ABED7" w14:textId="2B21124C" w:rsidR="00BE357B" w:rsidRDefault="003D35BD">
      <w:bookmarkStart w:id="0" w:name="_Hlk498981769"/>
      <w:bookmarkEnd w:id="0"/>
      <w:r w:rsidRPr="003D35BD">
        <w:rPr>
          <w:rFonts w:hint="eastAsia"/>
          <w:noProof/>
          <w:lang w:val="en-SG" w:eastAsia="en-SG"/>
        </w:rPr>
        <w:drawing>
          <wp:inline distT="0" distB="0" distL="0" distR="0" wp14:anchorId="78DEA1FB" wp14:editId="285DA21E">
            <wp:extent cx="5274310" cy="215179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A655" w14:textId="55D96107" w:rsidR="003D35BD" w:rsidRPr="00055467" w:rsidRDefault="003D35BD">
      <w:pPr>
        <w:rPr>
          <w:b/>
        </w:rPr>
      </w:pPr>
      <w:r w:rsidRPr="00055467">
        <w:rPr>
          <w:b/>
        </w:rPr>
        <w:t>Assess the different length of the model and spin-up time. How to avoid all artificial open boundary effects.</w:t>
      </w:r>
    </w:p>
    <w:p w14:paraId="0F6C2DBA" w14:textId="59B023D0" w:rsidR="00C22518" w:rsidRDefault="00C22518">
      <w:r>
        <w:t>In order to get a well we</w:t>
      </w:r>
      <w:r w:rsidR="00C259AC">
        <w:t>dge, we set left boundary discharge as 3000m</w:t>
      </w:r>
      <w:r w:rsidR="00C259AC">
        <w:rPr>
          <w:vertAlign w:val="superscript"/>
        </w:rPr>
        <w:t>3</w:t>
      </w:r>
      <w:r w:rsidR="00C259AC">
        <w:t xml:space="preserve">/s and right boundary as S2 tide so that flow ratio will be less than 0.1. </w:t>
      </w:r>
    </w:p>
    <w:p w14:paraId="555ADB45" w14:textId="776B7D64" w:rsidR="00C259AC" w:rsidRDefault="00C259AC">
      <w:r>
        <w:t>Actually, the mixing process is driven by pre</w:t>
      </w:r>
      <w:r w:rsidR="00970C55">
        <w:t>ssure gradient and tide</w:t>
      </w:r>
      <w:r w:rsidR="00820906">
        <w:t xml:space="preserve">. </w:t>
      </w:r>
    </w:p>
    <w:p w14:paraId="13FC329B" w14:textId="7DB7BBA7" w:rsidR="00C259AC" w:rsidRPr="00C259AC" w:rsidRDefault="00C259AC" w:rsidP="00C0466A">
      <w:pPr>
        <w:jc w:val="center"/>
      </w:pPr>
      <w:r>
        <w:rPr>
          <w:noProof/>
          <w:lang w:val="en-SG" w:eastAsia="en-SG"/>
        </w:rPr>
        <w:drawing>
          <wp:inline distT="0" distB="0" distL="0" distR="0" wp14:anchorId="0CA6E923" wp14:editId="2AE649EE">
            <wp:extent cx="3543300" cy="23698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1"/>
                    <a:stretch/>
                  </pic:blipFill>
                  <pic:spPr bwMode="auto">
                    <a:xfrm>
                      <a:off x="0" y="0"/>
                      <a:ext cx="354330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59E65" w14:textId="448464A7" w:rsidR="003D35BD" w:rsidRDefault="003D35BD">
      <w:r>
        <w:t>Parameters set in base case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217"/>
        <w:gridCol w:w="1454"/>
        <w:gridCol w:w="1484"/>
        <w:gridCol w:w="1444"/>
        <w:gridCol w:w="1478"/>
        <w:gridCol w:w="1219"/>
      </w:tblGrid>
      <w:tr w:rsidR="003D35BD" w14:paraId="76CCE751" w14:textId="39A25474" w:rsidTr="00C046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14:paraId="12A27371" w14:textId="77777777" w:rsidR="003D35BD" w:rsidRDefault="003D35BD" w:rsidP="00C0466A">
            <w:pPr>
              <w:jc w:val="center"/>
            </w:pPr>
          </w:p>
        </w:tc>
        <w:tc>
          <w:tcPr>
            <w:tcW w:w="1454" w:type="dxa"/>
          </w:tcPr>
          <w:p w14:paraId="7D336793" w14:textId="2652A426" w:rsidR="003D35BD" w:rsidRDefault="003D35BD" w:rsidP="00C046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</w:t>
            </w:r>
            <w:r>
              <w:rPr>
                <w:rFonts w:hint="eastAsia"/>
              </w:rPr>
              <w:t>ori.</w:t>
            </w:r>
            <w:r>
              <w:t xml:space="preserve"> Viscosity</w:t>
            </w:r>
          </w:p>
        </w:tc>
        <w:tc>
          <w:tcPr>
            <w:tcW w:w="1484" w:type="dxa"/>
          </w:tcPr>
          <w:p w14:paraId="38197514" w14:textId="4BCC9993" w:rsidR="003D35BD" w:rsidRDefault="003D35BD" w:rsidP="00C046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</w:t>
            </w:r>
            <w:r>
              <w:rPr>
                <w:rFonts w:hint="eastAsia"/>
              </w:rPr>
              <w:t>ori.</w:t>
            </w:r>
            <w:r>
              <w:t xml:space="preserve"> Diffusivity</w:t>
            </w:r>
          </w:p>
        </w:tc>
        <w:tc>
          <w:tcPr>
            <w:tcW w:w="1444" w:type="dxa"/>
          </w:tcPr>
          <w:p w14:paraId="43AD51B6" w14:textId="2C8B8287" w:rsidR="003D35BD" w:rsidRDefault="003D35BD" w:rsidP="00C046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ert.</w:t>
            </w:r>
            <w:r>
              <w:t xml:space="preserve"> viscosity</w:t>
            </w:r>
          </w:p>
        </w:tc>
        <w:tc>
          <w:tcPr>
            <w:tcW w:w="1478" w:type="dxa"/>
          </w:tcPr>
          <w:p w14:paraId="6B249DF6" w14:textId="7ED05C79" w:rsidR="003D35BD" w:rsidRDefault="003D35BD" w:rsidP="00C046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ert.</w:t>
            </w:r>
            <w:r>
              <w:t xml:space="preserve"> diffusivity</w:t>
            </w:r>
          </w:p>
        </w:tc>
        <w:tc>
          <w:tcPr>
            <w:tcW w:w="1219" w:type="dxa"/>
          </w:tcPr>
          <w:p w14:paraId="238EB066" w14:textId="31A9FE68" w:rsidR="003D35BD" w:rsidRDefault="003D35BD" w:rsidP="00C046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Ozmidov</w:t>
            </w:r>
            <w:proofErr w:type="spellEnd"/>
            <w:r>
              <w:rPr>
                <w:rFonts w:hint="eastAsia"/>
              </w:rPr>
              <w:t xml:space="preserve"> length scale</w:t>
            </w:r>
          </w:p>
        </w:tc>
      </w:tr>
      <w:tr w:rsidR="003D35BD" w14:paraId="00DCC854" w14:textId="3411ECC2" w:rsidTr="00C04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14:paraId="2DD2FF7E" w14:textId="0FCC26DA" w:rsidR="003D35BD" w:rsidRDefault="003D35BD" w:rsidP="00C0466A">
            <w:pPr>
              <w:jc w:val="center"/>
            </w:pPr>
            <w:r>
              <w:t>V</w:t>
            </w:r>
            <w:r>
              <w:rPr>
                <w:rFonts w:hint="eastAsia"/>
              </w:rPr>
              <w:t>alue</w:t>
            </w:r>
          </w:p>
        </w:tc>
        <w:tc>
          <w:tcPr>
            <w:tcW w:w="1454" w:type="dxa"/>
          </w:tcPr>
          <w:p w14:paraId="12A0625D" w14:textId="25FB4194" w:rsidR="003D35BD" w:rsidRDefault="003D35BD" w:rsidP="00C046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484" w:type="dxa"/>
          </w:tcPr>
          <w:p w14:paraId="2DEA383E" w14:textId="682361BF" w:rsidR="003D35BD" w:rsidRDefault="003D35BD" w:rsidP="00C046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2.5</w:t>
            </w:r>
          </w:p>
        </w:tc>
        <w:tc>
          <w:tcPr>
            <w:tcW w:w="1444" w:type="dxa"/>
          </w:tcPr>
          <w:p w14:paraId="0D7C6DAE" w14:textId="3C4D1113" w:rsidR="003D35BD" w:rsidRDefault="003D35BD" w:rsidP="00C046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1e-4</w:t>
            </w:r>
          </w:p>
        </w:tc>
        <w:tc>
          <w:tcPr>
            <w:tcW w:w="1478" w:type="dxa"/>
          </w:tcPr>
          <w:p w14:paraId="798866CD" w14:textId="6D46CD4B" w:rsidR="003D35BD" w:rsidRDefault="003D35BD" w:rsidP="00C046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1e-6</w:t>
            </w:r>
          </w:p>
        </w:tc>
        <w:tc>
          <w:tcPr>
            <w:tcW w:w="1219" w:type="dxa"/>
          </w:tcPr>
          <w:p w14:paraId="2EB48EB1" w14:textId="433FE877" w:rsidR="003D35BD" w:rsidRDefault="003D35BD" w:rsidP="00C046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1e-8</w:t>
            </w:r>
          </w:p>
        </w:tc>
      </w:tr>
    </w:tbl>
    <w:p w14:paraId="26162107" w14:textId="77CD3542" w:rsidR="003D35BD" w:rsidRDefault="003D35BD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51"/>
        <w:gridCol w:w="2236"/>
        <w:gridCol w:w="2158"/>
        <w:gridCol w:w="1951"/>
      </w:tblGrid>
      <w:tr w:rsidR="006864B5" w14:paraId="7F10D4C7" w14:textId="3EDF7BF7" w:rsidTr="00970C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1917FC0B" w14:textId="77777777" w:rsidR="006864B5" w:rsidRDefault="006864B5" w:rsidP="00970C55">
            <w:pPr>
              <w:jc w:val="center"/>
            </w:pPr>
          </w:p>
        </w:tc>
        <w:tc>
          <w:tcPr>
            <w:tcW w:w="2236" w:type="dxa"/>
            <w:vAlign w:val="center"/>
          </w:tcPr>
          <w:p w14:paraId="482CFD86" w14:textId="0494EDAD" w:rsidR="006864B5" w:rsidRDefault="006864B5" w:rsidP="00970C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  <w:r>
              <w:rPr>
                <w:rFonts w:hint="eastAsia"/>
              </w:rPr>
              <w:t xml:space="preserve">rid </w:t>
            </w:r>
            <w:r>
              <w:t>size</w:t>
            </w:r>
          </w:p>
        </w:tc>
        <w:tc>
          <w:tcPr>
            <w:tcW w:w="2158" w:type="dxa"/>
            <w:vAlign w:val="center"/>
          </w:tcPr>
          <w:p w14:paraId="0106DB1F" w14:textId="1DB43156" w:rsidR="006864B5" w:rsidRDefault="006864B5" w:rsidP="00970C55">
            <w:pPr>
              <w:tabs>
                <w:tab w:val="left" w:pos="169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TH time lag</w:t>
            </w:r>
          </w:p>
        </w:tc>
        <w:tc>
          <w:tcPr>
            <w:tcW w:w="1951" w:type="dxa"/>
            <w:vAlign w:val="center"/>
          </w:tcPr>
          <w:p w14:paraId="1EA3895A" w14:textId="794B2AF9" w:rsidR="006864B5" w:rsidRDefault="006864B5" w:rsidP="00970C55">
            <w:pPr>
              <w:tabs>
                <w:tab w:val="left" w:pos="169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>
              <w:rPr>
                <w:rFonts w:hint="eastAsia"/>
              </w:rPr>
              <w:t xml:space="preserve">nitial </w:t>
            </w:r>
            <w:r>
              <w:t>salinity</w:t>
            </w:r>
          </w:p>
        </w:tc>
      </w:tr>
      <w:tr w:rsidR="006864B5" w14:paraId="702BCFB1" w14:textId="02D8F447" w:rsidTr="00970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43BFD00D" w14:textId="48E11BFD" w:rsidR="006864B5" w:rsidRDefault="00B915FB" w:rsidP="00970C55">
            <w:pPr>
              <w:jc w:val="center"/>
            </w:pPr>
            <w:r>
              <w:t>F</w:t>
            </w:r>
            <w:r>
              <w:rPr>
                <w:rFonts w:hint="eastAsia"/>
              </w:rPr>
              <w:t>ig.</w:t>
            </w:r>
            <w:r>
              <w:t>1</w:t>
            </w:r>
          </w:p>
        </w:tc>
        <w:tc>
          <w:tcPr>
            <w:tcW w:w="2236" w:type="dxa"/>
            <w:vAlign w:val="center"/>
          </w:tcPr>
          <w:p w14:paraId="309D6E8C" w14:textId="65631B79" w:rsidR="006864B5" w:rsidRDefault="00515D24" w:rsidP="00970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  <w:r>
              <w:rPr>
                <w:rFonts w:hint="eastAsia"/>
              </w:rPr>
              <w:t>=</w:t>
            </w:r>
            <w:r>
              <w:t>100000 y=200</w:t>
            </w:r>
          </w:p>
        </w:tc>
        <w:tc>
          <w:tcPr>
            <w:tcW w:w="2158" w:type="dxa"/>
            <w:vAlign w:val="center"/>
          </w:tcPr>
          <w:p w14:paraId="22A6B2F3" w14:textId="3FD6435D" w:rsidR="006864B5" w:rsidRDefault="006864B5" w:rsidP="00970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0/0</w:t>
            </w:r>
          </w:p>
        </w:tc>
        <w:tc>
          <w:tcPr>
            <w:tcW w:w="1951" w:type="dxa"/>
            <w:vAlign w:val="center"/>
          </w:tcPr>
          <w:p w14:paraId="581FEC35" w14:textId="019E6E63" w:rsidR="006864B5" w:rsidRDefault="006864B5" w:rsidP="00970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31</w:t>
            </w:r>
          </w:p>
        </w:tc>
      </w:tr>
      <w:tr w:rsidR="008821DB" w14:paraId="6E5581DA" w14:textId="77777777" w:rsidTr="00970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54929038" w14:textId="4A41C8D7" w:rsidR="008821DB" w:rsidRDefault="008821DB" w:rsidP="00970C55">
            <w:pPr>
              <w:jc w:val="center"/>
            </w:pPr>
            <w:r>
              <w:t>F</w:t>
            </w:r>
            <w:r>
              <w:rPr>
                <w:rFonts w:hint="eastAsia"/>
              </w:rPr>
              <w:t>ig.</w:t>
            </w:r>
            <w:r>
              <w:t>2</w:t>
            </w:r>
          </w:p>
        </w:tc>
        <w:tc>
          <w:tcPr>
            <w:tcW w:w="2236" w:type="dxa"/>
            <w:vAlign w:val="center"/>
          </w:tcPr>
          <w:p w14:paraId="15B39CB9" w14:textId="3BF5D272" w:rsidR="008821DB" w:rsidRDefault="008821DB" w:rsidP="00970C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  <w:r>
              <w:rPr>
                <w:rFonts w:hint="eastAsia"/>
              </w:rPr>
              <w:t>=</w:t>
            </w:r>
            <w:r>
              <w:t>100000 y=200</w:t>
            </w:r>
          </w:p>
        </w:tc>
        <w:tc>
          <w:tcPr>
            <w:tcW w:w="2158" w:type="dxa"/>
            <w:vAlign w:val="center"/>
          </w:tcPr>
          <w:p w14:paraId="269019A9" w14:textId="609720E6" w:rsidR="008821DB" w:rsidRDefault="008821DB" w:rsidP="00970C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0/360</w:t>
            </w:r>
          </w:p>
        </w:tc>
        <w:tc>
          <w:tcPr>
            <w:tcW w:w="1951" w:type="dxa"/>
            <w:vAlign w:val="center"/>
          </w:tcPr>
          <w:p w14:paraId="01352192" w14:textId="20D60E51" w:rsidR="008821DB" w:rsidRDefault="008821DB" w:rsidP="00970C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31</w:t>
            </w:r>
          </w:p>
        </w:tc>
      </w:tr>
      <w:tr w:rsidR="008821DB" w14:paraId="45A05564" w14:textId="77777777" w:rsidTr="00970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4CAF2D15" w14:textId="3E51C3AC" w:rsidR="008821DB" w:rsidRDefault="008821DB" w:rsidP="00970C55">
            <w:pPr>
              <w:jc w:val="center"/>
            </w:pPr>
            <w:r>
              <w:t>F</w:t>
            </w:r>
            <w:r>
              <w:rPr>
                <w:rFonts w:hint="eastAsia"/>
              </w:rPr>
              <w:t>ig.</w:t>
            </w:r>
            <w:r>
              <w:t>3</w:t>
            </w:r>
          </w:p>
        </w:tc>
        <w:tc>
          <w:tcPr>
            <w:tcW w:w="2236" w:type="dxa"/>
            <w:vAlign w:val="center"/>
          </w:tcPr>
          <w:p w14:paraId="77616427" w14:textId="1BFCFAAC" w:rsidR="008821DB" w:rsidRDefault="008821DB" w:rsidP="00970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  <w:r>
              <w:rPr>
                <w:rFonts w:hint="eastAsia"/>
              </w:rPr>
              <w:t>=</w:t>
            </w:r>
            <w:r>
              <w:t>100000 y=200</w:t>
            </w:r>
          </w:p>
        </w:tc>
        <w:tc>
          <w:tcPr>
            <w:tcW w:w="2158" w:type="dxa"/>
            <w:vAlign w:val="center"/>
          </w:tcPr>
          <w:p w14:paraId="6E4C3117" w14:textId="532964C3" w:rsidR="008821DB" w:rsidRDefault="008821DB" w:rsidP="00970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0/0</w:t>
            </w:r>
          </w:p>
        </w:tc>
        <w:tc>
          <w:tcPr>
            <w:tcW w:w="1951" w:type="dxa"/>
            <w:vAlign w:val="center"/>
          </w:tcPr>
          <w:p w14:paraId="7C04222F" w14:textId="760B633B" w:rsidR="008821DB" w:rsidRDefault="008821DB" w:rsidP="00970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  <w:tr w:rsidR="006864B5" w14:paraId="00AA3762" w14:textId="5BB591BC" w:rsidTr="00970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5BCBBB13" w14:textId="5908E822" w:rsidR="006864B5" w:rsidRDefault="00B915FB" w:rsidP="00970C55">
            <w:pPr>
              <w:jc w:val="center"/>
            </w:pPr>
            <w:r>
              <w:t>F</w:t>
            </w:r>
            <w:r>
              <w:rPr>
                <w:rFonts w:hint="eastAsia"/>
              </w:rPr>
              <w:t>ig.</w:t>
            </w:r>
            <w:r w:rsidR="008821DB">
              <w:t>4</w:t>
            </w:r>
          </w:p>
        </w:tc>
        <w:tc>
          <w:tcPr>
            <w:tcW w:w="2236" w:type="dxa"/>
            <w:vAlign w:val="center"/>
          </w:tcPr>
          <w:p w14:paraId="31D4B8D2" w14:textId="5905495A" w:rsidR="006864B5" w:rsidRDefault="006864B5" w:rsidP="00970C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  <w:r>
              <w:rPr>
                <w:rFonts w:hint="eastAsia"/>
              </w:rPr>
              <w:t>=</w:t>
            </w:r>
            <w:r>
              <w:t>200000 y=200</w:t>
            </w:r>
          </w:p>
        </w:tc>
        <w:tc>
          <w:tcPr>
            <w:tcW w:w="2158" w:type="dxa"/>
            <w:vAlign w:val="center"/>
          </w:tcPr>
          <w:p w14:paraId="48C31FDD" w14:textId="0E6D9E42" w:rsidR="006864B5" w:rsidRDefault="006864B5" w:rsidP="00970C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0/0</w:t>
            </w:r>
          </w:p>
        </w:tc>
        <w:tc>
          <w:tcPr>
            <w:tcW w:w="1951" w:type="dxa"/>
            <w:vAlign w:val="center"/>
          </w:tcPr>
          <w:p w14:paraId="5FA4BA07" w14:textId="5A7073D1" w:rsidR="006864B5" w:rsidRDefault="006864B5" w:rsidP="00970C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31</w:t>
            </w:r>
          </w:p>
        </w:tc>
      </w:tr>
      <w:tr w:rsidR="006864B5" w14:paraId="53679F7C" w14:textId="4D818B7D" w:rsidTr="00970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1D1B52C4" w14:textId="3D6873A9" w:rsidR="006864B5" w:rsidRDefault="00B915FB" w:rsidP="00970C55">
            <w:pPr>
              <w:jc w:val="center"/>
            </w:pPr>
            <w:r>
              <w:t>F</w:t>
            </w:r>
            <w:r>
              <w:rPr>
                <w:rFonts w:hint="eastAsia"/>
              </w:rPr>
              <w:t>ig.</w:t>
            </w:r>
            <w:r w:rsidR="008821DB">
              <w:t>5</w:t>
            </w:r>
          </w:p>
        </w:tc>
        <w:tc>
          <w:tcPr>
            <w:tcW w:w="2236" w:type="dxa"/>
            <w:vAlign w:val="center"/>
          </w:tcPr>
          <w:p w14:paraId="3C42EA78" w14:textId="25DE0C77" w:rsidR="006864B5" w:rsidRDefault="006864B5" w:rsidP="00970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  <w:r>
              <w:rPr>
                <w:rFonts w:hint="eastAsia"/>
              </w:rPr>
              <w:t>=</w:t>
            </w:r>
            <w:r>
              <w:t>400000 y=200</w:t>
            </w:r>
          </w:p>
        </w:tc>
        <w:tc>
          <w:tcPr>
            <w:tcW w:w="2158" w:type="dxa"/>
            <w:vAlign w:val="center"/>
          </w:tcPr>
          <w:p w14:paraId="6E29C496" w14:textId="1A13EEA7" w:rsidR="006864B5" w:rsidRDefault="006864B5" w:rsidP="00970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0/0</w:t>
            </w:r>
          </w:p>
        </w:tc>
        <w:tc>
          <w:tcPr>
            <w:tcW w:w="1951" w:type="dxa"/>
            <w:vAlign w:val="center"/>
          </w:tcPr>
          <w:p w14:paraId="7DD1184B" w14:textId="5D3655F6" w:rsidR="006864B5" w:rsidRDefault="006864B5" w:rsidP="00970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31</w:t>
            </w:r>
          </w:p>
        </w:tc>
      </w:tr>
    </w:tbl>
    <w:p w14:paraId="35D0D948" w14:textId="15505626" w:rsidR="00C9415A" w:rsidRDefault="00820906" w:rsidP="00D91217">
      <w:r>
        <w:t xml:space="preserve">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67CBC" w14:paraId="6A99270B" w14:textId="77777777" w:rsidTr="001E3C3B">
        <w:tc>
          <w:tcPr>
            <w:tcW w:w="2831" w:type="dxa"/>
          </w:tcPr>
          <w:p w14:paraId="62007E21" w14:textId="06C948C6" w:rsidR="00967CBC" w:rsidRDefault="00967CBC" w:rsidP="00B915FB">
            <w:pPr>
              <w:rPr>
                <w:noProof/>
              </w:rPr>
            </w:pPr>
            <w:r>
              <w:rPr>
                <w:noProof/>
                <w:lang w:val="en-SG" w:eastAsia="en-SG"/>
              </w:rPr>
              <w:lastRenderedPageBreak/>
              <w:drawing>
                <wp:inline distT="0" distB="0" distL="0" distR="0" wp14:anchorId="36BCE94A" wp14:editId="084E7F79">
                  <wp:extent cx="2628000" cy="1971158"/>
                  <wp:effectExtent l="0" t="0" r="127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3826E" w14:textId="6A818A4E" w:rsidR="00967CBC" w:rsidRDefault="00967CBC" w:rsidP="00967CBC">
            <w:pPr>
              <w:jc w:val="center"/>
            </w:pPr>
            <w:r>
              <w:rPr>
                <w:rFonts w:hint="eastAsia"/>
              </w:rPr>
              <w:t>(</w:t>
            </w:r>
            <w:r>
              <w:t>a) final time step</w:t>
            </w:r>
          </w:p>
        </w:tc>
        <w:tc>
          <w:tcPr>
            <w:tcW w:w="5465" w:type="dxa"/>
          </w:tcPr>
          <w:p w14:paraId="1D48263B" w14:textId="20387504" w:rsidR="00055467" w:rsidRDefault="001E3C3B" w:rsidP="001E3C3B">
            <w:pPr>
              <w:rPr>
                <w:rFonts w:hint="eastAsia"/>
              </w:rPr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5E99843F" wp14:editId="42733E80">
                  <wp:extent cx="2628000" cy="1971158"/>
                  <wp:effectExtent l="0" t="0" r="127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25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F7786" w14:textId="11979286" w:rsidR="00967CBC" w:rsidRDefault="00967CBC" w:rsidP="00967CBC">
            <w:pPr>
              <w:jc w:val="center"/>
            </w:pPr>
            <w:r>
              <w:t xml:space="preserve">(b) </w:t>
            </w:r>
            <w:r w:rsidR="001E3C3B">
              <w:t xml:space="preserve">water </w:t>
            </w:r>
            <w:r w:rsidR="001E3C3B">
              <w:t>level</w:t>
            </w:r>
            <w:r w:rsidR="001E3C3B">
              <w:t xml:space="preserve"> changes with time</w:t>
            </w:r>
          </w:p>
        </w:tc>
      </w:tr>
      <w:tr w:rsidR="00967CBC" w14:paraId="1B639C82" w14:textId="77777777" w:rsidTr="001E3C3B">
        <w:tc>
          <w:tcPr>
            <w:tcW w:w="2831" w:type="dxa"/>
          </w:tcPr>
          <w:p w14:paraId="3C372AC6" w14:textId="374D07CB" w:rsidR="00967CBC" w:rsidRDefault="001E3C3B" w:rsidP="00B915FB">
            <w:r>
              <w:rPr>
                <w:noProof/>
              </w:rPr>
              <w:drawing>
                <wp:inline distT="0" distB="0" distL="0" distR="0" wp14:anchorId="7670D60E" wp14:editId="61D0CE86">
                  <wp:extent cx="2628000" cy="1971158"/>
                  <wp:effectExtent l="0" t="0" r="127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3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7BC942" w14:textId="3B29F3A5" w:rsidR="00967CBC" w:rsidRDefault="00967CBC" w:rsidP="00967CBC">
            <w:pPr>
              <w:jc w:val="center"/>
            </w:pPr>
            <w:r>
              <w:t xml:space="preserve">(c) </w:t>
            </w:r>
            <w:r w:rsidR="001E3C3B">
              <w:t>salinity changes with time (first layer)</w:t>
            </w:r>
          </w:p>
        </w:tc>
        <w:tc>
          <w:tcPr>
            <w:tcW w:w="4139" w:type="dxa"/>
          </w:tcPr>
          <w:p w14:paraId="7808107F" w14:textId="77777777" w:rsidR="005D4696" w:rsidRDefault="001E3C3B" w:rsidP="00B915FB">
            <w:r>
              <w:rPr>
                <w:noProof/>
              </w:rPr>
              <w:drawing>
                <wp:inline distT="0" distB="0" distL="0" distR="0" wp14:anchorId="75D4272F" wp14:editId="43C69D46">
                  <wp:extent cx="2628000" cy="1971158"/>
                  <wp:effectExtent l="0" t="0" r="127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40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4B0E8" w14:textId="22DA3FCA" w:rsidR="001E3C3B" w:rsidRDefault="001E3C3B" w:rsidP="001E3C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d) salinity changes with time (10</w:t>
            </w:r>
            <w:r w:rsidRPr="001E3C3B">
              <w:rPr>
                <w:vertAlign w:val="superscript"/>
              </w:rPr>
              <w:t>th</w:t>
            </w:r>
            <w:r>
              <w:t xml:space="preserve"> layer)</w:t>
            </w:r>
          </w:p>
        </w:tc>
      </w:tr>
    </w:tbl>
    <w:p w14:paraId="41216F46" w14:textId="696D3871" w:rsidR="008821DB" w:rsidRDefault="00B77306" w:rsidP="00B77306">
      <w:pPr>
        <w:spacing w:beforeLines="50" w:before="156" w:afterLines="50" w:after="156"/>
        <w:jc w:val="center"/>
      </w:pPr>
      <w:r>
        <w:t>F</w:t>
      </w:r>
      <w:r>
        <w:rPr>
          <w:rFonts w:hint="eastAsia"/>
        </w:rPr>
        <w:t>ig.</w:t>
      </w:r>
      <w:r>
        <w:t>1</w:t>
      </w:r>
    </w:p>
    <w:p w14:paraId="14A723DF" w14:textId="77777777" w:rsidR="00E718C9" w:rsidRDefault="00B77306" w:rsidP="00E718C9">
      <w:pPr>
        <w:spacing w:beforeLines="50" w:before="156"/>
      </w:pPr>
      <w:r>
        <w:t>We could observe spin-up time for base case</w:t>
      </w:r>
      <w:r w:rsidR="001E3C3B">
        <w:t xml:space="preserve"> in the first layer</w:t>
      </w:r>
      <w:r>
        <w:t xml:space="preserve"> is </w:t>
      </w:r>
      <w:r w:rsidR="001E3C3B">
        <w:t>around 3</w:t>
      </w:r>
      <w:r>
        <w:t xml:space="preserve"> days</w:t>
      </w:r>
      <w:r w:rsidR="001E3C3B">
        <w:t xml:space="preserve"> while beyond 3 days in the 10</w:t>
      </w:r>
      <w:r w:rsidR="001E3C3B" w:rsidRPr="001E3C3B">
        <w:rPr>
          <w:vertAlign w:val="superscript"/>
        </w:rPr>
        <w:t>th</w:t>
      </w:r>
      <w:r w:rsidR="001E3C3B">
        <w:t xml:space="preserve"> layer</w:t>
      </w:r>
      <w:r w:rsidR="00565102">
        <w:t>.</w:t>
      </w:r>
    </w:p>
    <w:p w14:paraId="1E1B2ED4" w14:textId="19C5DDD0" w:rsidR="00B77306" w:rsidRDefault="00565102" w:rsidP="00E718C9">
      <w:r>
        <w:t>This issue arises from artificial open boundary effects because horizontal transport is advection dominated and only one boundary condition is needed to specify the concentration. B</w:t>
      </w:r>
      <w:r>
        <w:rPr>
          <w:rFonts w:hint="eastAsia"/>
        </w:rPr>
        <w:t xml:space="preserve">asically, if we set this TH value as 0, we </w:t>
      </w:r>
      <w:r>
        <w:t>assume boundary condition dominates while inertial condition dominates for higher TH value.</w:t>
      </w:r>
    </w:p>
    <w:p w14:paraId="36FA6B10" w14:textId="024542D6" w:rsidR="00B915FB" w:rsidRDefault="00B915FB" w:rsidP="00B915FB">
      <w:r>
        <w:t xml:space="preserve">In terms of this, we introduce Thatcher </w:t>
      </w:r>
      <w:proofErr w:type="spellStart"/>
      <w:r>
        <w:t>Harleman</w:t>
      </w:r>
      <w:proofErr w:type="spellEnd"/>
      <w:r>
        <w:t xml:space="preserve"> </w:t>
      </w:r>
      <w:r w:rsidR="00C9415A">
        <w:t>Time Lag to compensate. We set TH value as 360 min which is 6 hours because that is half of tidal period.</w:t>
      </w:r>
    </w:p>
    <w:p w14:paraId="6ADF6C41" w14:textId="5ADA55B9" w:rsidR="00820906" w:rsidRDefault="00820906" w:rsidP="00582965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67CBC" w14:paraId="695F8DF3" w14:textId="77777777" w:rsidTr="00967CBC">
        <w:tc>
          <w:tcPr>
            <w:tcW w:w="4148" w:type="dxa"/>
          </w:tcPr>
          <w:p w14:paraId="7A50E22E" w14:textId="77777777" w:rsidR="00967CBC" w:rsidRDefault="00967CBC" w:rsidP="00582965">
            <w:pPr>
              <w:jc w:val="center"/>
            </w:pPr>
            <w:r>
              <w:rPr>
                <w:rFonts w:hint="eastAsia"/>
                <w:noProof/>
                <w:lang w:val="en-SG" w:eastAsia="en-SG"/>
              </w:rPr>
              <w:drawing>
                <wp:inline distT="0" distB="0" distL="0" distR="0" wp14:anchorId="38D165E0" wp14:editId="543E0B5B">
                  <wp:extent cx="2628000" cy="1971158"/>
                  <wp:effectExtent l="0" t="0" r="127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6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2D0B0" w14:textId="57EA1F2B" w:rsidR="00967CBC" w:rsidRDefault="00967CBC" w:rsidP="00967CBC">
            <w:pPr>
              <w:pStyle w:val="a4"/>
              <w:numPr>
                <w:ilvl w:val="0"/>
                <w:numId w:val="6"/>
              </w:numPr>
              <w:ind w:firstLineChars="0"/>
              <w:jc w:val="center"/>
            </w:pPr>
            <w:r>
              <w:t>S</w:t>
            </w:r>
            <w:r>
              <w:rPr>
                <w:rFonts w:hint="eastAsia"/>
              </w:rPr>
              <w:t xml:space="preserve">alinity </w:t>
            </w:r>
            <w:proofErr w:type="spellStart"/>
            <w:r>
              <w:t>along</w:t>
            </w:r>
            <w:proofErr w:type="spellEnd"/>
            <w:r>
              <w:t xml:space="preserve"> distance</w:t>
            </w:r>
          </w:p>
        </w:tc>
        <w:tc>
          <w:tcPr>
            <w:tcW w:w="4148" w:type="dxa"/>
          </w:tcPr>
          <w:p w14:paraId="4019714F" w14:textId="77777777" w:rsidR="00967CBC" w:rsidRDefault="00967CBC" w:rsidP="00582965">
            <w:pPr>
              <w:jc w:val="center"/>
            </w:pPr>
            <w:r>
              <w:rPr>
                <w:rFonts w:hint="eastAsia"/>
                <w:noProof/>
                <w:lang w:val="en-SG" w:eastAsia="en-SG"/>
              </w:rPr>
              <w:drawing>
                <wp:inline distT="0" distB="0" distL="0" distR="0" wp14:anchorId="0B8585DC" wp14:editId="1C6CFF79">
                  <wp:extent cx="2628000" cy="1971158"/>
                  <wp:effectExtent l="0" t="0" r="12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2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CB459" w14:textId="75D2A061" w:rsidR="00967CBC" w:rsidRDefault="00967CBC" w:rsidP="00582965">
            <w:pPr>
              <w:jc w:val="center"/>
            </w:pPr>
            <w:r>
              <w:t>(b) velocity changes with time</w:t>
            </w:r>
          </w:p>
        </w:tc>
      </w:tr>
      <w:tr w:rsidR="00967CBC" w14:paraId="2F537FA2" w14:textId="77777777" w:rsidTr="00967CBC">
        <w:tc>
          <w:tcPr>
            <w:tcW w:w="4148" w:type="dxa"/>
          </w:tcPr>
          <w:p w14:paraId="70430732" w14:textId="72EB8500" w:rsidR="00967CBC" w:rsidRDefault="00967CBC" w:rsidP="00967CB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  <w:lang w:val="en-SG" w:eastAsia="en-SG"/>
              </w:rPr>
              <w:lastRenderedPageBreak/>
              <w:drawing>
                <wp:inline distT="0" distB="0" distL="0" distR="0" wp14:anchorId="2A492D8C" wp14:editId="54651A84">
                  <wp:extent cx="2628000" cy="1971158"/>
                  <wp:effectExtent l="0" t="0" r="127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3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59865" w14:textId="6B0AB271" w:rsidR="00967CBC" w:rsidRDefault="00967CBC" w:rsidP="00967CBC">
            <w:pPr>
              <w:pStyle w:val="a4"/>
              <w:ind w:left="360" w:firstLineChars="0" w:firstLine="0"/>
            </w:pPr>
            <w:r>
              <w:t>(b)water level changes with time</w:t>
            </w:r>
          </w:p>
        </w:tc>
        <w:tc>
          <w:tcPr>
            <w:tcW w:w="4148" w:type="dxa"/>
          </w:tcPr>
          <w:p w14:paraId="480F8691" w14:textId="77777777" w:rsidR="00967CBC" w:rsidRDefault="00967CBC" w:rsidP="00967CBC">
            <w:r>
              <w:rPr>
                <w:noProof/>
                <w:lang w:val="en-SG" w:eastAsia="en-SG"/>
              </w:rPr>
              <w:drawing>
                <wp:inline distT="0" distB="0" distL="0" distR="0" wp14:anchorId="16A56AC5" wp14:editId="62FDD75D">
                  <wp:extent cx="2628000" cy="1971158"/>
                  <wp:effectExtent l="0" t="0" r="127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34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40A7F" w14:textId="0A857C5A" w:rsidR="00967CBC" w:rsidRDefault="00967CBC" w:rsidP="00967CBC">
            <w:pPr>
              <w:jc w:val="center"/>
            </w:pPr>
            <w:r>
              <w:t>(d) salinity changes with time</w:t>
            </w:r>
          </w:p>
        </w:tc>
      </w:tr>
    </w:tbl>
    <w:p w14:paraId="25B173DC" w14:textId="051777F2" w:rsidR="00967CBC" w:rsidRPr="00582965" w:rsidRDefault="00967CBC" w:rsidP="00B77306">
      <w:pPr>
        <w:spacing w:beforeLines="50" w:before="156" w:afterLines="50" w:after="156"/>
        <w:jc w:val="center"/>
      </w:pPr>
      <w:r>
        <w:t>Fig,2</w:t>
      </w:r>
    </w:p>
    <w:p w14:paraId="0D2D650D" w14:textId="524B4E89" w:rsidR="008821DB" w:rsidRPr="00055467" w:rsidRDefault="00582965" w:rsidP="00B915FB">
      <w:r>
        <w:t>Spin-up time for this case is around 2 days acc</w:t>
      </w:r>
      <w:r w:rsidR="00055467">
        <w:t>ording to salinity history plot</w:t>
      </w:r>
      <w:r w:rsidR="00E718C9">
        <w:t xml:space="preserve"> but we don’t notice huge difference in the first layer because salinity is faster mixed due to higher velocity. </w:t>
      </w:r>
      <w:proofErr w:type="gramStart"/>
      <w:r w:rsidR="00E718C9">
        <w:t>Actually</w:t>
      </w:r>
      <w:proofErr w:type="gramEnd"/>
      <w:r w:rsidR="00E718C9">
        <w:t xml:space="preserve"> we could observe spin-up time better if plot bottom layer.</w:t>
      </w:r>
    </w:p>
    <w:p w14:paraId="54C13FDE" w14:textId="4DAFB831" w:rsidR="008821DB" w:rsidRDefault="008821DB" w:rsidP="00B915FB">
      <w:r>
        <w:t>We vary initial condition to test spin up time. at the beginning, initial salinity is 31, salinity on the left boundary is 0 and 31 on the right boundary. Then, we set initial salinity as 0.</w:t>
      </w:r>
    </w:p>
    <w:p w14:paraId="45828381" w14:textId="662AEB3C" w:rsidR="008821DB" w:rsidRDefault="008821DB" w:rsidP="00B915F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7306" w14:paraId="4EA40C96" w14:textId="77777777" w:rsidTr="00B77306">
        <w:tc>
          <w:tcPr>
            <w:tcW w:w="4148" w:type="dxa"/>
          </w:tcPr>
          <w:p w14:paraId="602F344E" w14:textId="77777777" w:rsidR="00B77306" w:rsidRDefault="00B77306" w:rsidP="00582965">
            <w:r>
              <w:rPr>
                <w:rFonts w:hint="eastAsia"/>
                <w:noProof/>
                <w:lang w:val="en-SG" w:eastAsia="en-SG"/>
              </w:rPr>
              <w:drawing>
                <wp:inline distT="0" distB="0" distL="0" distR="0" wp14:anchorId="4B799DD4" wp14:editId="13A8AD1A">
                  <wp:extent cx="2628000" cy="1971158"/>
                  <wp:effectExtent l="0" t="0" r="127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9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8349D" w14:textId="295102DF" w:rsidR="00B77306" w:rsidRDefault="00B77306" w:rsidP="00B77306">
            <w:pPr>
              <w:jc w:val="center"/>
            </w:pPr>
            <w:r>
              <w:t>(a) final time step</w:t>
            </w:r>
          </w:p>
        </w:tc>
        <w:tc>
          <w:tcPr>
            <w:tcW w:w="4148" w:type="dxa"/>
          </w:tcPr>
          <w:p w14:paraId="42FBB9DD" w14:textId="77777777" w:rsidR="00B77306" w:rsidRDefault="00B77306" w:rsidP="00582965">
            <w:r>
              <w:rPr>
                <w:rFonts w:hint="eastAsia"/>
                <w:noProof/>
                <w:lang w:val="en-SG" w:eastAsia="en-SG"/>
              </w:rPr>
              <w:drawing>
                <wp:inline distT="0" distB="0" distL="0" distR="0" wp14:anchorId="2D5DCD5F" wp14:editId="029C835E">
                  <wp:extent cx="2628000" cy="1971158"/>
                  <wp:effectExtent l="0" t="0" r="127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0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725DA" w14:textId="52798A9B" w:rsidR="00B77306" w:rsidRDefault="00B77306" w:rsidP="00B77306">
            <w:pPr>
              <w:jc w:val="center"/>
            </w:pPr>
            <w:r>
              <w:t>(b) water level</w:t>
            </w:r>
          </w:p>
        </w:tc>
      </w:tr>
      <w:tr w:rsidR="00B77306" w14:paraId="0DBD5ED0" w14:textId="77777777" w:rsidTr="00B77306">
        <w:tc>
          <w:tcPr>
            <w:tcW w:w="4148" w:type="dxa"/>
          </w:tcPr>
          <w:p w14:paraId="21CD8060" w14:textId="77777777" w:rsidR="00B77306" w:rsidRDefault="001E3C3B" w:rsidP="001E3C3B">
            <w:r>
              <w:rPr>
                <w:noProof/>
                <w:lang w:val="en-SG" w:eastAsia="en-SG"/>
              </w:rPr>
              <w:drawing>
                <wp:inline distT="0" distB="0" distL="0" distR="0" wp14:anchorId="15DEAC0F" wp14:editId="1A7B688F">
                  <wp:extent cx="2628000" cy="1971158"/>
                  <wp:effectExtent l="0" t="0" r="127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35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3C205" w14:textId="118972ED" w:rsidR="001E3C3B" w:rsidRDefault="001E3C3B" w:rsidP="001E3C3B">
            <w:pPr>
              <w:jc w:val="center"/>
              <w:rPr>
                <w:rFonts w:hint="eastAsia"/>
              </w:rPr>
            </w:pPr>
            <w:r>
              <w:t>(d) salinity changes with time (1</w:t>
            </w:r>
            <w:r w:rsidRPr="001E3C3B">
              <w:rPr>
                <w:vertAlign w:val="superscript"/>
              </w:rPr>
              <w:t>st</w:t>
            </w:r>
            <w:r>
              <w:t xml:space="preserve"> layer)</w:t>
            </w:r>
          </w:p>
        </w:tc>
        <w:tc>
          <w:tcPr>
            <w:tcW w:w="4148" w:type="dxa"/>
          </w:tcPr>
          <w:p w14:paraId="2146463E" w14:textId="77777777" w:rsidR="00B77306" w:rsidRDefault="001E3C3B" w:rsidP="001E3C3B">
            <w:r>
              <w:rPr>
                <w:rFonts w:hint="eastAsia"/>
                <w:noProof/>
              </w:rPr>
              <w:drawing>
                <wp:inline distT="0" distB="0" distL="0" distR="0" wp14:anchorId="4C80E1B6" wp14:editId="089DCE7B">
                  <wp:extent cx="2628000" cy="1971158"/>
                  <wp:effectExtent l="0" t="0" r="127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41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6E009" w14:textId="49565D8C" w:rsidR="001E3C3B" w:rsidRDefault="001E3C3B" w:rsidP="001E3C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d) salinity changes with time (10</w:t>
            </w:r>
            <w:r w:rsidRPr="001E3C3B">
              <w:rPr>
                <w:vertAlign w:val="superscript"/>
              </w:rPr>
              <w:t>th</w:t>
            </w:r>
            <w:r>
              <w:t xml:space="preserve"> layer)</w:t>
            </w:r>
          </w:p>
        </w:tc>
      </w:tr>
    </w:tbl>
    <w:p w14:paraId="1979C7F2" w14:textId="479ADF11" w:rsidR="008821DB" w:rsidRDefault="008821DB" w:rsidP="00B77306">
      <w:pPr>
        <w:spacing w:beforeLines="50" w:before="156" w:afterLines="50" w:after="156"/>
        <w:jc w:val="center"/>
      </w:pPr>
      <w:r>
        <w:t>F</w:t>
      </w:r>
      <w:r>
        <w:rPr>
          <w:rFonts w:hint="eastAsia"/>
        </w:rPr>
        <w:t>ig.</w:t>
      </w:r>
      <w:r w:rsidR="00C0466A">
        <w:t>3</w:t>
      </w:r>
    </w:p>
    <w:p w14:paraId="08468344" w14:textId="56F1BD07" w:rsidR="008821DB" w:rsidRDefault="008821DB" w:rsidP="008821DB">
      <w:r>
        <w:t xml:space="preserve">Spin-up time </w:t>
      </w:r>
      <w:r w:rsidR="00C936EF">
        <w:t>in the first layer gets no big difference as well while in the 10</w:t>
      </w:r>
      <w:r w:rsidR="00C936EF" w:rsidRPr="00C936EF">
        <w:rPr>
          <w:vertAlign w:val="superscript"/>
        </w:rPr>
        <w:t>th</w:t>
      </w:r>
      <w:r w:rsidR="00C936EF">
        <w:t xml:space="preserve"> layer it is 4 days </w:t>
      </w:r>
      <w:r w:rsidR="00C936EF">
        <w:lastRenderedPageBreak/>
        <w:t>delay than base case</w:t>
      </w:r>
      <w:r w:rsidR="00420921">
        <w:t xml:space="preserve">. </w:t>
      </w:r>
      <w:r w:rsidR="00C936EF">
        <w:t>At the bottom, stabilized salinity is away from initial salinity. Thus, it takes longer time to remain stable.</w:t>
      </w:r>
    </w:p>
    <w:p w14:paraId="4FA15E3F" w14:textId="284295D2" w:rsidR="00055467" w:rsidRDefault="00055467" w:rsidP="00055467">
      <w:pPr>
        <w:spacing w:afterLines="50" w:after="156"/>
      </w:pPr>
      <w:r>
        <w:t>To further assess the impact of different grid size, then we extend to 200km and 400km respectively.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7306" w14:paraId="6B6D221F" w14:textId="77777777" w:rsidTr="00B77306">
        <w:tc>
          <w:tcPr>
            <w:tcW w:w="4148" w:type="dxa"/>
          </w:tcPr>
          <w:p w14:paraId="687F8171" w14:textId="77777777" w:rsidR="00B77306" w:rsidRDefault="00B77306" w:rsidP="008821DB">
            <w:r>
              <w:rPr>
                <w:rFonts w:hint="eastAsia"/>
                <w:noProof/>
                <w:lang w:val="en-SG" w:eastAsia="en-SG"/>
              </w:rPr>
              <w:drawing>
                <wp:inline distT="0" distB="0" distL="0" distR="0" wp14:anchorId="261E5522" wp14:editId="74B4BF7B">
                  <wp:extent cx="2628000" cy="1971158"/>
                  <wp:effectExtent l="0" t="0" r="127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2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38381" w14:textId="1ABF0168" w:rsidR="00B77306" w:rsidRDefault="00B77306" w:rsidP="00B77306">
            <w:pPr>
              <w:jc w:val="center"/>
            </w:pPr>
            <w:r>
              <w:t>(a) final time step</w:t>
            </w:r>
          </w:p>
        </w:tc>
        <w:tc>
          <w:tcPr>
            <w:tcW w:w="4148" w:type="dxa"/>
          </w:tcPr>
          <w:p w14:paraId="5256DBF8" w14:textId="77777777" w:rsidR="00B77306" w:rsidRDefault="00B77306" w:rsidP="008821DB">
            <w:r>
              <w:rPr>
                <w:rFonts w:hint="eastAsia"/>
                <w:noProof/>
                <w:lang w:val="en-SG" w:eastAsia="en-SG"/>
              </w:rPr>
              <w:drawing>
                <wp:inline distT="0" distB="0" distL="0" distR="0" wp14:anchorId="637ABA99" wp14:editId="765575D1">
                  <wp:extent cx="2628000" cy="1971158"/>
                  <wp:effectExtent l="0" t="0" r="127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9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8E746" w14:textId="04343448" w:rsidR="00B77306" w:rsidRDefault="00B77306" w:rsidP="00B77306">
            <w:pPr>
              <w:jc w:val="center"/>
            </w:pPr>
            <w:r>
              <w:t>(b) water level</w:t>
            </w:r>
          </w:p>
        </w:tc>
      </w:tr>
      <w:tr w:rsidR="00B77306" w14:paraId="1F14E7D6" w14:textId="77777777" w:rsidTr="00B77306">
        <w:tc>
          <w:tcPr>
            <w:tcW w:w="4148" w:type="dxa"/>
          </w:tcPr>
          <w:p w14:paraId="12CE7696" w14:textId="3C8C47BA" w:rsidR="00B77306" w:rsidRDefault="00055467" w:rsidP="008821DB">
            <w:r>
              <w:rPr>
                <w:noProof/>
                <w:lang w:val="en-SG" w:eastAsia="en-SG"/>
              </w:rPr>
              <w:drawing>
                <wp:inline distT="0" distB="0" distL="0" distR="0" wp14:anchorId="6CA87AAB" wp14:editId="1676D2A2">
                  <wp:extent cx="2628000" cy="1971158"/>
                  <wp:effectExtent l="0" t="0" r="127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36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2FA38" w14:textId="6790164B" w:rsidR="00B77306" w:rsidRDefault="00B77306" w:rsidP="00B77306">
            <w:pPr>
              <w:jc w:val="center"/>
            </w:pPr>
            <w:r>
              <w:rPr>
                <w:rFonts w:hint="eastAsia"/>
              </w:rPr>
              <w:t xml:space="preserve">(c) </w:t>
            </w:r>
            <w:r w:rsidR="00201B0B">
              <w:t>salinity changes with time</w:t>
            </w:r>
            <w:r w:rsidR="00970C55">
              <w:t xml:space="preserve"> </w:t>
            </w:r>
            <w:r w:rsidR="00201B0B">
              <w:t>(TH 0)</w:t>
            </w:r>
          </w:p>
        </w:tc>
        <w:tc>
          <w:tcPr>
            <w:tcW w:w="4148" w:type="dxa"/>
          </w:tcPr>
          <w:p w14:paraId="6CFC6273" w14:textId="63A86481" w:rsidR="00B77306" w:rsidRPr="00201B0B" w:rsidRDefault="00201B0B" w:rsidP="008821DB">
            <w:r>
              <w:rPr>
                <w:noProof/>
                <w:lang w:val="en-SG" w:eastAsia="en-SG"/>
              </w:rPr>
              <w:drawing>
                <wp:inline distT="0" distB="0" distL="0" distR="0" wp14:anchorId="4E24A40B" wp14:editId="3CC5B7B1">
                  <wp:extent cx="2628000" cy="1971158"/>
                  <wp:effectExtent l="0" t="0" r="127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38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61307" w14:textId="045C64B5" w:rsidR="00B77306" w:rsidRDefault="00B77306" w:rsidP="00B77306">
            <w:pPr>
              <w:jc w:val="center"/>
            </w:pPr>
            <w:r>
              <w:t xml:space="preserve">(d) </w:t>
            </w:r>
            <w:r w:rsidR="00201B0B">
              <w:t>salinity changes with time</w:t>
            </w:r>
            <w:r w:rsidR="00970C55">
              <w:t xml:space="preserve"> </w:t>
            </w:r>
            <w:r w:rsidR="00201B0B">
              <w:t>(TH 360)</w:t>
            </w:r>
          </w:p>
        </w:tc>
      </w:tr>
    </w:tbl>
    <w:p w14:paraId="7462F531" w14:textId="7893DB9A" w:rsidR="00055467" w:rsidRDefault="00C0466A" w:rsidP="00201B0B">
      <w:pPr>
        <w:spacing w:beforeLines="50" w:before="156" w:afterLines="50" w:after="156"/>
        <w:jc w:val="center"/>
      </w:pPr>
      <w:r>
        <w:t>Fig.4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7306" w14:paraId="3DB0E484" w14:textId="77777777" w:rsidTr="00B77306">
        <w:tc>
          <w:tcPr>
            <w:tcW w:w="4148" w:type="dxa"/>
          </w:tcPr>
          <w:p w14:paraId="6C8CA3BF" w14:textId="77777777" w:rsidR="00B77306" w:rsidRDefault="00B77306" w:rsidP="00C0466A">
            <w:pPr>
              <w:jc w:val="center"/>
            </w:pPr>
            <w:r>
              <w:rPr>
                <w:rFonts w:hint="eastAsia"/>
                <w:noProof/>
                <w:lang w:val="en-SG" w:eastAsia="en-SG"/>
              </w:rPr>
              <w:drawing>
                <wp:inline distT="0" distB="0" distL="0" distR="0" wp14:anchorId="5382019C" wp14:editId="3D849C88">
                  <wp:extent cx="2628000" cy="1971158"/>
                  <wp:effectExtent l="0" t="0" r="127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15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D490C" w14:textId="51ED040D" w:rsidR="00B77306" w:rsidRDefault="00B77306" w:rsidP="00C0466A">
            <w:pPr>
              <w:jc w:val="center"/>
            </w:pPr>
            <w:r>
              <w:t>(a) final time step</w:t>
            </w:r>
          </w:p>
        </w:tc>
        <w:tc>
          <w:tcPr>
            <w:tcW w:w="4148" w:type="dxa"/>
          </w:tcPr>
          <w:p w14:paraId="531DAAE9" w14:textId="77777777" w:rsidR="00B77306" w:rsidRDefault="00B77306" w:rsidP="00C0466A">
            <w:pPr>
              <w:jc w:val="center"/>
            </w:pPr>
            <w:r>
              <w:rPr>
                <w:rFonts w:hint="eastAsia"/>
                <w:noProof/>
                <w:lang w:val="en-SG" w:eastAsia="en-SG"/>
              </w:rPr>
              <w:drawing>
                <wp:inline distT="0" distB="0" distL="0" distR="0" wp14:anchorId="508E505D" wp14:editId="7EADD0C7">
                  <wp:extent cx="2628000" cy="1971158"/>
                  <wp:effectExtent l="0" t="0" r="127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6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834DD" w14:textId="5EB70373" w:rsidR="00B77306" w:rsidRDefault="00B77306" w:rsidP="00C0466A">
            <w:pPr>
              <w:jc w:val="center"/>
            </w:pPr>
            <w:r>
              <w:t>(b) water level</w:t>
            </w:r>
          </w:p>
        </w:tc>
      </w:tr>
      <w:tr w:rsidR="00B77306" w:rsidRPr="00201B0B" w14:paraId="165D9EF0" w14:textId="77777777" w:rsidTr="00B77306">
        <w:tc>
          <w:tcPr>
            <w:tcW w:w="4148" w:type="dxa"/>
          </w:tcPr>
          <w:p w14:paraId="13EA975D" w14:textId="654B2D1D" w:rsidR="00B77306" w:rsidRDefault="00201B0B" w:rsidP="00C0466A">
            <w:pPr>
              <w:jc w:val="center"/>
            </w:pPr>
            <w:r>
              <w:rPr>
                <w:noProof/>
                <w:lang w:val="en-SG" w:eastAsia="en-SG"/>
              </w:rPr>
              <w:lastRenderedPageBreak/>
              <w:drawing>
                <wp:inline distT="0" distB="0" distL="0" distR="0" wp14:anchorId="100E9A4A" wp14:editId="1B41B9D0">
                  <wp:extent cx="2628000" cy="1971158"/>
                  <wp:effectExtent l="0" t="0" r="127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37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B7AD0" w14:textId="718AB903" w:rsidR="00B77306" w:rsidRDefault="00B77306" w:rsidP="00C0466A">
            <w:pPr>
              <w:jc w:val="center"/>
            </w:pPr>
            <w:r>
              <w:rPr>
                <w:rFonts w:hint="eastAsia"/>
              </w:rPr>
              <w:t xml:space="preserve">(c) </w:t>
            </w:r>
            <w:r w:rsidR="00201B0B">
              <w:t>salinity changes with time</w:t>
            </w:r>
            <w:r w:rsidR="00970C55">
              <w:t xml:space="preserve"> </w:t>
            </w:r>
            <w:r w:rsidR="00201B0B">
              <w:t>(TH 0)</w:t>
            </w:r>
          </w:p>
        </w:tc>
        <w:tc>
          <w:tcPr>
            <w:tcW w:w="4148" w:type="dxa"/>
          </w:tcPr>
          <w:p w14:paraId="6919DA0C" w14:textId="15C1D3D7" w:rsidR="00B77306" w:rsidRDefault="00201B0B" w:rsidP="00C0466A">
            <w:pPr>
              <w:jc w:val="center"/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47E8A610" wp14:editId="68ABCEA2">
                  <wp:extent cx="2628000" cy="1971158"/>
                  <wp:effectExtent l="0" t="0" r="127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9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00" cy="197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E355C0" w14:textId="71E8A059" w:rsidR="00B77306" w:rsidRDefault="00B77306" w:rsidP="00C0466A">
            <w:pPr>
              <w:jc w:val="center"/>
            </w:pPr>
            <w:r>
              <w:t xml:space="preserve">(d) </w:t>
            </w:r>
            <w:r w:rsidR="00201B0B">
              <w:t>salinity changes with time</w:t>
            </w:r>
            <w:r w:rsidR="00970C55">
              <w:t xml:space="preserve"> </w:t>
            </w:r>
            <w:r w:rsidR="00201B0B">
              <w:t>(TH 360)</w:t>
            </w:r>
          </w:p>
        </w:tc>
      </w:tr>
    </w:tbl>
    <w:p w14:paraId="7316EF33" w14:textId="5B5C9E80" w:rsidR="00C0466A" w:rsidRDefault="00C0466A" w:rsidP="00B77306">
      <w:pPr>
        <w:spacing w:beforeLines="50" w:before="156" w:afterLines="50" w:after="156"/>
        <w:jc w:val="center"/>
      </w:pPr>
      <w:r>
        <w:t>Fig.5</w:t>
      </w:r>
    </w:p>
    <w:p w14:paraId="0B398293" w14:textId="1AF0D8FD" w:rsidR="00201B0B" w:rsidRDefault="00201B0B" w:rsidP="00201B0B">
      <w:pPr>
        <w:spacing w:beforeLines="50" w:before="156" w:afterLines="50" w:after="156"/>
      </w:pPr>
      <w:r>
        <w:t>We observe the spin-up time for larger grid becomes longer also.</w:t>
      </w:r>
      <w:r w:rsidR="007229DD">
        <w:t xml:space="preserve"> Because of the </w:t>
      </w:r>
      <w:r w:rsidR="00970C55">
        <w:t xml:space="preserve">driving source, density gradient becomes smaller once we extend grids. </w:t>
      </w:r>
      <w:r w:rsidR="00321F30">
        <w:t>Mixing process takes longer time and thus boundary condition experiences longer time to match initial condition.</w:t>
      </w:r>
    </w:p>
    <w:p w14:paraId="24C12A11" w14:textId="35FB2D30" w:rsidR="00C936EF" w:rsidRPr="00C0466A" w:rsidRDefault="00C936EF" w:rsidP="00201B0B">
      <w:pPr>
        <w:spacing w:beforeLines="50" w:before="156" w:afterLines="50" w:after="156"/>
        <w:rPr>
          <w:rFonts w:hint="eastAsia"/>
        </w:rPr>
      </w:pPr>
      <w:r>
        <w:t>In this, we can obviously notice the impact of TH value. It helps to alleviate tidal boundary issues (purple line is observation at right boundary) and shorten spin-up time.</w:t>
      </w:r>
      <w:bookmarkStart w:id="1" w:name="_GoBack"/>
      <w:bookmarkEnd w:id="1"/>
    </w:p>
    <w:sectPr w:rsidR="00C936EF" w:rsidRPr="00C0466A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536CF4" w14:textId="77777777" w:rsidR="00321F30" w:rsidRDefault="00321F30" w:rsidP="00321F30">
      <w:r>
        <w:separator/>
      </w:r>
    </w:p>
  </w:endnote>
  <w:endnote w:type="continuationSeparator" w:id="0">
    <w:p w14:paraId="10128E33" w14:textId="77777777" w:rsidR="00321F30" w:rsidRDefault="00321F30" w:rsidP="00321F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839080"/>
      <w:docPartObj>
        <w:docPartGallery w:val="Page Numbers (Bottom of Page)"/>
        <w:docPartUnique/>
      </w:docPartObj>
    </w:sdtPr>
    <w:sdtEndPr/>
    <w:sdtContent>
      <w:p w14:paraId="0BF5AB88" w14:textId="2C32ED69" w:rsidR="00321F30" w:rsidRDefault="00321F3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36EF" w:rsidRPr="00C936EF">
          <w:rPr>
            <w:noProof/>
            <w:lang w:val="zh-CN"/>
          </w:rPr>
          <w:t>5</w:t>
        </w:r>
        <w:r>
          <w:fldChar w:fldCharType="end"/>
        </w:r>
      </w:p>
    </w:sdtContent>
  </w:sdt>
  <w:p w14:paraId="4B0D7810" w14:textId="77777777" w:rsidR="00321F30" w:rsidRDefault="00321F3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352EFB" w14:textId="77777777" w:rsidR="00321F30" w:rsidRDefault="00321F30" w:rsidP="00321F30">
      <w:r>
        <w:separator/>
      </w:r>
    </w:p>
  </w:footnote>
  <w:footnote w:type="continuationSeparator" w:id="0">
    <w:p w14:paraId="7AE62B5C" w14:textId="77777777" w:rsidR="00321F30" w:rsidRDefault="00321F30" w:rsidP="00321F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599807" w14:textId="0576D5A6" w:rsidR="00321F30" w:rsidRDefault="00321F30">
    <w:pPr>
      <w:spacing w:line="264" w:lineRule="auto"/>
    </w:pPr>
    <w:r>
      <w:rPr>
        <w:noProof/>
        <w:color w:val="000000"/>
        <w:lang w:val="en-SG" w:eastAsia="en-S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2A353D" wp14:editId="10491FD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矩形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A1CBD1B" id="矩形 222" o:spid="_x0000_s1026" style="position:absolute;left:0;text-align:left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标题"/>
        <w:id w:val="15524250"/>
        <w:placeholder>
          <w:docPart w:val="45FB0092108F4BA9A7FB10E36930BCF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color w:val="4472C4" w:themeColor="accent1"/>
            <w:sz w:val="20"/>
            <w:szCs w:val="20"/>
          </w:rPr>
          <w:t>LI ZHI</w:t>
        </w:r>
      </w:sdtContent>
    </w:sdt>
  </w:p>
  <w:p w14:paraId="755D562B" w14:textId="41EA6EDF" w:rsidR="00321F30" w:rsidRDefault="00321F30" w:rsidP="00321F30">
    <w:pPr>
      <w:pStyle w:val="a5"/>
      <w:jc w:val="both"/>
    </w:pPr>
    <w:r>
      <w:rPr>
        <w:rFonts w:hint="eastAsia"/>
      </w:rPr>
      <w:t>A0169388H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B5F6F"/>
    <w:multiLevelType w:val="hybridMultilevel"/>
    <w:tmpl w:val="73D423CC"/>
    <w:lvl w:ilvl="0" w:tplc="DD106E2E">
      <w:start w:val="1"/>
      <w:numFmt w:val="lowerLetter"/>
      <w:lvlText w:val="(%1)"/>
      <w:lvlJc w:val="left"/>
      <w:pPr>
        <w:ind w:left="17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8" w:hanging="420"/>
      </w:pPr>
    </w:lvl>
    <w:lvl w:ilvl="2" w:tplc="0409001B" w:tentative="1">
      <w:start w:val="1"/>
      <w:numFmt w:val="lowerRoman"/>
      <w:lvlText w:val="%3."/>
      <w:lvlJc w:val="right"/>
      <w:pPr>
        <w:ind w:left="2628" w:hanging="420"/>
      </w:pPr>
    </w:lvl>
    <w:lvl w:ilvl="3" w:tplc="0409000F" w:tentative="1">
      <w:start w:val="1"/>
      <w:numFmt w:val="decimal"/>
      <w:lvlText w:val="%4."/>
      <w:lvlJc w:val="left"/>
      <w:pPr>
        <w:ind w:left="3048" w:hanging="420"/>
      </w:pPr>
    </w:lvl>
    <w:lvl w:ilvl="4" w:tplc="04090019" w:tentative="1">
      <w:start w:val="1"/>
      <w:numFmt w:val="lowerLetter"/>
      <w:lvlText w:val="%5)"/>
      <w:lvlJc w:val="left"/>
      <w:pPr>
        <w:ind w:left="3468" w:hanging="420"/>
      </w:pPr>
    </w:lvl>
    <w:lvl w:ilvl="5" w:tplc="0409001B" w:tentative="1">
      <w:start w:val="1"/>
      <w:numFmt w:val="lowerRoman"/>
      <w:lvlText w:val="%6."/>
      <w:lvlJc w:val="right"/>
      <w:pPr>
        <w:ind w:left="3888" w:hanging="420"/>
      </w:pPr>
    </w:lvl>
    <w:lvl w:ilvl="6" w:tplc="0409000F" w:tentative="1">
      <w:start w:val="1"/>
      <w:numFmt w:val="decimal"/>
      <w:lvlText w:val="%7."/>
      <w:lvlJc w:val="left"/>
      <w:pPr>
        <w:ind w:left="4308" w:hanging="420"/>
      </w:pPr>
    </w:lvl>
    <w:lvl w:ilvl="7" w:tplc="04090019" w:tentative="1">
      <w:start w:val="1"/>
      <w:numFmt w:val="lowerLetter"/>
      <w:lvlText w:val="%8)"/>
      <w:lvlJc w:val="left"/>
      <w:pPr>
        <w:ind w:left="4728" w:hanging="420"/>
      </w:pPr>
    </w:lvl>
    <w:lvl w:ilvl="8" w:tplc="0409001B" w:tentative="1">
      <w:start w:val="1"/>
      <w:numFmt w:val="lowerRoman"/>
      <w:lvlText w:val="%9."/>
      <w:lvlJc w:val="right"/>
      <w:pPr>
        <w:ind w:left="5148" w:hanging="420"/>
      </w:pPr>
    </w:lvl>
  </w:abstractNum>
  <w:abstractNum w:abstractNumId="1" w15:restartNumberingAfterBreak="0">
    <w:nsid w:val="101F2ADF"/>
    <w:multiLevelType w:val="hybridMultilevel"/>
    <w:tmpl w:val="D0E4333C"/>
    <w:lvl w:ilvl="0" w:tplc="C86A152E">
      <w:start w:val="1"/>
      <w:numFmt w:val="lowerLetter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2F98245B"/>
    <w:multiLevelType w:val="hybridMultilevel"/>
    <w:tmpl w:val="1A72FA70"/>
    <w:lvl w:ilvl="0" w:tplc="1862AA3A">
      <w:start w:val="1"/>
      <w:numFmt w:val="lowerLetter"/>
      <w:lvlText w:val="(%1)"/>
      <w:lvlJc w:val="left"/>
      <w:pPr>
        <w:ind w:left="17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8" w:hanging="420"/>
      </w:pPr>
    </w:lvl>
    <w:lvl w:ilvl="2" w:tplc="0409001B" w:tentative="1">
      <w:start w:val="1"/>
      <w:numFmt w:val="lowerRoman"/>
      <w:lvlText w:val="%3."/>
      <w:lvlJc w:val="right"/>
      <w:pPr>
        <w:ind w:left="2628" w:hanging="420"/>
      </w:pPr>
    </w:lvl>
    <w:lvl w:ilvl="3" w:tplc="0409000F" w:tentative="1">
      <w:start w:val="1"/>
      <w:numFmt w:val="decimal"/>
      <w:lvlText w:val="%4."/>
      <w:lvlJc w:val="left"/>
      <w:pPr>
        <w:ind w:left="3048" w:hanging="420"/>
      </w:pPr>
    </w:lvl>
    <w:lvl w:ilvl="4" w:tplc="04090019" w:tentative="1">
      <w:start w:val="1"/>
      <w:numFmt w:val="lowerLetter"/>
      <w:lvlText w:val="%5)"/>
      <w:lvlJc w:val="left"/>
      <w:pPr>
        <w:ind w:left="3468" w:hanging="420"/>
      </w:pPr>
    </w:lvl>
    <w:lvl w:ilvl="5" w:tplc="0409001B" w:tentative="1">
      <w:start w:val="1"/>
      <w:numFmt w:val="lowerRoman"/>
      <w:lvlText w:val="%6."/>
      <w:lvlJc w:val="right"/>
      <w:pPr>
        <w:ind w:left="3888" w:hanging="420"/>
      </w:pPr>
    </w:lvl>
    <w:lvl w:ilvl="6" w:tplc="0409000F" w:tentative="1">
      <w:start w:val="1"/>
      <w:numFmt w:val="decimal"/>
      <w:lvlText w:val="%7."/>
      <w:lvlJc w:val="left"/>
      <w:pPr>
        <w:ind w:left="4308" w:hanging="420"/>
      </w:pPr>
    </w:lvl>
    <w:lvl w:ilvl="7" w:tplc="04090019" w:tentative="1">
      <w:start w:val="1"/>
      <w:numFmt w:val="lowerLetter"/>
      <w:lvlText w:val="%8)"/>
      <w:lvlJc w:val="left"/>
      <w:pPr>
        <w:ind w:left="4728" w:hanging="420"/>
      </w:pPr>
    </w:lvl>
    <w:lvl w:ilvl="8" w:tplc="0409001B" w:tentative="1">
      <w:start w:val="1"/>
      <w:numFmt w:val="lowerRoman"/>
      <w:lvlText w:val="%9."/>
      <w:lvlJc w:val="right"/>
      <w:pPr>
        <w:ind w:left="5148" w:hanging="420"/>
      </w:pPr>
    </w:lvl>
  </w:abstractNum>
  <w:abstractNum w:abstractNumId="3" w15:restartNumberingAfterBreak="0">
    <w:nsid w:val="312D46EB"/>
    <w:multiLevelType w:val="hybridMultilevel"/>
    <w:tmpl w:val="DCB488A6"/>
    <w:lvl w:ilvl="0" w:tplc="1B142912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4BBA5113"/>
    <w:multiLevelType w:val="hybridMultilevel"/>
    <w:tmpl w:val="26B0A1FE"/>
    <w:lvl w:ilvl="0" w:tplc="F5A2DDF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BC5C9E"/>
    <w:multiLevelType w:val="hybridMultilevel"/>
    <w:tmpl w:val="A78E908A"/>
    <w:lvl w:ilvl="0" w:tplc="521423E6">
      <w:start w:val="1"/>
      <w:numFmt w:val="lowerLetter"/>
      <w:lvlText w:val="(%1)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1C3"/>
    <w:rsid w:val="00055467"/>
    <w:rsid w:val="001E3C3B"/>
    <w:rsid w:val="00201B0B"/>
    <w:rsid w:val="002771C3"/>
    <w:rsid w:val="00321F30"/>
    <w:rsid w:val="003D35BD"/>
    <w:rsid w:val="004052C0"/>
    <w:rsid w:val="00420921"/>
    <w:rsid w:val="004F0037"/>
    <w:rsid w:val="00515D24"/>
    <w:rsid w:val="00565102"/>
    <w:rsid w:val="00582965"/>
    <w:rsid w:val="005B11CE"/>
    <w:rsid w:val="005D4696"/>
    <w:rsid w:val="006864B5"/>
    <w:rsid w:val="007229DD"/>
    <w:rsid w:val="007849B7"/>
    <w:rsid w:val="00820906"/>
    <w:rsid w:val="008821DB"/>
    <w:rsid w:val="00967CBC"/>
    <w:rsid w:val="00970C55"/>
    <w:rsid w:val="00B77306"/>
    <w:rsid w:val="00B915FB"/>
    <w:rsid w:val="00C0466A"/>
    <w:rsid w:val="00C22518"/>
    <w:rsid w:val="00C259AC"/>
    <w:rsid w:val="00C55AC2"/>
    <w:rsid w:val="00C936EF"/>
    <w:rsid w:val="00C9415A"/>
    <w:rsid w:val="00D91217"/>
    <w:rsid w:val="00DF00B4"/>
    <w:rsid w:val="00E71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D90C8"/>
  <w15:chartTrackingRefBased/>
  <w15:docId w15:val="{686E58D7-226C-4B9F-A037-98AAA7FB2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D35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915FB"/>
    <w:pPr>
      <w:ind w:firstLineChars="200" w:firstLine="420"/>
    </w:pPr>
  </w:style>
  <w:style w:type="table" w:styleId="1">
    <w:name w:val="Plain Table 1"/>
    <w:basedOn w:val="a1"/>
    <w:uiPriority w:val="41"/>
    <w:rsid w:val="00C0466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5">
    <w:name w:val="header"/>
    <w:basedOn w:val="a"/>
    <w:link w:val="a6"/>
    <w:uiPriority w:val="99"/>
    <w:unhideWhenUsed/>
    <w:rsid w:val="00321F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21F3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21F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21F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5FB0092108F4BA9A7FB10E36930BCF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79C520D-1D3F-4F6B-8B85-F1F02FA36515}"/>
      </w:docPartPr>
      <w:docPartBody>
        <w:p w:rsidR="002D7DB4" w:rsidRDefault="002F158F" w:rsidP="002F158F">
          <w:pPr>
            <w:pStyle w:val="45FB0092108F4BA9A7FB10E36930BCF8"/>
          </w:pPr>
          <w:r>
            <w:rPr>
              <w:color w:val="4472C4" w:themeColor="accent1"/>
              <w:sz w:val="20"/>
              <w:szCs w:val="2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58F"/>
    <w:rsid w:val="002D7DB4"/>
    <w:rsid w:val="002F1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5FB0092108F4BA9A7FB10E36930BCF8">
    <w:name w:val="45FB0092108F4BA9A7FB10E36930BCF8"/>
    <w:rsid w:val="002F158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5C035-C57F-460F-8248-629FA0938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5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 ZHI</vt:lpstr>
    </vt:vector>
  </TitlesOfParts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 ZHI</dc:title>
  <dc:subject/>
  <dc:creator>Li Zhi</dc:creator>
  <cp:keywords/>
  <dc:description/>
  <cp:lastModifiedBy>李直</cp:lastModifiedBy>
  <cp:revision>9</cp:revision>
  <dcterms:created xsi:type="dcterms:W3CDTF">2017-11-12T05:56:00Z</dcterms:created>
  <dcterms:modified xsi:type="dcterms:W3CDTF">2017-11-22T06:16:00Z</dcterms:modified>
</cp:coreProperties>
</file>