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Renita Murimuri</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22, 2022</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Assignment/Lab 1</w:t>
      </w:r>
    </w:p>
    <w:p w:rsidR="00000000" w:rsidDel="00000000" w:rsidP="00000000" w:rsidRDefault="00000000" w:rsidRPr="00000000" w14:paraId="00000006">
      <w:pPr>
        <w:numPr>
          <w:ilvl w:val="0"/>
          <w:numId w:val="1"/>
        </w:numPr>
        <w:pBdr>
          <w:bottom w:color="auto" w:space="15" w:sz="0" w:val="none"/>
        </w:pBd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relationship between the Vigenere cipher and the Caesar cipher?</w:t>
      </w:r>
    </w:p>
    <w:p w:rsidR="00000000" w:rsidDel="00000000" w:rsidP="00000000" w:rsidRDefault="00000000" w:rsidRPr="00000000" w14:paraId="00000007">
      <w:pPr>
        <w:numPr>
          <w:ilvl w:val="1"/>
          <w:numId w:val="1"/>
        </w:numPr>
        <w:pBdr>
          <w:bottom w:color="auto" w:space="15" w:sz="0" w:val="none"/>
        </w:pBd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Caesar cipher is the predecessor to the Vigenere cipher, as they both encrypt their messages by using shifting letters. Though the Caesar cipher is a simpler version of it as it is a unilateral shift of constant 3 letters, while the Vigenere cipher uses a shift that is dependent on a key that corresponds to the message, being a step up in complexity than the Caesar cipher.</w:t>
      </w:r>
    </w:p>
    <w:p w:rsidR="00000000" w:rsidDel="00000000" w:rsidP="00000000" w:rsidRDefault="00000000" w:rsidRPr="00000000" w14:paraId="00000008">
      <w:pPr>
        <w:numPr>
          <w:ilvl w:val="0"/>
          <w:numId w:val="1"/>
        </w:numPr>
        <w:pBdr>
          <w:bottom w:color="auto" w:space="15" w:sz="0" w:val="none"/>
        </w:pBd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harder is it to break a Vigenere cipher than it is to break a Caesar cipher?</w:t>
      </w:r>
    </w:p>
    <w:p w:rsidR="00000000" w:rsidDel="00000000" w:rsidP="00000000" w:rsidRDefault="00000000" w:rsidRPr="00000000" w14:paraId="00000009">
      <w:pPr>
        <w:numPr>
          <w:ilvl w:val="1"/>
          <w:numId w:val="1"/>
        </w:numPr>
        <w:pBdr>
          <w:bottom w:color="auto" w:space="15" w:sz="0" w:val="none"/>
        </w:pBd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harder to break a Vigenere cipher than a Caesar cipher, though not by much as they are both patterned based. The biggest difference between the two which makes decryption that much harder is the use of a key in a Vigenere cipher. Though even with a key, there is a pattern in how each letter is substituted by another. With enough time and resources placed into decryption, it can be solved, though taking much more time than a Caesar cipher since a Caesar cipher just shifts letters in a unilateral sense.</w:t>
      </w:r>
      <w:r w:rsidDel="00000000" w:rsidR="00000000" w:rsidRPr="00000000">
        <w:rPr>
          <w:rtl w:val="0"/>
        </w:rPr>
      </w:r>
    </w:p>
    <w:p w:rsidR="00000000" w:rsidDel="00000000" w:rsidP="00000000" w:rsidRDefault="00000000" w:rsidRPr="00000000" w14:paraId="0000000A">
      <w:pPr>
        <w:numPr>
          <w:ilvl w:val="0"/>
          <w:numId w:val="1"/>
        </w:numPr>
        <w:pBdr>
          <w:bottom w:color="auto" w:space="15" w:sz="0" w:val="none"/>
        </w:pBd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was the Vigenere cipher used?</w:t>
      </w:r>
    </w:p>
    <w:p w:rsidR="00000000" w:rsidDel="00000000" w:rsidP="00000000" w:rsidRDefault="00000000" w:rsidRPr="00000000" w14:paraId="0000000B">
      <w:pPr>
        <w:numPr>
          <w:ilvl w:val="1"/>
          <w:numId w:val="1"/>
        </w:numPr>
        <w:pBdr>
          <w:bottom w:color="auto" w:space="15" w:sz="0" w:val="none"/>
        </w:pBd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Vigenere cipher was used in the American Civil War by the Confederate forces as well as World War I by the Swiss Army (Aumasson 3).</w:t>
      </w:r>
    </w:p>
    <w:p w:rsidR="00000000" w:rsidDel="00000000" w:rsidP="00000000" w:rsidRDefault="00000000" w:rsidRPr="00000000" w14:paraId="0000000C">
      <w:pPr>
        <w:numPr>
          <w:ilvl w:val="0"/>
          <w:numId w:val="1"/>
        </w:numPr>
        <w:pBdr>
          <w:bottom w:color="auto" w:space="15" w:sz="0" w:val="none"/>
        </w:pBd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Vigenere cipher, encode the text "attack at dawn" using the key "defend".</w:t>
      </w:r>
    </w:p>
    <w:p w:rsidR="00000000" w:rsidDel="00000000" w:rsidP="00000000" w:rsidRDefault="00000000" w:rsidRPr="00000000" w14:paraId="0000000D">
      <w:pPr>
        <w:numPr>
          <w:ilvl w:val="1"/>
          <w:numId w:val="1"/>
        </w:numPr>
        <w:pBdr>
          <w:bottom w:color="auto" w:space="15" w:sz="0" w:val="none"/>
        </w:pBd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DXYEPNDXIEJQ</w:t>
      </w:r>
    </w:p>
    <w:p w:rsidR="00000000" w:rsidDel="00000000" w:rsidP="00000000" w:rsidRDefault="00000000" w:rsidRPr="00000000" w14:paraId="0000000E">
      <w:pPr>
        <w:numPr>
          <w:ilvl w:val="0"/>
          <w:numId w:val="1"/>
        </w:numPr>
        <w:pBdr>
          <w:bottom w:color="auto" w:space="15" w:sz="0" w:val="none"/>
        </w:pBd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strategies in cipher design are confusion and diffusion. Research these two terms and explain in your own words with examples. Determine if the Vigenere cipher uses either or both of these strategies in its design. </w:t>
      </w:r>
    </w:p>
    <w:p w:rsidR="00000000" w:rsidDel="00000000" w:rsidP="00000000" w:rsidRDefault="00000000" w:rsidRPr="00000000" w14:paraId="0000000F">
      <w:pPr>
        <w:numPr>
          <w:ilvl w:val="1"/>
          <w:numId w:val="1"/>
        </w:numPr>
        <w:pBdr>
          <w:bottom w:color="auto" w:space="15" w:sz="0" w:val="none"/>
        </w:pBdr>
        <w:spacing w:after="16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Confusion is a cipher design, whose purpose is to quite literally confuse users. Confusion creates and elongates cipher text, randomizing it and placing purposeless characters into it, to create no patterns in the ciphertext, making it harder to decipher and decode. Diffusion is to make the plain text less legible and to make it almost akin to the cipher text, hiding the plain text within the cipher text, making the real message harder to decipher as well. An example of confusion is a one time pad, as the plaintext and ciphertext have the same length as each other. An example of diffusion is a double transposition cipher, where there are two systems that meld with the message, both systems that seem almost entirely random in its lettering, hiding the plaintext. A Vigenere cipher does not do either of these. The plaintext is the same length as the cipher text, meaning that there are no random characters that are confusing the message. Also the message is not being diffused since if one letter is changed, everything else stays the same, also in that there is a pattern within the ciphertext.</w:t>
      </w:r>
    </w:p>
    <w:p w:rsidR="00000000" w:rsidDel="00000000" w:rsidP="00000000" w:rsidRDefault="00000000" w:rsidRPr="00000000" w14:paraId="00000010">
      <w:pPr>
        <w:pBdr>
          <w:bottom w:color="auto" w:space="15" w:sz="0" w:val="none"/>
        </w:pBdr>
        <w:spacing w:after="16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1 Vigenere Square Lab Answer is CRYPTOGRAPHYISTIRESOMEBYHAND</w:t>
      </w:r>
    </w:p>
    <w:p w:rsidR="00000000" w:rsidDel="00000000" w:rsidP="00000000" w:rsidRDefault="00000000" w:rsidRPr="00000000" w14:paraId="00000011">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bottom w:color="auto" w:space="15" w:sz="0" w:val="none"/>
        </w:pBd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bottom w:color="auto" w:space="15" w:sz="0" w:val="none"/>
        </w:pBd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23">
      <w:pPr>
        <w:pBdr>
          <w:bottom w:color="auto" w:space="15" w:sz="0" w:val="none"/>
        </w:pBdr>
        <w:spacing w:after="240" w:before="240" w:line="48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Aumasson, Jean-Philippe. “Chapter 1: Encryption.” </w:t>
      </w:r>
      <w:r w:rsidDel="00000000" w:rsidR="00000000" w:rsidRPr="00000000">
        <w:rPr>
          <w:rFonts w:ascii="Times New Roman" w:cs="Times New Roman" w:eastAsia="Times New Roman" w:hAnsi="Times New Roman"/>
          <w:i w:val="1"/>
          <w:sz w:val="24"/>
          <w:szCs w:val="24"/>
          <w:rtl w:val="0"/>
        </w:rPr>
        <w:t xml:space="preserve">Serious Cryptography: A Practical Introduction to Modern Encryption</w:t>
      </w:r>
      <w:r w:rsidDel="00000000" w:rsidR="00000000" w:rsidRPr="00000000">
        <w:rPr>
          <w:rFonts w:ascii="Times New Roman" w:cs="Times New Roman" w:eastAsia="Times New Roman" w:hAnsi="Times New Roman"/>
          <w:sz w:val="24"/>
          <w:szCs w:val="24"/>
          <w:rtl w:val="0"/>
        </w:rPr>
        <w:t xml:space="preserve">, No Starch Press, 2018, p. 3.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