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40" w:lineRule="auto"/>
        <w:jc w:val="center"/>
        <w:rPr>
          <w:b w:val="1"/>
          <w:sz w:val="20"/>
          <w:szCs w:val="20"/>
          <w:highlight w:val="white"/>
        </w:rPr>
      </w:pPr>
      <w:r w:rsidDel="00000000" w:rsidR="00000000" w:rsidRPr="00000000">
        <w:rPr>
          <w:b w:val="1"/>
          <w:sz w:val="20"/>
          <w:szCs w:val="20"/>
          <w:highlight w:val="white"/>
          <w:rtl w:val="0"/>
        </w:rPr>
        <w:t xml:space="preserve">Baylor Scott &amp; White Medical Center Frisco Third-Party Breach</w:t>
      </w:r>
    </w:p>
    <w:p w:rsidR="00000000" w:rsidDel="00000000" w:rsidP="00000000" w:rsidRDefault="00000000" w:rsidRPr="00000000" w14:paraId="00000002">
      <w:pPr>
        <w:spacing w:line="240" w:lineRule="auto"/>
        <w:jc w:val="left"/>
        <w:rPr>
          <w:sz w:val="20"/>
          <w:szCs w:val="20"/>
          <w:highlight w:val="white"/>
        </w:rPr>
      </w:pPr>
      <w:r w:rsidDel="00000000" w:rsidR="00000000" w:rsidRPr="00000000">
        <w:rPr>
          <w:rtl w:val="0"/>
        </w:rPr>
      </w:r>
    </w:p>
    <w:p w:rsidR="00000000" w:rsidDel="00000000" w:rsidP="00000000" w:rsidRDefault="00000000" w:rsidRPr="00000000" w14:paraId="00000003">
      <w:pPr>
        <w:spacing w:line="240" w:lineRule="auto"/>
        <w:jc w:val="left"/>
        <w:rPr>
          <w:sz w:val="20"/>
          <w:szCs w:val="20"/>
          <w:highlight w:val="white"/>
        </w:rPr>
      </w:pPr>
      <w:r w:rsidDel="00000000" w:rsidR="00000000" w:rsidRPr="00000000">
        <w:rPr>
          <w:sz w:val="20"/>
          <w:szCs w:val="20"/>
          <w:highlight w:val="white"/>
          <w:rtl w:val="0"/>
        </w:rPr>
        <w:t xml:space="preserve">On September 29, 2018, Baylor Scott &amp; White Medical Center in Frisco had been informed that their third-party vendor databases had been tampered with, specifically their credit card processing system. They were informed by their third-party vendor, AccuDoc Solutions, Inc., a company that operates based on payment and billing services for healthcare providers. This data breach occurred at the same time for another AccuDoc client, Atrium Healthcare. When Baylor Scott &amp; White was notified of this breach, they had cut all privileges and access that the third-party vendor had to their medical center. </w:t>
      </w:r>
    </w:p>
    <w:p w:rsidR="00000000" w:rsidDel="00000000" w:rsidP="00000000" w:rsidRDefault="00000000" w:rsidRPr="00000000" w14:paraId="00000004">
      <w:pPr>
        <w:spacing w:line="240" w:lineRule="auto"/>
        <w:jc w:val="left"/>
        <w:rPr>
          <w:sz w:val="20"/>
          <w:szCs w:val="20"/>
          <w:highlight w:val="white"/>
        </w:rPr>
      </w:pPr>
      <w:r w:rsidDel="00000000" w:rsidR="00000000" w:rsidRPr="00000000">
        <w:rPr>
          <w:rtl w:val="0"/>
        </w:rPr>
      </w:r>
    </w:p>
    <w:p w:rsidR="00000000" w:rsidDel="00000000" w:rsidP="00000000" w:rsidRDefault="00000000" w:rsidRPr="00000000" w14:paraId="00000005">
      <w:pPr>
        <w:spacing w:line="240" w:lineRule="auto"/>
        <w:jc w:val="left"/>
        <w:rPr>
          <w:sz w:val="20"/>
          <w:szCs w:val="20"/>
          <w:highlight w:val="white"/>
        </w:rPr>
      </w:pPr>
      <w:r w:rsidDel="00000000" w:rsidR="00000000" w:rsidRPr="00000000">
        <w:rPr>
          <w:sz w:val="20"/>
          <w:szCs w:val="20"/>
          <w:highlight w:val="white"/>
          <w:rtl w:val="0"/>
        </w:rPr>
        <w:t xml:space="preserve">Baylor Scott &amp; White Medical Center in Frisco is a short-term acute care facility that cares for nearly 5,000 patients yearly. They realized that this hack had happened during the time between September 22 to 29, 2018, and due to this timeline, around 47,000 patients’ PII was exposed. Baylor Scott &amp; White Medical Center along with AccuDoc severed all unauthorized access to any health database, an investigation firm was hired to look into the issue, and security for any tampered databases and controls were enhanced. </w:t>
      </w:r>
    </w:p>
    <w:p w:rsidR="00000000" w:rsidDel="00000000" w:rsidP="00000000" w:rsidRDefault="00000000" w:rsidRPr="00000000" w14:paraId="00000006">
      <w:pPr>
        <w:spacing w:line="240" w:lineRule="auto"/>
        <w:jc w:val="left"/>
        <w:rPr>
          <w:sz w:val="20"/>
          <w:szCs w:val="20"/>
          <w:highlight w:val="white"/>
        </w:rPr>
      </w:pPr>
      <w:r w:rsidDel="00000000" w:rsidR="00000000" w:rsidRPr="00000000">
        <w:rPr>
          <w:rtl w:val="0"/>
        </w:rPr>
      </w:r>
    </w:p>
    <w:p w:rsidR="00000000" w:rsidDel="00000000" w:rsidP="00000000" w:rsidRDefault="00000000" w:rsidRPr="00000000" w14:paraId="00000007">
      <w:pPr>
        <w:spacing w:line="240" w:lineRule="auto"/>
        <w:jc w:val="left"/>
        <w:rPr>
          <w:sz w:val="20"/>
          <w:szCs w:val="20"/>
          <w:highlight w:val="white"/>
        </w:rPr>
      </w:pPr>
      <w:r w:rsidDel="00000000" w:rsidR="00000000" w:rsidRPr="00000000">
        <w:rPr>
          <w:sz w:val="20"/>
          <w:szCs w:val="20"/>
          <w:highlight w:val="white"/>
          <w:rtl w:val="0"/>
        </w:rPr>
        <w:t xml:space="preserve">AccuDoc confirmed that the data was viewed but could not be extracted, though the type of information viewed included names, mailing addresses, telephone numbers, date of birth, medical record numbers, date of service, insurance provider information, account number, last four digits of credit card, CCV number of credit card, type of credit card, date of payment, account balance, invoice number, and status of the transaction (Baylor, 2018). Based on Baylor Scott &amp; White Medical Center, no medical record information was seen in the database, as well as no Social Security Numbers. As of date, none of that information has been used in a malicious manner nor has the data seem to have been downloaded whatsoever. No damage was seen within the core systems of Baylor Scott &amp; White Medical Center in Frisco nor any damage to AccuDoc’s system as well. This was concluded after a forensic investigation determining the damage to both entities. </w:t>
      </w:r>
    </w:p>
    <w:p w:rsidR="00000000" w:rsidDel="00000000" w:rsidP="00000000" w:rsidRDefault="00000000" w:rsidRPr="00000000" w14:paraId="00000008">
      <w:pPr>
        <w:spacing w:line="240" w:lineRule="auto"/>
        <w:jc w:val="left"/>
        <w:rPr>
          <w:sz w:val="20"/>
          <w:szCs w:val="20"/>
          <w:highlight w:val="white"/>
        </w:rPr>
      </w:pPr>
      <w:r w:rsidDel="00000000" w:rsidR="00000000" w:rsidRPr="00000000">
        <w:rPr>
          <w:rtl w:val="0"/>
        </w:rPr>
      </w:r>
    </w:p>
    <w:p w:rsidR="00000000" w:rsidDel="00000000" w:rsidP="00000000" w:rsidRDefault="00000000" w:rsidRPr="00000000" w14:paraId="00000009">
      <w:pPr>
        <w:spacing w:line="240" w:lineRule="auto"/>
        <w:jc w:val="left"/>
        <w:rPr>
          <w:sz w:val="20"/>
          <w:szCs w:val="20"/>
          <w:highlight w:val="white"/>
        </w:rPr>
      </w:pPr>
      <w:r w:rsidDel="00000000" w:rsidR="00000000" w:rsidRPr="00000000">
        <w:rPr>
          <w:sz w:val="20"/>
          <w:szCs w:val="20"/>
          <w:highlight w:val="white"/>
          <w:rtl w:val="0"/>
        </w:rPr>
        <w:t xml:space="preserve">Once Baylor Scott &amp; White Medical Center was notified of a breach in their PHI database, they immediately contacted three entities: the Department of Human Health Services (HHS), the 47,000 patients affected by the breach, and the media. The Office for Civil Rights (OCR) conducted an immediate investigation into the relationship of Baylor Scott &amp; White with AccuDoc, noting that Baylor Scott &amp; White maintained a Business Associate agreement with AccuDoc, and once Baylor Scott &amp; White learned about the breach, had discontinued the relationship with the compromised network, which included terminating access. </w:t>
      </w:r>
    </w:p>
    <w:p w:rsidR="00000000" w:rsidDel="00000000" w:rsidP="00000000" w:rsidRDefault="00000000" w:rsidRPr="00000000" w14:paraId="0000000A">
      <w:pPr>
        <w:spacing w:line="240" w:lineRule="auto"/>
        <w:jc w:val="left"/>
        <w:rPr>
          <w:sz w:val="20"/>
          <w:szCs w:val="20"/>
          <w:highlight w:val="white"/>
        </w:rPr>
      </w:pPr>
      <w:r w:rsidDel="00000000" w:rsidR="00000000" w:rsidRPr="00000000">
        <w:rPr>
          <w:rtl w:val="0"/>
        </w:rPr>
      </w:r>
    </w:p>
    <w:p w:rsidR="00000000" w:rsidDel="00000000" w:rsidP="00000000" w:rsidRDefault="00000000" w:rsidRPr="00000000" w14:paraId="0000000B">
      <w:pPr>
        <w:spacing w:line="240" w:lineRule="auto"/>
        <w:jc w:val="left"/>
        <w:rPr>
          <w:sz w:val="20"/>
          <w:szCs w:val="20"/>
          <w:highlight w:val="white"/>
        </w:rPr>
      </w:pPr>
      <w:r w:rsidDel="00000000" w:rsidR="00000000" w:rsidRPr="00000000">
        <w:rPr>
          <w:sz w:val="20"/>
          <w:szCs w:val="20"/>
          <w:highlight w:val="white"/>
          <w:rtl w:val="0"/>
        </w:rPr>
        <w:t xml:space="preserve">How the hack happened through a compromised network server through AccuDoc, and that’s how multiple AccuDoc clients were breached at the same time, like Atrium Health. AccuDoc claims that a third-party vendor was working on their software to perform work for another client, which then created a security vulnerability (Rosenfeld, 2018). Once this security vulnerability was created by this third-party vendor, they severed ties to this software vendor and terminated company access. Baylor Scott &amp; White Medical Center publicly announced that they were hacked on November 28, 2018. Baylor Scott &amp; White Medical Center offered one-year credit monitoring services for all patients and guarantors through TransUnion Interactive. </w:t>
      </w:r>
    </w:p>
    <w:p w:rsidR="00000000" w:rsidDel="00000000" w:rsidP="00000000" w:rsidRDefault="00000000" w:rsidRPr="00000000" w14:paraId="0000000C">
      <w:pPr>
        <w:spacing w:line="240" w:lineRule="auto"/>
        <w:jc w:val="left"/>
        <w:rPr>
          <w:sz w:val="20"/>
          <w:szCs w:val="20"/>
          <w:highlight w:val="white"/>
        </w:rPr>
      </w:pPr>
      <w:r w:rsidDel="00000000" w:rsidR="00000000" w:rsidRPr="00000000">
        <w:rPr>
          <w:rtl w:val="0"/>
        </w:rPr>
      </w:r>
    </w:p>
    <w:p w:rsidR="00000000" w:rsidDel="00000000" w:rsidP="00000000" w:rsidRDefault="00000000" w:rsidRPr="00000000" w14:paraId="0000000D">
      <w:pPr>
        <w:spacing w:line="240" w:lineRule="auto"/>
        <w:jc w:val="left"/>
        <w:rPr>
          <w:sz w:val="20"/>
          <w:szCs w:val="20"/>
          <w:highlight w:val="white"/>
        </w:rPr>
      </w:pPr>
      <w:r w:rsidDel="00000000" w:rsidR="00000000" w:rsidRPr="00000000">
        <w:rPr>
          <w:sz w:val="20"/>
          <w:szCs w:val="20"/>
          <w:highlight w:val="white"/>
          <w:rtl w:val="0"/>
        </w:rPr>
        <w:t xml:space="preserve">Based on this incident, both Baylor Scott &amp; White Medical Center in Frisco and AccuDoc Solutions, Inc. should have performed more routine vendor risk assessment checks, checking on data inventory to keep up with the principle of least privilege. Third-party data breaches is one of the largest issues plaguing healthcare organizations, as one vendor may have access to a myriad of sensitive information that is not necessary for their job function. </w:t>
      </w:r>
    </w:p>
    <w:p w:rsidR="00000000" w:rsidDel="00000000" w:rsidP="00000000" w:rsidRDefault="00000000" w:rsidRPr="00000000" w14:paraId="0000000E">
      <w:pPr>
        <w:spacing w:line="240" w:lineRule="auto"/>
        <w:jc w:val="left"/>
        <w:rPr>
          <w:sz w:val="20"/>
          <w:szCs w:val="20"/>
          <w:highlight w:val="white"/>
        </w:rPr>
      </w:pPr>
      <w:r w:rsidDel="00000000" w:rsidR="00000000" w:rsidRPr="00000000">
        <w:rPr>
          <w:rtl w:val="0"/>
        </w:rPr>
      </w:r>
    </w:p>
    <w:p w:rsidR="00000000" w:rsidDel="00000000" w:rsidP="00000000" w:rsidRDefault="00000000" w:rsidRPr="00000000" w14:paraId="0000000F">
      <w:pPr>
        <w:spacing w:line="240" w:lineRule="auto"/>
        <w:jc w:val="left"/>
        <w:rPr>
          <w:sz w:val="20"/>
          <w:szCs w:val="20"/>
          <w:highlight w:val="white"/>
        </w:rPr>
      </w:pPr>
      <w:r w:rsidDel="00000000" w:rsidR="00000000" w:rsidRPr="00000000">
        <w:rPr>
          <w:sz w:val="20"/>
          <w:szCs w:val="20"/>
          <w:highlight w:val="white"/>
          <w:rtl w:val="0"/>
        </w:rPr>
        <w:t xml:space="preserve">There is no information regarding what Baylor Scott &amp; White Medical Center in Frisco, and AccuDoc Solutions, will be doing in regards to future efforts to fortify security, but what should be done is updating all third-party risk management policies. Even though Baylor Scott &amp; White Medical Center had a BA agreement with AccuDoc Solutions, AccuDoc did not do their due diligence regarding their own third-party vendors allowing malicious actors to access their client’s databases. It is significant that all vendors follow any security procedures necessary to create a secure work environment, as such AccuDoc should be expected to have the required security due to its accessing PHI. </w:t>
      </w:r>
    </w:p>
    <w:p w:rsidR="00000000" w:rsidDel="00000000" w:rsidP="00000000" w:rsidRDefault="00000000" w:rsidRPr="00000000" w14:paraId="00000010">
      <w:pPr>
        <w:spacing w:line="240" w:lineRule="auto"/>
        <w:jc w:val="left"/>
        <w:rPr>
          <w:sz w:val="20"/>
          <w:szCs w:val="20"/>
          <w:highlight w:val="white"/>
        </w:rPr>
      </w:pPr>
      <w:r w:rsidDel="00000000" w:rsidR="00000000" w:rsidRPr="00000000">
        <w:rPr>
          <w:rtl w:val="0"/>
        </w:rPr>
      </w:r>
    </w:p>
    <w:p w:rsidR="00000000" w:rsidDel="00000000" w:rsidP="00000000" w:rsidRDefault="00000000" w:rsidRPr="00000000" w14:paraId="00000011">
      <w:pPr>
        <w:spacing w:line="240" w:lineRule="auto"/>
        <w:jc w:val="left"/>
        <w:rPr>
          <w:sz w:val="20"/>
          <w:szCs w:val="20"/>
          <w:highlight w:val="white"/>
        </w:rPr>
      </w:pPr>
      <w:r w:rsidDel="00000000" w:rsidR="00000000" w:rsidRPr="00000000">
        <w:rPr>
          <w:sz w:val="20"/>
          <w:szCs w:val="20"/>
          <w:highlight w:val="white"/>
          <w:rtl w:val="0"/>
        </w:rPr>
        <w:t xml:space="preserve">Baylor Scott &amp; White Medical Center in Frisco should reference the National Institute of Standards and Technology’s (NIST) Cybersecurity Framework sections to improve its cybersecurity infrastructure (NIST, 2018). The following sections would best suit Baylor Scott &amp; White Medical Center’s circumstances:</w:t>
      </w:r>
    </w:p>
    <w:p w:rsidR="00000000" w:rsidDel="00000000" w:rsidP="00000000" w:rsidRDefault="00000000" w:rsidRPr="00000000" w14:paraId="00000012">
      <w:pPr>
        <w:spacing w:line="240" w:lineRule="auto"/>
        <w:jc w:val="left"/>
        <w:rPr>
          <w:sz w:val="20"/>
          <w:szCs w:val="20"/>
          <w:highlight w:val="white"/>
        </w:rPr>
      </w:pPr>
      <w:r w:rsidDel="00000000" w:rsidR="00000000" w:rsidRPr="00000000">
        <w:rPr>
          <w:rtl w:val="0"/>
        </w:rPr>
      </w:r>
    </w:p>
    <w:p w:rsidR="00000000" w:rsidDel="00000000" w:rsidP="00000000" w:rsidRDefault="00000000" w:rsidRPr="00000000" w14:paraId="00000013">
      <w:pPr>
        <w:numPr>
          <w:ilvl w:val="0"/>
          <w:numId w:val="1"/>
        </w:numPr>
        <w:spacing w:line="240" w:lineRule="auto"/>
        <w:ind w:left="720" w:hanging="360"/>
        <w:jc w:val="left"/>
        <w:rPr>
          <w:sz w:val="20"/>
          <w:szCs w:val="20"/>
          <w:highlight w:val="white"/>
          <w:u w:val="none"/>
        </w:rPr>
      </w:pPr>
      <w:r w:rsidDel="00000000" w:rsidR="00000000" w:rsidRPr="00000000">
        <w:rPr>
          <w:sz w:val="20"/>
          <w:szCs w:val="20"/>
          <w:highlight w:val="white"/>
          <w:rtl w:val="0"/>
        </w:rPr>
        <w:t xml:space="preserve">Protect; ID.GV-2: Cybersecurity roles and responsibilities are coordinated and aligned with internal roles and external partners.</w:t>
      </w:r>
    </w:p>
    <w:p w:rsidR="00000000" w:rsidDel="00000000" w:rsidP="00000000" w:rsidRDefault="00000000" w:rsidRPr="00000000" w14:paraId="00000014">
      <w:pPr>
        <w:numPr>
          <w:ilvl w:val="0"/>
          <w:numId w:val="1"/>
        </w:numPr>
        <w:spacing w:line="240" w:lineRule="auto"/>
        <w:ind w:left="720" w:hanging="360"/>
        <w:jc w:val="left"/>
        <w:rPr>
          <w:sz w:val="20"/>
          <w:szCs w:val="20"/>
          <w:highlight w:val="white"/>
          <w:u w:val="none"/>
        </w:rPr>
      </w:pPr>
      <w:r w:rsidDel="00000000" w:rsidR="00000000" w:rsidRPr="00000000">
        <w:rPr>
          <w:sz w:val="20"/>
          <w:szCs w:val="20"/>
          <w:highlight w:val="white"/>
          <w:rtl w:val="0"/>
        </w:rPr>
        <w:t xml:space="preserve">Protect; ID.SC-4: Suppliers and third-party partners are routinely assessed using audits, test results, or other forms of evaluations to confirm they are meeting their contractual obligations.</w:t>
      </w:r>
    </w:p>
    <w:p w:rsidR="00000000" w:rsidDel="00000000" w:rsidP="00000000" w:rsidRDefault="00000000" w:rsidRPr="00000000" w14:paraId="00000015">
      <w:pPr>
        <w:numPr>
          <w:ilvl w:val="0"/>
          <w:numId w:val="1"/>
        </w:numPr>
        <w:spacing w:line="240" w:lineRule="auto"/>
        <w:ind w:left="720" w:hanging="360"/>
        <w:jc w:val="left"/>
        <w:rPr>
          <w:sz w:val="20"/>
          <w:szCs w:val="20"/>
          <w:highlight w:val="white"/>
          <w:u w:val="none"/>
        </w:rPr>
      </w:pPr>
      <w:r w:rsidDel="00000000" w:rsidR="00000000" w:rsidRPr="00000000">
        <w:rPr>
          <w:sz w:val="20"/>
          <w:szCs w:val="20"/>
          <w:highlight w:val="white"/>
          <w:rtl w:val="0"/>
        </w:rPr>
        <w:t xml:space="preserve">Protect; PR.AC-3: Remote access is managed.</w:t>
      </w:r>
    </w:p>
    <w:p w:rsidR="00000000" w:rsidDel="00000000" w:rsidP="00000000" w:rsidRDefault="00000000" w:rsidRPr="00000000" w14:paraId="00000016">
      <w:pPr>
        <w:numPr>
          <w:ilvl w:val="0"/>
          <w:numId w:val="1"/>
        </w:numPr>
        <w:spacing w:line="240" w:lineRule="auto"/>
        <w:ind w:left="720" w:hanging="360"/>
        <w:jc w:val="left"/>
        <w:rPr>
          <w:sz w:val="20"/>
          <w:szCs w:val="20"/>
          <w:highlight w:val="white"/>
          <w:u w:val="none"/>
        </w:rPr>
      </w:pPr>
      <w:r w:rsidDel="00000000" w:rsidR="00000000" w:rsidRPr="00000000">
        <w:rPr>
          <w:sz w:val="20"/>
          <w:szCs w:val="20"/>
          <w:highlight w:val="white"/>
          <w:rtl w:val="0"/>
        </w:rPr>
        <w:t xml:space="preserve">Protect; PR.AC-4: Access permissions and authorizations are managed, incorporating the principles of least privilege and separation of duties.</w:t>
      </w:r>
    </w:p>
    <w:p w:rsidR="00000000" w:rsidDel="00000000" w:rsidP="00000000" w:rsidRDefault="00000000" w:rsidRPr="00000000" w14:paraId="00000017">
      <w:pPr>
        <w:numPr>
          <w:ilvl w:val="0"/>
          <w:numId w:val="1"/>
        </w:numPr>
        <w:spacing w:line="240" w:lineRule="auto"/>
        <w:ind w:left="720" w:hanging="360"/>
        <w:jc w:val="left"/>
        <w:rPr>
          <w:sz w:val="20"/>
          <w:szCs w:val="20"/>
          <w:highlight w:val="white"/>
          <w:u w:val="none"/>
        </w:rPr>
      </w:pPr>
      <w:r w:rsidDel="00000000" w:rsidR="00000000" w:rsidRPr="00000000">
        <w:rPr>
          <w:sz w:val="20"/>
          <w:szCs w:val="20"/>
          <w:highlight w:val="white"/>
          <w:rtl w:val="0"/>
        </w:rPr>
        <w:t xml:space="preserve">Detect; DE.CM-6: External service provider activity is monitored to detect potential cybersecurity events.</w:t>
      </w:r>
    </w:p>
    <w:p w:rsidR="00000000" w:rsidDel="00000000" w:rsidP="00000000" w:rsidRDefault="00000000" w:rsidRPr="00000000" w14:paraId="00000018">
      <w:pPr>
        <w:spacing w:line="240" w:lineRule="auto"/>
        <w:jc w:val="left"/>
        <w:rPr>
          <w:sz w:val="20"/>
          <w:szCs w:val="20"/>
          <w:highlight w:val="white"/>
        </w:rPr>
      </w:pPr>
      <w:r w:rsidDel="00000000" w:rsidR="00000000" w:rsidRPr="00000000">
        <w:rPr>
          <w:rtl w:val="0"/>
        </w:rPr>
      </w:r>
    </w:p>
    <w:p w:rsidR="00000000" w:rsidDel="00000000" w:rsidP="00000000" w:rsidRDefault="00000000" w:rsidRPr="00000000" w14:paraId="00000019">
      <w:pPr>
        <w:spacing w:line="240" w:lineRule="auto"/>
        <w:jc w:val="left"/>
        <w:rPr>
          <w:sz w:val="20"/>
          <w:szCs w:val="20"/>
          <w:highlight w:val="white"/>
        </w:rPr>
      </w:pPr>
      <w:r w:rsidDel="00000000" w:rsidR="00000000" w:rsidRPr="00000000">
        <w:rPr>
          <w:sz w:val="20"/>
          <w:szCs w:val="20"/>
          <w:highlight w:val="white"/>
          <w:rtl w:val="0"/>
        </w:rPr>
        <w:t xml:space="preserve">What we recommend is that Baylor Scott &amp; White Medical Center have a secure inventory of their sensitive information, conduct checks into the privileges that all third-party vendors have, and vendor risk assessments. These assessments can highlight if any third-party vendors are following security procedures and authentication standards. As well as a vulnerability assessment due to Baylor Scott &amp; White Medical Center not knowing of their breach until they were told by AccuDoc Solutions, meaning security should be heightened to notify when a data breach has occurred.</w:t>
      </w:r>
    </w:p>
    <w:p w:rsidR="00000000" w:rsidDel="00000000" w:rsidP="00000000" w:rsidRDefault="00000000" w:rsidRPr="00000000" w14:paraId="0000001A">
      <w:pPr>
        <w:spacing w:line="240" w:lineRule="auto"/>
        <w:jc w:val="left"/>
        <w:rPr>
          <w:sz w:val="20"/>
          <w:szCs w:val="20"/>
          <w:highlight w:val="white"/>
        </w:rPr>
      </w:pPr>
      <w:r w:rsidDel="00000000" w:rsidR="00000000" w:rsidRPr="00000000">
        <w:rPr>
          <w:rtl w:val="0"/>
        </w:rPr>
      </w:r>
    </w:p>
    <w:p w:rsidR="00000000" w:rsidDel="00000000" w:rsidP="00000000" w:rsidRDefault="00000000" w:rsidRPr="00000000" w14:paraId="0000001B">
      <w:pPr>
        <w:spacing w:line="240" w:lineRule="auto"/>
        <w:jc w:val="left"/>
        <w:rPr>
          <w:sz w:val="20"/>
          <w:szCs w:val="20"/>
          <w:highlight w:val="white"/>
        </w:rPr>
      </w:pPr>
      <w:r w:rsidDel="00000000" w:rsidR="00000000" w:rsidRPr="00000000">
        <w:rPr>
          <w:sz w:val="20"/>
          <w:szCs w:val="20"/>
          <w:highlight w:val="white"/>
          <w:rtl w:val="0"/>
        </w:rPr>
        <w:t xml:space="preserve">Another recommendation is that AccuDoc should have separated and segmented the sensitive information between the demographic and financial information, to limit how much data was breached. As well as separating these two categories of information, they both should have been more encrypted, obscuring the information even if it was extracted. PCI DSS can be referenced in how this type of sensitive information should be handled, such as requirement 3.3.3, all sensitive data has to be limited to what is necessary and that all of it is encrypted through strong cryptography (PCI DSS, 2022). Another requirement could be 7.2.1, where rules for the least privileged are implemented and enforced, and access to the system is on a strictly need-to-know basis (PCI DSS, 2022). Also, HIPAA can be referenced due to sensitive health information being breached, such as section 164.312(2)(iv) where all information has an encryption process implemented (HHS, 2022).</w:t>
      </w:r>
    </w:p>
    <w:p w:rsidR="00000000" w:rsidDel="00000000" w:rsidP="00000000" w:rsidRDefault="00000000" w:rsidRPr="00000000" w14:paraId="0000001C">
      <w:pPr>
        <w:spacing w:line="240" w:lineRule="auto"/>
        <w:jc w:val="left"/>
        <w:rPr>
          <w:sz w:val="20"/>
          <w:szCs w:val="20"/>
          <w:highlight w:val="white"/>
        </w:rPr>
      </w:pPr>
      <w:r w:rsidDel="00000000" w:rsidR="00000000" w:rsidRPr="00000000">
        <w:rPr>
          <w:rtl w:val="0"/>
        </w:rPr>
      </w:r>
    </w:p>
    <w:p w:rsidR="00000000" w:rsidDel="00000000" w:rsidP="00000000" w:rsidRDefault="00000000" w:rsidRPr="00000000" w14:paraId="0000001D">
      <w:pPr>
        <w:spacing w:line="240" w:lineRule="auto"/>
        <w:ind w:left="0" w:firstLine="0"/>
        <w:jc w:val="center"/>
        <w:rPr>
          <w:b w:val="1"/>
          <w:sz w:val="20"/>
          <w:szCs w:val="20"/>
          <w:highlight w:val="white"/>
        </w:rPr>
      </w:pPr>
      <w:r w:rsidDel="00000000" w:rsidR="00000000" w:rsidRPr="00000000">
        <w:rPr>
          <w:b w:val="1"/>
          <w:sz w:val="20"/>
          <w:szCs w:val="20"/>
          <w:highlight w:val="white"/>
          <w:rtl w:val="0"/>
        </w:rPr>
        <w:t xml:space="preserve">Equifax’s Data Breach through Negligent Hack</w:t>
      </w:r>
    </w:p>
    <w:p w:rsidR="00000000" w:rsidDel="00000000" w:rsidP="00000000" w:rsidRDefault="00000000" w:rsidRPr="00000000" w14:paraId="0000001E">
      <w:pPr>
        <w:spacing w:line="240" w:lineRule="auto"/>
        <w:jc w:val="center"/>
        <w:rPr>
          <w:sz w:val="20"/>
          <w:szCs w:val="20"/>
          <w:highlight w:val="white"/>
        </w:rPr>
      </w:pPr>
      <w:r w:rsidDel="00000000" w:rsidR="00000000" w:rsidRPr="00000000">
        <w:rPr>
          <w:rtl w:val="0"/>
        </w:rPr>
      </w:r>
    </w:p>
    <w:p w:rsidR="00000000" w:rsidDel="00000000" w:rsidP="00000000" w:rsidRDefault="00000000" w:rsidRPr="00000000" w14:paraId="0000001F">
      <w:pPr>
        <w:spacing w:line="240" w:lineRule="auto"/>
        <w:rPr>
          <w:sz w:val="20"/>
          <w:szCs w:val="20"/>
          <w:highlight w:val="white"/>
        </w:rPr>
      </w:pPr>
      <w:r w:rsidDel="00000000" w:rsidR="00000000" w:rsidRPr="00000000">
        <w:rPr>
          <w:sz w:val="20"/>
          <w:szCs w:val="20"/>
          <w:highlight w:val="white"/>
          <w:rtl w:val="0"/>
        </w:rPr>
        <w:t xml:space="preserve">The notorious breach on Equifax started in March 2017. How this hack occurred through a series of lapses in judgment and numerous security vulnerabilities, allowing for the mass consequences that are still affecting Equifax today. Before delving into one of the largest breaches to date, give background to Equifax first. Equifax is a credit bureau that tracks credit history, and creates credit reports and credit scores. They are one of the three largest credit reporting agencies that banks and lenders go to see if a person is eligible for loans, giving credit reports and credit scores to these entities. Equifax collects information on nearly 800 million people and 88 million businesses (Lakshmanan, 2019). With the vast amount of sensitive information that Equifax holds, it is imperative that they should have had the necessary security measures taken to not allow a data breach of this magnitude to happen. </w:t>
      </w:r>
    </w:p>
    <w:p w:rsidR="00000000" w:rsidDel="00000000" w:rsidP="00000000" w:rsidRDefault="00000000" w:rsidRPr="00000000" w14:paraId="00000020">
      <w:pPr>
        <w:spacing w:line="240" w:lineRule="auto"/>
        <w:rPr>
          <w:sz w:val="20"/>
          <w:szCs w:val="20"/>
          <w:highlight w:val="white"/>
        </w:rPr>
      </w:pPr>
      <w:r w:rsidDel="00000000" w:rsidR="00000000" w:rsidRPr="00000000">
        <w:rPr>
          <w:rtl w:val="0"/>
        </w:rPr>
      </w:r>
    </w:p>
    <w:p w:rsidR="00000000" w:rsidDel="00000000" w:rsidP="00000000" w:rsidRDefault="00000000" w:rsidRPr="00000000" w14:paraId="00000021">
      <w:pPr>
        <w:spacing w:line="240" w:lineRule="auto"/>
        <w:rPr>
          <w:sz w:val="20"/>
          <w:szCs w:val="20"/>
          <w:highlight w:val="white"/>
        </w:rPr>
      </w:pPr>
      <w:r w:rsidDel="00000000" w:rsidR="00000000" w:rsidRPr="00000000">
        <w:rPr>
          <w:sz w:val="20"/>
          <w:szCs w:val="20"/>
          <w:highlight w:val="white"/>
          <w:rtl w:val="0"/>
        </w:rPr>
        <w:t xml:space="preserve">The data breach occurred on March 10, 2017, when the hackers were able to execute malicious code through an unpatched open source framework called Apache Struts. Apache Struts is to assist the development of Java web applications, though these hackers were able to gain remote access due to an HTTP request vulnerability, which was named by NIST, CVE-2017-5638 (NIST, 2017). Though, the hackers who breached Equifax’s network did not have any activity for nearly two months until May 13, 2017. From the consumer complaint web portal, the hackers moved to the Equifax servers which were not properly updated nor configured to work with the network. Due to these servers not having proper security whatsoever, the hackers were able to move through the Equifax servers undetected and unnoticed. The hackers discovered that Equifax was storing unencrypted user data, such as usernames, passwords, and encryption keys, in plain text on a public-facing server (O’Flaherty, 2019). It was found that multiple assets of Equifax were unencrypted and were easily compromised, such as their mobile applications.</w:t>
      </w:r>
    </w:p>
    <w:p w:rsidR="00000000" w:rsidDel="00000000" w:rsidP="00000000" w:rsidRDefault="00000000" w:rsidRPr="00000000" w14:paraId="00000022">
      <w:pPr>
        <w:spacing w:line="240" w:lineRule="auto"/>
        <w:rPr>
          <w:sz w:val="20"/>
          <w:szCs w:val="20"/>
          <w:highlight w:val="white"/>
        </w:rPr>
      </w:pPr>
      <w:r w:rsidDel="00000000" w:rsidR="00000000" w:rsidRPr="00000000">
        <w:rPr>
          <w:rtl w:val="0"/>
        </w:rPr>
      </w:r>
    </w:p>
    <w:p w:rsidR="00000000" w:rsidDel="00000000" w:rsidP="00000000" w:rsidRDefault="00000000" w:rsidRPr="00000000" w14:paraId="00000023">
      <w:pPr>
        <w:spacing w:line="240" w:lineRule="auto"/>
        <w:rPr>
          <w:sz w:val="20"/>
          <w:szCs w:val="20"/>
          <w:highlight w:val="white"/>
        </w:rPr>
      </w:pPr>
      <w:r w:rsidDel="00000000" w:rsidR="00000000" w:rsidRPr="00000000">
        <w:rPr>
          <w:sz w:val="20"/>
          <w:szCs w:val="20"/>
          <w:highlight w:val="white"/>
          <w:rtl w:val="0"/>
        </w:rPr>
        <w:t xml:space="preserve">This breach continued until the end of July when the hackers were able to exfiltrate data on millions of people without any hindrance by encrypting the data they were taking. This should have been spotted by Equifax immediately due to them supposedly having a data exfiltration sniffer that can tell what is happening with the internal traffic that is occurring. The reason why it was not discovered in the first place was due to Equifax failing to renew the public-key certificate for the service, leaving Equifax with an expired certificate they had for 10 months (GAO, 2018). This negligence went on until July 29, 2017, when Equifax finally renewed the certificate necessary to allow for traffic inspection and visibility. Administrators at Equifax had immediately recognized evidence of intrusion within the network, being the first time they realized that Equifax had been breached. From this incompetence, the data breach had gone on for 76 days without anyone realizing it.</w:t>
      </w:r>
    </w:p>
    <w:p w:rsidR="00000000" w:rsidDel="00000000" w:rsidP="00000000" w:rsidRDefault="00000000" w:rsidRPr="00000000" w14:paraId="00000024">
      <w:pPr>
        <w:spacing w:line="240" w:lineRule="auto"/>
        <w:jc w:val="center"/>
        <w:rPr>
          <w:sz w:val="20"/>
          <w:szCs w:val="20"/>
          <w:highlight w:val="white"/>
        </w:rPr>
      </w:pPr>
      <w:r w:rsidDel="00000000" w:rsidR="00000000" w:rsidRPr="00000000">
        <w:rPr>
          <w:rtl w:val="0"/>
        </w:rPr>
      </w:r>
    </w:p>
    <w:p w:rsidR="00000000" w:rsidDel="00000000" w:rsidP="00000000" w:rsidRDefault="00000000" w:rsidRPr="00000000" w14:paraId="00000025">
      <w:pPr>
        <w:spacing w:line="240" w:lineRule="auto"/>
        <w:jc w:val="left"/>
        <w:rPr>
          <w:sz w:val="20"/>
          <w:szCs w:val="20"/>
          <w:highlight w:val="white"/>
        </w:rPr>
      </w:pPr>
      <w:r w:rsidDel="00000000" w:rsidR="00000000" w:rsidRPr="00000000">
        <w:rPr>
          <w:sz w:val="20"/>
          <w:szCs w:val="20"/>
          <w:highlight w:val="white"/>
          <w:rtl w:val="0"/>
        </w:rPr>
        <w:t xml:space="preserve">The data breach that occurred could have been easily avoided, as Apache Struts had issued a patch for the HTTP vulnerability 3 days before the attack happened on Equifax on March 7, 2017. As well, on March 9, 2017, Equifax administrators had been directed through internal email notification to download and install the new patch for Apache Struts, though these orders were ignored. On March 15, 2017, Equifax ran multiple scans to see any vulnerabilities within the network and see if anything needed to be updated, but allegedly nothing came up on the scans (Shepardson, 2017). Also, the public-key certificate for traffic visibility had expired for 10 months, which should have been noticed much earlier than necessary.</w:t>
      </w:r>
    </w:p>
    <w:p w:rsidR="00000000" w:rsidDel="00000000" w:rsidP="00000000" w:rsidRDefault="00000000" w:rsidRPr="00000000" w14:paraId="00000026">
      <w:pPr>
        <w:spacing w:line="240" w:lineRule="auto"/>
        <w:jc w:val="left"/>
        <w:rPr>
          <w:sz w:val="20"/>
          <w:szCs w:val="20"/>
          <w:highlight w:val="white"/>
        </w:rPr>
      </w:pPr>
      <w:r w:rsidDel="00000000" w:rsidR="00000000" w:rsidRPr="00000000">
        <w:rPr>
          <w:rtl w:val="0"/>
        </w:rPr>
      </w:r>
    </w:p>
    <w:p w:rsidR="00000000" w:rsidDel="00000000" w:rsidP="00000000" w:rsidRDefault="00000000" w:rsidRPr="00000000" w14:paraId="00000027">
      <w:pPr>
        <w:spacing w:line="240" w:lineRule="auto"/>
        <w:jc w:val="left"/>
        <w:rPr>
          <w:sz w:val="20"/>
          <w:szCs w:val="20"/>
          <w:highlight w:val="white"/>
        </w:rPr>
      </w:pPr>
      <w:r w:rsidDel="00000000" w:rsidR="00000000" w:rsidRPr="00000000">
        <w:rPr>
          <w:sz w:val="20"/>
          <w:szCs w:val="20"/>
          <w:highlight w:val="white"/>
          <w:rtl w:val="0"/>
        </w:rPr>
        <w:t xml:space="preserve">Equifax did not announce the breach until another month on September 8, 2017, though once this breach had been disclosed, much criticism had been placed on Equifax. Firstly, Equifax execs had sold all their stock in August before the disclosure, some thinking of foul play and insider trading, though these execs allege that they “had no knowledge that an intrusion had occurred” (La Monica, 2017). The stock price dropped drastically once the announcement had been made about the data breach, as shown below in the graph (McClean, 2017). </w:t>
      </w:r>
    </w:p>
    <w:p w:rsidR="00000000" w:rsidDel="00000000" w:rsidP="00000000" w:rsidRDefault="00000000" w:rsidRPr="00000000" w14:paraId="00000028">
      <w:pPr>
        <w:spacing w:line="240" w:lineRule="auto"/>
        <w:jc w:val="left"/>
        <w:rPr>
          <w:sz w:val="20"/>
          <w:szCs w:val="20"/>
          <w:highlight w:val="white"/>
        </w:rPr>
      </w:pPr>
      <w:r w:rsidDel="00000000" w:rsidR="00000000" w:rsidRPr="00000000">
        <w:rPr>
          <w:rtl w:val="0"/>
        </w:rPr>
      </w:r>
    </w:p>
    <w:p w:rsidR="00000000" w:rsidDel="00000000" w:rsidP="00000000" w:rsidRDefault="00000000" w:rsidRPr="00000000" w14:paraId="00000029">
      <w:pPr>
        <w:spacing w:line="240" w:lineRule="auto"/>
        <w:jc w:val="center"/>
        <w:rPr>
          <w:b w:val="1"/>
          <w:sz w:val="20"/>
          <w:szCs w:val="20"/>
          <w:highlight w:val="white"/>
        </w:rPr>
      </w:pPr>
      <w:r w:rsidDel="00000000" w:rsidR="00000000" w:rsidRPr="00000000">
        <w:rPr>
          <w:b w:val="1"/>
          <w:sz w:val="20"/>
          <w:szCs w:val="20"/>
          <w:highlight w:val="white"/>
        </w:rPr>
        <w:drawing>
          <wp:inline distB="114300" distT="114300" distL="114300" distR="114300">
            <wp:extent cx="4228829" cy="237686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228829" cy="237686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line="240" w:lineRule="auto"/>
        <w:jc w:val="center"/>
        <w:rPr>
          <w:b w:val="1"/>
          <w:sz w:val="20"/>
          <w:szCs w:val="20"/>
          <w:highlight w:val="white"/>
        </w:rPr>
      </w:pPr>
      <w:r w:rsidDel="00000000" w:rsidR="00000000" w:rsidRPr="00000000">
        <w:rPr>
          <w:rtl w:val="0"/>
        </w:rPr>
      </w:r>
    </w:p>
    <w:p w:rsidR="00000000" w:rsidDel="00000000" w:rsidP="00000000" w:rsidRDefault="00000000" w:rsidRPr="00000000" w14:paraId="0000002B">
      <w:pPr>
        <w:spacing w:line="240" w:lineRule="auto"/>
        <w:jc w:val="left"/>
        <w:rPr>
          <w:sz w:val="20"/>
          <w:szCs w:val="20"/>
          <w:highlight w:val="white"/>
        </w:rPr>
      </w:pPr>
      <w:r w:rsidDel="00000000" w:rsidR="00000000" w:rsidRPr="00000000">
        <w:rPr>
          <w:sz w:val="20"/>
          <w:szCs w:val="20"/>
          <w:highlight w:val="white"/>
          <w:rtl w:val="0"/>
        </w:rPr>
        <w:t xml:space="preserve">The data breach had compromised 147 million people worldwide, the information that was leaked included: names, addresses, date of birth, Social Security number, driver's licenses numbers, and some of them their credit card numbers. Though the information that was stolen from Equifax had never been published, leading many experts to believe that this was Chinese-state-sponsored espionage (Fazzini, 2019). Equifax had spent a lot to fix their blunder, though even this has caused issues. They set up a separate domain from their original main site, equifaxsecurity2017.com, which had numerous bugs on its own, asking for people to give their last six digits of their Social Security to check if they had been compromised (Newman, 2017). Also, official Equifax social media accounts had put the wrong link online, securityequifax2017.com, which luckily a third party had linked it to the correct Equifax site (Astor, 2017). Though the real site was quite shady, saying that if someone were to check that they were breached (which was not accurate in the first place) that they were giving up the right to sue over being breached (Kravets, 2017). </w:t>
      </w:r>
    </w:p>
    <w:p w:rsidR="00000000" w:rsidDel="00000000" w:rsidP="00000000" w:rsidRDefault="00000000" w:rsidRPr="00000000" w14:paraId="0000002C">
      <w:pPr>
        <w:spacing w:line="240" w:lineRule="auto"/>
        <w:jc w:val="left"/>
        <w:rPr>
          <w:sz w:val="20"/>
          <w:szCs w:val="20"/>
          <w:highlight w:val="white"/>
        </w:rPr>
      </w:pPr>
      <w:r w:rsidDel="00000000" w:rsidR="00000000" w:rsidRPr="00000000">
        <w:rPr>
          <w:rtl w:val="0"/>
        </w:rPr>
      </w:r>
    </w:p>
    <w:p w:rsidR="00000000" w:rsidDel="00000000" w:rsidP="00000000" w:rsidRDefault="00000000" w:rsidRPr="00000000" w14:paraId="0000002D">
      <w:pPr>
        <w:spacing w:line="240" w:lineRule="auto"/>
        <w:jc w:val="left"/>
        <w:rPr>
          <w:sz w:val="20"/>
          <w:szCs w:val="20"/>
          <w:highlight w:val="white"/>
        </w:rPr>
      </w:pPr>
      <w:r w:rsidDel="00000000" w:rsidR="00000000" w:rsidRPr="00000000">
        <w:rPr>
          <w:sz w:val="20"/>
          <w:szCs w:val="20"/>
          <w:highlight w:val="white"/>
          <w:rtl w:val="0"/>
        </w:rPr>
        <w:t xml:space="preserve">Since 2017, Equifax had spent nearly $1.4 billion on cleanup costs and rebuilding its information security program, and that does not include the legal ramifications that have come to Equifax nor the government investigations into the matter (Schwartz, 2019). As well, the FTC reached a settlement in January of 2020, resulting in Equifax being forced to spend $1.38 billion in resolutions of consumer claims, with that cash compensation, credit monitoring, and identity restoration (FTC, 2022; Kirk, 2020). </w:t>
      </w:r>
    </w:p>
    <w:p w:rsidR="00000000" w:rsidDel="00000000" w:rsidP="00000000" w:rsidRDefault="00000000" w:rsidRPr="00000000" w14:paraId="0000002E">
      <w:pPr>
        <w:spacing w:line="240" w:lineRule="auto"/>
        <w:jc w:val="left"/>
        <w:rPr>
          <w:sz w:val="20"/>
          <w:szCs w:val="20"/>
          <w:highlight w:val="white"/>
        </w:rPr>
      </w:pPr>
      <w:r w:rsidDel="00000000" w:rsidR="00000000" w:rsidRPr="00000000">
        <w:rPr>
          <w:rtl w:val="0"/>
        </w:rPr>
      </w:r>
    </w:p>
    <w:p w:rsidR="00000000" w:rsidDel="00000000" w:rsidP="00000000" w:rsidRDefault="00000000" w:rsidRPr="00000000" w14:paraId="0000002F">
      <w:pPr>
        <w:spacing w:line="240" w:lineRule="auto"/>
        <w:jc w:val="left"/>
        <w:rPr>
          <w:sz w:val="20"/>
          <w:szCs w:val="20"/>
          <w:highlight w:val="white"/>
        </w:rPr>
      </w:pPr>
      <w:r w:rsidDel="00000000" w:rsidR="00000000" w:rsidRPr="00000000">
        <w:rPr>
          <w:sz w:val="20"/>
          <w:szCs w:val="20"/>
          <w:highlight w:val="white"/>
          <w:rtl w:val="0"/>
        </w:rPr>
        <w:t xml:space="preserve">William Hurd, a congressman on the House Oversight Committee, put it best when he said it “could have been avoided if Equifax had followed some very basic things about good digital system hygiene” (CBS, 2018). This entire data breach could have been preventable, and at the least, much fewer data could have been stolen if the correct barriers were enacted. What is recommended for Equifax to do was to update all services within the network, as zero-day vulnerabilities could have been patched and certificates could have been renewed for traffic monitoring. The attackers were capable of easily hopping servers and machines, Equifax should have segmented their network, limiting what parts of the network the attackers could access. Siloing the network would have worked best in Equifax’s favor, as it would have mitigated the magnitude of the breach. Also, Equifax had invested “millions in sophisticated security measures, ran a dedicated operations center, and deployed a suite of expensive anti-intrusion software” (Riley, 2017). Yet Equifax did not do anything to smoothly integrate it into the network, leading to poor implementation of cybersecurity systems and poor defense. Lastly, implementing an actual need-to-know basis for information access and authentication, as well as least privilege principles would have made it more difficult for the hackers to exfiltrate so much information in mass.</w:t>
      </w:r>
    </w:p>
    <w:p w:rsidR="00000000" w:rsidDel="00000000" w:rsidP="00000000" w:rsidRDefault="00000000" w:rsidRPr="00000000" w14:paraId="00000030">
      <w:pPr>
        <w:spacing w:line="240" w:lineRule="auto"/>
        <w:jc w:val="left"/>
        <w:rPr>
          <w:sz w:val="20"/>
          <w:szCs w:val="20"/>
          <w:highlight w:val="white"/>
        </w:rPr>
      </w:pPr>
      <w:r w:rsidDel="00000000" w:rsidR="00000000" w:rsidRPr="00000000">
        <w:rPr>
          <w:rtl w:val="0"/>
        </w:rPr>
      </w:r>
    </w:p>
    <w:p w:rsidR="00000000" w:rsidDel="00000000" w:rsidP="00000000" w:rsidRDefault="00000000" w:rsidRPr="00000000" w14:paraId="00000031">
      <w:pPr>
        <w:spacing w:line="240" w:lineRule="auto"/>
        <w:rPr>
          <w:sz w:val="20"/>
          <w:szCs w:val="20"/>
          <w:highlight w:val="white"/>
        </w:rPr>
      </w:pPr>
      <w:r w:rsidDel="00000000" w:rsidR="00000000" w:rsidRPr="00000000">
        <w:rPr>
          <w:sz w:val="20"/>
          <w:szCs w:val="20"/>
          <w:highlight w:val="white"/>
          <w:rtl w:val="0"/>
        </w:rPr>
        <w:t xml:space="preserve">Equifax should reference NIST’s Cybersecurity Framework sections to improve its cybersecurity infrastructure (NIST, 2018). The following sections would be best for Equifax’s circumstances:</w:t>
      </w:r>
    </w:p>
    <w:p w:rsidR="00000000" w:rsidDel="00000000" w:rsidP="00000000" w:rsidRDefault="00000000" w:rsidRPr="00000000" w14:paraId="00000032">
      <w:pPr>
        <w:spacing w:line="240" w:lineRule="auto"/>
        <w:jc w:val="left"/>
        <w:rPr>
          <w:sz w:val="20"/>
          <w:szCs w:val="20"/>
          <w:highlight w:val="white"/>
        </w:rPr>
      </w:pPr>
      <w:r w:rsidDel="00000000" w:rsidR="00000000" w:rsidRPr="00000000">
        <w:rPr>
          <w:rtl w:val="0"/>
        </w:rPr>
      </w:r>
    </w:p>
    <w:p w:rsidR="00000000" w:rsidDel="00000000" w:rsidP="00000000" w:rsidRDefault="00000000" w:rsidRPr="00000000" w14:paraId="00000033">
      <w:pPr>
        <w:numPr>
          <w:ilvl w:val="0"/>
          <w:numId w:val="7"/>
        </w:numPr>
        <w:spacing w:line="240" w:lineRule="auto"/>
        <w:ind w:left="720" w:hanging="360"/>
        <w:jc w:val="left"/>
        <w:rPr>
          <w:sz w:val="20"/>
          <w:szCs w:val="20"/>
          <w:highlight w:val="white"/>
          <w:u w:val="none"/>
        </w:rPr>
      </w:pPr>
      <w:r w:rsidDel="00000000" w:rsidR="00000000" w:rsidRPr="00000000">
        <w:rPr>
          <w:sz w:val="20"/>
          <w:szCs w:val="20"/>
          <w:highlight w:val="white"/>
          <w:rtl w:val="0"/>
        </w:rPr>
        <w:t xml:space="preserve">Identify; ID-GV-3: Legal and regulatory requirements regarding cybersecurity, including privacy and civil liberties obligations, are understood and managed.</w:t>
      </w:r>
    </w:p>
    <w:p w:rsidR="00000000" w:rsidDel="00000000" w:rsidP="00000000" w:rsidRDefault="00000000" w:rsidRPr="00000000" w14:paraId="00000034">
      <w:pPr>
        <w:numPr>
          <w:ilvl w:val="0"/>
          <w:numId w:val="7"/>
        </w:numPr>
        <w:spacing w:line="240" w:lineRule="auto"/>
        <w:ind w:left="720" w:hanging="360"/>
        <w:jc w:val="left"/>
        <w:rPr>
          <w:sz w:val="20"/>
          <w:szCs w:val="20"/>
          <w:highlight w:val="white"/>
          <w:u w:val="none"/>
        </w:rPr>
      </w:pPr>
      <w:r w:rsidDel="00000000" w:rsidR="00000000" w:rsidRPr="00000000">
        <w:rPr>
          <w:sz w:val="20"/>
          <w:szCs w:val="20"/>
          <w:highlight w:val="white"/>
          <w:rtl w:val="0"/>
        </w:rPr>
        <w:t xml:space="preserve">Identify; ID.RA-1: Asset vulnerabilities are identified and documented.</w:t>
      </w:r>
    </w:p>
    <w:p w:rsidR="00000000" w:rsidDel="00000000" w:rsidP="00000000" w:rsidRDefault="00000000" w:rsidRPr="00000000" w14:paraId="00000035">
      <w:pPr>
        <w:numPr>
          <w:ilvl w:val="0"/>
          <w:numId w:val="7"/>
        </w:numPr>
        <w:spacing w:line="240" w:lineRule="auto"/>
        <w:ind w:left="720" w:hanging="360"/>
        <w:jc w:val="left"/>
        <w:rPr>
          <w:sz w:val="20"/>
          <w:szCs w:val="20"/>
          <w:highlight w:val="white"/>
          <w:u w:val="none"/>
        </w:rPr>
      </w:pPr>
      <w:r w:rsidDel="00000000" w:rsidR="00000000" w:rsidRPr="00000000">
        <w:rPr>
          <w:sz w:val="20"/>
          <w:szCs w:val="20"/>
          <w:highlight w:val="white"/>
          <w:rtl w:val="0"/>
        </w:rPr>
        <w:t xml:space="preserve">Protect; PR.AC-5: Network integrity is protected (e.g., network segregation, network segmentation).</w:t>
      </w:r>
    </w:p>
    <w:p w:rsidR="00000000" w:rsidDel="00000000" w:rsidP="00000000" w:rsidRDefault="00000000" w:rsidRPr="00000000" w14:paraId="00000036">
      <w:pPr>
        <w:numPr>
          <w:ilvl w:val="0"/>
          <w:numId w:val="7"/>
        </w:numPr>
        <w:spacing w:line="240" w:lineRule="auto"/>
        <w:ind w:left="720" w:hanging="360"/>
        <w:jc w:val="left"/>
        <w:rPr>
          <w:sz w:val="20"/>
          <w:szCs w:val="20"/>
          <w:highlight w:val="white"/>
          <w:u w:val="none"/>
        </w:rPr>
      </w:pPr>
      <w:r w:rsidDel="00000000" w:rsidR="00000000" w:rsidRPr="00000000">
        <w:rPr>
          <w:sz w:val="20"/>
          <w:szCs w:val="20"/>
          <w:highlight w:val="white"/>
          <w:rtl w:val="0"/>
        </w:rPr>
        <w:t xml:space="preserve">Protect; PR.DS-6: Integrity checking mechanisms are used to verify software, firmware, and information integrity.</w:t>
      </w:r>
    </w:p>
    <w:p w:rsidR="00000000" w:rsidDel="00000000" w:rsidP="00000000" w:rsidRDefault="00000000" w:rsidRPr="00000000" w14:paraId="00000037">
      <w:pPr>
        <w:numPr>
          <w:ilvl w:val="0"/>
          <w:numId w:val="7"/>
        </w:numPr>
        <w:spacing w:line="240" w:lineRule="auto"/>
        <w:ind w:left="720" w:hanging="360"/>
        <w:jc w:val="left"/>
        <w:rPr>
          <w:sz w:val="20"/>
          <w:szCs w:val="20"/>
          <w:highlight w:val="white"/>
          <w:u w:val="none"/>
        </w:rPr>
      </w:pPr>
      <w:r w:rsidDel="00000000" w:rsidR="00000000" w:rsidRPr="00000000">
        <w:rPr>
          <w:sz w:val="20"/>
          <w:szCs w:val="20"/>
          <w:highlight w:val="white"/>
          <w:rtl w:val="0"/>
        </w:rPr>
        <w:t xml:space="preserve">Detect; DE.CM-1: The network is monitored to detect potential cybersecurity events.</w:t>
      </w:r>
    </w:p>
    <w:p w:rsidR="00000000" w:rsidDel="00000000" w:rsidP="00000000" w:rsidRDefault="00000000" w:rsidRPr="00000000" w14:paraId="00000038">
      <w:pPr>
        <w:numPr>
          <w:ilvl w:val="0"/>
          <w:numId w:val="7"/>
        </w:numPr>
        <w:spacing w:line="240" w:lineRule="auto"/>
        <w:ind w:left="720" w:hanging="360"/>
        <w:jc w:val="left"/>
        <w:rPr>
          <w:sz w:val="20"/>
          <w:szCs w:val="20"/>
          <w:highlight w:val="white"/>
          <w:u w:val="none"/>
        </w:rPr>
      </w:pPr>
      <w:r w:rsidDel="00000000" w:rsidR="00000000" w:rsidRPr="00000000">
        <w:rPr>
          <w:sz w:val="20"/>
          <w:szCs w:val="20"/>
          <w:highlight w:val="white"/>
          <w:rtl w:val="0"/>
        </w:rPr>
        <w:t xml:space="preserve">Respond; RS.MI-1: Incidents are contained.</w:t>
      </w:r>
    </w:p>
    <w:p w:rsidR="00000000" w:rsidDel="00000000" w:rsidP="00000000" w:rsidRDefault="00000000" w:rsidRPr="00000000" w14:paraId="00000039">
      <w:pPr>
        <w:numPr>
          <w:ilvl w:val="0"/>
          <w:numId w:val="7"/>
        </w:numPr>
        <w:spacing w:line="240" w:lineRule="auto"/>
        <w:ind w:left="720" w:hanging="360"/>
        <w:jc w:val="left"/>
        <w:rPr>
          <w:sz w:val="20"/>
          <w:szCs w:val="20"/>
          <w:highlight w:val="white"/>
          <w:u w:val="none"/>
        </w:rPr>
      </w:pPr>
      <w:r w:rsidDel="00000000" w:rsidR="00000000" w:rsidRPr="00000000">
        <w:rPr>
          <w:sz w:val="20"/>
          <w:szCs w:val="20"/>
          <w:highlight w:val="white"/>
          <w:rtl w:val="0"/>
        </w:rPr>
        <w:t xml:space="preserve">Recover; RC.CO-1: Public relations are managed.</w:t>
      </w:r>
    </w:p>
    <w:p w:rsidR="00000000" w:rsidDel="00000000" w:rsidP="00000000" w:rsidRDefault="00000000" w:rsidRPr="00000000" w14:paraId="0000003A">
      <w:pPr>
        <w:spacing w:line="240" w:lineRule="auto"/>
        <w:jc w:val="left"/>
        <w:rPr>
          <w:sz w:val="20"/>
          <w:szCs w:val="20"/>
          <w:highlight w:val="white"/>
        </w:rPr>
      </w:pPr>
      <w:r w:rsidDel="00000000" w:rsidR="00000000" w:rsidRPr="00000000">
        <w:rPr>
          <w:rtl w:val="0"/>
        </w:rPr>
      </w:r>
    </w:p>
    <w:p w:rsidR="00000000" w:rsidDel="00000000" w:rsidP="00000000" w:rsidRDefault="00000000" w:rsidRPr="00000000" w14:paraId="0000003B">
      <w:pPr>
        <w:spacing w:line="240" w:lineRule="auto"/>
        <w:jc w:val="left"/>
        <w:rPr>
          <w:sz w:val="20"/>
          <w:szCs w:val="20"/>
          <w:highlight w:val="white"/>
        </w:rPr>
      </w:pPr>
      <w:r w:rsidDel="00000000" w:rsidR="00000000" w:rsidRPr="00000000">
        <w:rPr>
          <w:sz w:val="20"/>
          <w:szCs w:val="20"/>
          <w:highlight w:val="white"/>
          <w:rtl w:val="0"/>
        </w:rPr>
        <w:t xml:space="preserve">This data breach was a cybersecurity event that could have been easily prevented and mitigated, but Equifax’s negligence and incompetence allowed this hack to happen with ease and no supervision. If proper procedures and cybersecurity policies were followed, the updates and certifications necessary were installed, this incident would not have happened and Americans would not fear the consequences years later. Equifax should also follow the recommendations made by the House of Representatives: greater transparency to consumers and cyber risks in the private sector, reducing the usage of SSNs as personal identifiers and implementing modern IT solutions due to Equifax relying on legacy IT systems (Congress, 2018). </w:t>
      </w:r>
    </w:p>
    <w:p w:rsidR="00000000" w:rsidDel="00000000" w:rsidP="00000000" w:rsidRDefault="00000000" w:rsidRPr="00000000" w14:paraId="0000003C">
      <w:pPr>
        <w:spacing w:line="240" w:lineRule="auto"/>
        <w:jc w:val="left"/>
        <w:rPr>
          <w:sz w:val="20"/>
          <w:szCs w:val="20"/>
          <w:highlight w:val="white"/>
        </w:rPr>
      </w:pPr>
      <w:r w:rsidDel="00000000" w:rsidR="00000000" w:rsidRPr="00000000">
        <w:rPr>
          <w:rtl w:val="0"/>
        </w:rPr>
      </w:r>
    </w:p>
    <w:p w:rsidR="00000000" w:rsidDel="00000000" w:rsidP="00000000" w:rsidRDefault="00000000" w:rsidRPr="00000000" w14:paraId="0000003D">
      <w:pPr>
        <w:spacing w:line="240" w:lineRule="auto"/>
        <w:jc w:val="center"/>
        <w:rPr>
          <w:b w:val="1"/>
          <w:sz w:val="20"/>
          <w:szCs w:val="20"/>
          <w:highlight w:val="white"/>
        </w:rPr>
      </w:pPr>
      <w:r w:rsidDel="00000000" w:rsidR="00000000" w:rsidRPr="00000000">
        <w:rPr>
          <w:b w:val="1"/>
          <w:sz w:val="20"/>
          <w:szCs w:val="20"/>
          <w:highlight w:val="white"/>
          <w:rtl w:val="0"/>
        </w:rPr>
        <w:t xml:space="preserve">Yale University Unintended Disclosure</w:t>
      </w:r>
    </w:p>
    <w:p w:rsidR="00000000" w:rsidDel="00000000" w:rsidP="00000000" w:rsidRDefault="00000000" w:rsidRPr="00000000" w14:paraId="0000003E">
      <w:pPr>
        <w:spacing w:line="240" w:lineRule="auto"/>
        <w:jc w:val="left"/>
        <w:rPr>
          <w:sz w:val="20"/>
          <w:szCs w:val="20"/>
          <w:highlight w:val="white"/>
        </w:rPr>
      </w:pPr>
      <w:r w:rsidDel="00000000" w:rsidR="00000000" w:rsidRPr="00000000">
        <w:rPr>
          <w:rtl w:val="0"/>
        </w:rPr>
      </w:r>
    </w:p>
    <w:p w:rsidR="00000000" w:rsidDel="00000000" w:rsidP="00000000" w:rsidRDefault="00000000" w:rsidRPr="00000000" w14:paraId="0000003F">
      <w:pPr>
        <w:spacing w:line="240" w:lineRule="auto"/>
        <w:jc w:val="left"/>
        <w:rPr>
          <w:sz w:val="20"/>
          <w:szCs w:val="20"/>
          <w:highlight w:val="white"/>
        </w:rPr>
      </w:pPr>
      <w:r w:rsidDel="00000000" w:rsidR="00000000" w:rsidRPr="00000000">
        <w:rPr>
          <w:sz w:val="20"/>
          <w:szCs w:val="20"/>
          <w:highlight w:val="white"/>
          <w:rtl w:val="0"/>
        </w:rPr>
        <w:t xml:space="preserve">In September 2018, Yale University sent out letters to the wrong addresses containing sensitive information on 1,102 individuals. The letters had protected health information (PHI) within the contents which included demographic and clinical information on all the individuals. The reason why Yale University accidentally sent the letters to the wrong address was due to the fact that there was a collating error, where the set of rules was faulty, allowing for data to be erroneously mismatched towards these 1,102 individuals and the letters being automatically sent to these addresses. Yale University reported the unintended disclosure to three entities: the HHS, the individuals affected by the breach of sensitive information, and the media.</w:t>
      </w:r>
    </w:p>
    <w:p w:rsidR="00000000" w:rsidDel="00000000" w:rsidP="00000000" w:rsidRDefault="00000000" w:rsidRPr="00000000" w14:paraId="00000040">
      <w:pPr>
        <w:spacing w:line="240" w:lineRule="auto"/>
        <w:jc w:val="left"/>
        <w:rPr>
          <w:sz w:val="20"/>
          <w:szCs w:val="20"/>
          <w:highlight w:val="white"/>
        </w:rPr>
      </w:pPr>
      <w:r w:rsidDel="00000000" w:rsidR="00000000" w:rsidRPr="00000000">
        <w:rPr>
          <w:rtl w:val="0"/>
        </w:rPr>
      </w:r>
    </w:p>
    <w:p w:rsidR="00000000" w:rsidDel="00000000" w:rsidP="00000000" w:rsidRDefault="00000000" w:rsidRPr="00000000" w14:paraId="00000041">
      <w:pPr>
        <w:spacing w:line="240" w:lineRule="auto"/>
        <w:jc w:val="left"/>
        <w:rPr>
          <w:sz w:val="20"/>
          <w:szCs w:val="20"/>
          <w:highlight w:val="white"/>
        </w:rPr>
      </w:pPr>
      <w:r w:rsidDel="00000000" w:rsidR="00000000" w:rsidRPr="00000000">
        <w:rPr>
          <w:sz w:val="20"/>
          <w:szCs w:val="20"/>
          <w:highlight w:val="white"/>
          <w:rtl w:val="0"/>
        </w:rPr>
        <w:t xml:space="preserve">Yale followed the Breach Notification Rule defined by the HHS, since the information that was disseminated involved covered HIPAA data. The university reported and notified the breach to the correct entities, all less than 60 days as required by the rules. Yale University took the necessary steps to limit and mitigate the damage that could have been done by this data breach. They sanctioned and retrained their employees in cases of sensitive information disclosure and how to handle said information, and updated their mailing list procedures and forms, so this collating error would not be repeated again. Yale made the announcement of its breach on October 17, 2018 (OCR, 2018). The correct steps have been taken to reduce the risk of this HIPAA information being released, and Yale did take swift action to correct its unintended disclosure.</w:t>
      </w:r>
    </w:p>
    <w:p w:rsidR="00000000" w:rsidDel="00000000" w:rsidP="00000000" w:rsidRDefault="00000000" w:rsidRPr="00000000" w14:paraId="00000042">
      <w:pPr>
        <w:spacing w:line="240" w:lineRule="auto"/>
        <w:jc w:val="left"/>
        <w:rPr>
          <w:sz w:val="20"/>
          <w:szCs w:val="20"/>
          <w:highlight w:val="white"/>
        </w:rPr>
      </w:pPr>
      <w:r w:rsidDel="00000000" w:rsidR="00000000" w:rsidRPr="00000000">
        <w:rPr>
          <w:rtl w:val="0"/>
        </w:rPr>
      </w:r>
    </w:p>
    <w:p w:rsidR="00000000" w:rsidDel="00000000" w:rsidP="00000000" w:rsidRDefault="00000000" w:rsidRPr="00000000" w14:paraId="00000043">
      <w:pPr>
        <w:spacing w:line="240" w:lineRule="auto"/>
        <w:jc w:val="left"/>
        <w:rPr>
          <w:sz w:val="20"/>
          <w:szCs w:val="20"/>
          <w:highlight w:val="white"/>
        </w:rPr>
      </w:pPr>
      <w:r w:rsidDel="00000000" w:rsidR="00000000" w:rsidRPr="00000000">
        <w:rPr>
          <w:sz w:val="20"/>
          <w:szCs w:val="20"/>
          <w:highlight w:val="white"/>
          <w:rtl w:val="0"/>
        </w:rPr>
        <w:t xml:space="preserve">OCR was assigned to conduct an investigation into this breach from Yale University. Their investigation included the review of Yale’s policies and procedures that involved data breaches, though OCR said that the policies and procedures were adequate and satisfactory. OCR received all the required assurances from Yale University that they took all the steps that are needed for the Breach Notification Rule.</w:t>
      </w:r>
    </w:p>
    <w:p w:rsidR="00000000" w:rsidDel="00000000" w:rsidP="00000000" w:rsidRDefault="00000000" w:rsidRPr="00000000" w14:paraId="00000044">
      <w:pPr>
        <w:spacing w:line="240" w:lineRule="auto"/>
        <w:jc w:val="left"/>
        <w:rPr>
          <w:sz w:val="20"/>
          <w:szCs w:val="20"/>
          <w:highlight w:val="white"/>
        </w:rPr>
      </w:pPr>
      <w:r w:rsidDel="00000000" w:rsidR="00000000" w:rsidRPr="00000000">
        <w:rPr>
          <w:rtl w:val="0"/>
        </w:rPr>
      </w:r>
    </w:p>
    <w:p w:rsidR="00000000" w:rsidDel="00000000" w:rsidP="00000000" w:rsidRDefault="00000000" w:rsidRPr="00000000" w14:paraId="00000045">
      <w:pPr>
        <w:spacing w:line="240" w:lineRule="auto"/>
        <w:rPr>
          <w:sz w:val="20"/>
          <w:szCs w:val="20"/>
          <w:highlight w:val="white"/>
        </w:rPr>
      </w:pPr>
      <w:r w:rsidDel="00000000" w:rsidR="00000000" w:rsidRPr="00000000">
        <w:rPr>
          <w:sz w:val="20"/>
          <w:szCs w:val="20"/>
          <w:highlight w:val="white"/>
          <w:rtl w:val="0"/>
        </w:rPr>
        <w:t xml:space="preserve">Yale University should reference NIST’s Cybersecurity Framework sections to improve its cybersecurity infrastructure (NIST, 2018). The following sections would best suit Yale University's circumstances:</w:t>
      </w:r>
    </w:p>
    <w:p w:rsidR="00000000" w:rsidDel="00000000" w:rsidP="00000000" w:rsidRDefault="00000000" w:rsidRPr="00000000" w14:paraId="00000046">
      <w:pPr>
        <w:spacing w:line="240" w:lineRule="auto"/>
        <w:rPr>
          <w:sz w:val="20"/>
          <w:szCs w:val="20"/>
          <w:highlight w:val="white"/>
        </w:rPr>
      </w:pPr>
      <w:r w:rsidDel="00000000" w:rsidR="00000000" w:rsidRPr="00000000">
        <w:rPr>
          <w:rtl w:val="0"/>
        </w:rPr>
      </w:r>
    </w:p>
    <w:p w:rsidR="00000000" w:rsidDel="00000000" w:rsidP="00000000" w:rsidRDefault="00000000" w:rsidRPr="00000000" w14:paraId="00000047">
      <w:pPr>
        <w:numPr>
          <w:ilvl w:val="0"/>
          <w:numId w:val="4"/>
        </w:numPr>
        <w:spacing w:line="240" w:lineRule="auto"/>
        <w:ind w:left="720" w:hanging="360"/>
        <w:rPr>
          <w:sz w:val="20"/>
          <w:szCs w:val="20"/>
          <w:highlight w:val="white"/>
          <w:u w:val="none"/>
        </w:rPr>
      </w:pPr>
      <w:r w:rsidDel="00000000" w:rsidR="00000000" w:rsidRPr="00000000">
        <w:rPr>
          <w:sz w:val="20"/>
          <w:szCs w:val="20"/>
          <w:highlight w:val="white"/>
          <w:rtl w:val="0"/>
        </w:rPr>
        <w:t xml:space="preserve">Identify; ID.AM-4: External information systems are cataloged.</w:t>
      </w:r>
    </w:p>
    <w:p w:rsidR="00000000" w:rsidDel="00000000" w:rsidP="00000000" w:rsidRDefault="00000000" w:rsidRPr="00000000" w14:paraId="00000048">
      <w:pPr>
        <w:numPr>
          <w:ilvl w:val="0"/>
          <w:numId w:val="4"/>
        </w:numPr>
        <w:spacing w:line="240" w:lineRule="auto"/>
        <w:ind w:left="720" w:hanging="360"/>
        <w:rPr>
          <w:sz w:val="20"/>
          <w:szCs w:val="20"/>
          <w:highlight w:val="white"/>
          <w:u w:val="none"/>
        </w:rPr>
      </w:pPr>
      <w:r w:rsidDel="00000000" w:rsidR="00000000" w:rsidRPr="00000000">
        <w:rPr>
          <w:sz w:val="20"/>
          <w:szCs w:val="20"/>
          <w:highlight w:val="white"/>
          <w:rtl w:val="0"/>
        </w:rPr>
        <w:t xml:space="preserve">Protect; PR.AT-1: All users are informed and trained.</w:t>
      </w:r>
    </w:p>
    <w:p w:rsidR="00000000" w:rsidDel="00000000" w:rsidP="00000000" w:rsidRDefault="00000000" w:rsidRPr="00000000" w14:paraId="00000049">
      <w:pPr>
        <w:numPr>
          <w:ilvl w:val="0"/>
          <w:numId w:val="4"/>
        </w:numPr>
        <w:spacing w:line="240" w:lineRule="auto"/>
        <w:ind w:left="720" w:hanging="360"/>
        <w:rPr>
          <w:sz w:val="20"/>
          <w:szCs w:val="20"/>
          <w:highlight w:val="white"/>
          <w:u w:val="none"/>
        </w:rPr>
      </w:pPr>
      <w:r w:rsidDel="00000000" w:rsidR="00000000" w:rsidRPr="00000000">
        <w:rPr>
          <w:sz w:val="20"/>
          <w:szCs w:val="20"/>
          <w:highlight w:val="white"/>
          <w:rtl w:val="0"/>
        </w:rPr>
        <w:t xml:space="preserve">Protect; PR.DS-6: Integrity checking mechanisms are used to verify software, firmware, and information integrity</w:t>
      </w:r>
    </w:p>
    <w:p w:rsidR="00000000" w:rsidDel="00000000" w:rsidP="00000000" w:rsidRDefault="00000000" w:rsidRPr="00000000" w14:paraId="0000004A">
      <w:pPr>
        <w:numPr>
          <w:ilvl w:val="0"/>
          <w:numId w:val="4"/>
        </w:numPr>
        <w:spacing w:line="240" w:lineRule="auto"/>
        <w:ind w:left="720" w:hanging="360"/>
        <w:rPr>
          <w:sz w:val="20"/>
          <w:szCs w:val="20"/>
          <w:highlight w:val="white"/>
          <w:u w:val="none"/>
        </w:rPr>
      </w:pPr>
      <w:r w:rsidDel="00000000" w:rsidR="00000000" w:rsidRPr="00000000">
        <w:rPr>
          <w:sz w:val="20"/>
          <w:szCs w:val="20"/>
          <w:highlight w:val="white"/>
          <w:rtl w:val="0"/>
        </w:rPr>
        <w:t xml:space="preserve">Protect; PR.IP-4: Backups of information are conducted, maintained, and tested.</w:t>
      </w:r>
    </w:p>
    <w:p w:rsidR="00000000" w:rsidDel="00000000" w:rsidP="00000000" w:rsidRDefault="00000000" w:rsidRPr="00000000" w14:paraId="0000004B">
      <w:pPr>
        <w:spacing w:line="240" w:lineRule="auto"/>
        <w:rPr>
          <w:sz w:val="20"/>
          <w:szCs w:val="20"/>
          <w:highlight w:val="white"/>
        </w:rPr>
      </w:pPr>
      <w:r w:rsidDel="00000000" w:rsidR="00000000" w:rsidRPr="00000000">
        <w:rPr>
          <w:rtl w:val="0"/>
        </w:rPr>
      </w:r>
    </w:p>
    <w:p w:rsidR="00000000" w:rsidDel="00000000" w:rsidP="00000000" w:rsidRDefault="00000000" w:rsidRPr="00000000" w14:paraId="0000004C">
      <w:pPr>
        <w:spacing w:line="240" w:lineRule="auto"/>
        <w:rPr>
          <w:sz w:val="20"/>
          <w:szCs w:val="20"/>
          <w:highlight w:val="white"/>
        </w:rPr>
      </w:pPr>
      <w:r w:rsidDel="00000000" w:rsidR="00000000" w:rsidRPr="00000000">
        <w:rPr>
          <w:sz w:val="20"/>
          <w:szCs w:val="20"/>
          <w:highlight w:val="white"/>
          <w:rtl w:val="0"/>
        </w:rPr>
        <w:t xml:space="preserve">There were no media releases about this incident Yale had, though that was due to a much larger and graver data breach they had earlier that year that was due to a 10-year-old hack that occurred in 2008 (Fuchs, 2018). With this earlier breach occurring, there was not a large precedent for recovery of reputation since no news or media outlets covered this small data breach incident. Yale took the correct actions in response to this incident, though this incident could have been prevented if they took the recommended steps within NIST’s cybersecurity framework where information was checked before these letters were sent out to the wrong addresses.</w:t>
      </w:r>
    </w:p>
    <w:p w:rsidR="00000000" w:rsidDel="00000000" w:rsidP="00000000" w:rsidRDefault="00000000" w:rsidRPr="00000000" w14:paraId="0000004D">
      <w:pPr>
        <w:spacing w:line="240" w:lineRule="auto"/>
        <w:rPr>
          <w:sz w:val="20"/>
          <w:szCs w:val="20"/>
          <w:highlight w:val="white"/>
        </w:rPr>
      </w:pPr>
      <w:r w:rsidDel="00000000" w:rsidR="00000000" w:rsidRPr="00000000">
        <w:rPr>
          <w:rtl w:val="0"/>
        </w:rPr>
      </w:r>
    </w:p>
    <w:p w:rsidR="00000000" w:rsidDel="00000000" w:rsidP="00000000" w:rsidRDefault="00000000" w:rsidRPr="00000000" w14:paraId="0000004E">
      <w:pPr>
        <w:spacing w:line="240" w:lineRule="auto"/>
        <w:jc w:val="center"/>
        <w:rPr>
          <w:b w:val="1"/>
          <w:sz w:val="20"/>
          <w:szCs w:val="20"/>
          <w:highlight w:val="white"/>
        </w:rPr>
      </w:pPr>
      <w:r w:rsidDel="00000000" w:rsidR="00000000" w:rsidRPr="00000000">
        <w:rPr>
          <w:b w:val="1"/>
          <w:sz w:val="20"/>
          <w:szCs w:val="20"/>
          <w:highlight w:val="white"/>
          <w:rtl w:val="0"/>
        </w:rPr>
        <w:t xml:space="preserve">South Georgia Medical Center Insider Data Breach</w:t>
      </w:r>
    </w:p>
    <w:p w:rsidR="00000000" w:rsidDel="00000000" w:rsidP="00000000" w:rsidRDefault="00000000" w:rsidRPr="00000000" w14:paraId="0000004F">
      <w:pPr>
        <w:spacing w:line="240" w:lineRule="auto"/>
        <w:jc w:val="left"/>
        <w:rPr>
          <w:b w:val="1"/>
          <w:sz w:val="20"/>
          <w:szCs w:val="20"/>
          <w:highlight w:val="white"/>
        </w:rPr>
      </w:pPr>
      <w:r w:rsidDel="00000000" w:rsidR="00000000" w:rsidRPr="00000000">
        <w:rPr>
          <w:b w:val="1"/>
          <w:sz w:val="20"/>
          <w:szCs w:val="20"/>
          <w:highlight w:val="white"/>
          <w:rtl w:val="0"/>
        </w:rPr>
        <w:tab/>
      </w:r>
    </w:p>
    <w:p w:rsidR="00000000" w:rsidDel="00000000" w:rsidP="00000000" w:rsidRDefault="00000000" w:rsidRPr="00000000" w14:paraId="00000050">
      <w:pPr>
        <w:spacing w:line="240" w:lineRule="auto"/>
        <w:jc w:val="left"/>
        <w:rPr>
          <w:sz w:val="20"/>
          <w:szCs w:val="20"/>
          <w:highlight w:val="white"/>
        </w:rPr>
      </w:pPr>
      <w:r w:rsidDel="00000000" w:rsidR="00000000" w:rsidRPr="00000000">
        <w:rPr>
          <w:sz w:val="20"/>
          <w:szCs w:val="20"/>
          <w:highlight w:val="white"/>
          <w:rtl w:val="0"/>
        </w:rPr>
        <w:t xml:space="preserve">On November 12, 2021, South Georgia Medical Center received a security alert indicating that an employee had downloaded patient information from the hospital’s database on a USB drive. South Georgia Medical Center conducted an investigation and found that the information was downloaded by an employee who had left employment the day before, November 11, 2021. The information stolen contained 41,692 patients’ PHI, which included patients’ names, date of births, and test results (Adler, 2022). Other pieces of information such as financial information, Social Security numbers, and medical records not concerning test results were not stolen from the hospital database.</w:t>
      </w:r>
    </w:p>
    <w:p w:rsidR="00000000" w:rsidDel="00000000" w:rsidP="00000000" w:rsidRDefault="00000000" w:rsidRPr="00000000" w14:paraId="00000051">
      <w:pPr>
        <w:spacing w:line="240" w:lineRule="auto"/>
        <w:jc w:val="left"/>
        <w:rPr>
          <w:sz w:val="20"/>
          <w:szCs w:val="20"/>
          <w:highlight w:val="white"/>
        </w:rPr>
      </w:pPr>
      <w:r w:rsidDel="00000000" w:rsidR="00000000" w:rsidRPr="00000000">
        <w:rPr>
          <w:rtl w:val="0"/>
        </w:rPr>
      </w:r>
    </w:p>
    <w:p w:rsidR="00000000" w:rsidDel="00000000" w:rsidP="00000000" w:rsidRDefault="00000000" w:rsidRPr="00000000" w14:paraId="00000052">
      <w:pPr>
        <w:spacing w:line="240" w:lineRule="auto"/>
        <w:jc w:val="left"/>
        <w:rPr>
          <w:sz w:val="20"/>
          <w:szCs w:val="20"/>
          <w:highlight w:val="white"/>
        </w:rPr>
      </w:pPr>
      <w:r w:rsidDel="00000000" w:rsidR="00000000" w:rsidRPr="00000000">
        <w:rPr>
          <w:sz w:val="20"/>
          <w:szCs w:val="20"/>
          <w:highlight w:val="white"/>
          <w:rtl w:val="0"/>
        </w:rPr>
        <w:t xml:space="preserve">The employee that had left on November 11 had no clear motive for taking such action, as they were not fired, but left employment voluntarily. The terminated employee had authorized access to the confidential patient information for their job function, though only capable of looking at said data, they were not authorized to take patient PHI for personal use and remove it from the hospital environment. The hospital’s vice president, Johnny Ball, claims that all information in the hospital’s file is segmented and that no one can access all of it, and that everything is on a need-to-know basis (Richards, 2022). The employee did not erase any of the original hospital files that they had downloaded, they simply extracted the information without tampering. The data that the employee had stolen has not shown up online on the dark web or circulated, and none of the patients have seem to be affected by the compromise of their PHI. </w:t>
      </w:r>
    </w:p>
    <w:p w:rsidR="00000000" w:rsidDel="00000000" w:rsidP="00000000" w:rsidRDefault="00000000" w:rsidRPr="00000000" w14:paraId="00000053">
      <w:pPr>
        <w:spacing w:line="240" w:lineRule="auto"/>
        <w:jc w:val="left"/>
        <w:rPr>
          <w:sz w:val="20"/>
          <w:szCs w:val="20"/>
          <w:highlight w:val="white"/>
        </w:rPr>
      </w:pPr>
      <w:r w:rsidDel="00000000" w:rsidR="00000000" w:rsidRPr="00000000">
        <w:rPr>
          <w:rtl w:val="0"/>
        </w:rPr>
      </w:r>
    </w:p>
    <w:p w:rsidR="00000000" w:rsidDel="00000000" w:rsidP="00000000" w:rsidRDefault="00000000" w:rsidRPr="00000000" w14:paraId="00000054">
      <w:pPr>
        <w:spacing w:line="240" w:lineRule="auto"/>
        <w:jc w:val="left"/>
        <w:rPr>
          <w:sz w:val="20"/>
          <w:szCs w:val="20"/>
          <w:highlight w:val="white"/>
        </w:rPr>
      </w:pPr>
      <w:r w:rsidDel="00000000" w:rsidR="00000000" w:rsidRPr="00000000">
        <w:rPr>
          <w:sz w:val="20"/>
          <w:szCs w:val="20"/>
          <w:highlight w:val="white"/>
          <w:rtl w:val="0"/>
        </w:rPr>
        <w:t xml:space="preserve">The ex-employee has been charged with felony computer theft and felony computer invasion of privacy, though still no motive has been identified for the stealing of PHI (Richards, 2022). The USB drive has been recovered, though the hospital has implemented a limited usage of USB drives within the workplace. The hospital has security policies in place, such as background screening of employees and a security system detailing who leaves and comes into the hospital. South Georgia Medical Center has also said that they will be retraining all employees to further prevent and mitigate insider threats such as these. South Georgia Medical Center has offered credit monitoring and identity theft restoration services for all individuals who have been affected by the insider breach.</w:t>
      </w:r>
    </w:p>
    <w:p w:rsidR="00000000" w:rsidDel="00000000" w:rsidP="00000000" w:rsidRDefault="00000000" w:rsidRPr="00000000" w14:paraId="00000055">
      <w:pPr>
        <w:spacing w:line="240" w:lineRule="auto"/>
        <w:jc w:val="left"/>
        <w:rPr>
          <w:b w:val="1"/>
          <w:sz w:val="20"/>
          <w:szCs w:val="20"/>
          <w:highlight w:val="white"/>
        </w:rPr>
      </w:pPr>
      <w:r w:rsidDel="00000000" w:rsidR="00000000" w:rsidRPr="00000000">
        <w:rPr>
          <w:rtl w:val="0"/>
        </w:rPr>
      </w:r>
    </w:p>
    <w:p w:rsidR="00000000" w:rsidDel="00000000" w:rsidP="00000000" w:rsidRDefault="00000000" w:rsidRPr="00000000" w14:paraId="00000056">
      <w:pPr>
        <w:spacing w:line="240" w:lineRule="auto"/>
        <w:rPr>
          <w:sz w:val="20"/>
          <w:szCs w:val="20"/>
          <w:highlight w:val="white"/>
        </w:rPr>
      </w:pPr>
      <w:r w:rsidDel="00000000" w:rsidR="00000000" w:rsidRPr="00000000">
        <w:rPr>
          <w:sz w:val="20"/>
          <w:szCs w:val="20"/>
          <w:highlight w:val="white"/>
          <w:rtl w:val="0"/>
        </w:rPr>
        <w:t xml:space="preserve">South Georgia Medical Center should reference NIST’s Cybersecurity Framework sections to improve its cybersecurity infrastructure (NIST, 2018). The following sections would best suit South Georgia Medical Center's circumstances:</w:t>
      </w:r>
    </w:p>
    <w:p w:rsidR="00000000" w:rsidDel="00000000" w:rsidP="00000000" w:rsidRDefault="00000000" w:rsidRPr="00000000" w14:paraId="00000057">
      <w:pPr>
        <w:spacing w:line="240" w:lineRule="auto"/>
        <w:jc w:val="left"/>
        <w:rPr>
          <w:b w:val="1"/>
          <w:sz w:val="20"/>
          <w:szCs w:val="20"/>
          <w:highlight w:val="whit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0"/>
          <w:szCs w:val="20"/>
          <w:highlight w:val="white"/>
        </w:rPr>
      </w:pPr>
      <w:r w:rsidDel="00000000" w:rsidR="00000000" w:rsidRPr="00000000">
        <w:rPr>
          <w:sz w:val="20"/>
          <w:szCs w:val="20"/>
          <w:highlight w:val="white"/>
          <w:rtl w:val="0"/>
        </w:rPr>
        <w:t xml:space="preserve">Protect; PR.AC-1: Identities and credentials are issued, managed, verified, revoked, and audited for authorized devices, users, and processes</w:t>
      </w:r>
    </w:p>
    <w:p w:rsidR="00000000" w:rsidDel="00000000" w:rsidP="00000000" w:rsidRDefault="00000000" w:rsidRPr="00000000" w14:paraId="0000005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0"/>
          <w:szCs w:val="20"/>
          <w:highlight w:val="white"/>
          <w:u w:val="none"/>
        </w:rPr>
      </w:pPr>
      <w:r w:rsidDel="00000000" w:rsidR="00000000" w:rsidRPr="00000000">
        <w:rPr>
          <w:sz w:val="20"/>
          <w:szCs w:val="20"/>
          <w:highlight w:val="white"/>
          <w:rtl w:val="0"/>
        </w:rPr>
        <w:t xml:space="preserve">Protect; PR.AC-4: Access permissions and authorizations are managed, incorporating the principles of least privilege and separation of duties</w:t>
      </w:r>
    </w:p>
    <w:p w:rsidR="00000000" w:rsidDel="00000000" w:rsidP="00000000" w:rsidRDefault="00000000" w:rsidRPr="00000000" w14:paraId="0000005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0"/>
          <w:szCs w:val="20"/>
          <w:highlight w:val="white"/>
          <w:u w:val="none"/>
        </w:rPr>
      </w:pPr>
      <w:r w:rsidDel="00000000" w:rsidR="00000000" w:rsidRPr="00000000">
        <w:rPr>
          <w:sz w:val="20"/>
          <w:szCs w:val="20"/>
          <w:highlight w:val="white"/>
          <w:rtl w:val="0"/>
        </w:rPr>
        <w:t xml:space="preserve">Protect; PR.DS-3: Assets are formally managed throughout removal, transfers, and disposition</w:t>
      </w:r>
    </w:p>
    <w:p w:rsidR="00000000" w:rsidDel="00000000" w:rsidP="00000000" w:rsidRDefault="00000000" w:rsidRPr="00000000" w14:paraId="0000005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0"/>
          <w:szCs w:val="20"/>
          <w:highlight w:val="white"/>
          <w:u w:val="none"/>
        </w:rPr>
      </w:pPr>
      <w:r w:rsidDel="00000000" w:rsidR="00000000" w:rsidRPr="00000000">
        <w:rPr>
          <w:sz w:val="20"/>
          <w:szCs w:val="20"/>
          <w:highlight w:val="white"/>
          <w:rtl w:val="0"/>
        </w:rPr>
        <w:t xml:space="preserve">Protect; PR.PT-2: Removable media is protected and its use restricted according to policy</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0"/>
          <w:szCs w:val="20"/>
          <w:highlight w:val="whit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0"/>
          <w:szCs w:val="20"/>
          <w:highlight w:val="white"/>
        </w:rPr>
      </w:pPr>
      <w:r w:rsidDel="00000000" w:rsidR="00000000" w:rsidRPr="00000000">
        <w:rPr>
          <w:sz w:val="20"/>
          <w:szCs w:val="20"/>
          <w:highlight w:val="white"/>
          <w:rtl w:val="0"/>
        </w:rPr>
        <w:t xml:space="preserve">There were many actions that South Georgia Medical Center could have taken to prevent this insider threat. When an employee is terminated or leaving, they should immediately be seen as an untrusted entity within any workplace, as such, they should have taken the precautions necessary. These precautions can include the employee’s workstation, network accounts, and data to be immediately locked out, removal of all accounts on database and file servers, changing of all account passwords, company property being required to be returned, having the employee be escorted out of the premises, changing physical locks, and remove the employee’s email (Chapple, 2021). Especially in an environment such as a hospital where sensitive and confidential information is in abundance, it is vital for South Georgia Medical Center to have the necessary security policies to mitigate these types of threats. HIPAA can be consulted to avoid these threats as well, such as section 164.312(2)(d) where proper authentication is required and that it has to be properly updated and verified (HHS, 2022). Also South Georgia Medical Center should have looked into implementing zero-trust policies, where all users have to continuously validate and authorize themselves into the system, where it is harder to access this information.</w:t>
      </w:r>
      <w:r w:rsidDel="00000000" w:rsidR="00000000" w:rsidRPr="00000000">
        <w:br w:type="page"/>
      </w:r>
      <w:r w:rsidDel="00000000" w:rsidR="00000000" w:rsidRPr="00000000">
        <w:rPr>
          <w:rtl w:val="0"/>
        </w:rPr>
      </w:r>
    </w:p>
    <w:p w:rsidR="00000000" w:rsidDel="00000000" w:rsidP="00000000" w:rsidRDefault="00000000" w:rsidRPr="00000000" w14:paraId="0000005E">
      <w:pPr>
        <w:spacing w:line="240" w:lineRule="auto"/>
        <w:jc w:val="left"/>
        <w:rPr>
          <w:b w:val="1"/>
          <w:sz w:val="20"/>
          <w:szCs w:val="20"/>
          <w:highlight w:val="white"/>
        </w:rPr>
      </w:pPr>
      <w:r w:rsidDel="00000000" w:rsidR="00000000" w:rsidRPr="00000000">
        <w:rPr>
          <w:rtl w:val="0"/>
        </w:rPr>
      </w:r>
    </w:p>
    <w:tbl>
      <w:tblPr>
        <w:tblStyle w:val="Table1"/>
        <w:tblW w:w="1012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2010"/>
        <w:gridCol w:w="2010"/>
        <w:gridCol w:w="2010"/>
        <w:gridCol w:w="2085"/>
        <w:tblGridChange w:id="0">
          <w:tblGrid>
            <w:gridCol w:w="2010"/>
            <w:gridCol w:w="2010"/>
            <w:gridCol w:w="2010"/>
            <w:gridCol w:w="2010"/>
            <w:gridCol w:w="2085"/>
          </w:tblGrid>
        </w:tblGridChange>
      </w:tblGrid>
      <w:tr>
        <w:trPr>
          <w:cantSplit w:val="0"/>
          <w:trHeight w:val="144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5F">
            <w:pPr>
              <w:widowControl w:val="0"/>
              <w:jc w:val="center"/>
              <w:rPr>
                <w:b w:val="1"/>
                <w:sz w:val="20"/>
                <w:szCs w:val="20"/>
              </w:rPr>
            </w:pPr>
            <w:r w:rsidDel="00000000" w:rsidR="00000000" w:rsidRPr="00000000">
              <w:rPr>
                <w:b w:val="1"/>
                <w:sz w:val="20"/>
                <w:szCs w:val="20"/>
                <w:rtl w:val="0"/>
              </w:rPr>
              <w:t xml:space="preserve">Company</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60">
            <w:pPr>
              <w:widowControl w:val="0"/>
              <w:jc w:val="center"/>
              <w:rPr>
                <w:sz w:val="20"/>
                <w:szCs w:val="20"/>
              </w:rPr>
            </w:pPr>
            <w:r w:rsidDel="00000000" w:rsidR="00000000" w:rsidRPr="00000000">
              <w:rPr>
                <w:sz w:val="20"/>
                <w:szCs w:val="20"/>
                <w:rtl w:val="0"/>
              </w:rPr>
              <w:t xml:space="preserve">Baylor Scott White Medical Center</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61">
            <w:pPr>
              <w:widowControl w:val="0"/>
              <w:jc w:val="center"/>
              <w:rPr>
                <w:sz w:val="20"/>
                <w:szCs w:val="20"/>
              </w:rPr>
            </w:pPr>
            <w:r w:rsidDel="00000000" w:rsidR="00000000" w:rsidRPr="00000000">
              <w:rPr>
                <w:sz w:val="20"/>
                <w:szCs w:val="20"/>
                <w:rtl w:val="0"/>
              </w:rPr>
              <w:t xml:space="preserve">Yale University</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62">
            <w:pPr>
              <w:widowControl w:val="0"/>
              <w:jc w:val="center"/>
              <w:rPr>
                <w:sz w:val="20"/>
                <w:szCs w:val="20"/>
              </w:rPr>
            </w:pPr>
            <w:r w:rsidDel="00000000" w:rsidR="00000000" w:rsidRPr="00000000">
              <w:rPr>
                <w:sz w:val="20"/>
                <w:szCs w:val="20"/>
                <w:rtl w:val="0"/>
              </w:rPr>
              <w:t xml:space="preserve">SGMC</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63">
            <w:pPr>
              <w:widowControl w:val="0"/>
              <w:jc w:val="center"/>
              <w:rPr>
                <w:sz w:val="20"/>
                <w:szCs w:val="20"/>
              </w:rPr>
            </w:pPr>
            <w:r w:rsidDel="00000000" w:rsidR="00000000" w:rsidRPr="00000000">
              <w:rPr>
                <w:sz w:val="20"/>
                <w:szCs w:val="20"/>
                <w:rtl w:val="0"/>
              </w:rPr>
              <w:t xml:space="preserve">Equifax</w:t>
            </w:r>
          </w:p>
        </w:tc>
      </w:tr>
      <w:tr>
        <w:trPr>
          <w:cantSplit w:val="0"/>
          <w:trHeight w:val="75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jc w:val="center"/>
              <w:rPr>
                <w:b w:val="1"/>
                <w:sz w:val="20"/>
                <w:szCs w:val="20"/>
              </w:rPr>
            </w:pPr>
            <w:r w:rsidDel="00000000" w:rsidR="00000000" w:rsidRPr="00000000">
              <w:rPr>
                <w:b w:val="1"/>
                <w:sz w:val="20"/>
                <w:szCs w:val="20"/>
                <w:rtl w:val="0"/>
              </w:rPr>
              <w:t xml:space="preserve">Category of Breach</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jc w:val="center"/>
              <w:rPr>
                <w:sz w:val="20"/>
                <w:szCs w:val="20"/>
              </w:rPr>
            </w:pPr>
            <w:r w:rsidDel="00000000" w:rsidR="00000000" w:rsidRPr="00000000">
              <w:rPr>
                <w:sz w:val="20"/>
                <w:szCs w:val="20"/>
                <w:rtl w:val="0"/>
              </w:rPr>
              <w:t xml:space="preserve">Hacking or Malware (HACK)</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jc w:val="center"/>
              <w:rPr>
                <w:sz w:val="20"/>
                <w:szCs w:val="20"/>
              </w:rPr>
            </w:pPr>
            <w:r w:rsidDel="00000000" w:rsidR="00000000" w:rsidRPr="00000000">
              <w:rPr>
                <w:sz w:val="20"/>
                <w:szCs w:val="20"/>
                <w:rtl w:val="0"/>
              </w:rPr>
              <w:t xml:space="preserve">Unintended Disclosure (DISC)</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jc w:val="center"/>
              <w:rPr>
                <w:sz w:val="20"/>
                <w:szCs w:val="20"/>
              </w:rPr>
            </w:pPr>
            <w:r w:rsidDel="00000000" w:rsidR="00000000" w:rsidRPr="00000000">
              <w:rPr>
                <w:sz w:val="20"/>
                <w:szCs w:val="20"/>
                <w:rtl w:val="0"/>
              </w:rPr>
              <w:t xml:space="preserve">Insider (INSD)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jc w:val="center"/>
              <w:rPr>
                <w:sz w:val="20"/>
                <w:szCs w:val="20"/>
              </w:rPr>
            </w:pPr>
            <w:r w:rsidDel="00000000" w:rsidR="00000000" w:rsidRPr="00000000">
              <w:rPr>
                <w:sz w:val="20"/>
                <w:szCs w:val="20"/>
                <w:rtl w:val="0"/>
              </w:rPr>
              <w:t xml:space="preserve">Hacking or Malware (HACK)</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jc w:val="center"/>
              <w:rPr>
                <w:b w:val="1"/>
                <w:sz w:val="20"/>
                <w:szCs w:val="20"/>
              </w:rPr>
            </w:pPr>
            <w:r w:rsidDel="00000000" w:rsidR="00000000" w:rsidRPr="00000000">
              <w:rPr>
                <w:b w:val="1"/>
                <w:sz w:val="20"/>
                <w:szCs w:val="20"/>
                <w:rtl w:val="0"/>
              </w:rPr>
              <w:t xml:space="preserve">Start Date of Breach</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jc w:val="center"/>
              <w:rPr>
                <w:sz w:val="20"/>
                <w:szCs w:val="20"/>
              </w:rPr>
            </w:pPr>
            <w:r w:rsidDel="00000000" w:rsidR="00000000" w:rsidRPr="00000000">
              <w:rPr>
                <w:sz w:val="20"/>
                <w:szCs w:val="20"/>
                <w:rtl w:val="0"/>
              </w:rPr>
              <w:t xml:space="preserve">9/22/2018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jc w:val="center"/>
              <w:rPr>
                <w:sz w:val="20"/>
                <w:szCs w:val="20"/>
              </w:rPr>
            </w:pPr>
            <w:r w:rsidDel="00000000" w:rsidR="00000000" w:rsidRPr="00000000">
              <w:rPr>
                <w:sz w:val="20"/>
                <w:szCs w:val="20"/>
                <w:rtl w:val="0"/>
              </w:rPr>
              <w:t xml:space="preserve">09/2018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jc w:val="center"/>
              <w:rPr>
                <w:sz w:val="20"/>
                <w:szCs w:val="20"/>
              </w:rPr>
            </w:pPr>
            <w:r w:rsidDel="00000000" w:rsidR="00000000" w:rsidRPr="00000000">
              <w:rPr>
                <w:sz w:val="20"/>
                <w:szCs w:val="20"/>
                <w:rtl w:val="0"/>
              </w:rPr>
              <w:t xml:space="preserve">11/12/2021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jc w:val="center"/>
              <w:rPr>
                <w:sz w:val="20"/>
                <w:szCs w:val="20"/>
              </w:rPr>
            </w:pPr>
            <w:r w:rsidDel="00000000" w:rsidR="00000000" w:rsidRPr="00000000">
              <w:rPr>
                <w:sz w:val="20"/>
                <w:szCs w:val="20"/>
                <w:rtl w:val="0"/>
              </w:rPr>
              <w:t xml:space="preserve">3/10/2017</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jc w:val="center"/>
              <w:rPr>
                <w:b w:val="1"/>
                <w:sz w:val="20"/>
                <w:szCs w:val="20"/>
              </w:rPr>
            </w:pPr>
            <w:r w:rsidDel="00000000" w:rsidR="00000000" w:rsidRPr="00000000">
              <w:rPr>
                <w:b w:val="1"/>
                <w:sz w:val="20"/>
                <w:szCs w:val="20"/>
                <w:rtl w:val="0"/>
              </w:rPr>
              <w:t xml:space="preserve">End Date of Breach</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jc w:val="center"/>
              <w:rPr>
                <w:sz w:val="20"/>
                <w:szCs w:val="20"/>
              </w:rPr>
            </w:pPr>
            <w:r w:rsidDel="00000000" w:rsidR="00000000" w:rsidRPr="00000000">
              <w:rPr>
                <w:sz w:val="20"/>
                <w:szCs w:val="20"/>
                <w:rtl w:val="0"/>
              </w:rPr>
              <w:t xml:space="preserve">9/29/2018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jc w:val="center"/>
              <w:rPr>
                <w:sz w:val="20"/>
                <w:szCs w:val="20"/>
              </w:rPr>
            </w:pPr>
            <w:r w:rsidDel="00000000" w:rsidR="00000000" w:rsidRPr="00000000">
              <w:rPr>
                <w:sz w:val="20"/>
                <w:szCs w:val="20"/>
                <w:rtl w:val="0"/>
              </w:rPr>
              <w:t xml:space="preserve">10/17/2018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jc w:val="center"/>
              <w:rPr>
                <w:sz w:val="20"/>
                <w:szCs w:val="20"/>
              </w:rPr>
            </w:pPr>
            <w:r w:rsidDel="00000000" w:rsidR="00000000" w:rsidRPr="00000000">
              <w:rPr>
                <w:sz w:val="20"/>
                <w:szCs w:val="20"/>
                <w:rtl w:val="0"/>
              </w:rPr>
              <w:t xml:space="preserve">11/12/2021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jc w:val="center"/>
              <w:rPr>
                <w:sz w:val="20"/>
                <w:szCs w:val="20"/>
              </w:rPr>
            </w:pPr>
            <w:r w:rsidDel="00000000" w:rsidR="00000000" w:rsidRPr="00000000">
              <w:rPr>
                <w:sz w:val="20"/>
                <w:szCs w:val="20"/>
                <w:rtl w:val="0"/>
              </w:rPr>
              <w:t xml:space="preserve">7/29/2017</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jc w:val="center"/>
              <w:rPr>
                <w:b w:val="1"/>
                <w:sz w:val="20"/>
                <w:szCs w:val="20"/>
              </w:rPr>
            </w:pPr>
            <w:r w:rsidDel="00000000" w:rsidR="00000000" w:rsidRPr="00000000">
              <w:rPr>
                <w:b w:val="1"/>
                <w:sz w:val="20"/>
                <w:szCs w:val="20"/>
                <w:rtl w:val="0"/>
              </w:rPr>
              <w:t xml:space="preserve">Data Breach Announced</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jc w:val="center"/>
              <w:rPr>
                <w:sz w:val="20"/>
                <w:szCs w:val="20"/>
              </w:rPr>
            </w:pPr>
            <w:r w:rsidDel="00000000" w:rsidR="00000000" w:rsidRPr="00000000">
              <w:rPr>
                <w:sz w:val="20"/>
                <w:szCs w:val="20"/>
                <w:rtl w:val="0"/>
              </w:rPr>
              <w:t xml:space="preserve">12/11/2018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jc w:val="center"/>
              <w:rPr>
                <w:sz w:val="20"/>
                <w:szCs w:val="20"/>
              </w:rPr>
            </w:pPr>
            <w:r w:rsidDel="00000000" w:rsidR="00000000" w:rsidRPr="00000000">
              <w:rPr>
                <w:sz w:val="20"/>
                <w:szCs w:val="20"/>
                <w:rtl w:val="0"/>
              </w:rPr>
              <w:t xml:space="preserve">10/17/2018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jc w:val="center"/>
              <w:rPr>
                <w:sz w:val="20"/>
                <w:szCs w:val="20"/>
              </w:rPr>
            </w:pPr>
            <w:r w:rsidDel="00000000" w:rsidR="00000000" w:rsidRPr="00000000">
              <w:rPr>
                <w:sz w:val="20"/>
                <w:szCs w:val="20"/>
                <w:rtl w:val="0"/>
              </w:rPr>
              <w:t xml:space="preserve">1/14/2022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jc w:val="center"/>
              <w:rPr>
                <w:sz w:val="20"/>
                <w:szCs w:val="20"/>
              </w:rPr>
            </w:pPr>
            <w:r w:rsidDel="00000000" w:rsidR="00000000" w:rsidRPr="00000000">
              <w:rPr>
                <w:sz w:val="20"/>
                <w:szCs w:val="20"/>
                <w:rtl w:val="0"/>
              </w:rPr>
              <w:t xml:space="preserve">9/8/2017</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78">
            <w:pPr>
              <w:widowControl w:val="0"/>
              <w:jc w:val="center"/>
              <w:rPr>
                <w:b w:val="1"/>
                <w:sz w:val="20"/>
                <w:szCs w:val="20"/>
              </w:rPr>
            </w:pPr>
            <w:r w:rsidDel="00000000" w:rsidR="00000000" w:rsidRPr="00000000">
              <w:rPr>
                <w:b w:val="1"/>
                <w:sz w:val="20"/>
                <w:szCs w:val="20"/>
                <w:rtl w:val="0"/>
              </w:rPr>
              <w:t xml:space="preserve">Company Size</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79">
            <w:pPr>
              <w:widowControl w:val="0"/>
              <w:jc w:val="center"/>
              <w:rPr>
                <w:sz w:val="20"/>
                <w:szCs w:val="20"/>
              </w:rPr>
            </w:pPr>
            <w:r w:rsidDel="00000000" w:rsidR="00000000" w:rsidRPr="00000000">
              <w:rPr>
                <w:sz w:val="20"/>
                <w:szCs w:val="20"/>
                <w:rtl w:val="0"/>
              </w:rPr>
              <w:t xml:space="preserve">49,000 Employees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7A">
            <w:pPr>
              <w:widowControl w:val="0"/>
              <w:jc w:val="center"/>
              <w:rPr>
                <w:sz w:val="20"/>
                <w:szCs w:val="20"/>
              </w:rPr>
            </w:pPr>
            <w:r w:rsidDel="00000000" w:rsidR="00000000" w:rsidRPr="00000000">
              <w:rPr>
                <w:sz w:val="20"/>
                <w:szCs w:val="20"/>
                <w:rtl w:val="0"/>
              </w:rPr>
              <w:t xml:space="preserve">8,480 Employees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7B">
            <w:pPr>
              <w:widowControl w:val="0"/>
              <w:jc w:val="center"/>
              <w:rPr>
                <w:sz w:val="20"/>
                <w:szCs w:val="20"/>
              </w:rPr>
            </w:pPr>
            <w:r w:rsidDel="00000000" w:rsidR="00000000" w:rsidRPr="00000000">
              <w:rPr>
                <w:sz w:val="20"/>
                <w:szCs w:val="20"/>
                <w:rtl w:val="0"/>
              </w:rPr>
              <w:t xml:space="preserve">2,900 Employees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7C">
            <w:pPr>
              <w:widowControl w:val="0"/>
              <w:jc w:val="center"/>
              <w:rPr>
                <w:sz w:val="20"/>
                <w:szCs w:val="20"/>
              </w:rPr>
            </w:pPr>
            <w:r w:rsidDel="00000000" w:rsidR="00000000" w:rsidRPr="00000000">
              <w:rPr>
                <w:sz w:val="20"/>
                <w:szCs w:val="20"/>
                <w:rtl w:val="0"/>
              </w:rPr>
              <w:t xml:space="preserve">11,000 Employees</w:t>
            </w:r>
          </w:p>
        </w:tc>
      </w:tr>
      <w:tr>
        <w:trPr>
          <w:cantSplit w:val="0"/>
          <w:trHeight w:val="75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7D">
            <w:pPr>
              <w:widowControl w:val="0"/>
              <w:jc w:val="center"/>
              <w:rPr>
                <w:b w:val="1"/>
                <w:sz w:val="20"/>
                <w:szCs w:val="20"/>
              </w:rPr>
            </w:pPr>
            <w:r w:rsidDel="00000000" w:rsidR="00000000" w:rsidRPr="00000000">
              <w:rPr>
                <w:b w:val="1"/>
                <w:sz w:val="20"/>
                <w:szCs w:val="20"/>
                <w:rtl w:val="0"/>
              </w:rPr>
              <w:t xml:space="preserve">State/Federal Regulation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7E">
            <w:pPr>
              <w:widowControl w:val="0"/>
              <w:jc w:val="center"/>
              <w:rPr>
                <w:sz w:val="20"/>
                <w:szCs w:val="20"/>
              </w:rPr>
            </w:pPr>
            <w:r w:rsidDel="00000000" w:rsidR="00000000" w:rsidRPr="00000000">
              <w:rPr>
                <w:sz w:val="20"/>
                <w:szCs w:val="20"/>
                <w:rtl w:val="0"/>
              </w:rPr>
              <w:t xml:space="preserve">HIPAA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7F">
            <w:pPr>
              <w:widowControl w:val="0"/>
              <w:jc w:val="center"/>
              <w:rPr>
                <w:sz w:val="20"/>
                <w:szCs w:val="20"/>
              </w:rPr>
            </w:pPr>
            <w:r w:rsidDel="00000000" w:rsidR="00000000" w:rsidRPr="00000000">
              <w:rPr>
                <w:sz w:val="20"/>
                <w:szCs w:val="20"/>
                <w:rtl w:val="0"/>
              </w:rPr>
              <w:t xml:space="preserve">HIPAA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0">
            <w:pPr>
              <w:widowControl w:val="0"/>
              <w:jc w:val="center"/>
              <w:rPr>
                <w:sz w:val="20"/>
                <w:szCs w:val="20"/>
              </w:rPr>
            </w:pPr>
            <w:r w:rsidDel="00000000" w:rsidR="00000000" w:rsidRPr="00000000">
              <w:rPr>
                <w:sz w:val="20"/>
                <w:szCs w:val="20"/>
                <w:rtl w:val="0"/>
              </w:rPr>
              <w:t xml:space="preserve">HIPAA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1">
            <w:pPr>
              <w:widowControl w:val="0"/>
              <w:jc w:val="center"/>
              <w:rPr>
                <w:sz w:val="20"/>
                <w:szCs w:val="20"/>
              </w:rPr>
            </w:pPr>
            <w:r w:rsidDel="00000000" w:rsidR="00000000" w:rsidRPr="00000000">
              <w:rPr>
                <w:sz w:val="20"/>
                <w:szCs w:val="20"/>
                <w:rtl w:val="0"/>
              </w:rPr>
              <w:t xml:space="preserve">Federal Trade Commission</w:t>
            </w:r>
          </w:p>
        </w:tc>
      </w:tr>
      <w:tr>
        <w:trPr>
          <w:cantSplit w:val="0"/>
          <w:trHeight w:val="165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2">
            <w:pPr>
              <w:widowControl w:val="0"/>
              <w:jc w:val="center"/>
              <w:rPr>
                <w:b w:val="1"/>
                <w:sz w:val="20"/>
                <w:szCs w:val="20"/>
              </w:rPr>
            </w:pPr>
            <w:r w:rsidDel="00000000" w:rsidR="00000000" w:rsidRPr="00000000">
              <w:rPr>
                <w:b w:val="1"/>
                <w:sz w:val="20"/>
                <w:szCs w:val="20"/>
                <w:rtl w:val="0"/>
              </w:rPr>
              <w:t xml:space="preserve">Concern</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3">
            <w:pPr>
              <w:widowControl w:val="0"/>
              <w:jc w:val="center"/>
              <w:rPr>
                <w:sz w:val="20"/>
                <w:szCs w:val="20"/>
              </w:rPr>
            </w:pPr>
            <w:r w:rsidDel="00000000" w:rsidR="00000000" w:rsidRPr="00000000">
              <w:rPr>
                <w:sz w:val="20"/>
                <w:szCs w:val="20"/>
                <w:rtl w:val="0"/>
              </w:rPr>
              <w:t xml:space="preserve">Thousands of patients PII has been leaked out through a credit card processing system</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4">
            <w:pPr>
              <w:widowControl w:val="0"/>
              <w:jc w:val="center"/>
              <w:rPr>
                <w:sz w:val="20"/>
                <w:szCs w:val="20"/>
              </w:rPr>
            </w:pPr>
            <w:r w:rsidDel="00000000" w:rsidR="00000000" w:rsidRPr="00000000">
              <w:rPr>
                <w:sz w:val="20"/>
                <w:szCs w:val="20"/>
                <w:rtl w:val="0"/>
              </w:rPr>
              <w:t xml:space="preserve">Protected health information including demographic and clinical information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5">
            <w:pPr>
              <w:widowControl w:val="0"/>
              <w:jc w:val="center"/>
              <w:rPr>
                <w:sz w:val="20"/>
                <w:szCs w:val="20"/>
              </w:rPr>
            </w:pPr>
            <w:r w:rsidDel="00000000" w:rsidR="00000000" w:rsidRPr="00000000">
              <w:rPr>
                <w:sz w:val="20"/>
                <w:szCs w:val="20"/>
                <w:rtl w:val="0"/>
              </w:rPr>
              <w:t xml:space="preserve">Patient information including names, date of birth, and test results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6">
            <w:pPr>
              <w:widowControl w:val="0"/>
              <w:jc w:val="center"/>
              <w:rPr>
                <w:sz w:val="20"/>
                <w:szCs w:val="20"/>
              </w:rPr>
            </w:pPr>
            <w:r w:rsidDel="00000000" w:rsidR="00000000" w:rsidRPr="00000000">
              <w:rPr>
                <w:sz w:val="20"/>
                <w:szCs w:val="20"/>
                <w:rtl w:val="0"/>
              </w:rPr>
              <w:t xml:space="preserve">Names, addresses, date of births, SSN, driver license’s numbers, credit card numbers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7">
            <w:pPr>
              <w:widowControl w:val="0"/>
              <w:jc w:val="center"/>
              <w:rPr>
                <w:b w:val="1"/>
                <w:sz w:val="20"/>
                <w:szCs w:val="20"/>
              </w:rPr>
            </w:pPr>
            <w:r w:rsidDel="00000000" w:rsidR="00000000" w:rsidRPr="00000000">
              <w:rPr>
                <w:b w:val="1"/>
                <w:sz w:val="20"/>
                <w:szCs w:val="20"/>
                <w:rtl w:val="0"/>
              </w:rPr>
              <w:t xml:space="preserve">Before Breach Revenue</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8">
            <w:pPr>
              <w:widowControl w:val="0"/>
              <w:jc w:val="center"/>
              <w:rPr>
                <w:sz w:val="20"/>
                <w:szCs w:val="20"/>
              </w:rPr>
            </w:pPr>
            <w:r w:rsidDel="00000000" w:rsidR="00000000" w:rsidRPr="00000000">
              <w:rPr>
                <w:sz w:val="20"/>
                <w:szCs w:val="20"/>
                <w:rtl w:val="0"/>
              </w:rPr>
              <w:t xml:space="preserve">$9.5B</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9">
            <w:pPr>
              <w:widowControl w:val="0"/>
              <w:jc w:val="center"/>
              <w:rPr>
                <w:sz w:val="20"/>
                <w:szCs w:val="20"/>
              </w:rPr>
            </w:pPr>
            <w:r w:rsidDel="00000000" w:rsidR="00000000" w:rsidRPr="00000000">
              <w:rPr>
                <w:sz w:val="20"/>
                <w:szCs w:val="20"/>
                <w:rtl w:val="0"/>
              </w:rPr>
              <w:t xml:space="preserve">$3.8B</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A">
            <w:pPr>
              <w:widowControl w:val="0"/>
              <w:jc w:val="center"/>
              <w:rPr>
                <w:sz w:val="20"/>
                <w:szCs w:val="20"/>
              </w:rPr>
            </w:pPr>
            <w:r w:rsidDel="00000000" w:rsidR="00000000" w:rsidRPr="00000000">
              <w:rPr>
                <w:sz w:val="20"/>
                <w:szCs w:val="20"/>
                <w:rtl w:val="0"/>
              </w:rPr>
              <w:t xml:space="preserve">$1.1B</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B">
            <w:pPr>
              <w:widowControl w:val="0"/>
              <w:jc w:val="center"/>
              <w:rPr>
                <w:sz w:val="20"/>
                <w:szCs w:val="20"/>
              </w:rPr>
            </w:pPr>
            <w:r w:rsidDel="00000000" w:rsidR="00000000" w:rsidRPr="00000000">
              <w:rPr>
                <w:sz w:val="20"/>
                <w:szCs w:val="20"/>
                <w:rtl w:val="0"/>
              </w:rPr>
              <w:t xml:space="preserve">$3.248B</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C">
            <w:pPr>
              <w:widowControl w:val="0"/>
              <w:jc w:val="center"/>
              <w:rPr>
                <w:b w:val="1"/>
                <w:sz w:val="20"/>
                <w:szCs w:val="20"/>
              </w:rPr>
            </w:pPr>
            <w:r w:rsidDel="00000000" w:rsidR="00000000" w:rsidRPr="00000000">
              <w:rPr>
                <w:b w:val="1"/>
                <w:sz w:val="20"/>
                <w:szCs w:val="20"/>
                <w:rtl w:val="0"/>
              </w:rPr>
              <w:t xml:space="preserve">After Breach Revenue</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D">
            <w:pPr>
              <w:widowControl w:val="0"/>
              <w:jc w:val="center"/>
              <w:rPr>
                <w:sz w:val="20"/>
                <w:szCs w:val="20"/>
              </w:rPr>
            </w:pPr>
            <w:r w:rsidDel="00000000" w:rsidR="00000000" w:rsidRPr="00000000">
              <w:rPr>
                <w:sz w:val="20"/>
                <w:szCs w:val="20"/>
                <w:rtl w:val="0"/>
              </w:rPr>
              <w:t xml:space="preserve">$10.1B</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E">
            <w:pPr>
              <w:widowControl w:val="0"/>
              <w:jc w:val="center"/>
              <w:rPr>
                <w:sz w:val="20"/>
                <w:szCs w:val="20"/>
              </w:rPr>
            </w:pPr>
            <w:r w:rsidDel="00000000" w:rsidR="00000000" w:rsidRPr="00000000">
              <w:rPr>
                <w:sz w:val="20"/>
                <w:szCs w:val="20"/>
                <w:rtl w:val="0"/>
              </w:rPr>
              <w:t xml:space="preserve">$4.1B</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F">
            <w:pPr>
              <w:widowControl w:val="0"/>
              <w:jc w:val="center"/>
              <w:rPr>
                <w:sz w:val="20"/>
                <w:szCs w:val="20"/>
              </w:rPr>
            </w:pPr>
            <w:r w:rsidDel="00000000" w:rsidR="00000000" w:rsidRPr="00000000">
              <w:rPr>
                <w:sz w:val="20"/>
                <w:szCs w:val="20"/>
                <w:rtl w:val="0"/>
              </w:rPr>
              <w:t xml:space="preserve">$1.3B</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0">
            <w:pPr>
              <w:widowControl w:val="0"/>
              <w:jc w:val="center"/>
              <w:rPr>
                <w:sz w:val="20"/>
                <w:szCs w:val="20"/>
              </w:rPr>
            </w:pPr>
            <w:r w:rsidDel="00000000" w:rsidR="00000000" w:rsidRPr="00000000">
              <w:rPr>
                <w:sz w:val="20"/>
                <w:szCs w:val="20"/>
                <w:rtl w:val="0"/>
              </w:rPr>
              <w:t xml:space="preserve">$3.396B</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1">
            <w:pPr>
              <w:widowControl w:val="0"/>
              <w:jc w:val="center"/>
              <w:rPr>
                <w:b w:val="1"/>
                <w:sz w:val="20"/>
                <w:szCs w:val="20"/>
              </w:rPr>
            </w:pPr>
            <w:r w:rsidDel="00000000" w:rsidR="00000000" w:rsidRPr="00000000">
              <w:rPr>
                <w:b w:val="1"/>
                <w:sz w:val="20"/>
                <w:szCs w:val="20"/>
                <w:rtl w:val="0"/>
              </w:rPr>
              <w:t xml:space="preserve">Before Breach Stock Price</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2">
            <w:pPr>
              <w:widowControl w:val="0"/>
              <w:jc w:val="center"/>
              <w:rPr>
                <w:sz w:val="20"/>
                <w:szCs w:val="20"/>
              </w:rPr>
            </w:pPr>
            <w:r w:rsidDel="00000000" w:rsidR="00000000" w:rsidRPr="00000000">
              <w:rPr>
                <w:sz w:val="20"/>
                <w:szCs w:val="20"/>
                <w:rtl w:val="0"/>
              </w:rPr>
              <w:t xml:space="preserve">N/A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3">
            <w:pPr>
              <w:widowControl w:val="0"/>
              <w:jc w:val="center"/>
              <w:rPr>
                <w:sz w:val="20"/>
                <w:szCs w:val="20"/>
              </w:rPr>
            </w:pPr>
            <w:r w:rsidDel="00000000" w:rsidR="00000000" w:rsidRPr="00000000">
              <w:rPr>
                <w:sz w:val="20"/>
                <w:szCs w:val="20"/>
                <w:rtl w:val="0"/>
              </w:rPr>
              <w:t xml:space="preserve">N/A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4">
            <w:pPr>
              <w:widowControl w:val="0"/>
              <w:jc w:val="center"/>
              <w:rPr>
                <w:sz w:val="20"/>
                <w:szCs w:val="20"/>
              </w:rPr>
            </w:pPr>
            <w:r w:rsidDel="00000000" w:rsidR="00000000" w:rsidRPr="00000000">
              <w:rPr>
                <w:sz w:val="20"/>
                <w:szCs w:val="20"/>
                <w:rtl w:val="0"/>
              </w:rPr>
              <w:t xml:space="preserve">N/A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5">
            <w:pPr>
              <w:widowControl w:val="0"/>
              <w:jc w:val="center"/>
              <w:rPr>
                <w:sz w:val="20"/>
                <w:szCs w:val="20"/>
              </w:rPr>
            </w:pPr>
            <w:r w:rsidDel="00000000" w:rsidR="00000000" w:rsidRPr="00000000">
              <w:rPr>
                <w:sz w:val="20"/>
                <w:szCs w:val="20"/>
                <w:rtl w:val="0"/>
              </w:rPr>
              <w:t xml:space="preserve">141.59</w:t>
            </w:r>
          </w:p>
        </w:tc>
      </w:tr>
      <w:tr>
        <w:trPr>
          <w:cantSplit w:val="0"/>
          <w:trHeight w:val="75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6">
            <w:pPr>
              <w:widowControl w:val="0"/>
              <w:jc w:val="center"/>
              <w:rPr>
                <w:b w:val="1"/>
                <w:sz w:val="20"/>
                <w:szCs w:val="20"/>
              </w:rPr>
            </w:pPr>
            <w:r w:rsidDel="00000000" w:rsidR="00000000" w:rsidRPr="00000000">
              <w:rPr>
                <w:b w:val="1"/>
                <w:sz w:val="20"/>
                <w:szCs w:val="20"/>
                <w:rtl w:val="0"/>
              </w:rPr>
              <w:t xml:space="preserve">Exposure of Records or Type of Data Compromised</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7">
            <w:pPr>
              <w:widowControl w:val="0"/>
              <w:jc w:val="center"/>
              <w:rPr>
                <w:sz w:val="20"/>
                <w:szCs w:val="20"/>
              </w:rPr>
            </w:pPr>
            <w:r w:rsidDel="00000000" w:rsidR="00000000" w:rsidRPr="00000000">
              <w:rPr>
                <w:sz w:val="20"/>
                <w:szCs w:val="20"/>
                <w:rtl w:val="0"/>
              </w:rPr>
              <w:t xml:space="preserve">47,000 Patient's Demographic and Financial Information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8">
            <w:pPr>
              <w:widowControl w:val="0"/>
              <w:jc w:val="center"/>
              <w:rPr>
                <w:sz w:val="20"/>
                <w:szCs w:val="20"/>
              </w:rPr>
            </w:pPr>
            <w:r w:rsidDel="00000000" w:rsidR="00000000" w:rsidRPr="00000000">
              <w:rPr>
                <w:sz w:val="20"/>
                <w:szCs w:val="20"/>
                <w:rtl w:val="0"/>
              </w:rPr>
              <w:t xml:space="preserve">1,102 Faculty and Students PHI</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9">
            <w:pPr>
              <w:widowControl w:val="0"/>
              <w:jc w:val="center"/>
              <w:rPr>
                <w:sz w:val="20"/>
                <w:szCs w:val="20"/>
              </w:rPr>
            </w:pPr>
            <w:r w:rsidDel="00000000" w:rsidR="00000000" w:rsidRPr="00000000">
              <w:rPr>
                <w:sz w:val="20"/>
                <w:szCs w:val="20"/>
                <w:rtl w:val="0"/>
              </w:rPr>
              <w:t xml:space="preserve">41,692 Patients PHI</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A">
            <w:pPr>
              <w:widowControl w:val="0"/>
              <w:jc w:val="center"/>
              <w:rPr>
                <w:sz w:val="20"/>
                <w:szCs w:val="20"/>
              </w:rPr>
            </w:pPr>
            <w:r w:rsidDel="00000000" w:rsidR="00000000" w:rsidRPr="00000000">
              <w:rPr>
                <w:sz w:val="20"/>
                <w:szCs w:val="20"/>
                <w:rtl w:val="0"/>
              </w:rPr>
              <w:t xml:space="preserve">147 Million People’s Private Identifiers and Demographic</w:t>
            </w:r>
          </w:p>
        </w:tc>
      </w:tr>
      <w:tr>
        <w:trPr>
          <w:cantSplit w:val="0"/>
          <w:trHeight w:val="120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B">
            <w:pPr>
              <w:widowControl w:val="0"/>
              <w:jc w:val="center"/>
              <w:rPr>
                <w:b w:val="1"/>
                <w:sz w:val="20"/>
                <w:szCs w:val="20"/>
              </w:rPr>
            </w:pPr>
            <w:r w:rsidDel="00000000" w:rsidR="00000000" w:rsidRPr="00000000">
              <w:rPr>
                <w:b w:val="1"/>
                <w:sz w:val="20"/>
                <w:szCs w:val="20"/>
                <w:rtl w:val="0"/>
              </w:rPr>
              <w:t xml:space="preserve">Vulnerability</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C">
            <w:pPr>
              <w:widowControl w:val="0"/>
              <w:jc w:val="center"/>
              <w:rPr>
                <w:sz w:val="20"/>
                <w:szCs w:val="20"/>
              </w:rPr>
            </w:pPr>
            <w:r w:rsidDel="00000000" w:rsidR="00000000" w:rsidRPr="00000000">
              <w:rPr>
                <w:sz w:val="20"/>
                <w:szCs w:val="20"/>
                <w:rtl w:val="0"/>
              </w:rPr>
              <w:t xml:space="preserve">Third-party vendor's credit card processing system</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D">
            <w:pPr>
              <w:widowControl w:val="0"/>
              <w:jc w:val="center"/>
              <w:rPr>
                <w:sz w:val="20"/>
                <w:szCs w:val="20"/>
              </w:rPr>
            </w:pPr>
            <w:r w:rsidDel="00000000" w:rsidR="00000000" w:rsidRPr="00000000">
              <w:rPr>
                <w:sz w:val="20"/>
                <w:szCs w:val="20"/>
                <w:rtl w:val="0"/>
              </w:rPr>
              <w:t xml:space="preserve">Collating error in sending letters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E">
            <w:pPr>
              <w:widowControl w:val="0"/>
              <w:jc w:val="center"/>
              <w:rPr>
                <w:sz w:val="20"/>
                <w:szCs w:val="20"/>
              </w:rPr>
            </w:pPr>
            <w:r w:rsidDel="00000000" w:rsidR="00000000" w:rsidRPr="00000000">
              <w:rPr>
                <w:sz w:val="20"/>
                <w:szCs w:val="20"/>
                <w:rtl w:val="0"/>
              </w:rPr>
              <w:t xml:space="preserve">Insider employee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F">
            <w:pPr>
              <w:widowControl w:val="0"/>
              <w:jc w:val="center"/>
              <w:rPr>
                <w:sz w:val="20"/>
                <w:szCs w:val="20"/>
              </w:rPr>
            </w:pPr>
            <w:r w:rsidDel="00000000" w:rsidR="00000000" w:rsidRPr="00000000">
              <w:rPr>
                <w:sz w:val="20"/>
                <w:szCs w:val="20"/>
                <w:rtl w:val="0"/>
              </w:rPr>
              <w:t xml:space="preserve">Hacked through a consumer complaint web portal</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A0">
            <w:pPr>
              <w:widowControl w:val="0"/>
              <w:jc w:val="center"/>
              <w:rPr>
                <w:b w:val="1"/>
                <w:sz w:val="20"/>
                <w:szCs w:val="20"/>
              </w:rPr>
            </w:pPr>
            <w:r w:rsidDel="00000000" w:rsidR="00000000" w:rsidRPr="00000000">
              <w:rPr>
                <w:b w:val="1"/>
                <w:sz w:val="20"/>
                <w:szCs w:val="20"/>
                <w:rtl w:val="0"/>
              </w:rPr>
              <w:t xml:space="preserve">Control Recommendations</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A1">
            <w:pPr>
              <w:widowControl w:val="0"/>
              <w:numPr>
                <w:ilvl w:val="0"/>
                <w:numId w:val="5"/>
              </w:numPr>
              <w:ind w:left="720" w:hanging="360"/>
              <w:jc w:val="left"/>
              <w:rPr>
                <w:sz w:val="20"/>
                <w:szCs w:val="20"/>
                <w:u w:val="none"/>
              </w:rPr>
            </w:pPr>
            <w:r w:rsidDel="00000000" w:rsidR="00000000" w:rsidRPr="00000000">
              <w:rPr>
                <w:sz w:val="20"/>
                <w:szCs w:val="20"/>
                <w:rtl w:val="0"/>
              </w:rPr>
              <w:t xml:space="preserve">Vendor risk assessment</w:t>
            </w:r>
          </w:p>
          <w:p w:rsidR="00000000" w:rsidDel="00000000" w:rsidP="00000000" w:rsidRDefault="00000000" w:rsidRPr="00000000" w14:paraId="000000A2">
            <w:pPr>
              <w:widowControl w:val="0"/>
              <w:numPr>
                <w:ilvl w:val="0"/>
                <w:numId w:val="5"/>
              </w:numPr>
              <w:ind w:left="720" w:hanging="360"/>
              <w:jc w:val="left"/>
              <w:rPr>
                <w:sz w:val="20"/>
                <w:szCs w:val="20"/>
                <w:u w:val="none"/>
              </w:rPr>
            </w:pPr>
            <w:r w:rsidDel="00000000" w:rsidR="00000000" w:rsidRPr="00000000">
              <w:rPr>
                <w:sz w:val="20"/>
                <w:szCs w:val="20"/>
                <w:rtl w:val="0"/>
              </w:rPr>
              <w:t xml:space="preserve">Least privilege principle for third party</w:t>
            </w:r>
          </w:p>
          <w:p w:rsidR="00000000" w:rsidDel="00000000" w:rsidP="00000000" w:rsidRDefault="00000000" w:rsidRPr="00000000" w14:paraId="000000A3">
            <w:pPr>
              <w:widowControl w:val="0"/>
              <w:numPr>
                <w:ilvl w:val="0"/>
                <w:numId w:val="5"/>
              </w:numPr>
              <w:ind w:left="720" w:hanging="360"/>
              <w:jc w:val="left"/>
              <w:rPr>
                <w:sz w:val="20"/>
                <w:szCs w:val="20"/>
                <w:u w:val="none"/>
              </w:rPr>
            </w:pPr>
            <w:r w:rsidDel="00000000" w:rsidR="00000000" w:rsidRPr="00000000">
              <w:rPr>
                <w:sz w:val="20"/>
                <w:szCs w:val="20"/>
                <w:rtl w:val="0"/>
              </w:rPr>
              <w:t xml:space="preserve">Inventorize sensitive data</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A4">
            <w:pPr>
              <w:widowControl w:val="0"/>
              <w:numPr>
                <w:ilvl w:val="0"/>
                <w:numId w:val="5"/>
              </w:numPr>
              <w:ind w:left="720" w:hanging="360"/>
              <w:rPr>
                <w:sz w:val="20"/>
                <w:szCs w:val="20"/>
              </w:rPr>
            </w:pPr>
            <w:r w:rsidDel="00000000" w:rsidR="00000000" w:rsidRPr="00000000">
              <w:rPr>
                <w:sz w:val="20"/>
                <w:szCs w:val="20"/>
                <w:rtl w:val="0"/>
              </w:rPr>
              <w:t xml:space="preserve">Retraining of all employees</w:t>
            </w:r>
          </w:p>
          <w:p w:rsidR="00000000" w:rsidDel="00000000" w:rsidP="00000000" w:rsidRDefault="00000000" w:rsidRPr="00000000" w14:paraId="000000A5">
            <w:pPr>
              <w:widowControl w:val="0"/>
              <w:numPr>
                <w:ilvl w:val="0"/>
                <w:numId w:val="5"/>
              </w:numPr>
              <w:ind w:left="720" w:hanging="360"/>
              <w:rPr>
                <w:sz w:val="20"/>
                <w:szCs w:val="20"/>
                <w:u w:val="none"/>
              </w:rPr>
            </w:pPr>
            <w:r w:rsidDel="00000000" w:rsidR="00000000" w:rsidRPr="00000000">
              <w:rPr>
                <w:sz w:val="20"/>
                <w:szCs w:val="20"/>
                <w:rtl w:val="0"/>
              </w:rPr>
              <w:t xml:space="preserve">Integrity mechanisms to verify sensitive information</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A6">
            <w:pPr>
              <w:widowControl w:val="0"/>
              <w:numPr>
                <w:ilvl w:val="0"/>
                <w:numId w:val="3"/>
              </w:numPr>
              <w:ind w:left="720" w:hanging="360"/>
              <w:rPr>
                <w:sz w:val="20"/>
                <w:szCs w:val="20"/>
              </w:rPr>
            </w:pPr>
            <w:r w:rsidDel="00000000" w:rsidR="00000000" w:rsidRPr="00000000">
              <w:rPr>
                <w:sz w:val="20"/>
                <w:szCs w:val="20"/>
                <w:rtl w:val="0"/>
              </w:rPr>
              <w:t xml:space="preserve">Least principles and zero-trust policies</w:t>
            </w:r>
          </w:p>
          <w:p w:rsidR="00000000" w:rsidDel="00000000" w:rsidP="00000000" w:rsidRDefault="00000000" w:rsidRPr="00000000" w14:paraId="000000A7">
            <w:pPr>
              <w:widowControl w:val="0"/>
              <w:numPr>
                <w:ilvl w:val="0"/>
                <w:numId w:val="3"/>
              </w:numPr>
              <w:ind w:left="720" w:hanging="360"/>
              <w:rPr>
                <w:sz w:val="20"/>
                <w:szCs w:val="20"/>
                <w:u w:val="none"/>
              </w:rPr>
            </w:pPr>
            <w:r w:rsidDel="00000000" w:rsidR="00000000" w:rsidRPr="00000000">
              <w:rPr>
                <w:sz w:val="20"/>
                <w:szCs w:val="20"/>
                <w:rtl w:val="0"/>
              </w:rPr>
              <w:t xml:space="preserve">Employee credentials are managed more strictly</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A8">
            <w:pPr>
              <w:widowControl w:val="0"/>
              <w:numPr>
                <w:ilvl w:val="0"/>
                <w:numId w:val="2"/>
              </w:numPr>
              <w:ind w:left="720" w:hanging="360"/>
              <w:rPr>
                <w:sz w:val="20"/>
                <w:szCs w:val="20"/>
              </w:rPr>
            </w:pPr>
            <w:r w:rsidDel="00000000" w:rsidR="00000000" w:rsidRPr="00000000">
              <w:rPr>
                <w:sz w:val="20"/>
                <w:szCs w:val="20"/>
                <w:rtl w:val="0"/>
              </w:rPr>
              <w:t xml:space="preserve">Keep up-to-date for all necessary systems</w:t>
            </w:r>
          </w:p>
          <w:p w:rsidR="00000000" w:rsidDel="00000000" w:rsidP="00000000" w:rsidRDefault="00000000" w:rsidRPr="00000000" w14:paraId="000000A9">
            <w:pPr>
              <w:widowControl w:val="0"/>
              <w:numPr>
                <w:ilvl w:val="0"/>
                <w:numId w:val="2"/>
              </w:numPr>
              <w:ind w:left="720" w:hanging="360"/>
              <w:rPr>
                <w:sz w:val="20"/>
                <w:szCs w:val="20"/>
                <w:u w:val="none"/>
              </w:rPr>
            </w:pPr>
            <w:r w:rsidDel="00000000" w:rsidR="00000000" w:rsidRPr="00000000">
              <w:rPr>
                <w:sz w:val="20"/>
                <w:szCs w:val="20"/>
                <w:rtl w:val="0"/>
              </w:rPr>
              <w:t xml:space="preserve">The network is monitored closely</w:t>
            </w:r>
          </w:p>
          <w:p w:rsidR="00000000" w:rsidDel="00000000" w:rsidP="00000000" w:rsidRDefault="00000000" w:rsidRPr="00000000" w14:paraId="000000AA">
            <w:pPr>
              <w:widowControl w:val="0"/>
              <w:numPr>
                <w:ilvl w:val="0"/>
                <w:numId w:val="2"/>
              </w:numPr>
              <w:ind w:left="720" w:hanging="360"/>
              <w:rPr>
                <w:sz w:val="20"/>
                <w:szCs w:val="20"/>
                <w:u w:val="none"/>
              </w:rPr>
            </w:pPr>
            <w:r w:rsidDel="00000000" w:rsidR="00000000" w:rsidRPr="00000000">
              <w:rPr>
                <w:sz w:val="20"/>
                <w:szCs w:val="20"/>
                <w:rtl w:val="0"/>
              </w:rPr>
              <w:t xml:space="preserve">Network segmentation</w:t>
            </w:r>
          </w:p>
        </w:tc>
      </w:tr>
    </w:tbl>
    <w:p w:rsidR="00000000" w:rsidDel="00000000" w:rsidP="00000000" w:rsidRDefault="00000000" w:rsidRPr="00000000" w14:paraId="000000AB">
      <w:pPr>
        <w:spacing w:line="240" w:lineRule="auto"/>
        <w:jc w:val="center"/>
        <w:rPr>
          <w:b w:val="1"/>
          <w:sz w:val="20"/>
          <w:szCs w:val="20"/>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AC">
      <w:pPr>
        <w:spacing w:line="240" w:lineRule="auto"/>
        <w:jc w:val="center"/>
        <w:rPr>
          <w:sz w:val="20"/>
          <w:szCs w:val="20"/>
          <w:highlight w:val="white"/>
        </w:rPr>
      </w:pPr>
      <w:r w:rsidDel="00000000" w:rsidR="00000000" w:rsidRPr="00000000">
        <w:rPr>
          <w:b w:val="1"/>
          <w:sz w:val="20"/>
          <w:szCs w:val="20"/>
          <w:highlight w:val="white"/>
          <w:rtl w:val="0"/>
        </w:rPr>
        <w:t xml:space="preserve">References:</w:t>
      </w: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0" w:hanging="720"/>
        <w:jc w:val="left"/>
        <w:rPr>
          <w:sz w:val="20"/>
          <w:szCs w:val="20"/>
          <w:highlight w:val="white"/>
        </w:rPr>
      </w:pPr>
      <w:r w:rsidDel="00000000" w:rsidR="00000000" w:rsidRPr="00000000">
        <w:rPr>
          <w:sz w:val="20"/>
          <w:szCs w:val="20"/>
          <w:highlight w:val="white"/>
          <w:rtl w:val="0"/>
        </w:rPr>
        <w:t xml:space="preserve">AccuDoc Solutions</w:t>
      </w:r>
      <w:r w:rsidDel="00000000" w:rsidR="00000000" w:rsidRPr="00000000">
        <w:rPr>
          <w:sz w:val="20"/>
          <w:szCs w:val="20"/>
          <w:highlight w:val="white"/>
          <w:rtl w:val="0"/>
        </w:rPr>
        <w:t xml:space="preserve">. AccuDoc Solutions . (n.d.). Retrieved July 12, 2022, from https://www.accudocsolutions.com/ </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0" w:hanging="720"/>
        <w:jc w:val="left"/>
        <w:rPr>
          <w:sz w:val="20"/>
          <w:szCs w:val="20"/>
          <w:highlight w:val="white"/>
        </w:rPr>
      </w:pPr>
      <w:r w:rsidDel="00000000" w:rsidR="00000000" w:rsidRPr="00000000">
        <w:rPr>
          <w:sz w:val="20"/>
          <w:szCs w:val="20"/>
          <w:highlight w:val="white"/>
          <w:rtl w:val="0"/>
        </w:rPr>
        <w:t xml:space="preserve">Adler, S. (2022, February 2). </w:t>
      </w:r>
      <w:r w:rsidDel="00000000" w:rsidR="00000000" w:rsidRPr="00000000">
        <w:rPr>
          <w:sz w:val="20"/>
          <w:szCs w:val="20"/>
          <w:highlight w:val="white"/>
          <w:rtl w:val="0"/>
        </w:rPr>
        <w:t xml:space="preserve">Former South Georgia Medical Center employee arrested over 41K-record data breach</w:t>
      </w:r>
      <w:r w:rsidDel="00000000" w:rsidR="00000000" w:rsidRPr="00000000">
        <w:rPr>
          <w:sz w:val="20"/>
          <w:szCs w:val="20"/>
          <w:highlight w:val="white"/>
          <w:rtl w:val="0"/>
        </w:rPr>
        <w:t xml:space="preserve">. HIPAA Journal. Retrieved July 12, 2022, from https://www.hipaajournal.com/former-south-georgia-medical-center-employee-arrested-over-41k-record-data-breach/</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0" w:hanging="720"/>
        <w:jc w:val="left"/>
        <w:rPr>
          <w:sz w:val="20"/>
          <w:szCs w:val="20"/>
          <w:highlight w:val="white"/>
        </w:rPr>
      </w:pPr>
      <w:r w:rsidDel="00000000" w:rsidR="00000000" w:rsidRPr="00000000">
        <w:rPr>
          <w:sz w:val="20"/>
          <w:szCs w:val="20"/>
          <w:highlight w:val="white"/>
          <w:rtl w:val="0"/>
        </w:rPr>
        <w:t xml:space="preserve">Adler, S. (2022, February 2). </w:t>
      </w:r>
      <w:r w:rsidDel="00000000" w:rsidR="00000000" w:rsidRPr="00000000">
        <w:rPr>
          <w:sz w:val="20"/>
          <w:szCs w:val="20"/>
          <w:highlight w:val="white"/>
          <w:rtl w:val="0"/>
        </w:rPr>
        <w:t xml:space="preserve">Former South Georgia Medical Center employee arrested over 41K-record data breach</w:t>
      </w:r>
      <w:r w:rsidDel="00000000" w:rsidR="00000000" w:rsidRPr="00000000">
        <w:rPr>
          <w:sz w:val="20"/>
          <w:szCs w:val="20"/>
          <w:highlight w:val="white"/>
          <w:rtl w:val="0"/>
        </w:rPr>
        <w:t xml:space="preserve">. HIPAA Journal. Retrieved July 12, 2022, from https://www.hipaajournal.com/former-south-georgia-medical-center-employee-arrested-over-41k-record-data-breach/</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0" w:hanging="720"/>
        <w:jc w:val="left"/>
        <w:rPr>
          <w:sz w:val="20"/>
          <w:szCs w:val="20"/>
          <w:highlight w:val="white"/>
        </w:rPr>
      </w:pPr>
      <w:r w:rsidDel="00000000" w:rsidR="00000000" w:rsidRPr="00000000">
        <w:rPr>
          <w:sz w:val="20"/>
          <w:szCs w:val="20"/>
          <w:highlight w:val="white"/>
          <w:rtl w:val="0"/>
        </w:rPr>
        <w:t xml:space="preserve">American Hospital Directory. (2022, April 27). </w:t>
      </w:r>
      <w:r w:rsidDel="00000000" w:rsidR="00000000" w:rsidRPr="00000000">
        <w:rPr>
          <w:sz w:val="20"/>
          <w:szCs w:val="20"/>
          <w:highlight w:val="white"/>
          <w:rtl w:val="0"/>
        </w:rPr>
        <w:t xml:space="preserve">Baylor Scott and White Medical Center Frisco</w:t>
      </w:r>
      <w:r w:rsidDel="00000000" w:rsidR="00000000" w:rsidRPr="00000000">
        <w:rPr>
          <w:sz w:val="20"/>
          <w:szCs w:val="20"/>
          <w:highlight w:val="white"/>
          <w:rtl w:val="0"/>
        </w:rPr>
        <w:t xml:space="preserve">. American Hospital Directory. Retrieved July 12, 2022, from https://www.ahd.com/free_profile/450853/Baylor_Scott_and_White_Medical_Center_Frisco/Frisco/Texas/ </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0" w:hanging="720"/>
        <w:jc w:val="left"/>
        <w:rPr>
          <w:sz w:val="20"/>
          <w:szCs w:val="20"/>
          <w:highlight w:val="white"/>
        </w:rPr>
      </w:pPr>
      <w:r w:rsidDel="00000000" w:rsidR="00000000" w:rsidRPr="00000000">
        <w:rPr>
          <w:sz w:val="20"/>
          <w:szCs w:val="20"/>
          <w:highlight w:val="white"/>
          <w:rtl w:val="0"/>
        </w:rPr>
        <w:t xml:space="preserve">Anderson, F. P., &amp; McCanna, P. J. (2017, December 31). </w:t>
      </w:r>
      <w:r w:rsidDel="00000000" w:rsidR="00000000" w:rsidRPr="00000000">
        <w:rPr>
          <w:sz w:val="20"/>
          <w:szCs w:val="20"/>
          <w:highlight w:val="white"/>
          <w:rtl w:val="0"/>
        </w:rPr>
        <w:t xml:space="preserve">Baylor Scott &amp; White Quarterly Disclosure Report For the Six Months Ended December 31, 2017</w:t>
      </w:r>
      <w:r w:rsidDel="00000000" w:rsidR="00000000" w:rsidRPr="00000000">
        <w:rPr>
          <w:sz w:val="20"/>
          <w:szCs w:val="20"/>
          <w:highlight w:val="white"/>
          <w:rtl w:val="0"/>
        </w:rPr>
        <w:t xml:space="preserve">. Electronic Municipal Market Access. Retrieved July 12, 2022, from https://emma.msrb.org/EP1029150-EP797378-.pdf</w:t>
      </w:r>
    </w:p>
    <w:p w:rsidR="00000000" w:rsidDel="00000000" w:rsidP="00000000" w:rsidRDefault="00000000" w:rsidRPr="00000000" w14:paraId="000000B2">
      <w:pPr>
        <w:spacing w:after="240" w:before="240" w:line="240" w:lineRule="auto"/>
        <w:ind w:left="720" w:hanging="720"/>
        <w:rPr>
          <w:sz w:val="20"/>
          <w:szCs w:val="20"/>
          <w:highlight w:val="white"/>
        </w:rPr>
      </w:pPr>
      <w:r w:rsidDel="00000000" w:rsidR="00000000" w:rsidRPr="00000000">
        <w:rPr>
          <w:sz w:val="20"/>
          <w:szCs w:val="20"/>
          <w:highlight w:val="white"/>
          <w:rtl w:val="0"/>
        </w:rPr>
        <w:t xml:space="preserve">Astor, M. (2017, September 20). </w:t>
      </w:r>
      <w:r w:rsidDel="00000000" w:rsidR="00000000" w:rsidRPr="00000000">
        <w:rPr>
          <w:i w:val="1"/>
          <w:sz w:val="20"/>
          <w:szCs w:val="20"/>
          <w:highlight w:val="white"/>
          <w:rtl w:val="0"/>
        </w:rPr>
        <w:t xml:space="preserve">Someone made a fake equifax site. then equifax linked to it.</w:t>
      </w:r>
      <w:r w:rsidDel="00000000" w:rsidR="00000000" w:rsidRPr="00000000">
        <w:rPr>
          <w:sz w:val="20"/>
          <w:szCs w:val="20"/>
          <w:highlight w:val="white"/>
          <w:rtl w:val="0"/>
        </w:rPr>
        <w:t xml:space="preserve"> The New York Times. Retrieved July 15, 2022, from https://www.nytimes.com/2017/09/20/business/equifax-fake-website.html?mcubz=3&amp;_r=0 </w:t>
      </w:r>
    </w:p>
    <w:p w:rsidR="00000000" w:rsidDel="00000000" w:rsidP="00000000" w:rsidRDefault="00000000" w:rsidRPr="00000000" w14:paraId="000000B3">
      <w:pPr>
        <w:spacing w:after="240" w:before="240" w:line="240" w:lineRule="auto"/>
        <w:ind w:left="720" w:hanging="720"/>
        <w:rPr>
          <w:sz w:val="20"/>
          <w:szCs w:val="20"/>
          <w:highlight w:val="white"/>
        </w:rPr>
      </w:pPr>
      <w:r w:rsidDel="00000000" w:rsidR="00000000" w:rsidRPr="00000000">
        <w:rPr>
          <w:sz w:val="20"/>
          <w:szCs w:val="20"/>
          <w:highlight w:val="white"/>
          <w:rtl w:val="0"/>
        </w:rPr>
        <w:t xml:space="preserve">CBS Interactive. (2018, December 11). </w:t>
      </w:r>
      <w:r w:rsidDel="00000000" w:rsidR="00000000" w:rsidRPr="00000000">
        <w:rPr>
          <w:i w:val="1"/>
          <w:sz w:val="20"/>
          <w:szCs w:val="20"/>
          <w:highlight w:val="white"/>
          <w:rtl w:val="0"/>
        </w:rPr>
        <w:t xml:space="preserve">Equifax data breach was "entirely preventable," Congressional report finds</w:t>
      </w:r>
      <w:r w:rsidDel="00000000" w:rsidR="00000000" w:rsidRPr="00000000">
        <w:rPr>
          <w:sz w:val="20"/>
          <w:szCs w:val="20"/>
          <w:highlight w:val="white"/>
          <w:rtl w:val="0"/>
        </w:rPr>
        <w:t xml:space="preserve">. CBS News. Retrieved July 15, 2022, from https://www.cbsnews.com/news/equifax-data-breach-was-entirely-preventable-congressional-report-finds/ </w:t>
      </w:r>
    </w:p>
    <w:p w:rsidR="00000000" w:rsidDel="00000000" w:rsidP="00000000" w:rsidRDefault="00000000" w:rsidRPr="00000000" w14:paraId="000000B4">
      <w:pPr>
        <w:spacing w:after="240" w:before="240" w:line="240" w:lineRule="auto"/>
        <w:ind w:left="720" w:hanging="720"/>
        <w:rPr>
          <w:sz w:val="20"/>
          <w:szCs w:val="20"/>
          <w:highlight w:val="white"/>
        </w:rPr>
      </w:pPr>
      <w:r w:rsidDel="00000000" w:rsidR="00000000" w:rsidRPr="00000000">
        <w:rPr>
          <w:sz w:val="20"/>
          <w:szCs w:val="20"/>
          <w:highlight w:val="white"/>
          <w:rtl w:val="0"/>
        </w:rPr>
        <w:t xml:space="preserve">Chapple, M. (2021). </w:t>
      </w:r>
      <w:r w:rsidDel="00000000" w:rsidR="00000000" w:rsidRPr="00000000">
        <w:rPr>
          <w:i w:val="1"/>
          <w:sz w:val="20"/>
          <w:szCs w:val="20"/>
          <w:highlight w:val="white"/>
          <w:rtl w:val="0"/>
        </w:rPr>
        <w:t xml:space="preserve">Access Control and Identity Management</w:t>
      </w:r>
      <w:r w:rsidDel="00000000" w:rsidR="00000000" w:rsidRPr="00000000">
        <w:rPr>
          <w:sz w:val="20"/>
          <w:szCs w:val="20"/>
          <w:highlight w:val="white"/>
          <w:rtl w:val="0"/>
        </w:rPr>
        <w:t xml:space="preserve"> (Third, Ser. Information Systems Security &amp; Assurance). Jones &amp; Bartlett Learning. </w:t>
      </w:r>
    </w:p>
    <w:p w:rsidR="00000000" w:rsidDel="00000000" w:rsidP="00000000" w:rsidRDefault="00000000" w:rsidRPr="00000000" w14:paraId="000000B5">
      <w:pPr>
        <w:spacing w:after="240" w:before="240" w:line="240" w:lineRule="auto"/>
        <w:ind w:left="720" w:hanging="720"/>
        <w:rPr>
          <w:sz w:val="20"/>
          <w:szCs w:val="20"/>
          <w:highlight w:val="white"/>
        </w:rPr>
      </w:pPr>
      <w:r w:rsidDel="00000000" w:rsidR="00000000" w:rsidRPr="00000000">
        <w:rPr>
          <w:sz w:val="20"/>
          <w:szCs w:val="20"/>
          <w:highlight w:val="white"/>
          <w:rtl w:val="0"/>
        </w:rPr>
        <w:t xml:space="preserve">Congress. (2018, December). </w:t>
      </w:r>
      <w:r w:rsidDel="00000000" w:rsidR="00000000" w:rsidRPr="00000000">
        <w:rPr>
          <w:i w:val="1"/>
          <w:sz w:val="20"/>
          <w:szCs w:val="20"/>
          <w:highlight w:val="white"/>
          <w:rtl w:val="0"/>
        </w:rPr>
        <w:t xml:space="preserve">The Equifax Data Breach</w:t>
      </w:r>
      <w:r w:rsidDel="00000000" w:rsidR="00000000" w:rsidRPr="00000000">
        <w:rPr>
          <w:sz w:val="20"/>
          <w:szCs w:val="20"/>
          <w:highlight w:val="white"/>
          <w:rtl w:val="0"/>
        </w:rPr>
        <w:t xml:space="preserve">. U.S. House of Representative. Retrieved July 15, 2022, from https://republicans-oversight.house.gov/wp-content/uploads/2018/12/Equifax-Report.pdf </w:t>
      </w:r>
    </w:p>
    <w:p w:rsidR="00000000" w:rsidDel="00000000" w:rsidP="00000000" w:rsidRDefault="00000000" w:rsidRPr="00000000" w14:paraId="000000B6">
      <w:pPr>
        <w:spacing w:after="240" w:before="240" w:line="240" w:lineRule="auto"/>
        <w:ind w:left="720" w:hanging="720"/>
        <w:rPr>
          <w:sz w:val="20"/>
          <w:szCs w:val="20"/>
          <w:highlight w:val="white"/>
        </w:rPr>
      </w:pPr>
      <w:r w:rsidDel="00000000" w:rsidR="00000000" w:rsidRPr="00000000">
        <w:rPr>
          <w:sz w:val="20"/>
          <w:szCs w:val="20"/>
          <w:highlight w:val="white"/>
          <w:rtl w:val="0"/>
        </w:rPr>
        <w:t xml:space="preserve">Fazzini, K. (2019, February 14). </w:t>
      </w:r>
      <w:r w:rsidDel="00000000" w:rsidR="00000000" w:rsidRPr="00000000">
        <w:rPr>
          <w:i w:val="1"/>
          <w:sz w:val="20"/>
          <w:szCs w:val="20"/>
          <w:highlight w:val="white"/>
          <w:rtl w:val="0"/>
        </w:rPr>
        <w:t xml:space="preserve">The Great Equifax Mystery: 17 months later, the stolen data has never been found, and experts are starting to suspect a spy scheme</w:t>
      </w:r>
      <w:r w:rsidDel="00000000" w:rsidR="00000000" w:rsidRPr="00000000">
        <w:rPr>
          <w:sz w:val="20"/>
          <w:szCs w:val="20"/>
          <w:highlight w:val="white"/>
          <w:rtl w:val="0"/>
        </w:rPr>
        <w:t xml:space="preserve">. CNBC. Retrieved July 15, 2022, from https://www.cnbc.com/2019/02/13/equifax-mystery-where-is-the-data.html </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0" w:hanging="720"/>
        <w:jc w:val="left"/>
        <w:rPr>
          <w:sz w:val="20"/>
          <w:szCs w:val="20"/>
          <w:highlight w:val="white"/>
        </w:rPr>
      </w:pPr>
      <w:r w:rsidDel="00000000" w:rsidR="00000000" w:rsidRPr="00000000">
        <w:rPr>
          <w:sz w:val="20"/>
          <w:szCs w:val="20"/>
          <w:highlight w:val="white"/>
          <w:rtl w:val="0"/>
        </w:rPr>
        <w:t xml:space="preserve">FBI. (2020, February 10). </w:t>
      </w:r>
      <w:r w:rsidDel="00000000" w:rsidR="00000000" w:rsidRPr="00000000">
        <w:rPr>
          <w:sz w:val="20"/>
          <w:szCs w:val="20"/>
          <w:highlight w:val="white"/>
          <w:rtl w:val="0"/>
        </w:rPr>
        <w:t xml:space="preserve">Chinese hackers charged in Equifax Breach</w:t>
      </w:r>
      <w:r w:rsidDel="00000000" w:rsidR="00000000" w:rsidRPr="00000000">
        <w:rPr>
          <w:sz w:val="20"/>
          <w:szCs w:val="20"/>
          <w:highlight w:val="white"/>
          <w:rtl w:val="0"/>
        </w:rPr>
        <w:t xml:space="preserve">. FBI. Retrieved July 12, 2022, from https://www.fbi.gov/news/stories/chinese-hackers-charged-in-equifax-breach-021020 </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0" w:hanging="720"/>
        <w:jc w:val="left"/>
        <w:rPr>
          <w:sz w:val="20"/>
          <w:szCs w:val="20"/>
          <w:highlight w:val="white"/>
        </w:rPr>
      </w:pPr>
      <w:r w:rsidDel="00000000" w:rsidR="00000000" w:rsidRPr="00000000">
        <w:rPr>
          <w:sz w:val="20"/>
          <w:szCs w:val="20"/>
          <w:highlight w:val="white"/>
          <w:rtl w:val="0"/>
        </w:rPr>
        <w:t xml:space="preserve">Federal Trade Commission. (2022, February). </w:t>
      </w:r>
      <w:r w:rsidDel="00000000" w:rsidR="00000000" w:rsidRPr="00000000">
        <w:rPr>
          <w:sz w:val="20"/>
          <w:szCs w:val="20"/>
          <w:highlight w:val="white"/>
          <w:rtl w:val="0"/>
        </w:rPr>
        <w:t xml:space="preserve">Equifax Data Breach Settlement</w:t>
      </w:r>
      <w:r w:rsidDel="00000000" w:rsidR="00000000" w:rsidRPr="00000000">
        <w:rPr>
          <w:sz w:val="20"/>
          <w:szCs w:val="20"/>
          <w:highlight w:val="white"/>
          <w:rtl w:val="0"/>
        </w:rPr>
        <w:t xml:space="preserve">. Federal Trade Commission. Retrieved July 12, 2022, from https://www.ftc.gov/enforcement/refunds/equifax-data-breach-settlement</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0" w:hanging="720"/>
        <w:jc w:val="left"/>
        <w:rPr>
          <w:sz w:val="20"/>
          <w:szCs w:val="20"/>
          <w:highlight w:val="white"/>
        </w:rPr>
      </w:pPr>
      <w:r w:rsidDel="00000000" w:rsidR="00000000" w:rsidRPr="00000000">
        <w:rPr>
          <w:sz w:val="20"/>
          <w:szCs w:val="20"/>
          <w:highlight w:val="white"/>
          <w:rtl w:val="0"/>
        </w:rPr>
        <w:t xml:space="preserve">Fruhlinger, J. (2020, February 12). </w:t>
      </w:r>
      <w:r w:rsidDel="00000000" w:rsidR="00000000" w:rsidRPr="00000000">
        <w:rPr>
          <w:sz w:val="20"/>
          <w:szCs w:val="20"/>
          <w:highlight w:val="white"/>
          <w:rtl w:val="0"/>
        </w:rPr>
        <w:t xml:space="preserve">Equifax Data Breach FAQ: What happened, who was affected, what was the impact?</w:t>
      </w:r>
      <w:r w:rsidDel="00000000" w:rsidR="00000000" w:rsidRPr="00000000">
        <w:rPr>
          <w:sz w:val="20"/>
          <w:szCs w:val="20"/>
          <w:highlight w:val="white"/>
          <w:rtl w:val="0"/>
        </w:rPr>
        <w:t xml:space="preserve"> CSO Online. Retrieved July 12, 2022, from https://www.csoonline.com/article/3444488/equifax-data-breach-faq-what-happened-who-was-affected-what-was-the-impact.html</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0" w:hanging="720"/>
        <w:jc w:val="left"/>
        <w:rPr>
          <w:i w:val="1"/>
          <w:sz w:val="20"/>
          <w:szCs w:val="20"/>
          <w:highlight w:val="white"/>
        </w:rPr>
      </w:pPr>
      <w:r w:rsidDel="00000000" w:rsidR="00000000" w:rsidRPr="00000000">
        <w:rPr>
          <w:rtl w:val="0"/>
        </w:rPr>
      </w:r>
    </w:p>
    <w:p w:rsidR="00000000" w:rsidDel="00000000" w:rsidP="00000000" w:rsidRDefault="00000000" w:rsidRPr="00000000" w14:paraId="000000BB">
      <w:pPr>
        <w:spacing w:after="240" w:before="240" w:line="240" w:lineRule="auto"/>
        <w:ind w:left="720" w:hanging="720"/>
        <w:rPr>
          <w:i w:val="1"/>
          <w:sz w:val="20"/>
          <w:szCs w:val="20"/>
          <w:highlight w:val="white"/>
        </w:rPr>
      </w:pPr>
      <w:r w:rsidDel="00000000" w:rsidR="00000000" w:rsidRPr="00000000">
        <w:rPr>
          <w:i w:val="1"/>
          <w:sz w:val="20"/>
          <w:szCs w:val="20"/>
          <w:highlight w:val="white"/>
          <w:rtl w:val="0"/>
        </w:rPr>
        <w:t xml:space="preserve">Fuchs, H. (2018, August 3). A decade later, Yale discovers Major Data Breach. Yale Daily News. Retrieved July 12, 2022, from https://yaledailynews.com/blog/2018/08/02/a-decade-later-yale-discovers-major-data-breach/ </w:t>
      </w:r>
    </w:p>
    <w:p w:rsidR="00000000" w:rsidDel="00000000" w:rsidP="00000000" w:rsidRDefault="00000000" w:rsidRPr="00000000" w14:paraId="000000BC">
      <w:pPr>
        <w:spacing w:after="240" w:before="240" w:line="240" w:lineRule="auto"/>
        <w:ind w:left="720" w:hanging="720"/>
        <w:rPr>
          <w:i w:val="1"/>
          <w:sz w:val="20"/>
          <w:szCs w:val="20"/>
          <w:highlight w:val="white"/>
        </w:rPr>
      </w:pPr>
      <w:r w:rsidDel="00000000" w:rsidR="00000000" w:rsidRPr="00000000">
        <w:rPr>
          <w:i w:val="1"/>
          <w:sz w:val="20"/>
          <w:szCs w:val="20"/>
          <w:highlight w:val="white"/>
          <w:rtl w:val="0"/>
        </w:rPr>
        <w:t xml:space="preserve">HHS. (2021, June 28). Breach notification rule. HHS. Retrieved July 17, 2022, from https://www.hhs.gov/hipaa/for-professionals/breach-notification/index.html </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0" w:hanging="720"/>
        <w:jc w:val="left"/>
        <w:rPr>
          <w:i w:val="1"/>
          <w:sz w:val="20"/>
          <w:szCs w:val="20"/>
          <w:highlight w:val="white"/>
        </w:rPr>
      </w:pPr>
      <w:r w:rsidDel="00000000" w:rsidR="00000000" w:rsidRPr="00000000">
        <w:rPr>
          <w:i w:val="1"/>
          <w:sz w:val="20"/>
          <w:szCs w:val="20"/>
          <w:highlight w:val="white"/>
          <w:rtl w:val="0"/>
        </w:rPr>
        <w:t xml:space="preserve">HHS. (2022, March 31). HIPAA Privacy Rule. HHS. Retrieved July 17, 2022, from https://www.hhs.gov/hipaa/for-professionals/privacy/index.html#:~:text=The%20HIPAA%20Privacy%20Rule%20establishes,care%20providers%20that%20conduct%20certain </w:t>
      </w:r>
    </w:p>
    <w:p w:rsidR="00000000" w:rsidDel="00000000" w:rsidP="00000000" w:rsidRDefault="00000000" w:rsidRPr="00000000" w14:paraId="000000BE">
      <w:pPr>
        <w:spacing w:after="240" w:before="240" w:line="240" w:lineRule="auto"/>
        <w:ind w:left="720" w:hanging="720"/>
        <w:rPr>
          <w:sz w:val="20"/>
          <w:szCs w:val="20"/>
          <w:highlight w:val="white"/>
        </w:rPr>
      </w:pPr>
      <w:r w:rsidDel="00000000" w:rsidR="00000000" w:rsidRPr="00000000">
        <w:rPr>
          <w:i w:val="1"/>
          <w:sz w:val="20"/>
          <w:szCs w:val="20"/>
          <w:highlight w:val="white"/>
          <w:rtl w:val="0"/>
        </w:rPr>
        <w:t xml:space="preserve">Important notice regarding a data security incident</w:t>
      </w:r>
      <w:r w:rsidDel="00000000" w:rsidR="00000000" w:rsidRPr="00000000">
        <w:rPr>
          <w:sz w:val="20"/>
          <w:szCs w:val="20"/>
          <w:highlight w:val="white"/>
          <w:rtl w:val="0"/>
        </w:rPr>
        <w:t xml:space="preserve">. Baylor Frisco. (2018, November 28). Retrieved July 13, 2022, from https://baylorfrisco.com/important-notice-regarding-a-data-security-incident/ </w:t>
      </w:r>
    </w:p>
    <w:p w:rsidR="00000000" w:rsidDel="00000000" w:rsidP="00000000" w:rsidRDefault="00000000" w:rsidRPr="00000000" w14:paraId="000000BF">
      <w:pPr>
        <w:spacing w:after="240" w:before="240" w:line="240" w:lineRule="auto"/>
        <w:ind w:left="720" w:hanging="720"/>
        <w:rPr>
          <w:sz w:val="20"/>
          <w:szCs w:val="20"/>
          <w:highlight w:val="white"/>
        </w:rPr>
      </w:pPr>
      <w:r w:rsidDel="00000000" w:rsidR="00000000" w:rsidRPr="00000000">
        <w:rPr>
          <w:sz w:val="20"/>
          <w:szCs w:val="20"/>
          <w:highlight w:val="white"/>
          <w:rtl w:val="0"/>
        </w:rPr>
        <w:t xml:space="preserve">Kirk, J., &amp; Ross, R. (2020, January 15). </w:t>
      </w:r>
      <w:r w:rsidDel="00000000" w:rsidR="00000000" w:rsidRPr="00000000">
        <w:rPr>
          <w:i w:val="1"/>
          <w:sz w:val="20"/>
          <w:szCs w:val="20"/>
          <w:highlight w:val="white"/>
          <w:rtl w:val="0"/>
        </w:rPr>
        <w:t xml:space="preserve">Equifax settles Mega-Breach lawsuit for $1.38 billion</w:t>
      </w:r>
      <w:r w:rsidDel="00000000" w:rsidR="00000000" w:rsidRPr="00000000">
        <w:rPr>
          <w:sz w:val="20"/>
          <w:szCs w:val="20"/>
          <w:highlight w:val="white"/>
          <w:rtl w:val="0"/>
        </w:rPr>
        <w:t xml:space="preserve">. Bank Information Security. Retrieved July 15, 2022, from https://www.bankinfosecurity.com/equifax-settles-mega-breach-lawsuit-for-138-billion-a-13608 </w:t>
      </w:r>
    </w:p>
    <w:p w:rsidR="00000000" w:rsidDel="00000000" w:rsidP="00000000" w:rsidRDefault="00000000" w:rsidRPr="00000000" w14:paraId="000000C0">
      <w:pPr>
        <w:spacing w:after="240" w:before="240" w:line="240" w:lineRule="auto"/>
        <w:ind w:left="720" w:hanging="720"/>
        <w:rPr>
          <w:sz w:val="20"/>
          <w:szCs w:val="20"/>
          <w:highlight w:val="white"/>
        </w:rPr>
      </w:pPr>
      <w:r w:rsidDel="00000000" w:rsidR="00000000" w:rsidRPr="00000000">
        <w:rPr>
          <w:sz w:val="20"/>
          <w:szCs w:val="20"/>
          <w:highlight w:val="white"/>
          <w:rtl w:val="0"/>
        </w:rPr>
        <w:t xml:space="preserve">Kravets, D. (2017, September 8). </w:t>
      </w:r>
      <w:r w:rsidDel="00000000" w:rsidR="00000000" w:rsidRPr="00000000">
        <w:rPr>
          <w:i w:val="1"/>
          <w:sz w:val="20"/>
          <w:szCs w:val="20"/>
          <w:highlight w:val="white"/>
          <w:rtl w:val="0"/>
        </w:rPr>
        <w:t xml:space="preserve">Are you an equifax breach victim? you could give up right to sue to find out [updated]</w:t>
      </w:r>
      <w:r w:rsidDel="00000000" w:rsidR="00000000" w:rsidRPr="00000000">
        <w:rPr>
          <w:sz w:val="20"/>
          <w:szCs w:val="20"/>
          <w:highlight w:val="white"/>
          <w:rtl w:val="0"/>
        </w:rPr>
        <w:t xml:space="preserve">. Ars Technica. Retrieved July 15, 2022, from https://arstechnica.com/tech-policy/2017/09/are-you-an-equifax-breach-victim-you-must-give-up-right-to-sue-to-find-out/ </w:t>
      </w:r>
    </w:p>
    <w:p w:rsidR="00000000" w:rsidDel="00000000" w:rsidP="00000000" w:rsidRDefault="00000000" w:rsidRPr="00000000" w14:paraId="000000C1">
      <w:pPr>
        <w:spacing w:after="240" w:before="240" w:line="240" w:lineRule="auto"/>
        <w:ind w:left="720" w:hanging="720"/>
        <w:rPr>
          <w:sz w:val="20"/>
          <w:szCs w:val="20"/>
          <w:highlight w:val="white"/>
        </w:rPr>
      </w:pPr>
      <w:r w:rsidDel="00000000" w:rsidR="00000000" w:rsidRPr="00000000">
        <w:rPr>
          <w:sz w:val="20"/>
          <w:szCs w:val="20"/>
          <w:highlight w:val="white"/>
          <w:rtl w:val="0"/>
        </w:rPr>
        <w:t xml:space="preserve">La Monica, P. R. (2017, September 8). </w:t>
      </w:r>
      <w:r w:rsidDel="00000000" w:rsidR="00000000" w:rsidRPr="00000000">
        <w:rPr>
          <w:i w:val="1"/>
          <w:sz w:val="20"/>
          <w:szCs w:val="20"/>
          <w:highlight w:val="white"/>
          <w:rtl w:val="0"/>
        </w:rPr>
        <w:t xml:space="preserve">Equifax execs sold stock before Hack was disclosed</w:t>
      </w:r>
      <w:r w:rsidDel="00000000" w:rsidR="00000000" w:rsidRPr="00000000">
        <w:rPr>
          <w:sz w:val="20"/>
          <w:szCs w:val="20"/>
          <w:highlight w:val="white"/>
          <w:rtl w:val="0"/>
        </w:rPr>
        <w:t xml:space="preserve">. CNNMoney. Retrieved July 15, 2022, from https://money.cnn.com/2017/09/08/investing/equifax-stock-insider-sales-hack-data-breach/index.html </w:t>
      </w:r>
    </w:p>
    <w:p w:rsidR="00000000" w:rsidDel="00000000" w:rsidP="00000000" w:rsidRDefault="00000000" w:rsidRPr="00000000" w14:paraId="000000C2">
      <w:pPr>
        <w:spacing w:after="240" w:before="240" w:line="240" w:lineRule="auto"/>
        <w:ind w:left="720" w:hanging="720"/>
        <w:rPr>
          <w:sz w:val="20"/>
          <w:szCs w:val="20"/>
          <w:highlight w:val="white"/>
        </w:rPr>
      </w:pPr>
      <w:r w:rsidDel="00000000" w:rsidR="00000000" w:rsidRPr="00000000">
        <w:rPr>
          <w:sz w:val="20"/>
          <w:szCs w:val="20"/>
          <w:highlight w:val="white"/>
          <w:rtl w:val="0"/>
        </w:rPr>
        <w:t xml:space="preserve">Lakshmanan, R. (2019, July 23). </w:t>
      </w:r>
      <w:r w:rsidDel="00000000" w:rsidR="00000000" w:rsidRPr="00000000">
        <w:rPr>
          <w:i w:val="1"/>
          <w:sz w:val="20"/>
          <w:szCs w:val="20"/>
          <w:highlight w:val="white"/>
          <w:rtl w:val="0"/>
        </w:rPr>
        <w:t xml:space="preserve">Equifax to pay $700m for breach that exposed 147 million Americans' data</w:t>
      </w:r>
      <w:r w:rsidDel="00000000" w:rsidR="00000000" w:rsidRPr="00000000">
        <w:rPr>
          <w:sz w:val="20"/>
          <w:szCs w:val="20"/>
          <w:highlight w:val="white"/>
          <w:rtl w:val="0"/>
        </w:rPr>
        <w:t xml:space="preserve">. TNW | Security. Retrieved July 15, 2022, from https://thenextweb.com/news/equifax-to-pay-700m-for-breach-that-exposed-147-million-americans-data </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0" w:hanging="720"/>
        <w:jc w:val="left"/>
        <w:rPr>
          <w:sz w:val="20"/>
          <w:szCs w:val="20"/>
          <w:highlight w:val="white"/>
        </w:rPr>
      </w:pPr>
      <w:r w:rsidDel="00000000" w:rsidR="00000000" w:rsidRPr="00000000">
        <w:rPr>
          <w:sz w:val="20"/>
          <w:szCs w:val="20"/>
          <w:highlight w:val="white"/>
          <w:rtl w:val="0"/>
        </w:rPr>
        <w:t xml:space="preserve">Leonhardt, M. (2019, July 23). </w:t>
      </w:r>
      <w:r w:rsidDel="00000000" w:rsidR="00000000" w:rsidRPr="00000000">
        <w:rPr>
          <w:sz w:val="20"/>
          <w:szCs w:val="20"/>
          <w:highlight w:val="white"/>
          <w:rtl w:val="0"/>
        </w:rPr>
        <w:t xml:space="preserve">Equifax to pay $700 million for massive data breach. Here's what you need to know about getting a cut</w:t>
      </w:r>
      <w:r w:rsidDel="00000000" w:rsidR="00000000" w:rsidRPr="00000000">
        <w:rPr>
          <w:sz w:val="20"/>
          <w:szCs w:val="20"/>
          <w:highlight w:val="white"/>
          <w:rtl w:val="0"/>
        </w:rPr>
        <w:t xml:space="preserve">. CNBC. Retrieved July 12, 2022, from https://www.cnbc.com/2019/07/22/what-you-need-to-know-equifax-data-breach-700-million-settlement.html</w:t>
      </w:r>
    </w:p>
    <w:p w:rsidR="00000000" w:rsidDel="00000000" w:rsidP="00000000" w:rsidRDefault="00000000" w:rsidRPr="00000000" w14:paraId="000000C4">
      <w:pPr>
        <w:spacing w:after="240" w:before="240" w:line="240" w:lineRule="auto"/>
        <w:ind w:left="720" w:hanging="720"/>
        <w:rPr>
          <w:sz w:val="20"/>
          <w:szCs w:val="20"/>
          <w:highlight w:val="white"/>
        </w:rPr>
      </w:pPr>
      <w:r w:rsidDel="00000000" w:rsidR="00000000" w:rsidRPr="00000000">
        <w:rPr>
          <w:sz w:val="20"/>
          <w:szCs w:val="20"/>
          <w:highlight w:val="white"/>
          <w:rtl w:val="0"/>
        </w:rPr>
        <w:t xml:space="preserve">McClean, P. (2017, September 8). </w:t>
      </w:r>
      <w:r w:rsidDel="00000000" w:rsidR="00000000" w:rsidRPr="00000000">
        <w:rPr>
          <w:i w:val="1"/>
          <w:sz w:val="20"/>
          <w:szCs w:val="20"/>
          <w:highlight w:val="white"/>
          <w:rtl w:val="0"/>
        </w:rPr>
        <w:t xml:space="preserve">Financial Times Equifax shares set to fall 13% after data hack</w:t>
      </w:r>
      <w:r w:rsidDel="00000000" w:rsidR="00000000" w:rsidRPr="00000000">
        <w:rPr>
          <w:sz w:val="20"/>
          <w:szCs w:val="20"/>
          <w:highlight w:val="white"/>
          <w:rtl w:val="0"/>
        </w:rPr>
        <w:t xml:space="preserve">. Financial Times. Retrieved July 15, 2022, from https://www.ft.com/content/cd08dc79-057f-391d-83a6-a3af03acf290 </w:t>
      </w:r>
    </w:p>
    <w:p w:rsidR="00000000" w:rsidDel="00000000" w:rsidP="00000000" w:rsidRDefault="00000000" w:rsidRPr="00000000" w14:paraId="000000C5">
      <w:pPr>
        <w:spacing w:after="240" w:before="240" w:line="240" w:lineRule="auto"/>
        <w:ind w:left="720" w:hanging="720"/>
        <w:rPr>
          <w:sz w:val="20"/>
          <w:szCs w:val="20"/>
          <w:highlight w:val="white"/>
        </w:rPr>
      </w:pPr>
      <w:r w:rsidDel="00000000" w:rsidR="00000000" w:rsidRPr="00000000">
        <w:rPr>
          <w:sz w:val="20"/>
          <w:szCs w:val="20"/>
          <w:highlight w:val="white"/>
          <w:rtl w:val="0"/>
        </w:rPr>
        <w:t xml:space="preserve">Newman, L. H. (2017, September 24). </w:t>
      </w:r>
      <w:r w:rsidDel="00000000" w:rsidR="00000000" w:rsidRPr="00000000">
        <w:rPr>
          <w:i w:val="1"/>
          <w:sz w:val="20"/>
          <w:szCs w:val="20"/>
          <w:highlight w:val="white"/>
          <w:rtl w:val="0"/>
        </w:rPr>
        <w:t xml:space="preserve">All the ways Equifax epically bungled its breach response</w:t>
      </w:r>
      <w:r w:rsidDel="00000000" w:rsidR="00000000" w:rsidRPr="00000000">
        <w:rPr>
          <w:sz w:val="20"/>
          <w:szCs w:val="20"/>
          <w:highlight w:val="white"/>
          <w:rtl w:val="0"/>
        </w:rPr>
        <w:t xml:space="preserve">. Wired. Retrieved July 15, 2022, from https://www.wired.com/story/equifax-breach-response/ </w:t>
      </w:r>
    </w:p>
    <w:p w:rsidR="00000000" w:rsidDel="00000000" w:rsidP="00000000" w:rsidRDefault="00000000" w:rsidRPr="00000000" w14:paraId="000000C6">
      <w:pPr>
        <w:spacing w:after="240" w:before="240" w:line="240" w:lineRule="auto"/>
        <w:ind w:left="720" w:hanging="720"/>
        <w:rPr>
          <w:sz w:val="20"/>
          <w:szCs w:val="20"/>
          <w:highlight w:val="white"/>
        </w:rPr>
      </w:pPr>
      <w:r w:rsidDel="00000000" w:rsidR="00000000" w:rsidRPr="00000000">
        <w:rPr>
          <w:sz w:val="20"/>
          <w:szCs w:val="20"/>
          <w:highlight w:val="white"/>
          <w:rtl w:val="0"/>
        </w:rPr>
        <w:t xml:space="preserve">NIST. (2017, March). </w:t>
      </w:r>
      <w:r w:rsidDel="00000000" w:rsidR="00000000" w:rsidRPr="00000000">
        <w:rPr>
          <w:i w:val="1"/>
          <w:sz w:val="20"/>
          <w:szCs w:val="20"/>
          <w:highlight w:val="white"/>
          <w:rtl w:val="0"/>
        </w:rPr>
        <w:t xml:space="preserve">CVE-2017-5638</w:t>
      </w:r>
      <w:r w:rsidDel="00000000" w:rsidR="00000000" w:rsidRPr="00000000">
        <w:rPr>
          <w:sz w:val="20"/>
          <w:szCs w:val="20"/>
          <w:highlight w:val="white"/>
          <w:rtl w:val="0"/>
        </w:rPr>
        <w:t xml:space="preserve">. NVD. Retrieved July 15, 2022, from https://nvd.nist.gov/vuln/detail/cve-2017-5638 </w:t>
      </w:r>
    </w:p>
    <w:p w:rsidR="00000000" w:rsidDel="00000000" w:rsidP="00000000" w:rsidRDefault="00000000" w:rsidRPr="00000000" w14:paraId="000000C7">
      <w:pPr>
        <w:spacing w:after="240" w:before="240" w:line="240" w:lineRule="auto"/>
        <w:ind w:left="720" w:hanging="720"/>
        <w:rPr>
          <w:sz w:val="20"/>
          <w:szCs w:val="20"/>
          <w:highlight w:val="white"/>
        </w:rPr>
      </w:pPr>
      <w:r w:rsidDel="00000000" w:rsidR="00000000" w:rsidRPr="00000000">
        <w:rPr>
          <w:sz w:val="20"/>
          <w:szCs w:val="20"/>
          <w:highlight w:val="white"/>
          <w:rtl w:val="0"/>
        </w:rPr>
        <w:t xml:space="preserve">Office for Civil Rights. (2018, October 17). </w:t>
      </w:r>
      <w:r w:rsidDel="00000000" w:rsidR="00000000" w:rsidRPr="00000000">
        <w:rPr>
          <w:i w:val="1"/>
          <w:sz w:val="20"/>
          <w:szCs w:val="20"/>
          <w:highlight w:val="white"/>
          <w:rtl w:val="0"/>
        </w:rPr>
        <w:t xml:space="preserve">Breach Portal Report</w:t>
      </w:r>
      <w:r w:rsidDel="00000000" w:rsidR="00000000" w:rsidRPr="00000000">
        <w:rPr>
          <w:sz w:val="20"/>
          <w:szCs w:val="20"/>
          <w:highlight w:val="white"/>
          <w:rtl w:val="0"/>
        </w:rPr>
        <w:t xml:space="preserve">. U.S. Department of Health &amp; Human Services - Office for Civil Rights. Retrieved July 17, 2022, from https://ocrportal.hhs.gov/ocr/breach/breach_report.jsf </w:t>
      </w:r>
    </w:p>
    <w:p w:rsidR="00000000" w:rsidDel="00000000" w:rsidP="00000000" w:rsidRDefault="00000000" w:rsidRPr="00000000" w14:paraId="000000C8">
      <w:pPr>
        <w:spacing w:after="240" w:before="240" w:line="240" w:lineRule="auto"/>
        <w:ind w:left="720" w:hanging="720"/>
        <w:rPr>
          <w:sz w:val="20"/>
          <w:szCs w:val="20"/>
          <w:highlight w:val="white"/>
        </w:rPr>
      </w:pPr>
      <w:r w:rsidDel="00000000" w:rsidR="00000000" w:rsidRPr="00000000">
        <w:rPr>
          <w:sz w:val="20"/>
          <w:szCs w:val="20"/>
          <w:highlight w:val="white"/>
          <w:rtl w:val="0"/>
        </w:rPr>
        <w:t xml:space="preserve">O'Flaherty, K. (2019, October 21). </w:t>
      </w:r>
      <w:r w:rsidDel="00000000" w:rsidR="00000000" w:rsidRPr="00000000">
        <w:rPr>
          <w:i w:val="1"/>
          <w:sz w:val="20"/>
          <w:szCs w:val="20"/>
          <w:highlight w:val="white"/>
          <w:rtl w:val="0"/>
        </w:rPr>
        <w:t xml:space="preserve">Equifax lawsuit: 'admin' as password at time of 2017 breach</w:t>
      </w:r>
      <w:r w:rsidDel="00000000" w:rsidR="00000000" w:rsidRPr="00000000">
        <w:rPr>
          <w:sz w:val="20"/>
          <w:szCs w:val="20"/>
          <w:highlight w:val="white"/>
          <w:rtl w:val="0"/>
        </w:rPr>
        <w:t xml:space="preserve">. Forbes. Retrieved July 15, 2022, from https://www.forbes.com/sites/kateoflahertyuk/2019/10/20/equifax-lawsuit-reveals-terrible-security-practices-at-time-of-2017-breach/?sh=53d3b8023d38 </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0" w:hanging="720"/>
        <w:jc w:val="left"/>
        <w:rPr>
          <w:sz w:val="20"/>
          <w:szCs w:val="20"/>
          <w:highlight w:val="white"/>
        </w:rPr>
      </w:pPr>
      <w:r w:rsidDel="00000000" w:rsidR="00000000" w:rsidRPr="00000000">
        <w:rPr>
          <w:sz w:val="20"/>
          <w:szCs w:val="20"/>
          <w:highlight w:val="white"/>
          <w:rtl w:val="0"/>
        </w:rPr>
        <w:t xml:space="preserve">Richards, T. (2022, January 14). </w:t>
      </w:r>
      <w:r w:rsidDel="00000000" w:rsidR="00000000" w:rsidRPr="00000000">
        <w:rPr>
          <w:sz w:val="20"/>
          <w:szCs w:val="20"/>
          <w:highlight w:val="white"/>
          <w:rtl w:val="0"/>
        </w:rPr>
        <w:t xml:space="preserve">Ex-hospital worker arrested in SGMC Data Breach</w:t>
      </w:r>
      <w:r w:rsidDel="00000000" w:rsidR="00000000" w:rsidRPr="00000000">
        <w:rPr>
          <w:sz w:val="20"/>
          <w:szCs w:val="20"/>
          <w:highlight w:val="white"/>
          <w:rtl w:val="0"/>
        </w:rPr>
        <w:t xml:space="preserve">. Valdosta Daily Times. Retrieved July 12, 2022, from https://www.valdostadailytimes.com/news/local_news/ex-hospital-worker-arrested-in-sgmc-data-breach/article_7ca92b22-a2e5-5541-b3b3-38472d3706b1.html</w:t>
      </w:r>
    </w:p>
    <w:p w:rsidR="00000000" w:rsidDel="00000000" w:rsidP="00000000" w:rsidRDefault="00000000" w:rsidRPr="00000000" w14:paraId="000000CA">
      <w:pPr>
        <w:spacing w:after="240" w:before="240" w:line="240" w:lineRule="auto"/>
        <w:ind w:left="720" w:hanging="720"/>
        <w:rPr>
          <w:sz w:val="20"/>
          <w:szCs w:val="20"/>
          <w:highlight w:val="white"/>
        </w:rPr>
      </w:pPr>
      <w:r w:rsidDel="00000000" w:rsidR="00000000" w:rsidRPr="00000000">
        <w:rPr>
          <w:sz w:val="20"/>
          <w:szCs w:val="20"/>
          <w:highlight w:val="white"/>
          <w:rtl w:val="0"/>
        </w:rPr>
        <w:t xml:space="preserve">Riley, M., Robertson, J., &amp; Sharpe, A. (2017, September 29). </w:t>
      </w:r>
      <w:r w:rsidDel="00000000" w:rsidR="00000000" w:rsidRPr="00000000">
        <w:rPr>
          <w:i w:val="1"/>
          <w:sz w:val="20"/>
          <w:szCs w:val="20"/>
          <w:highlight w:val="white"/>
          <w:rtl w:val="0"/>
        </w:rPr>
        <w:t xml:space="preserve">The Equifax Hack Has the Hallmarks of State-Sponsored Pros</w:t>
      </w:r>
      <w:r w:rsidDel="00000000" w:rsidR="00000000" w:rsidRPr="00000000">
        <w:rPr>
          <w:sz w:val="20"/>
          <w:szCs w:val="20"/>
          <w:highlight w:val="white"/>
          <w:rtl w:val="0"/>
        </w:rPr>
        <w:t xml:space="preserve">. Bloomberg. Retrieved July 15, 2022, from https://www.bloomberg.com/news/features/2017-09-29/the-equifax-hack-has-all-the-hallmarks-of-state-sponsored-pros </w:t>
      </w:r>
    </w:p>
    <w:p w:rsidR="00000000" w:rsidDel="00000000" w:rsidP="00000000" w:rsidRDefault="00000000" w:rsidRPr="00000000" w14:paraId="000000CB">
      <w:pPr>
        <w:spacing w:after="240" w:before="240" w:line="240" w:lineRule="auto"/>
        <w:ind w:left="720" w:hanging="720"/>
        <w:rPr>
          <w:sz w:val="20"/>
          <w:szCs w:val="20"/>
          <w:highlight w:val="white"/>
        </w:rPr>
      </w:pPr>
      <w:r w:rsidDel="00000000" w:rsidR="00000000" w:rsidRPr="00000000">
        <w:rPr>
          <w:sz w:val="20"/>
          <w:szCs w:val="20"/>
          <w:highlight w:val="white"/>
          <w:rtl w:val="0"/>
        </w:rPr>
        <w:t xml:space="preserve">Rosenfeld, S. (2018, November 28). </w:t>
      </w:r>
      <w:r w:rsidDel="00000000" w:rsidR="00000000" w:rsidRPr="00000000">
        <w:rPr>
          <w:i w:val="1"/>
          <w:sz w:val="20"/>
          <w:szCs w:val="20"/>
          <w:highlight w:val="white"/>
          <w:rtl w:val="0"/>
        </w:rPr>
        <w:t xml:space="preserve">How the Atrium Health Data Breach unfolded</w:t>
      </w:r>
      <w:r w:rsidDel="00000000" w:rsidR="00000000" w:rsidRPr="00000000">
        <w:rPr>
          <w:sz w:val="20"/>
          <w:szCs w:val="20"/>
          <w:highlight w:val="white"/>
          <w:rtl w:val="0"/>
        </w:rPr>
        <w:t xml:space="preserve">. Chief Healthcare Executive. Retrieved July 13, 2022, from https://www.chiefhealthcareexecutive.com/view/how-the-atrium-health-data-breach-unfolded </w:t>
      </w:r>
    </w:p>
    <w:p w:rsidR="00000000" w:rsidDel="00000000" w:rsidP="00000000" w:rsidRDefault="00000000" w:rsidRPr="00000000" w14:paraId="000000CC">
      <w:pPr>
        <w:spacing w:after="240" w:before="240" w:line="240" w:lineRule="auto"/>
        <w:ind w:left="720" w:hanging="720"/>
        <w:rPr>
          <w:sz w:val="20"/>
          <w:szCs w:val="20"/>
          <w:highlight w:val="white"/>
        </w:rPr>
      </w:pPr>
      <w:r w:rsidDel="00000000" w:rsidR="00000000" w:rsidRPr="00000000">
        <w:rPr>
          <w:sz w:val="20"/>
          <w:szCs w:val="20"/>
          <w:highlight w:val="white"/>
          <w:rtl w:val="0"/>
        </w:rPr>
        <w:t xml:space="preserve">Schwartz, M. J., &amp; Ross, R. (2019, May 13). </w:t>
      </w:r>
      <w:r w:rsidDel="00000000" w:rsidR="00000000" w:rsidRPr="00000000">
        <w:rPr>
          <w:i w:val="1"/>
          <w:sz w:val="20"/>
          <w:szCs w:val="20"/>
          <w:highlight w:val="white"/>
          <w:rtl w:val="0"/>
        </w:rPr>
        <w:t xml:space="preserve">Equifax's data breach costs hit $1.4 billion</w:t>
      </w:r>
      <w:r w:rsidDel="00000000" w:rsidR="00000000" w:rsidRPr="00000000">
        <w:rPr>
          <w:sz w:val="20"/>
          <w:szCs w:val="20"/>
          <w:highlight w:val="white"/>
          <w:rtl w:val="0"/>
        </w:rPr>
        <w:t xml:space="preserve">. Bank Information Security. Retrieved July 15, 2022, from https://www.bankinfosecurity.com/equifaxs-data-breach-costs-hit-14-billion-a-12473 </w:t>
      </w:r>
    </w:p>
    <w:p w:rsidR="00000000" w:rsidDel="00000000" w:rsidP="00000000" w:rsidRDefault="00000000" w:rsidRPr="00000000" w14:paraId="000000CD">
      <w:pPr>
        <w:spacing w:after="240" w:before="240" w:line="240" w:lineRule="auto"/>
        <w:ind w:left="720" w:hanging="720"/>
        <w:rPr>
          <w:sz w:val="20"/>
          <w:szCs w:val="20"/>
          <w:highlight w:val="white"/>
        </w:rPr>
      </w:pPr>
      <w:r w:rsidDel="00000000" w:rsidR="00000000" w:rsidRPr="00000000">
        <w:rPr>
          <w:sz w:val="20"/>
          <w:szCs w:val="20"/>
          <w:highlight w:val="white"/>
          <w:rtl w:val="0"/>
        </w:rPr>
        <w:t xml:space="preserve">Shepardson, D. (2017, October 2). </w:t>
      </w:r>
      <w:r w:rsidDel="00000000" w:rsidR="00000000" w:rsidRPr="00000000">
        <w:rPr>
          <w:i w:val="1"/>
          <w:sz w:val="20"/>
          <w:szCs w:val="20"/>
          <w:highlight w:val="white"/>
          <w:rtl w:val="0"/>
        </w:rPr>
        <w:t xml:space="preserve">Equifax failed to patch security vulnerability in March: Former CEO</w:t>
      </w:r>
      <w:r w:rsidDel="00000000" w:rsidR="00000000" w:rsidRPr="00000000">
        <w:rPr>
          <w:sz w:val="20"/>
          <w:szCs w:val="20"/>
          <w:highlight w:val="white"/>
          <w:rtl w:val="0"/>
        </w:rPr>
        <w:t xml:space="preserve">. Reuters. Retrieved July 15, 2022, from https://www.reuters.com/article/us-equifax-breach/equifax-failed-to-patch-security-vulnerability-in-march-former-ceo-idUSKCN1C71VY </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0" w:hanging="720"/>
        <w:jc w:val="left"/>
        <w:rPr>
          <w:sz w:val="20"/>
          <w:szCs w:val="20"/>
          <w:highlight w:val="white"/>
        </w:rPr>
      </w:pPr>
      <w:r w:rsidDel="00000000" w:rsidR="00000000" w:rsidRPr="00000000">
        <w:rPr>
          <w:sz w:val="20"/>
          <w:szCs w:val="20"/>
          <w:highlight w:val="white"/>
          <w:rtl w:val="0"/>
        </w:rPr>
        <w:t xml:space="preserve">United States Department of Health &amp; Human Services (HHS). (n.d.). </w:t>
      </w:r>
      <w:r w:rsidDel="00000000" w:rsidR="00000000" w:rsidRPr="00000000">
        <w:rPr>
          <w:sz w:val="20"/>
          <w:szCs w:val="20"/>
          <w:highlight w:val="white"/>
          <w:rtl w:val="0"/>
        </w:rPr>
        <w:t xml:space="preserve">U.S. Department of Health and Human Services Office for Civil Rights Breach Portal</w:t>
      </w:r>
      <w:r w:rsidDel="00000000" w:rsidR="00000000" w:rsidRPr="00000000">
        <w:rPr>
          <w:sz w:val="20"/>
          <w:szCs w:val="20"/>
          <w:highlight w:val="white"/>
          <w:rtl w:val="0"/>
        </w:rPr>
        <w:t xml:space="preserve">. U.S. Department of Health &amp; Human Services - Office for Civil Rights. Retrieved July 12, 2022, from https://ocrportal.hhs.gov/ocr/breach/breach_report.jsf</w:t>
      </w:r>
    </w:p>
    <w:p w:rsidR="00000000" w:rsidDel="00000000" w:rsidP="00000000" w:rsidRDefault="00000000" w:rsidRPr="00000000" w14:paraId="000000CF">
      <w:pPr>
        <w:spacing w:after="240" w:before="240" w:line="240" w:lineRule="auto"/>
        <w:ind w:left="720"/>
        <w:rPr>
          <w:sz w:val="20"/>
          <w:szCs w:val="20"/>
          <w:highlight w:val="white"/>
        </w:rPr>
      </w:pPr>
      <w:r w:rsidDel="00000000" w:rsidR="00000000" w:rsidRPr="00000000">
        <w:rPr>
          <w:sz w:val="20"/>
          <w:szCs w:val="20"/>
          <w:highlight w:val="white"/>
          <w:rtl w:val="0"/>
        </w:rPr>
        <w:t xml:space="preserve">United States Government Accountability Office (GAO). (2018, August). </w:t>
      </w:r>
      <w:r w:rsidDel="00000000" w:rsidR="00000000" w:rsidRPr="00000000">
        <w:rPr>
          <w:i w:val="1"/>
          <w:sz w:val="20"/>
          <w:szCs w:val="20"/>
          <w:highlight w:val="white"/>
          <w:rtl w:val="0"/>
        </w:rPr>
        <w:t xml:space="preserve">August 2018 Data Protection - Actions Taken by Equifax and Federal Agencies in Response to the 2017 Breach</w:t>
      </w:r>
      <w:r w:rsidDel="00000000" w:rsidR="00000000" w:rsidRPr="00000000">
        <w:rPr>
          <w:sz w:val="20"/>
          <w:szCs w:val="20"/>
          <w:highlight w:val="white"/>
          <w:rtl w:val="0"/>
        </w:rPr>
        <w:t xml:space="preserve">. United States Government Accountability Office. Retrieved July 15, 2022, from https://www.gao.gov/assets/gao-18-559.pdf </w:t>
      </w:r>
    </w:p>
    <w:p w:rsidR="00000000" w:rsidDel="00000000" w:rsidP="00000000" w:rsidRDefault="00000000" w:rsidRPr="00000000" w14:paraId="000000D0">
      <w:pPr>
        <w:spacing w:after="240" w:before="240" w:line="240" w:lineRule="auto"/>
        <w:ind w:left="720" w:hanging="720"/>
        <w:rPr>
          <w:sz w:val="20"/>
          <w:szCs w:val="20"/>
          <w:highlight w:val="white"/>
        </w:rPr>
      </w:pPr>
      <w:r w:rsidDel="00000000" w:rsidR="00000000" w:rsidRPr="00000000">
        <w:rPr>
          <w:sz w:val="20"/>
          <w:szCs w:val="20"/>
          <w:highlight w:val="white"/>
          <w:rtl w:val="0"/>
        </w:rPr>
        <w:t xml:space="preserve">Wallace, J. (2018, November 27). </w:t>
      </w:r>
      <w:r w:rsidDel="00000000" w:rsidR="00000000" w:rsidRPr="00000000">
        <w:rPr>
          <w:sz w:val="20"/>
          <w:szCs w:val="20"/>
          <w:highlight w:val="white"/>
          <w:rtl w:val="0"/>
        </w:rPr>
        <w:t xml:space="preserve">Cyber incident special announcement</w:t>
      </w:r>
      <w:r w:rsidDel="00000000" w:rsidR="00000000" w:rsidRPr="00000000">
        <w:rPr>
          <w:sz w:val="20"/>
          <w:szCs w:val="20"/>
          <w:highlight w:val="white"/>
          <w:rtl w:val="0"/>
        </w:rPr>
        <w:t xml:space="preserve">. Atrium Health. Retrieved July 13, 2022, from https://atriumhealth.org/about-us/newsroom/security/special-announcement </w:t>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D1">
    <w:pPr>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