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FD" w:rsidRDefault="007B0FFD" w:rsidP="007B0FFD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底堅い</w:t>
      </w:r>
      <w:r>
        <w:rPr>
          <w:rFonts w:eastAsia="MS Mincho"/>
          <w:lang w:eastAsia="ja-JP"/>
        </w:rPr>
        <w:t>景気</w:t>
      </w:r>
      <w:r>
        <w:rPr>
          <w:rFonts w:eastAsia="MS Mincho" w:hint="eastAsia"/>
          <w:lang w:eastAsia="ja-JP"/>
        </w:rPr>
        <w:t>にも</w:t>
      </w:r>
      <w:r>
        <w:rPr>
          <w:rFonts w:eastAsia="MS Mincho"/>
          <w:lang w:eastAsia="ja-JP"/>
        </w:rPr>
        <w:t>楽観が禁物だ</w:t>
      </w:r>
    </w:p>
    <w:p w:rsidR="007B0FFD" w:rsidRDefault="007B0FFD" w:rsidP="007B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内閣府</w:t>
      </w:r>
      <w:r>
        <w:rPr>
          <w:rFonts w:eastAsia="MS Mincho"/>
          <w:lang w:eastAsia="ja-JP"/>
        </w:rPr>
        <w:t>が発表した２０１６年１０～１</w:t>
      </w:r>
      <w:r>
        <w:rPr>
          <w:rFonts w:eastAsia="MS Mincho" w:hint="eastAsia"/>
          <w:lang w:eastAsia="ja-JP"/>
        </w:rPr>
        <w:t>２月期の国内</w:t>
      </w:r>
      <w:r>
        <w:rPr>
          <w:rFonts w:eastAsia="MS Mincho"/>
          <w:lang w:eastAsia="ja-JP"/>
        </w:rPr>
        <w:t>総生産（</w:t>
      </w:r>
      <w:r>
        <w:rPr>
          <w:rFonts w:eastAsia="MS Mincho"/>
          <w:lang w:eastAsia="ja-JP"/>
        </w:rPr>
        <w:t>GDP</w:t>
      </w:r>
      <w:r>
        <w:rPr>
          <w:rFonts w:eastAsia="MS Mincho" w:hint="eastAsia"/>
          <w:lang w:eastAsia="ja-JP"/>
        </w:rPr>
        <w:t>）速報値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、物価</w:t>
      </w:r>
      <w:r>
        <w:rPr>
          <w:rFonts w:eastAsia="MS Mincho"/>
          <w:lang w:eastAsia="ja-JP"/>
        </w:rPr>
        <w:t>変動の</w:t>
      </w:r>
      <w:r>
        <w:rPr>
          <w:rFonts w:eastAsia="MS Mincho" w:hint="eastAsia"/>
          <w:lang w:eastAsia="ja-JP"/>
        </w:rPr>
        <w:t>影響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除いた実質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前期比０．２４％増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年率換算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１．０％増</w:t>
      </w:r>
      <w:r>
        <w:rPr>
          <w:rFonts w:eastAsia="MS Mincho"/>
          <w:lang w:eastAsia="ja-JP"/>
        </w:rPr>
        <w:t>となった</w:t>
      </w:r>
      <w:r>
        <w:rPr>
          <w:rFonts w:eastAsia="MS Mincho" w:hint="eastAsia"/>
          <w:lang w:eastAsia="ja-JP"/>
        </w:rPr>
        <w:t>。</w:t>
      </w:r>
    </w:p>
    <w:p w:rsidR="007B0FFD" w:rsidRDefault="007B0FFD" w:rsidP="007B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経済の</w:t>
      </w:r>
      <w:r>
        <w:rPr>
          <w:rFonts w:eastAsia="MS Mincho" w:hint="eastAsia"/>
          <w:lang w:eastAsia="ja-JP"/>
        </w:rPr>
        <w:t>実力を示す潜在成長率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０％台</w:t>
      </w:r>
      <w:r>
        <w:rPr>
          <w:rFonts w:eastAsia="MS Mincho"/>
          <w:lang w:eastAsia="ja-JP"/>
        </w:rPr>
        <w:t>半ばから</w:t>
      </w:r>
      <w:r>
        <w:rPr>
          <w:rFonts w:eastAsia="MS Mincho" w:hint="eastAsia"/>
          <w:lang w:eastAsia="ja-JP"/>
        </w:rPr>
        <w:t>後半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いわれる。１０～１２月期の実質</w:t>
      </w:r>
      <w:r>
        <w:rPr>
          <w:rFonts w:eastAsia="MS Mincho"/>
          <w:lang w:eastAsia="ja-JP"/>
        </w:rPr>
        <w:t>成長率は</w:t>
      </w:r>
      <w:r>
        <w:rPr>
          <w:rFonts w:eastAsia="MS Mincho" w:hint="eastAsia"/>
          <w:lang w:eastAsia="ja-JP"/>
        </w:rPr>
        <w:t>これを上回ったが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楽観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禁物</w:t>
      </w:r>
      <w:r>
        <w:rPr>
          <w:rFonts w:eastAsia="MS Mincho"/>
          <w:lang w:eastAsia="ja-JP"/>
        </w:rPr>
        <w:t>だ</w:t>
      </w:r>
      <w:r>
        <w:rPr>
          <w:rFonts w:eastAsia="MS Mincho" w:hint="eastAsia"/>
          <w:lang w:eastAsia="ja-JP"/>
        </w:rPr>
        <w:t>。政府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規制</w:t>
      </w:r>
      <w:r>
        <w:rPr>
          <w:rFonts w:eastAsia="MS Mincho"/>
          <w:lang w:eastAsia="ja-JP"/>
        </w:rPr>
        <w:t>改革を</w:t>
      </w:r>
      <w:r>
        <w:rPr>
          <w:rFonts w:eastAsia="MS Mincho" w:hint="eastAsia"/>
          <w:lang w:eastAsia="ja-JP"/>
        </w:rPr>
        <w:t>含む</w:t>
      </w:r>
      <w:r>
        <w:rPr>
          <w:rFonts w:eastAsia="MS Mincho"/>
          <w:lang w:eastAsia="ja-JP"/>
        </w:rPr>
        <w:t>構造改革を</w:t>
      </w:r>
      <w:r>
        <w:rPr>
          <w:rFonts w:eastAsia="MS Mincho" w:hint="eastAsia"/>
          <w:lang w:eastAsia="ja-JP"/>
        </w:rPr>
        <w:t>加速</w:t>
      </w:r>
      <w:r>
        <w:rPr>
          <w:rFonts w:eastAsia="MS Mincho"/>
          <w:lang w:eastAsia="ja-JP"/>
        </w:rPr>
        <w:t>しなければならない。</w:t>
      </w:r>
    </w:p>
    <w:p w:rsidR="007B0FFD" w:rsidRDefault="007B0FFD" w:rsidP="007B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「景気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緩やかな</w:t>
      </w:r>
      <w:r>
        <w:rPr>
          <w:rFonts w:eastAsia="MS Mincho"/>
          <w:lang w:eastAsia="ja-JP"/>
        </w:rPr>
        <w:t>回復</w:t>
      </w:r>
      <w:r>
        <w:rPr>
          <w:rFonts w:eastAsia="MS Mincho" w:hint="eastAsia"/>
          <w:lang w:eastAsia="ja-JP"/>
        </w:rPr>
        <w:t>基調</w:t>
      </w:r>
      <w:r>
        <w:rPr>
          <w:rFonts w:eastAsia="MS Mincho"/>
          <w:lang w:eastAsia="ja-JP"/>
        </w:rPr>
        <w:t>が続いている」（</w:t>
      </w:r>
      <w:r>
        <w:rPr>
          <w:rFonts w:eastAsia="MS Mincho" w:hint="eastAsia"/>
          <w:lang w:eastAsia="ja-JP"/>
        </w:rPr>
        <w:t>石原伸晃</w:t>
      </w:r>
      <w:r>
        <w:rPr>
          <w:rFonts w:eastAsia="MS Mincho"/>
          <w:lang w:eastAsia="ja-JP"/>
        </w:rPr>
        <w:t>経済財政・再生相）という政府の認識に違和感はない。</w:t>
      </w:r>
    </w:p>
    <w:p w:rsidR="007B0FFD" w:rsidRDefault="007B0FFD" w:rsidP="007B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牽引役</w:t>
      </w:r>
      <w:r>
        <w:rPr>
          <w:rFonts w:eastAsia="MS Mincho"/>
          <w:lang w:eastAsia="ja-JP"/>
        </w:rPr>
        <w:t>は企業部門だ。輸出は</w:t>
      </w: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中国</w:t>
      </w:r>
      <w:r w:rsidR="0019174F">
        <w:rPr>
          <w:rFonts w:eastAsia="MS Mincho"/>
          <w:lang w:eastAsia="ja-JP"/>
        </w:rPr>
        <w:t>向けの自動車や電子部品などが堅調に推移した。設備投資も</w:t>
      </w:r>
      <w:r w:rsidR="0019174F">
        <w:rPr>
          <w:rFonts w:eastAsia="MS Mincho" w:hint="eastAsia"/>
          <w:lang w:eastAsia="ja-JP"/>
        </w:rPr>
        <w:t>前期比</w:t>
      </w:r>
      <w:r>
        <w:rPr>
          <w:rFonts w:eastAsia="MS Mincho"/>
          <w:lang w:eastAsia="ja-JP"/>
        </w:rPr>
        <w:t>プラスに転じた。</w:t>
      </w:r>
    </w:p>
    <w:p w:rsidR="007B0FFD" w:rsidRDefault="007B0FFD" w:rsidP="007B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民間</w:t>
      </w:r>
      <w:r>
        <w:rPr>
          <w:rFonts w:eastAsia="MS Mincho"/>
          <w:lang w:eastAsia="ja-JP"/>
        </w:rPr>
        <w:t>の在庫投資が成長率を押し下げたが、在庫調整が進展した結果とも言える。先行き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生産も</w:t>
      </w:r>
      <w:r>
        <w:rPr>
          <w:rFonts w:eastAsia="MS Mincho" w:hint="eastAsia"/>
          <w:lang w:eastAsia="ja-JP"/>
        </w:rPr>
        <w:t>増勢</w:t>
      </w:r>
      <w:r>
        <w:rPr>
          <w:rFonts w:eastAsia="MS Mincho"/>
          <w:lang w:eastAsia="ja-JP"/>
        </w:rPr>
        <w:t>を保つとの予測が多く、</w:t>
      </w:r>
      <w:r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部門を</w:t>
      </w:r>
      <w:r>
        <w:rPr>
          <w:rFonts w:eastAsia="MS Mincho" w:hint="eastAsia"/>
          <w:lang w:eastAsia="ja-JP"/>
        </w:rPr>
        <w:t>下支え役</w:t>
      </w:r>
      <w:r>
        <w:rPr>
          <w:rFonts w:eastAsia="MS Mincho"/>
          <w:lang w:eastAsia="ja-JP"/>
        </w:rPr>
        <w:t>とした日本経済には一定の底</w:t>
      </w:r>
      <w:r>
        <w:rPr>
          <w:rFonts w:eastAsia="MS Mincho" w:hint="eastAsia"/>
          <w:lang w:eastAsia="ja-JP"/>
        </w:rPr>
        <w:t>堅さ</w:t>
      </w:r>
      <w:r>
        <w:rPr>
          <w:rFonts w:eastAsia="MS Mincho"/>
          <w:lang w:eastAsia="ja-JP"/>
        </w:rPr>
        <w:t>がある。</w:t>
      </w:r>
    </w:p>
    <w:p w:rsidR="007B0FFD" w:rsidRDefault="007B0FFD" w:rsidP="007B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ただ</w:t>
      </w:r>
      <w:r>
        <w:rPr>
          <w:rFonts w:eastAsia="MS Mincho"/>
          <w:lang w:eastAsia="ja-JP"/>
        </w:rPr>
        <w:t>、トランプ</w:t>
      </w: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大統領が保護主義的な政策を進めれば、</w:t>
      </w: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向けを中心に輸出は下振れする可能性がある。大統領の口先介入で円高が</w:t>
      </w:r>
      <w:r>
        <w:rPr>
          <w:rFonts w:eastAsia="MS Mincho" w:hint="eastAsia"/>
          <w:lang w:eastAsia="ja-JP"/>
        </w:rPr>
        <w:t>進めれば</w:t>
      </w:r>
      <w:r>
        <w:rPr>
          <w:rFonts w:eastAsia="MS Mincho"/>
          <w:lang w:eastAsia="ja-JP"/>
        </w:rPr>
        <w:t>、企業収益の足を引っ張りかねない危うさもある</w:t>
      </w:r>
      <w:r>
        <w:rPr>
          <w:rFonts w:eastAsia="MS Mincho" w:hint="eastAsia"/>
          <w:lang w:eastAsia="ja-JP"/>
        </w:rPr>
        <w:t>。</w:t>
      </w:r>
    </w:p>
    <w:p w:rsidR="007B0FFD" w:rsidRDefault="007B0FFD" w:rsidP="007B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家計</w:t>
      </w:r>
      <w:r>
        <w:rPr>
          <w:rFonts w:eastAsia="MS Mincho"/>
          <w:lang w:eastAsia="ja-JP"/>
        </w:rPr>
        <w:t>部部門にも不安が</w:t>
      </w:r>
      <w:r>
        <w:rPr>
          <w:rFonts w:eastAsia="MS Mincho" w:hint="eastAsia"/>
          <w:lang w:eastAsia="ja-JP"/>
        </w:rPr>
        <w:t>残る</w:t>
      </w:r>
      <w:r>
        <w:rPr>
          <w:rFonts w:eastAsia="MS Mincho"/>
          <w:lang w:eastAsia="ja-JP"/>
        </w:rPr>
        <w:t>。特に内需の</w:t>
      </w:r>
      <w:r>
        <w:rPr>
          <w:rFonts w:eastAsia="MS Mincho" w:hint="eastAsia"/>
          <w:lang w:eastAsia="ja-JP"/>
        </w:rPr>
        <w:t>柱</w:t>
      </w:r>
      <w:r>
        <w:rPr>
          <w:rFonts w:eastAsia="MS Mincho"/>
          <w:lang w:eastAsia="ja-JP"/>
        </w:rPr>
        <w:t>である個人消費は</w:t>
      </w:r>
      <w:r>
        <w:rPr>
          <w:rFonts w:eastAsia="MS Mincho" w:hint="eastAsia"/>
          <w:lang w:eastAsia="ja-JP"/>
        </w:rPr>
        <w:t>前期比ほぼ横ばい</w:t>
      </w:r>
      <w:r>
        <w:rPr>
          <w:rFonts w:eastAsia="MS Mincho"/>
          <w:lang w:eastAsia="ja-JP"/>
        </w:rPr>
        <w:t>で、力強さを欠いている。内閣府によると、飲食サービスは増えたが、野菜や衣服の売れ行きが悪かったという。</w:t>
      </w:r>
    </w:p>
    <w:p w:rsidR="007B0FFD" w:rsidRDefault="007B0FFD" w:rsidP="007B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雇用者報酬</w:t>
      </w:r>
      <w:r>
        <w:rPr>
          <w:rFonts w:eastAsia="MS Mincho"/>
          <w:lang w:eastAsia="ja-JP"/>
        </w:rPr>
        <w:t>が前期比で横ばいとなった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は気がかりだ。余力のある日本</w:t>
      </w:r>
      <w:r w:rsidR="0019174F"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は攻めの投資を進めつつ、賃金や配当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形で家計にしっかりと</w:t>
      </w:r>
      <w:r>
        <w:rPr>
          <w:rFonts w:eastAsia="MS Mincho" w:hint="eastAsia"/>
          <w:lang w:eastAsia="ja-JP"/>
        </w:rPr>
        <w:t>還元</w:t>
      </w:r>
      <w:r>
        <w:rPr>
          <w:rFonts w:eastAsia="MS Mincho"/>
          <w:lang w:eastAsia="ja-JP"/>
        </w:rPr>
        <w:t>してほしい。企業部門と家計部門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好循環が</w:t>
      </w:r>
      <w:r>
        <w:rPr>
          <w:rFonts w:eastAsia="MS Mincho" w:hint="eastAsia"/>
          <w:lang w:eastAsia="ja-JP"/>
        </w:rPr>
        <w:t>息の長い</w:t>
      </w:r>
      <w:r>
        <w:rPr>
          <w:rFonts w:eastAsia="MS Mincho"/>
          <w:lang w:eastAsia="ja-JP"/>
        </w:rPr>
        <w:t>景気回復の条件に</w:t>
      </w:r>
      <w:r>
        <w:rPr>
          <w:rFonts w:eastAsia="MS Mincho" w:hint="eastAsia"/>
          <w:lang w:eastAsia="ja-JP"/>
        </w:rPr>
        <w:t>なる</w:t>
      </w:r>
      <w:r>
        <w:rPr>
          <w:rFonts w:eastAsia="MS Mincho"/>
          <w:lang w:eastAsia="ja-JP"/>
        </w:rPr>
        <w:t>。</w:t>
      </w:r>
    </w:p>
    <w:p w:rsidR="007B0FFD" w:rsidRDefault="007B0FFD" w:rsidP="007B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 w:rsidR="0019174F">
        <w:rPr>
          <w:rFonts w:eastAsia="MS Mincho"/>
          <w:lang w:eastAsia="ja-JP"/>
        </w:rPr>
        <w:t>は企業統治のさらなる強化や、柔軟で多様</w:t>
      </w:r>
      <w:r w:rsidR="0019174F">
        <w:rPr>
          <w:rFonts w:eastAsia="MS Mincho" w:hint="eastAsia"/>
          <w:lang w:eastAsia="ja-JP"/>
        </w:rPr>
        <w:t>な</w:t>
      </w:r>
      <w:r w:rsidR="0019174F">
        <w:rPr>
          <w:rFonts w:eastAsia="MS Mincho"/>
          <w:lang w:eastAsia="ja-JP"/>
        </w:rPr>
        <w:t>働き方がしやすくなる</w:t>
      </w:r>
      <w:r w:rsidR="0019174F">
        <w:rPr>
          <w:rFonts w:eastAsia="MS Mincho" w:hint="eastAsia"/>
          <w:lang w:eastAsia="ja-JP"/>
        </w:rPr>
        <w:t>改革</w:t>
      </w:r>
      <w:r>
        <w:rPr>
          <w:rFonts w:eastAsia="MS Mincho"/>
          <w:lang w:eastAsia="ja-JP"/>
        </w:rPr>
        <w:t>、外国人材の受け入れ拡大を積極的に進め、日本経済の潜在力を高める環境づくり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急ぐ必要が</w:t>
      </w:r>
      <w:r w:rsidR="0019174F">
        <w:rPr>
          <w:rFonts w:eastAsia="MS Mincho" w:hint="eastAsia"/>
          <w:lang w:eastAsia="ja-JP"/>
        </w:rPr>
        <w:t>あ</w:t>
      </w:r>
      <w:bookmarkStart w:id="0" w:name="_GoBack"/>
      <w:bookmarkEnd w:id="0"/>
      <w:r>
        <w:rPr>
          <w:rFonts w:eastAsia="MS Mincho"/>
          <w:lang w:eastAsia="ja-JP"/>
        </w:rPr>
        <w:t>る。</w:t>
      </w:r>
    </w:p>
    <w:p w:rsidR="007B0FFD" w:rsidRDefault="0019780C" w:rsidP="007B0FF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消費</w:t>
      </w:r>
      <w:r>
        <w:rPr>
          <w:rFonts w:eastAsia="MS Mincho"/>
          <w:lang w:eastAsia="ja-JP"/>
        </w:rPr>
        <w:t>低迷は、社会保障への将来不安が一因でもある。持続可能な財政と社会</w:t>
      </w:r>
      <w:r>
        <w:rPr>
          <w:rFonts w:eastAsia="MS Mincho" w:hint="eastAsia"/>
          <w:lang w:eastAsia="ja-JP"/>
        </w:rPr>
        <w:t>保障</w:t>
      </w:r>
      <w:r>
        <w:rPr>
          <w:rFonts w:eastAsia="MS Mincho"/>
          <w:lang w:eastAsia="ja-JP"/>
        </w:rPr>
        <w:t>制度の再構築という宿題も忘れてはならない。</w:t>
      </w:r>
    </w:p>
    <w:p w:rsidR="0019780C" w:rsidRDefault="0019780C" w:rsidP="007B0FFD">
      <w:pPr>
        <w:rPr>
          <w:rFonts w:eastAsia="MS Mincho"/>
          <w:lang w:eastAsia="ja-JP"/>
        </w:rPr>
      </w:pPr>
    </w:p>
    <w:p w:rsidR="0019780C" w:rsidRPr="0019780C" w:rsidRDefault="0019780C" w:rsidP="007B0FFD">
      <w:pPr>
        <w:rPr>
          <w:rFonts w:eastAsia="MS Mincho" w:hint="eastAsia"/>
          <w:lang w:eastAsia="ja-JP"/>
        </w:rPr>
      </w:pPr>
    </w:p>
    <w:sectPr w:rsidR="0019780C" w:rsidRPr="0019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FD"/>
    <w:rsid w:val="0019174F"/>
    <w:rsid w:val="0019780C"/>
    <w:rsid w:val="003E512E"/>
    <w:rsid w:val="007B0FFD"/>
    <w:rsid w:val="00B0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15282-893B-440E-B664-BC8E4135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2017-02-14T01:45:00Z</dcterms:created>
  <dcterms:modified xsi:type="dcterms:W3CDTF">2017-02-14T02:19:00Z</dcterms:modified>
</cp:coreProperties>
</file>