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F47" w14:textId="77777777" w:rsidR="0079006E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7E7B1FBD" w14:textId="0CFC01F4" w:rsidR="00B53CEE" w:rsidRDefault="0079006E" w:rsidP="00255131">
      <w:pPr>
        <w:jc w:val="center"/>
        <w:rPr>
          <w:rStyle w:val="Hyperlink"/>
        </w:rPr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3AE39B93" w14:textId="723C72DC" w:rsidR="009D7FAE" w:rsidRDefault="0079006E" w:rsidP="00255131">
      <w:pPr>
        <w:jc w:val="center"/>
      </w:pPr>
      <w:hyperlink r:id="rId6" w:history="1">
        <w:r w:rsidR="009D7FAE" w:rsidRPr="009D7FAE">
          <w:rPr>
            <w:rStyle w:val="Hyperlink"/>
          </w:rPr>
          <w:t>Website</w:t>
        </w:r>
      </w:hyperlink>
    </w:p>
    <w:p w14:paraId="547D7EA2" w14:textId="77777777" w:rsidR="00B53CEE" w:rsidRDefault="00B53CEE"/>
    <w:p w14:paraId="6D6FF91F" w14:textId="73EBD10C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  <w:r w:rsidR="006019A6">
        <w:rPr>
          <w:b/>
          <w:sz w:val="28"/>
          <w:szCs w:val="28"/>
        </w:rPr>
        <w:t xml:space="preserve"> &amp; Training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A261C9" w14:paraId="4A2AABE7" w14:textId="77777777" w:rsidTr="00B53CEE">
        <w:tc>
          <w:tcPr>
            <w:tcW w:w="1795" w:type="dxa"/>
          </w:tcPr>
          <w:p w14:paraId="68D8E481" w14:textId="018D3319" w:rsidR="00563A44" w:rsidRDefault="00563A44" w:rsidP="00563A44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3246F6EC" w14:textId="77777777" w:rsidR="00563A44" w:rsidRDefault="00563A44" w:rsidP="00563A44">
            <w:pPr>
              <w:rPr>
                <w:b/>
              </w:rPr>
            </w:pPr>
          </w:p>
          <w:p w14:paraId="1E5DBBA7" w14:textId="7DAB5E20" w:rsidR="00A261C9" w:rsidRDefault="00A261C9" w:rsidP="00B53CEE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551B3FBA" w14:textId="5BDBE7F0" w:rsidR="00A261C9" w:rsidRPr="00B53CEE" w:rsidRDefault="00A261C9" w:rsidP="00B53CEE">
            <w:pPr>
              <w:jc w:val="right"/>
              <w:rPr>
                <w:b/>
              </w:rPr>
            </w:pPr>
          </w:p>
        </w:tc>
        <w:tc>
          <w:tcPr>
            <w:tcW w:w="5310" w:type="dxa"/>
          </w:tcPr>
          <w:p w14:paraId="5B5B68B8" w14:textId="25C0B854" w:rsidR="00563A44" w:rsidRDefault="00563A44" w:rsidP="00B53CEE">
            <w:r>
              <w:t>Neurobiology, Northwestern University</w:t>
            </w:r>
          </w:p>
          <w:p w14:paraId="6D6C2D14" w14:textId="7134E733" w:rsidR="00563A44" w:rsidRPr="00563A44" w:rsidRDefault="00563A44" w:rsidP="00B53CEE">
            <w:r>
              <w:rPr>
                <w:i/>
                <w:iCs/>
              </w:rPr>
              <w:t xml:space="preserve">Advisor: </w:t>
            </w:r>
            <w:r>
              <w:t>Dr. Daniel Dombeck</w:t>
            </w:r>
          </w:p>
          <w:p w14:paraId="77AF1024" w14:textId="77777777" w:rsidR="00563A44" w:rsidRDefault="00563A44" w:rsidP="00B53CEE"/>
          <w:p w14:paraId="236CF00F" w14:textId="48797CA1" w:rsidR="00A261C9" w:rsidRDefault="00A261C9" w:rsidP="00B53CEE">
            <w:r>
              <w:t>Neuroscience, University of Pennsylvania</w:t>
            </w:r>
          </w:p>
          <w:p w14:paraId="50A0B894" w14:textId="77777777" w:rsidR="00A261C9" w:rsidRDefault="00A261C9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1168ABC6" w14:textId="120B2540" w:rsidR="00563A44" w:rsidRPr="00A261C9" w:rsidRDefault="00563A44" w:rsidP="00B53CEE"/>
        </w:tc>
        <w:tc>
          <w:tcPr>
            <w:tcW w:w="2245" w:type="dxa"/>
          </w:tcPr>
          <w:p w14:paraId="0BF4F0C4" w14:textId="6ADEB5E0" w:rsidR="00563A44" w:rsidRDefault="00563A44" w:rsidP="00B53CEE">
            <w:pPr>
              <w:jc w:val="right"/>
            </w:pPr>
            <w:r>
              <w:t>April 2022-present</w:t>
            </w:r>
          </w:p>
          <w:p w14:paraId="02118E13" w14:textId="77777777" w:rsidR="00563A44" w:rsidRDefault="00563A44" w:rsidP="00B53CEE">
            <w:pPr>
              <w:jc w:val="right"/>
            </w:pPr>
          </w:p>
          <w:p w14:paraId="464A335C" w14:textId="77777777" w:rsidR="00563A44" w:rsidRDefault="00563A44" w:rsidP="00B53CEE">
            <w:pPr>
              <w:jc w:val="right"/>
            </w:pPr>
          </w:p>
          <w:p w14:paraId="658276B0" w14:textId="76842346" w:rsidR="00563A44" w:rsidRDefault="00A261C9" w:rsidP="00B53CEE">
            <w:pPr>
              <w:jc w:val="right"/>
            </w:pPr>
            <w:r>
              <w:t>Jan 2022-</w:t>
            </w:r>
          </w:p>
          <w:p w14:paraId="77927F4D" w14:textId="19B8E6FF" w:rsidR="00A261C9" w:rsidRDefault="00563A44" w:rsidP="00B53CEE">
            <w:pPr>
              <w:jc w:val="right"/>
            </w:pPr>
            <w:r>
              <w:t>March 2022</w:t>
            </w:r>
          </w:p>
        </w:tc>
      </w:tr>
      <w:tr w:rsidR="00B53CEE" w14:paraId="1F7CC53F" w14:textId="77777777" w:rsidTr="00B53CEE">
        <w:tc>
          <w:tcPr>
            <w:tcW w:w="1795" w:type="dxa"/>
          </w:tcPr>
          <w:p w14:paraId="00CF1704" w14:textId="4BEDD3B3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5889FC2E" w:rsidR="00B53CEE" w:rsidRDefault="00B07DB2" w:rsidP="00B53CEE">
            <w:r w:rsidRPr="00B07DB2">
              <w:rPr>
                <w:i/>
                <w:iCs/>
              </w:rPr>
              <w:t>Thesis:</w:t>
            </w:r>
            <w:r>
              <w:t xml:space="preserve"> Perceptual consequences and neural mechanisms of auditory adaptation.</w:t>
            </w:r>
          </w:p>
          <w:p w14:paraId="409C532B" w14:textId="3B8E5675" w:rsidR="00B07DB2" w:rsidRPr="00B07DB2" w:rsidRDefault="00B07DB2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6C44FBD8" w:rsidR="00B53CEE" w:rsidRDefault="00B07DB2" w:rsidP="00B53CEE">
            <w:pPr>
              <w:jc w:val="right"/>
            </w:pPr>
            <w:r>
              <w:t>December 2022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6AC5636B" w14:textId="77777777" w:rsidTr="0077208E">
        <w:tc>
          <w:tcPr>
            <w:tcW w:w="6385" w:type="dxa"/>
          </w:tcPr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r>
              <w:rPr>
                <w:i/>
              </w:rPr>
              <w:t>Kavli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Yih-Chuong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68C94F98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7B5AE327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p w14:paraId="3220C16B" w14:textId="77777777" w:rsidR="00287D21" w:rsidRDefault="00287D21" w:rsidP="00287D21"/>
    <w:p w14:paraId="3248549D" w14:textId="35A04423" w:rsidR="00FC0716" w:rsidRPr="00FC0716" w:rsidRDefault="00FC0716" w:rsidP="00FC0716">
      <w:r w:rsidRPr="00FC0716">
        <w:t>Lai, A.T.</w:t>
      </w:r>
      <w:r>
        <w:t>*</w:t>
      </w:r>
      <w:r w:rsidRPr="00FC0716">
        <w:t xml:space="preserve">, </w:t>
      </w:r>
      <w:r>
        <w:t xml:space="preserve">Espinosa, G.*, Wink, G.E.*, </w:t>
      </w:r>
      <w:r w:rsidRPr="00FC0716">
        <w:rPr>
          <w:b/>
          <w:bCs/>
        </w:rPr>
        <w:t>Angeloni, C.F.</w:t>
      </w:r>
      <w:r>
        <w:rPr>
          <w:b/>
          <w:bCs/>
        </w:rPr>
        <w:t>*</w:t>
      </w:r>
      <w:r>
        <w:t xml:space="preserve">, Dombeck, D.A., MacIver, M.A. (2024). A robot-rodent interaction arena with adjustable spatial complexity for ethologically relevant behavioral studies. </w:t>
      </w:r>
      <w:r>
        <w:rPr>
          <w:i/>
          <w:iCs/>
        </w:rPr>
        <w:t>Cell Reports</w:t>
      </w:r>
      <w:r>
        <w:t xml:space="preserve"> (in press). *co-first authors</w:t>
      </w:r>
    </w:p>
    <w:p w14:paraId="2B4AFDE6" w14:textId="77777777" w:rsidR="005A18D7" w:rsidRDefault="005A18D7" w:rsidP="0037097B">
      <w:pPr>
        <w:rPr>
          <w:b/>
          <w:bCs/>
        </w:rPr>
      </w:pPr>
    </w:p>
    <w:p w14:paraId="476D057A" w14:textId="0C120B5F" w:rsidR="0037097B" w:rsidRPr="005A18D7" w:rsidRDefault="0037097B" w:rsidP="0037097B">
      <w:r w:rsidRPr="0037097B">
        <w:rPr>
          <w:b/>
          <w:bCs/>
        </w:rPr>
        <w:t>Angeloni, C.F.</w:t>
      </w:r>
      <w:r w:rsidRPr="0037097B">
        <w:t xml:space="preserve">, Mlynarski, W., Williams, A.M., Wood, K.C., Garami, L., </w:t>
      </w:r>
      <w:proofErr w:type="spellStart"/>
      <w:r w:rsidRPr="0037097B">
        <w:t>Hermundstad</w:t>
      </w:r>
      <w:proofErr w:type="spellEnd"/>
      <w:r w:rsidRPr="0037097B">
        <w:t>, A., Geffen, M.N. (202</w:t>
      </w:r>
      <w:r w:rsidR="005A18D7">
        <w:t>3</w:t>
      </w:r>
      <w:r w:rsidRPr="0037097B">
        <w:t>)</w:t>
      </w:r>
      <w:r>
        <w:t xml:space="preserve">. </w:t>
      </w:r>
      <w:r w:rsidR="005A18D7">
        <w:t>Dynamics of cortical contrast adaptation predict perception of signals in noise</w:t>
      </w:r>
      <w:r w:rsidRPr="0037097B">
        <w:t xml:space="preserve">. </w:t>
      </w:r>
      <w:r w:rsidR="005A18D7" w:rsidRPr="005A18D7">
        <w:rPr>
          <w:i/>
          <w:iCs/>
        </w:rPr>
        <w:t>Nature Communications</w:t>
      </w:r>
      <w:r w:rsidR="005A18D7">
        <w:t xml:space="preserve"> 14, 4817.</w:t>
      </w:r>
    </w:p>
    <w:p w14:paraId="62CEE583" w14:textId="77777777" w:rsidR="0037097B" w:rsidRDefault="0037097B" w:rsidP="0037097B"/>
    <w:p w14:paraId="421E1AD8" w14:textId="3CE36054" w:rsidR="0037097B" w:rsidRPr="005A18D7" w:rsidRDefault="0037097B" w:rsidP="0037097B">
      <w:r w:rsidRPr="0037097B">
        <w:t xml:space="preserve">Williams, A.M., </w:t>
      </w:r>
      <w:r w:rsidRPr="0037097B">
        <w:rPr>
          <w:b/>
          <w:bCs/>
        </w:rPr>
        <w:t>Angeloni, C.F.</w:t>
      </w:r>
      <w:r w:rsidRPr="0037097B">
        <w:t>, Geffen, M.N. (202</w:t>
      </w:r>
      <w:r w:rsidR="005A18D7">
        <w:t>3</w:t>
      </w:r>
      <w:r w:rsidRPr="0037097B">
        <w:t>)</w:t>
      </w:r>
      <w:r>
        <w:t>.</w:t>
      </w:r>
      <w:r w:rsidRPr="0037097B">
        <w:t> Sound improves</w:t>
      </w:r>
      <w:r w:rsidR="005A18D7">
        <w:t xml:space="preserve"> neuronal encoding of visual stimuli in mouse </w:t>
      </w:r>
      <w:r w:rsidRPr="0037097B">
        <w:t>primary visual cortex</w:t>
      </w:r>
      <w:r w:rsidRPr="0037097B">
        <w:rPr>
          <w:i/>
          <w:iCs/>
        </w:rPr>
        <w:t>. </w:t>
      </w:r>
      <w:r w:rsidR="005A18D7">
        <w:rPr>
          <w:i/>
          <w:iCs/>
        </w:rPr>
        <w:t>Journal of Neuroscience</w:t>
      </w:r>
      <w:r w:rsidRPr="0037097B">
        <w:t xml:space="preserve"> </w:t>
      </w:r>
      <w:r w:rsidR="005A18D7" w:rsidRPr="005A18D7">
        <w:rPr>
          <w:rStyle w:val="highwire-cite-metadata-volume"/>
          <w:color w:val="222222"/>
          <w:bdr w:val="none" w:sz="0" w:space="0" w:color="auto" w:frame="1"/>
          <w:shd w:val="clear" w:color="auto" w:fill="F5F5F5"/>
        </w:rPr>
        <w:t>43 </w:t>
      </w:r>
      <w:r w:rsidR="005A18D7" w:rsidRPr="005A18D7">
        <w:rPr>
          <w:rStyle w:val="highwire-cite-metadata-issue"/>
          <w:color w:val="222222"/>
          <w:bdr w:val="none" w:sz="0" w:space="0" w:color="auto" w:frame="1"/>
          <w:shd w:val="clear" w:color="auto" w:fill="F5F5F5"/>
        </w:rPr>
        <w:t>(16) </w:t>
      </w:r>
      <w:r w:rsidR="005A18D7" w:rsidRPr="005A18D7">
        <w:rPr>
          <w:rStyle w:val="highwire-cite-metadata-pages"/>
          <w:color w:val="222222"/>
          <w:bdr w:val="none" w:sz="0" w:space="0" w:color="auto" w:frame="1"/>
          <w:shd w:val="clear" w:color="auto" w:fill="F5F5F5"/>
        </w:rPr>
        <w:t>2885-2906</w:t>
      </w:r>
      <w:r w:rsidR="005A18D7">
        <w:rPr>
          <w:rStyle w:val="highwire-cite-metadata-pages"/>
          <w:color w:val="222222"/>
          <w:bdr w:val="none" w:sz="0" w:space="0" w:color="auto" w:frame="1"/>
          <w:shd w:val="clear" w:color="auto" w:fill="F5F5F5"/>
        </w:rPr>
        <w:t>.</w:t>
      </w:r>
    </w:p>
    <w:p w14:paraId="4493C586" w14:textId="77777777" w:rsidR="0037097B" w:rsidRDefault="0037097B" w:rsidP="0037097B"/>
    <w:p w14:paraId="0E3A76FD" w14:textId="16174D3E" w:rsidR="0037097B" w:rsidRPr="005A18D7" w:rsidRDefault="0037097B" w:rsidP="00AA1110">
      <w:pPr>
        <w:rPr>
          <w:color w:val="757575"/>
          <w:shd w:val="clear" w:color="auto" w:fill="FFFFFF"/>
        </w:rPr>
      </w:pPr>
      <w:r w:rsidRPr="0037097B">
        <w:t xml:space="preserve">Lesicko, A.M.H., </w:t>
      </w:r>
      <w:r w:rsidRPr="0037097B">
        <w:rPr>
          <w:b/>
          <w:bCs/>
        </w:rPr>
        <w:t>Angeloni, C.</w:t>
      </w:r>
      <w:r w:rsidRPr="0037097B">
        <w:t>, Blackwell, J.M., Di Biasi, M., Geffen, M.N. (202</w:t>
      </w:r>
      <w:r w:rsidR="005A18D7">
        <w:t>2</w:t>
      </w:r>
      <w:r w:rsidRPr="0037097B">
        <w:t>)</w:t>
      </w:r>
      <w:r>
        <w:t>.</w:t>
      </w:r>
      <w:r w:rsidRPr="0037097B">
        <w:t> Cortico-fugal regulation of predictive coding. </w:t>
      </w:r>
      <w:proofErr w:type="spellStart"/>
      <w:r w:rsidR="005A18D7">
        <w:rPr>
          <w:i/>
          <w:iCs/>
        </w:rPr>
        <w:t>eLife</w:t>
      </w:r>
      <w:proofErr w:type="spellEnd"/>
      <w:r w:rsidRPr="0037097B">
        <w:t xml:space="preserve"> </w:t>
      </w:r>
      <w:r w:rsidR="005A18D7" w:rsidRPr="005A18D7">
        <w:rPr>
          <w:color w:val="212121"/>
          <w:shd w:val="clear" w:color="auto" w:fill="FFFFFF"/>
        </w:rPr>
        <w:t>11:</w:t>
      </w:r>
      <w:r w:rsidR="00FC0716">
        <w:rPr>
          <w:color w:val="212121"/>
          <w:shd w:val="clear" w:color="auto" w:fill="FFFFFF"/>
        </w:rPr>
        <w:t xml:space="preserve"> </w:t>
      </w:r>
      <w:r w:rsidR="005A18D7" w:rsidRPr="005A18D7">
        <w:rPr>
          <w:color w:val="212121"/>
          <w:shd w:val="clear" w:color="auto" w:fill="FFFFFF"/>
        </w:rPr>
        <w:t>e73289</w:t>
      </w:r>
      <w:r w:rsidRPr="005A18D7">
        <w:t>.</w:t>
      </w:r>
    </w:p>
    <w:p w14:paraId="09A02C17" w14:textId="77777777" w:rsidR="005A18D7" w:rsidRDefault="005A18D7" w:rsidP="00AA1110"/>
    <w:p w14:paraId="568D7456" w14:textId="670C2634" w:rsidR="00AA1110" w:rsidRPr="00AA1110" w:rsidRDefault="00AA1110" w:rsidP="00AA1110"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Oxman, K., </w:t>
      </w:r>
      <w:proofErr w:type="spellStart"/>
      <w:r w:rsidRPr="00AA1110">
        <w:t>Clopath</w:t>
      </w:r>
      <w:proofErr w:type="spellEnd"/>
      <w:r w:rsidRPr="00AA1110">
        <w:t>, C., &amp; Geffen, M. N. (202</w:t>
      </w:r>
      <w:r w:rsidR="005A18D7">
        <w:t>2</w:t>
      </w:r>
      <w:r w:rsidRPr="00AA1110">
        <w:t>). Neuronal activity in sensory cortex predicts the specificity of learning. </w:t>
      </w:r>
      <w:r w:rsidR="005A18D7">
        <w:rPr>
          <w:i/>
          <w:iCs/>
        </w:rPr>
        <w:t xml:space="preserve">Nature Communications </w:t>
      </w:r>
      <w:r w:rsidR="005A18D7">
        <w:t>13, 1167</w:t>
      </w:r>
      <w:r w:rsidR="0037097B" w:rsidRPr="0037097B">
        <w:t>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r w:rsidRPr="00AA1110">
        <w:t>Betzel</w:t>
      </w:r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r>
        <w:t xml:space="preserve">Lorenc,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Corbit, V., Lorence,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693D5127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E6BB363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05F2DC4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758B3427" w:rsidR="00A31CE7" w:rsidRPr="00A31CE7" w:rsidRDefault="00A31CE7" w:rsidP="00FC0716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C0716">
        <w:rPr>
          <w:bCs/>
        </w:rPr>
        <w:tab/>
        <w:t xml:space="preserve">  </w:t>
      </w:r>
      <w:r w:rsidRPr="00FC0716">
        <w:rPr>
          <w:bCs/>
        </w:rPr>
        <w:tab/>
      </w:r>
      <w:r>
        <w:rPr>
          <w:b/>
        </w:rPr>
        <w:t xml:space="preserve">   </w:t>
      </w:r>
      <w:r w:rsidRPr="00A31CE7">
        <w:t>2017</w:t>
      </w:r>
      <w:r>
        <w:t xml:space="preserve"> - </w:t>
      </w:r>
      <w:r w:rsidR="00B07DB2">
        <w:t>2021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5A3D5BC7" w14:textId="77777777" w:rsidR="00CD621F" w:rsidRDefault="00CD621F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BB2B2D5" w14:textId="7DCDC64C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r>
              <w:t xml:space="preserve">Stamati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</w:t>
            </w:r>
            <w:proofErr w:type="gramStart"/>
            <w:r>
              <w:t>adults</w:t>
            </w:r>
            <w:proofErr w:type="gramEnd"/>
            <w:r>
              <w:t xml:space="preserve">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633E1ACB" w:rsidR="00E93933" w:rsidRDefault="00A26C1C" w:rsidP="00A26C1C">
      <w:pPr>
        <w:ind w:left="1170" w:hanging="990"/>
      </w:pPr>
      <w:r>
        <w:rPr>
          <w:b/>
        </w:rPr>
        <w:t xml:space="preserve">Methods: </w:t>
      </w:r>
      <w:r w:rsidR="00CD621F">
        <w:rPr>
          <w:bCs/>
        </w:rPr>
        <w:t xml:space="preserve">chronic and acute </w:t>
      </w:r>
      <w:r w:rsidRPr="00CD621F">
        <w:rPr>
          <w:bCs/>
        </w:rPr>
        <w:t>electrophysiology</w:t>
      </w:r>
      <w:r>
        <w:t>, optogenetics,</w:t>
      </w:r>
      <w:r w:rsidR="00CD621F">
        <w:t xml:space="preserve"> operant behavioral training,</w:t>
      </w:r>
      <w:r>
        <w:t xml:space="preserve"> probabilistic modelling, machine learning</w:t>
      </w:r>
      <w:r w:rsidR="0037097B">
        <w:t>, general linear models</w:t>
      </w:r>
      <w:r w:rsidR="00CD621F">
        <w:t>, two-photon imaging, fMRI, EEG, eye tracking</w:t>
      </w:r>
    </w:p>
    <w:p w14:paraId="529E9BC7" w14:textId="77777777" w:rsidR="00A26C1C" w:rsidRDefault="00A26C1C" w:rsidP="00A26C1C">
      <w:pPr>
        <w:ind w:left="1170" w:hanging="990"/>
      </w:pPr>
    </w:p>
    <w:p w14:paraId="29CB15CF" w14:textId="175A8511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37097B">
        <w:t xml:space="preserve">Arduino, </w:t>
      </w:r>
      <w:r w:rsidR="00CB7AE3">
        <w:t xml:space="preserve">Python, </w:t>
      </w:r>
      <w:r>
        <w:t xml:space="preserve">R, HTML/CSS, JavaScript,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0C86CC41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>, Unity, Blender, SPSS, MS Office, Adobe Suite</w:t>
      </w:r>
      <w:r w:rsidR="0023515F">
        <w:t xml:space="preserve">, FSL, </w:t>
      </w:r>
      <w:proofErr w:type="spellStart"/>
      <w:r w:rsidR="0023515F">
        <w:t>Freesurfer</w:t>
      </w:r>
      <w:proofErr w:type="spellEnd"/>
      <w:r w:rsidR="0023515F">
        <w:t xml:space="preserve">, </w:t>
      </w:r>
      <w:proofErr w:type="spellStart"/>
      <w:r w:rsidR="0023515F">
        <w:t>BrainVoyager</w:t>
      </w:r>
      <w:proofErr w:type="spellEnd"/>
    </w:p>
    <w:p w14:paraId="48B8BBFC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D73DFD4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8CA0569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34210F1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865D4A8" w14:textId="77777777" w:rsidR="00FC0716" w:rsidRDefault="00FC0716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982B5C1" w14:textId="4890DC72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lastRenderedPageBreak/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79006E" w:rsidP="00A26C1C">
      <w:pPr>
        <w:ind w:left="180"/>
      </w:pPr>
      <w:hyperlink r:id="rId7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79006E" w:rsidP="00A26C1C">
      <w:pPr>
        <w:ind w:left="180"/>
      </w:pPr>
      <w:hyperlink r:id="rId8" w:history="1">
        <w:r w:rsidR="002B7B0F"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79006E" w:rsidP="002B7B0F">
      <w:pPr>
        <w:ind w:left="180"/>
        <w:rPr>
          <w:rStyle w:val="Hyperlink"/>
          <w:color w:val="auto"/>
          <w:u w:val="none"/>
        </w:rPr>
      </w:pPr>
      <w:hyperlink r:id="rId9" w:history="1">
        <w:r w:rsidR="00F111ED"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61CBC"/>
    <w:multiLevelType w:val="hybridMultilevel"/>
    <w:tmpl w:val="86027B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4599"/>
    <w:multiLevelType w:val="hybridMultilevel"/>
    <w:tmpl w:val="57BAD8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36133">
    <w:abstractNumId w:val="0"/>
  </w:num>
  <w:num w:numId="2" w16cid:durableId="830564670">
    <w:abstractNumId w:val="1"/>
  </w:num>
  <w:num w:numId="3" w16cid:durableId="63769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3515F"/>
    <w:rsid w:val="00255131"/>
    <w:rsid w:val="00266F63"/>
    <w:rsid w:val="00287D21"/>
    <w:rsid w:val="00290842"/>
    <w:rsid w:val="002B7B0F"/>
    <w:rsid w:val="00330C87"/>
    <w:rsid w:val="0037097B"/>
    <w:rsid w:val="003C0184"/>
    <w:rsid w:val="003D1D33"/>
    <w:rsid w:val="004443DD"/>
    <w:rsid w:val="00480733"/>
    <w:rsid w:val="004C7F2E"/>
    <w:rsid w:val="00506336"/>
    <w:rsid w:val="00563A44"/>
    <w:rsid w:val="005A18D7"/>
    <w:rsid w:val="006019A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9D7FAE"/>
    <w:rsid w:val="00A2393F"/>
    <w:rsid w:val="00A261C9"/>
    <w:rsid w:val="00A26C1C"/>
    <w:rsid w:val="00A31CE7"/>
    <w:rsid w:val="00A50B3F"/>
    <w:rsid w:val="00AA1110"/>
    <w:rsid w:val="00B07DB2"/>
    <w:rsid w:val="00B53CEE"/>
    <w:rsid w:val="00BB73F7"/>
    <w:rsid w:val="00CA0E0B"/>
    <w:rsid w:val="00CB7AE3"/>
    <w:rsid w:val="00CC4304"/>
    <w:rsid w:val="00CD621F"/>
    <w:rsid w:val="00D47BDF"/>
    <w:rsid w:val="00D61985"/>
    <w:rsid w:val="00E93933"/>
    <w:rsid w:val="00F111ED"/>
    <w:rsid w:val="00F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9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97B"/>
    <w:rPr>
      <w:b/>
      <w:bCs/>
    </w:rPr>
  </w:style>
  <w:style w:type="character" w:styleId="Emphasis">
    <w:name w:val="Emphasis"/>
    <w:basedOn w:val="DefaultParagraphFont"/>
    <w:uiPriority w:val="20"/>
    <w:qFormat/>
    <w:rsid w:val="0037097B"/>
    <w:rPr>
      <w:i/>
      <w:iCs/>
    </w:rPr>
  </w:style>
  <w:style w:type="character" w:customStyle="1" w:styleId="highwire-cite-metadata-doi">
    <w:name w:val="highwire-cite-metadata-doi"/>
    <w:basedOn w:val="DefaultParagraphFont"/>
    <w:rsid w:val="0037097B"/>
  </w:style>
  <w:style w:type="character" w:customStyle="1" w:styleId="highwire-cite-metadata-volume">
    <w:name w:val="highwire-cite-metadata-volume"/>
    <w:basedOn w:val="DefaultParagraphFont"/>
    <w:rsid w:val="005A18D7"/>
  </w:style>
  <w:style w:type="character" w:customStyle="1" w:styleId="highwire-cite-metadata-issue">
    <w:name w:val="highwire-cite-metadata-issue"/>
    <w:basedOn w:val="DefaultParagraphFont"/>
    <w:rsid w:val="005A18D7"/>
  </w:style>
  <w:style w:type="character" w:customStyle="1" w:styleId="highwire-cite-metadata-pages">
    <w:name w:val="highwire-cite-metadata-pages"/>
    <w:basedOn w:val="DefaultParagraphFont"/>
    <w:rsid w:val="005A18D7"/>
  </w:style>
  <w:style w:type="character" w:customStyle="1" w:styleId="label">
    <w:name w:val="label"/>
    <w:basedOn w:val="DefaultParagraphFont"/>
    <w:rsid w:val="005A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ard@psych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eff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angelo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cohen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Chris Angeloni</cp:lastModifiedBy>
  <cp:revision>2</cp:revision>
  <cp:lastPrinted>2020-06-22T17:49:00Z</cp:lastPrinted>
  <dcterms:created xsi:type="dcterms:W3CDTF">2024-01-22T18:57:00Z</dcterms:created>
  <dcterms:modified xsi:type="dcterms:W3CDTF">2024-01-22T18:57:00Z</dcterms:modified>
</cp:coreProperties>
</file>