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213EB632" w:rsidR="00247E70" w:rsidRPr="003A75F6" w:rsidRDefault="0035199D" w:rsidP="00783F2B">
      <w:pPr>
        <w:jc w:val="both"/>
        <w:rPr>
          <w:rFonts w:ascii="Arial" w:hAnsi="Arial" w:cs="Arial"/>
          <w:b/>
          <w:bCs/>
          <w:color w:val="000000"/>
          <w:sz w:val="28"/>
          <w:szCs w:val="28"/>
        </w:rPr>
      </w:pPr>
      <w:r>
        <w:rPr>
          <w:rFonts w:ascii="Arial" w:hAnsi="Arial" w:cs="Arial"/>
          <w:b/>
          <w:bCs/>
          <w:color w:val="000000"/>
          <w:sz w:val="28"/>
          <w:szCs w:val="28"/>
        </w:rPr>
        <w:t>Cortical efficient coding</w:t>
      </w:r>
      <w:r w:rsidR="00E436EB">
        <w:rPr>
          <w:rFonts w:ascii="Arial" w:hAnsi="Arial" w:cs="Arial"/>
          <w:b/>
          <w:bCs/>
          <w:color w:val="000000"/>
          <w:sz w:val="28"/>
          <w:szCs w:val="28"/>
        </w:rPr>
        <w:t xml:space="preserve"> dynamics</w:t>
      </w:r>
      <w:r>
        <w:rPr>
          <w:rFonts w:ascii="Arial" w:hAnsi="Arial" w:cs="Arial"/>
          <w:b/>
          <w:bCs/>
          <w:color w:val="000000"/>
          <w:sz w:val="28"/>
          <w:szCs w:val="28"/>
        </w:rPr>
        <w:t xml:space="preserve"> shape behavioral performance.</w:t>
      </w:r>
    </w:p>
    <w:p w14:paraId="7E01C59E" w14:textId="77777777" w:rsidR="00247E70" w:rsidRPr="003A75F6" w:rsidRDefault="00247E70" w:rsidP="00783F2B">
      <w:pPr>
        <w:jc w:val="both"/>
        <w:rPr>
          <w:rFonts w:ascii="Arial" w:hAnsi="Arial" w:cs="Arial"/>
          <w:color w:val="000000"/>
          <w:sz w:val="22"/>
          <w:szCs w:val="22"/>
        </w:rPr>
      </w:pPr>
    </w:p>
    <w:p w14:paraId="25072E0B" w14:textId="403564A3" w:rsidR="00247E70" w:rsidRPr="003A75F6" w:rsidRDefault="00247E70" w:rsidP="00783F2B">
      <w:pPr>
        <w:jc w:val="both"/>
        <w:rPr>
          <w:rFonts w:ascii="Arial" w:hAnsi="Arial" w:cs="Arial"/>
          <w:color w:val="000000"/>
          <w:sz w:val="22"/>
          <w:szCs w:val="22"/>
        </w:rPr>
      </w:pPr>
      <w:r w:rsidRPr="003A75F6">
        <w:rPr>
          <w:rFonts w:ascii="Arial" w:hAnsi="Arial" w:cs="Arial"/>
          <w:color w:val="000000"/>
          <w:sz w:val="22"/>
          <w:szCs w:val="22"/>
        </w:rPr>
        <w:t>Chris Angeloni</w:t>
      </w:r>
      <w:r w:rsidRPr="003A75F6">
        <w:rPr>
          <w:rFonts w:ascii="Arial" w:hAnsi="Arial" w:cs="Arial"/>
          <w:color w:val="000000"/>
          <w:sz w:val="22"/>
          <w:szCs w:val="22"/>
          <w:vertAlign w:val="superscript"/>
        </w:rPr>
        <w:t>1,2</w:t>
      </w:r>
      <w:r w:rsidRPr="003A75F6">
        <w:rPr>
          <w:rFonts w:ascii="Arial" w:hAnsi="Arial" w:cs="Arial"/>
          <w:color w:val="000000"/>
          <w:sz w:val="22"/>
          <w:szCs w:val="22"/>
        </w:rPr>
        <w:t xml:space="preserve">, </w:t>
      </w:r>
      <w:proofErr w:type="spellStart"/>
      <w:r w:rsidRPr="003A75F6">
        <w:rPr>
          <w:rFonts w:ascii="Arial" w:hAnsi="Arial" w:cs="Arial"/>
          <w:color w:val="000000"/>
          <w:sz w:val="22"/>
          <w:szCs w:val="22"/>
        </w:rPr>
        <w:t>Wiktor</w:t>
      </w:r>
      <w:proofErr w:type="spellEnd"/>
      <w:r w:rsidRPr="003A75F6">
        <w:rPr>
          <w:rFonts w:ascii="Arial" w:hAnsi="Arial" w:cs="Arial"/>
          <w:color w:val="000000"/>
          <w:sz w:val="22"/>
          <w:szCs w:val="22"/>
        </w:rPr>
        <w:t xml:space="preserve"> Mlynarski</w:t>
      </w:r>
      <w:r w:rsidRPr="003A75F6">
        <w:rPr>
          <w:rFonts w:ascii="Arial" w:hAnsi="Arial" w:cs="Arial"/>
          <w:color w:val="000000"/>
          <w:sz w:val="22"/>
          <w:szCs w:val="22"/>
          <w:vertAlign w:val="superscript"/>
        </w:rPr>
        <w:t>3</w:t>
      </w:r>
      <w:r w:rsidRPr="003A75F6">
        <w:rPr>
          <w:rFonts w:ascii="Arial" w:hAnsi="Arial" w:cs="Arial"/>
          <w:color w:val="000000"/>
          <w:sz w:val="22"/>
          <w:szCs w:val="22"/>
        </w:rPr>
        <w:t xml:space="preserve">, </w:t>
      </w:r>
      <w:r w:rsidR="009A6393">
        <w:rPr>
          <w:rFonts w:ascii="Arial" w:hAnsi="Arial" w:cs="Arial"/>
          <w:color w:val="000000"/>
          <w:sz w:val="22"/>
          <w:szCs w:val="22"/>
        </w:rPr>
        <w:t>Aaron M. Williams</w:t>
      </w:r>
      <w:r w:rsidR="003C75FD" w:rsidRPr="00C72113">
        <w:rPr>
          <w:rFonts w:ascii="Arial" w:hAnsi="Arial" w:cs="Arial"/>
          <w:color w:val="000000"/>
          <w:sz w:val="22"/>
          <w:szCs w:val="22"/>
          <w:vertAlign w:val="superscript"/>
        </w:rPr>
        <w:t>2,5</w:t>
      </w:r>
      <w:r w:rsidR="009A6393">
        <w:rPr>
          <w:rFonts w:ascii="Arial" w:hAnsi="Arial" w:cs="Arial"/>
          <w:color w:val="000000"/>
          <w:sz w:val="22"/>
          <w:szCs w:val="22"/>
        </w:rPr>
        <w:t xml:space="preserve">, </w:t>
      </w:r>
      <w:r w:rsidRPr="003A75F6">
        <w:rPr>
          <w:rFonts w:ascii="Arial" w:hAnsi="Arial" w:cs="Arial"/>
          <w:color w:val="000000"/>
          <w:sz w:val="22"/>
          <w:szCs w:val="22"/>
        </w:rPr>
        <w:t>Katherine C. Wood</w:t>
      </w:r>
      <w:r w:rsidRPr="003A75F6">
        <w:rPr>
          <w:rFonts w:ascii="Arial" w:hAnsi="Arial" w:cs="Arial"/>
          <w:color w:val="000000"/>
          <w:sz w:val="22"/>
          <w:szCs w:val="22"/>
          <w:vertAlign w:val="superscript"/>
        </w:rPr>
        <w:t>2</w:t>
      </w:r>
      <w:r w:rsidRPr="003A75F6">
        <w:rPr>
          <w:rFonts w:ascii="Arial" w:hAnsi="Arial" w:cs="Arial"/>
          <w:color w:val="000000"/>
          <w:sz w:val="22"/>
          <w:szCs w:val="22"/>
        </w:rPr>
        <w:t>, Linda Garami</w:t>
      </w:r>
      <w:r w:rsidRPr="003A75F6">
        <w:rPr>
          <w:rFonts w:ascii="Arial" w:hAnsi="Arial" w:cs="Arial"/>
          <w:color w:val="000000"/>
          <w:sz w:val="22"/>
          <w:szCs w:val="22"/>
          <w:vertAlign w:val="superscript"/>
        </w:rPr>
        <w:t>2</w:t>
      </w:r>
      <w:r w:rsidRPr="003A75F6">
        <w:rPr>
          <w:rFonts w:ascii="Arial" w:hAnsi="Arial" w:cs="Arial"/>
          <w:color w:val="000000"/>
          <w:sz w:val="22"/>
          <w:szCs w:val="22"/>
        </w:rPr>
        <w:t xml:space="preserve">, </w:t>
      </w:r>
      <w:r w:rsidR="009A6393">
        <w:rPr>
          <w:rFonts w:ascii="Arial" w:hAnsi="Arial" w:cs="Arial"/>
          <w:color w:val="000000"/>
          <w:sz w:val="22"/>
          <w:szCs w:val="22"/>
        </w:rPr>
        <w:t>Eugenio Piasini</w:t>
      </w:r>
      <w:r w:rsidR="003C75FD">
        <w:rPr>
          <w:rFonts w:ascii="Arial" w:hAnsi="Arial" w:cs="Arial"/>
          <w:color w:val="000000"/>
          <w:sz w:val="22"/>
          <w:szCs w:val="22"/>
          <w:vertAlign w:val="superscript"/>
        </w:rPr>
        <w:t>5</w:t>
      </w:r>
      <w:r w:rsidR="009A6393">
        <w:rPr>
          <w:rFonts w:ascii="Arial" w:hAnsi="Arial" w:cs="Arial"/>
          <w:color w:val="000000"/>
          <w:sz w:val="22"/>
          <w:szCs w:val="22"/>
        </w:rPr>
        <w:t xml:space="preserve">, </w:t>
      </w:r>
      <w:r w:rsidRPr="003A75F6">
        <w:rPr>
          <w:rFonts w:ascii="Arial" w:hAnsi="Arial" w:cs="Arial"/>
          <w:color w:val="000000"/>
          <w:sz w:val="22"/>
          <w:szCs w:val="22"/>
        </w:rPr>
        <w:t>Ann Hermundstad</w:t>
      </w:r>
      <w:r w:rsidRPr="003A75F6">
        <w:rPr>
          <w:rFonts w:ascii="Arial" w:hAnsi="Arial" w:cs="Arial"/>
          <w:color w:val="000000"/>
          <w:sz w:val="22"/>
          <w:szCs w:val="22"/>
          <w:vertAlign w:val="superscript"/>
        </w:rPr>
        <w:t>4</w:t>
      </w:r>
      <w:r w:rsidRPr="003A75F6">
        <w:rPr>
          <w:rFonts w:ascii="Arial" w:hAnsi="Arial" w:cs="Arial"/>
          <w:color w:val="000000"/>
          <w:sz w:val="22"/>
          <w:szCs w:val="22"/>
        </w:rPr>
        <w:t>, Maria N. Geffen</w:t>
      </w:r>
      <w:r w:rsidRPr="003A75F6">
        <w:rPr>
          <w:rFonts w:ascii="Arial" w:hAnsi="Arial" w:cs="Arial"/>
          <w:color w:val="000000"/>
          <w:sz w:val="22"/>
          <w:szCs w:val="22"/>
          <w:vertAlign w:val="superscript"/>
        </w:rPr>
        <w:t>2,5</w:t>
      </w:r>
    </w:p>
    <w:p w14:paraId="1F7E285A" w14:textId="77777777" w:rsidR="00247E70" w:rsidRPr="003A75F6" w:rsidRDefault="00247E70" w:rsidP="00783F2B">
      <w:pPr>
        <w:jc w:val="both"/>
        <w:rPr>
          <w:rFonts w:ascii="Arial" w:hAnsi="Arial" w:cs="Arial"/>
          <w:color w:val="000000"/>
          <w:sz w:val="22"/>
          <w:szCs w:val="22"/>
        </w:rPr>
      </w:pPr>
    </w:p>
    <w:p w14:paraId="45DEBBB1"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1</w:t>
      </w:r>
      <w:r w:rsidRPr="003A75F6">
        <w:rPr>
          <w:rFonts w:ascii="Arial" w:hAnsi="Arial" w:cs="Arial"/>
          <w:color w:val="000000"/>
          <w:sz w:val="20"/>
          <w:szCs w:val="20"/>
        </w:rPr>
        <w:t>Department of Psychology, University of Pennsylvania, Philadelphia, PA, USA</w:t>
      </w:r>
    </w:p>
    <w:p w14:paraId="0CD35B95"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2</w:t>
      </w:r>
      <w:r w:rsidRPr="003A75F6">
        <w:rPr>
          <w:rFonts w:ascii="Arial" w:hAnsi="Arial" w:cs="Arial"/>
          <w:color w:val="000000"/>
          <w:sz w:val="20"/>
          <w:szCs w:val="20"/>
        </w:rPr>
        <w:t>Department of Otorhinolaryngology, University of Pennsylvania, Philadelphia, PA, USA</w:t>
      </w:r>
    </w:p>
    <w:p w14:paraId="236D1449" w14:textId="4DDB8988"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3</w:t>
      </w:r>
      <w:r w:rsidRPr="003A75F6">
        <w:rPr>
          <w:rFonts w:ascii="Arial" w:hAnsi="Arial" w:cs="Arial"/>
          <w:color w:val="000000"/>
          <w:sz w:val="20"/>
          <w:szCs w:val="20"/>
        </w:rPr>
        <w:t>Institute of Science and Tech</w:t>
      </w:r>
      <w:r w:rsidR="00C72815">
        <w:rPr>
          <w:rFonts w:ascii="Arial" w:hAnsi="Arial" w:cs="Arial"/>
          <w:color w:val="000000"/>
          <w:sz w:val="20"/>
          <w:szCs w:val="20"/>
        </w:rPr>
        <w:t>n</w:t>
      </w:r>
      <w:r w:rsidRPr="003A75F6">
        <w:rPr>
          <w:rFonts w:ascii="Arial" w:hAnsi="Arial" w:cs="Arial"/>
          <w:color w:val="000000"/>
          <w:sz w:val="20"/>
          <w:szCs w:val="20"/>
        </w:rPr>
        <w:t>ology Aust</w:t>
      </w:r>
      <w:r w:rsidR="00C72815">
        <w:rPr>
          <w:rFonts w:ascii="Arial" w:hAnsi="Arial" w:cs="Arial"/>
          <w:color w:val="000000"/>
          <w:sz w:val="20"/>
          <w:szCs w:val="20"/>
        </w:rPr>
        <w:t>ri</w:t>
      </w:r>
      <w:r w:rsidRPr="003A75F6">
        <w:rPr>
          <w:rFonts w:ascii="Arial" w:hAnsi="Arial" w:cs="Arial"/>
          <w:color w:val="000000"/>
          <w:sz w:val="20"/>
          <w:szCs w:val="20"/>
        </w:rPr>
        <w:t xml:space="preserve">a, </w:t>
      </w:r>
      <w:proofErr w:type="spellStart"/>
      <w:r w:rsidRPr="003A75F6">
        <w:rPr>
          <w:rFonts w:ascii="Arial" w:hAnsi="Arial" w:cs="Arial"/>
          <w:color w:val="000000"/>
          <w:sz w:val="20"/>
          <w:szCs w:val="20"/>
        </w:rPr>
        <w:t>Klosterneuburg</w:t>
      </w:r>
      <w:proofErr w:type="spellEnd"/>
      <w:r w:rsidRPr="003A75F6">
        <w:rPr>
          <w:rFonts w:ascii="Arial" w:hAnsi="Arial" w:cs="Arial"/>
          <w:color w:val="000000"/>
          <w:sz w:val="20"/>
          <w:szCs w:val="20"/>
        </w:rPr>
        <w:t>, Austria</w:t>
      </w:r>
    </w:p>
    <w:p w14:paraId="2AAFEDFE"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4</w:t>
      </w:r>
      <w:r w:rsidRPr="003A75F6">
        <w:rPr>
          <w:rFonts w:ascii="Arial" w:hAnsi="Arial" w:cs="Arial"/>
          <w:color w:val="000000"/>
          <w:sz w:val="20"/>
          <w:szCs w:val="20"/>
        </w:rPr>
        <w:t>Janelia Research Campus, Howard Hughes Medical Institute, Ashburn, VA, USA</w:t>
      </w:r>
    </w:p>
    <w:p w14:paraId="3A49E8F7" w14:textId="77777777" w:rsidR="00247E70" w:rsidRPr="003A75F6" w:rsidRDefault="00247E70" w:rsidP="00783F2B">
      <w:pPr>
        <w:jc w:val="both"/>
        <w:rPr>
          <w:rFonts w:ascii="Arial" w:hAnsi="Arial" w:cs="Arial"/>
          <w:color w:val="000000"/>
          <w:sz w:val="20"/>
          <w:szCs w:val="20"/>
        </w:rPr>
      </w:pPr>
      <w:r w:rsidRPr="003A75F6">
        <w:rPr>
          <w:rFonts w:ascii="Arial" w:hAnsi="Arial" w:cs="Arial"/>
          <w:color w:val="000000"/>
          <w:sz w:val="20"/>
          <w:szCs w:val="20"/>
          <w:vertAlign w:val="superscript"/>
        </w:rPr>
        <w:t>5</w:t>
      </w:r>
      <w:r w:rsidRPr="003A75F6">
        <w:rPr>
          <w:rFonts w:ascii="Arial" w:hAnsi="Arial" w:cs="Arial"/>
          <w:color w:val="000000"/>
          <w:sz w:val="20"/>
          <w:szCs w:val="20"/>
        </w:rPr>
        <w:t>Department of Neuroscience, Department of Neurology, University of Pennsylvania, Philadelphia, PA, USA</w:t>
      </w:r>
    </w:p>
    <w:p w14:paraId="407B0E58" w14:textId="77777777" w:rsidR="00247E70" w:rsidRPr="003A75F6" w:rsidRDefault="00247E70" w:rsidP="00783F2B">
      <w:pPr>
        <w:jc w:val="both"/>
        <w:rPr>
          <w:rFonts w:ascii="Arial" w:hAnsi="Arial" w:cs="Arial"/>
          <w:color w:val="000000"/>
          <w:sz w:val="22"/>
          <w:szCs w:val="22"/>
        </w:rPr>
      </w:pPr>
      <w:r w:rsidRPr="003A75F6">
        <w:rPr>
          <w:rFonts w:ascii="Arial" w:hAnsi="Arial" w:cs="Arial"/>
          <w:color w:val="000000"/>
          <w:sz w:val="22"/>
          <w:szCs w:val="22"/>
        </w:rPr>
        <w:br w:type="page"/>
      </w:r>
    </w:p>
    <w:p w14:paraId="4BE20BCD" w14:textId="77777777" w:rsidR="00247E70" w:rsidRPr="003A75F6" w:rsidRDefault="00247E70" w:rsidP="00783F2B">
      <w:pPr>
        <w:jc w:val="both"/>
        <w:rPr>
          <w:rFonts w:ascii="Arial" w:hAnsi="Arial" w:cs="Arial"/>
          <w:b/>
          <w:bCs/>
          <w:color w:val="000000"/>
          <w:sz w:val="22"/>
          <w:szCs w:val="22"/>
        </w:rPr>
      </w:pPr>
      <w:commentRangeStart w:id="0"/>
      <w:r w:rsidRPr="003A75F6">
        <w:rPr>
          <w:rFonts w:ascii="Arial"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783F2B">
      <w:pPr>
        <w:jc w:val="both"/>
        <w:rPr>
          <w:rFonts w:ascii="Arial" w:hAnsi="Arial" w:cs="Arial"/>
          <w:sz w:val="22"/>
          <w:szCs w:val="22"/>
        </w:rPr>
      </w:pPr>
    </w:p>
    <w:p w14:paraId="1EDBE899" w14:textId="3AE2FDC2" w:rsidR="00247E70" w:rsidRPr="003A75F6" w:rsidRDefault="0035199D" w:rsidP="00783F2B">
      <w:pPr>
        <w:jc w:val="both"/>
        <w:rPr>
          <w:rFonts w:ascii="Arial" w:hAnsi="Arial" w:cs="Arial"/>
          <w:color w:val="000000"/>
          <w:sz w:val="22"/>
          <w:szCs w:val="22"/>
        </w:rPr>
      </w:pPr>
      <w:r>
        <w:rPr>
          <w:rFonts w:ascii="Arial" w:hAnsi="Arial" w:cs="Arial"/>
          <w:color w:val="000000"/>
          <w:sz w:val="22"/>
          <w:szCs w:val="22"/>
        </w:rPr>
        <w:t xml:space="preserve">The efficient coding hypothesis postulates that neurons shape their response properties to match their dynamic range to </w:t>
      </w:r>
      <w:r w:rsidR="009A6393">
        <w:rPr>
          <w:rFonts w:ascii="Arial" w:hAnsi="Arial" w:cs="Arial"/>
          <w:color w:val="000000"/>
          <w:sz w:val="22"/>
          <w:szCs w:val="22"/>
        </w:rPr>
        <w:t>the statistics of incoming signals.</w:t>
      </w:r>
      <w:r>
        <w:rPr>
          <w:rFonts w:ascii="Arial" w:hAnsi="Arial" w:cs="Arial"/>
          <w:color w:val="000000"/>
          <w:sz w:val="22"/>
          <w:szCs w:val="22"/>
        </w:rPr>
        <w:t xml:space="preserve"> </w:t>
      </w:r>
      <w:r w:rsidR="00ED5B37" w:rsidRPr="003A75F6">
        <w:rPr>
          <w:rFonts w:ascii="Arial" w:hAnsi="Arial" w:cs="Arial"/>
          <w:color w:val="000000"/>
          <w:sz w:val="22"/>
          <w:szCs w:val="22"/>
        </w:rPr>
        <w:t xml:space="preserve">However, </w:t>
      </w:r>
      <w:r w:rsidR="00ED5B37">
        <w:rPr>
          <w:rFonts w:ascii="Arial" w:hAnsi="Arial" w:cs="Arial"/>
          <w:color w:val="000000"/>
          <w:sz w:val="22"/>
          <w:szCs w:val="22"/>
        </w:rPr>
        <w:t>whether and how</w:t>
      </w:r>
      <w:r w:rsidR="008D2908">
        <w:rPr>
          <w:rFonts w:ascii="Arial" w:hAnsi="Arial" w:cs="Arial"/>
          <w:color w:val="000000"/>
          <w:sz w:val="22"/>
          <w:szCs w:val="22"/>
        </w:rPr>
        <w:t xml:space="preserve"> </w:t>
      </w:r>
      <w:r w:rsidR="00E436EB">
        <w:rPr>
          <w:rFonts w:ascii="Arial" w:hAnsi="Arial" w:cs="Arial"/>
          <w:color w:val="000000"/>
          <w:sz w:val="22"/>
          <w:szCs w:val="22"/>
        </w:rPr>
        <w:t>the dynamics of</w:t>
      </w:r>
      <w:r w:rsidR="00ED5B37">
        <w:rPr>
          <w:rFonts w:ascii="Arial" w:hAnsi="Arial" w:cs="Arial"/>
          <w:color w:val="000000"/>
          <w:sz w:val="22"/>
          <w:szCs w:val="22"/>
        </w:rPr>
        <w:t xml:space="preserve"> efficient neuronal </w:t>
      </w:r>
      <w:r w:rsidR="00E436EB">
        <w:rPr>
          <w:rFonts w:ascii="Arial" w:hAnsi="Arial" w:cs="Arial"/>
          <w:color w:val="000000"/>
          <w:sz w:val="22"/>
          <w:szCs w:val="22"/>
        </w:rPr>
        <w:t>adaptation</w:t>
      </w:r>
      <w:r w:rsidR="00ED5B37">
        <w:rPr>
          <w:rFonts w:ascii="Arial" w:hAnsi="Arial" w:cs="Arial"/>
          <w:color w:val="000000"/>
          <w:sz w:val="22"/>
          <w:szCs w:val="22"/>
        </w:rPr>
        <w:t xml:space="preserve"> inform behavior has not been </w:t>
      </w:r>
      <w:r w:rsidR="00547245">
        <w:rPr>
          <w:rFonts w:ascii="Arial" w:hAnsi="Arial" w:cs="Arial"/>
          <w:color w:val="000000"/>
          <w:sz w:val="22"/>
          <w:szCs w:val="22"/>
        </w:rPr>
        <w:t>directly show</w:t>
      </w:r>
      <w:r w:rsidR="00E436EB">
        <w:rPr>
          <w:rFonts w:ascii="Arial" w:hAnsi="Arial" w:cs="Arial"/>
          <w:color w:val="000000"/>
          <w:sz w:val="22"/>
          <w:szCs w:val="22"/>
        </w:rPr>
        <w:t>n</w:t>
      </w:r>
      <w:r w:rsidR="00ED5B37">
        <w:rPr>
          <w:rFonts w:ascii="Arial" w:hAnsi="Arial" w:cs="Arial"/>
          <w:color w:val="000000"/>
          <w:sz w:val="22"/>
          <w:szCs w:val="22"/>
        </w:rPr>
        <w:t>.</w:t>
      </w:r>
      <w:r w:rsidR="00ED5B37" w:rsidRPr="003A75F6">
        <w:rPr>
          <w:rFonts w:ascii="Arial" w:hAnsi="Arial" w:cs="Arial"/>
          <w:color w:val="000000"/>
          <w:sz w:val="22"/>
          <w:szCs w:val="22"/>
        </w:rPr>
        <w:t xml:space="preserve"> </w:t>
      </w:r>
      <w:r w:rsidR="00137023">
        <w:rPr>
          <w:rFonts w:ascii="Arial" w:hAnsi="Arial" w:cs="Arial"/>
          <w:color w:val="000000"/>
          <w:sz w:val="22"/>
          <w:szCs w:val="22"/>
        </w:rPr>
        <w:t>Here, we trained mice to detect a target presented in noise shortly after a change in the noise contras</w:t>
      </w:r>
      <w:r w:rsidR="00ED5B37">
        <w:rPr>
          <w:rFonts w:ascii="Arial" w:hAnsi="Arial" w:cs="Arial"/>
          <w:color w:val="000000"/>
          <w:sz w:val="22"/>
          <w:szCs w:val="22"/>
        </w:rPr>
        <w:t>t</w:t>
      </w:r>
      <w:r w:rsidR="00137023">
        <w:rPr>
          <w:rFonts w:ascii="Arial" w:hAnsi="Arial" w:cs="Arial"/>
          <w:color w:val="000000"/>
          <w:sz w:val="22"/>
          <w:szCs w:val="22"/>
        </w:rPr>
        <w:t xml:space="preserve">. </w:t>
      </w:r>
      <w:r w:rsidR="008D2908">
        <w:rPr>
          <w:rFonts w:ascii="Arial" w:hAnsi="Arial" w:cs="Arial"/>
          <w:color w:val="000000"/>
          <w:sz w:val="22"/>
          <w:szCs w:val="22"/>
        </w:rPr>
        <w:t>The observed</w:t>
      </w:r>
      <w:r w:rsidR="00BC78DD">
        <w:rPr>
          <w:rFonts w:ascii="Arial" w:hAnsi="Arial" w:cs="Arial"/>
          <w:color w:val="000000"/>
          <w:sz w:val="22"/>
          <w:szCs w:val="22"/>
        </w:rPr>
        <w:t xml:space="preserve"> changes in</w:t>
      </w:r>
      <w:r w:rsidR="008D2908">
        <w:rPr>
          <w:rFonts w:ascii="Arial" w:hAnsi="Arial" w:cs="Arial"/>
          <w:color w:val="000000"/>
          <w:sz w:val="22"/>
          <w:szCs w:val="22"/>
        </w:rPr>
        <w:t xml:space="preserve"> </w:t>
      </w:r>
      <w:r w:rsidR="004D5CBE">
        <w:rPr>
          <w:rFonts w:ascii="Arial" w:hAnsi="Arial" w:cs="Arial"/>
          <w:color w:val="000000"/>
          <w:sz w:val="22"/>
          <w:szCs w:val="22"/>
        </w:rPr>
        <w:t xml:space="preserve">cortical gain and </w:t>
      </w:r>
      <w:r w:rsidR="008D2908">
        <w:rPr>
          <w:rFonts w:ascii="Arial" w:hAnsi="Arial" w:cs="Arial"/>
          <w:color w:val="000000"/>
          <w:sz w:val="22"/>
          <w:szCs w:val="22"/>
        </w:rPr>
        <w:t>behavior</w:t>
      </w:r>
      <w:r w:rsidR="00137023">
        <w:rPr>
          <w:rFonts w:ascii="Arial" w:hAnsi="Arial" w:cs="Arial"/>
          <w:color w:val="000000"/>
          <w:sz w:val="22"/>
          <w:szCs w:val="22"/>
        </w:rPr>
        <w:t xml:space="preserve"> followed the predictions of a</w:t>
      </w:r>
      <w:r>
        <w:rPr>
          <w:rFonts w:ascii="Arial" w:hAnsi="Arial" w:cs="Arial"/>
          <w:color w:val="000000"/>
          <w:sz w:val="22"/>
          <w:szCs w:val="22"/>
        </w:rPr>
        <w:t xml:space="preserve"> normative model of </w:t>
      </w:r>
      <w:r w:rsidR="008D2908">
        <w:rPr>
          <w:rFonts w:ascii="Arial" w:hAnsi="Arial" w:cs="Arial"/>
          <w:color w:val="000000"/>
          <w:sz w:val="22"/>
          <w:szCs w:val="22"/>
        </w:rPr>
        <w:t xml:space="preserve">efficient </w:t>
      </w:r>
      <w:r>
        <w:rPr>
          <w:rFonts w:ascii="Arial" w:hAnsi="Arial" w:cs="Arial"/>
          <w:color w:val="000000"/>
          <w:sz w:val="22"/>
          <w:szCs w:val="22"/>
        </w:rPr>
        <w:t>cortical sound processing</w:t>
      </w:r>
      <w:r w:rsidR="004D5CBE">
        <w:rPr>
          <w:rFonts w:ascii="Arial" w:hAnsi="Arial" w:cs="Arial"/>
          <w:color w:val="000000"/>
          <w:sz w:val="22"/>
          <w:szCs w:val="22"/>
        </w:rPr>
        <w:t>; specifically,</w:t>
      </w:r>
      <w:r>
        <w:rPr>
          <w:rFonts w:ascii="Arial" w:hAnsi="Arial" w:cs="Arial"/>
          <w:color w:val="000000"/>
          <w:sz w:val="22"/>
          <w:szCs w:val="22"/>
        </w:rPr>
        <w:t xml:space="preserve"> </w:t>
      </w:r>
      <w:r w:rsidR="004D5CBE">
        <w:rPr>
          <w:rFonts w:ascii="Arial" w:hAnsi="Arial" w:cs="Arial"/>
          <w:color w:val="000000"/>
          <w:sz w:val="22"/>
          <w:szCs w:val="22"/>
        </w:rPr>
        <w:t>t</w:t>
      </w:r>
      <w:r w:rsidR="00247E70" w:rsidRPr="003A75F6">
        <w:rPr>
          <w:rFonts w:ascii="Arial" w:hAnsi="Arial" w:cs="Arial"/>
          <w:color w:val="000000"/>
          <w:sz w:val="22"/>
          <w:szCs w:val="22"/>
        </w:rPr>
        <w:t>arget detection and sensitivity</w:t>
      </w:r>
      <w:r w:rsidR="00BC78DD">
        <w:rPr>
          <w:rFonts w:ascii="Arial" w:hAnsi="Arial" w:cs="Arial"/>
          <w:color w:val="000000"/>
          <w:sz w:val="22"/>
          <w:szCs w:val="22"/>
        </w:rPr>
        <w:t xml:space="preserve"> </w:t>
      </w:r>
      <w:r>
        <w:rPr>
          <w:rFonts w:ascii="Arial" w:hAnsi="Arial" w:cs="Arial"/>
          <w:color w:val="000000"/>
          <w:sz w:val="22"/>
          <w:szCs w:val="22"/>
        </w:rPr>
        <w:t xml:space="preserve">improved in low contrast </w:t>
      </w:r>
      <w:r w:rsidR="00902E1C">
        <w:rPr>
          <w:rFonts w:ascii="Arial" w:hAnsi="Arial" w:cs="Arial"/>
          <w:color w:val="000000"/>
          <w:sz w:val="22"/>
          <w:szCs w:val="22"/>
        </w:rPr>
        <w:t>relative</w:t>
      </w:r>
      <w:r>
        <w:rPr>
          <w:rFonts w:ascii="Arial" w:hAnsi="Arial" w:cs="Arial"/>
          <w:color w:val="000000"/>
          <w:sz w:val="22"/>
          <w:szCs w:val="22"/>
        </w:rPr>
        <w:t xml:space="preserve"> to high</w:t>
      </w:r>
      <w:r w:rsidR="00BC78DD">
        <w:rPr>
          <w:rFonts w:ascii="Arial" w:hAnsi="Arial" w:cs="Arial"/>
          <w:color w:val="000000"/>
          <w:sz w:val="22"/>
          <w:szCs w:val="22"/>
        </w:rPr>
        <w:t xml:space="preserve"> </w:t>
      </w:r>
      <w:r>
        <w:rPr>
          <w:rFonts w:ascii="Arial" w:hAnsi="Arial" w:cs="Arial"/>
          <w:color w:val="000000"/>
          <w:sz w:val="22"/>
          <w:szCs w:val="22"/>
        </w:rPr>
        <w:t xml:space="preserve">contrast noise. </w:t>
      </w:r>
      <w:r w:rsidR="00BC78DD">
        <w:rPr>
          <w:rFonts w:ascii="Arial" w:hAnsi="Arial" w:cs="Arial"/>
          <w:color w:val="000000"/>
          <w:sz w:val="22"/>
          <w:szCs w:val="22"/>
        </w:rPr>
        <w:t>Furthermore, t</w:t>
      </w:r>
      <w:r>
        <w:rPr>
          <w:rFonts w:ascii="Arial" w:hAnsi="Arial" w:cs="Arial"/>
          <w:color w:val="000000"/>
          <w:sz w:val="22"/>
          <w:szCs w:val="22"/>
        </w:rPr>
        <w:t xml:space="preserve">he </w:t>
      </w:r>
      <w:r w:rsidR="00247E70" w:rsidRPr="003A75F6">
        <w:rPr>
          <w:rFonts w:ascii="Arial" w:hAnsi="Arial" w:cs="Arial"/>
          <w:color w:val="000000"/>
          <w:sz w:val="22"/>
          <w:szCs w:val="22"/>
        </w:rPr>
        <w:t>time</w:t>
      </w:r>
      <w:r>
        <w:rPr>
          <w:rFonts w:ascii="Arial" w:hAnsi="Arial" w:cs="Arial"/>
          <w:color w:val="000000"/>
          <w:sz w:val="22"/>
          <w:szCs w:val="22"/>
        </w:rPr>
        <w:t xml:space="preserve"> </w:t>
      </w:r>
      <w:r w:rsidR="00247E70" w:rsidRPr="003A75F6">
        <w:rPr>
          <w:rFonts w:ascii="Arial"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741167">
        <w:rPr>
          <w:rFonts w:ascii="Arial" w:hAnsi="Arial" w:cs="Arial"/>
          <w:color w:val="000000"/>
          <w:sz w:val="22"/>
          <w:szCs w:val="22"/>
        </w:rPr>
        <w:t>The auditory cortex</w:t>
      </w:r>
      <w:r w:rsidR="00137023">
        <w:rPr>
          <w:rFonts w:ascii="Arial" w:hAnsi="Arial" w:cs="Arial"/>
          <w:color w:val="000000"/>
          <w:sz w:val="22"/>
          <w:szCs w:val="22"/>
        </w:rPr>
        <w:t xml:space="preserve"> was </w:t>
      </w:r>
      <w:r w:rsidR="00741167">
        <w:rPr>
          <w:rFonts w:ascii="Arial" w:hAnsi="Arial" w:cs="Arial"/>
          <w:color w:val="000000"/>
          <w:sz w:val="22"/>
          <w:szCs w:val="22"/>
        </w:rPr>
        <w:t xml:space="preserve">required </w:t>
      </w:r>
      <w:r w:rsidR="00137023">
        <w:rPr>
          <w:rFonts w:ascii="Arial" w:hAnsi="Arial" w:cs="Arial"/>
          <w:color w:val="000000"/>
          <w:sz w:val="22"/>
          <w:szCs w:val="22"/>
        </w:rPr>
        <w:t xml:space="preserve">for detection of targets in noise and cortical neuronal responses exhibited </w:t>
      </w:r>
      <w:r w:rsidR="0081089C">
        <w:rPr>
          <w:rFonts w:ascii="Arial" w:hAnsi="Arial" w:cs="Arial"/>
          <w:color w:val="000000"/>
          <w:sz w:val="22"/>
          <w:szCs w:val="22"/>
        </w:rPr>
        <w:t>the predicted</w:t>
      </w:r>
      <w:r w:rsidR="00247E70" w:rsidRPr="003A75F6">
        <w:rPr>
          <w:rFonts w:ascii="Arial" w:hAnsi="Arial" w:cs="Arial"/>
          <w:color w:val="000000"/>
          <w:sz w:val="22"/>
          <w:szCs w:val="22"/>
        </w:rPr>
        <w:t xml:space="preserve"> patterns of target detectability</w:t>
      </w:r>
      <w:r w:rsidR="00137023">
        <w:rPr>
          <w:rFonts w:ascii="Arial" w:hAnsi="Arial" w:cs="Arial"/>
          <w:color w:val="000000"/>
          <w:sz w:val="22"/>
          <w:szCs w:val="22"/>
        </w:rPr>
        <w:t>.</w:t>
      </w:r>
      <w:r w:rsidR="00247E70" w:rsidRPr="003A75F6">
        <w:rPr>
          <w:rFonts w:ascii="Arial" w:hAnsi="Arial" w:cs="Arial"/>
          <w:color w:val="000000"/>
          <w:sz w:val="22"/>
          <w:szCs w:val="22"/>
        </w:rPr>
        <w:t xml:space="preserve"> </w:t>
      </w:r>
      <w:r w:rsidR="00C211CE">
        <w:rPr>
          <w:rFonts w:ascii="Arial" w:hAnsi="Arial" w:cs="Arial"/>
          <w:color w:val="000000"/>
          <w:sz w:val="22"/>
          <w:szCs w:val="22"/>
        </w:rPr>
        <w:t>T</w:t>
      </w:r>
      <w:r w:rsidR="00247E70" w:rsidRPr="003A75F6">
        <w:rPr>
          <w:rFonts w:ascii="Arial" w:hAnsi="Arial" w:cs="Arial"/>
          <w:color w:val="000000"/>
          <w:sz w:val="22"/>
          <w:szCs w:val="22"/>
        </w:rPr>
        <w:t xml:space="preserve">he magnitude of gain modulation in cortical neurons </w:t>
      </w:r>
      <w:r w:rsidR="008D68A8" w:rsidRPr="003A75F6">
        <w:rPr>
          <w:rFonts w:ascii="Arial" w:hAnsi="Arial" w:cs="Arial"/>
          <w:color w:val="000000"/>
          <w:sz w:val="22"/>
          <w:szCs w:val="22"/>
        </w:rPr>
        <w:t>predict</w:t>
      </w:r>
      <w:r w:rsidR="008D68A8">
        <w:rPr>
          <w:rFonts w:ascii="Arial" w:hAnsi="Arial" w:cs="Arial"/>
          <w:color w:val="000000"/>
          <w:sz w:val="22"/>
          <w:szCs w:val="22"/>
        </w:rPr>
        <w:t>ed</w:t>
      </w:r>
      <w:r w:rsidR="00BC78DD">
        <w:rPr>
          <w:rFonts w:ascii="Arial" w:hAnsi="Arial" w:cs="Arial"/>
          <w:color w:val="000000"/>
          <w:sz w:val="22"/>
          <w:szCs w:val="22"/>
        </w:rPr>
        <w:t xml:space="preserve"> individual differences in</w:t>
      </w:r>
      <w:r w:rsidR="008D68A8" w:rsidRPr="003A75F6">
        <w:rPr>
          <w:rFonts w:ascii="Arial" w:hAnsi="Arial" w:cs="Arial"/>
          <w:color w:val="000000"/>
          <w:sz w:val="22"/>
          <w:szCs w:val="22"/>
        </w:rPr>
        <w:t xml:space="preserve"> </w:t>
      </w:r>
      <w:r w:rsidR="00247E70" w:rsidRPr="003A75F6">
        <w:rPr>
          <w:rFonts w:ascii="Arial" w:hAnsi="Arial" w:cs="Arial"/>
          <w:color w:val="000000"/>
          <w:sz w:val="22"/>
          <w:szCs w:val="22"/>
        </w:rPr>
        <w:t>behavioral performance</w:t>
      </w:r>
      <w:r>
        <w:rPr>
          <w:rFonts w:ascii="Arial" w:hAnsi="Arial" w:cs="Arial"/>
          <w:color w:val="000000"/>
          <w:sz w:val="22"/>
          <w:szCs w:val="22"/>
        </w:rPr>
        <w:t>. Combined, our</w:t>
      </w:r>
      <w:r w:rsidR="00247E70" w:rsidRPr="003A75F6">
        <w:rPr>
          <w:rFonts w:ascii="Arial" w:hAnsi="Arial" w:cs="Arial"/>
          <w:color w:val="000000"/>
          <w:sz w:val="22"/>
          <w:szCs w:val="22"/>
        </w:rPr>
        <w:t xml:space="preserve"> results demonstrate that efficient neural code</w:t>
      </w:r>
      <w:r w:rsidR="00BC78DD">
        <w:rPr>
          <w:rFonts w:ascii="Arial" w:hAnsi="Arial" w:cs="Arial"/>
          <w:color w:val="000000"/>
          <w:sz w:val="22"/>
          <w:szCs w:val="22"/>
        </w:rPr>
        <w:t>s</w:t>
      </w:r>
      <w:r w:rsidR="00247E70" w:rsidRPr="003A75F6">
        <w:rPr>
          <w:rFonts w:ascii="Arial" w:hAnsi="Arial" w:cs="Arial"/>
          <w:color w:val="000000"/>
          <w:sz w:val="22"/>
          <w:szCs w:val="22"/>
        </w:rPr>
        <w:t xml:space="preserve"> in auditory cortex directly </w:t>
      </w:r>
      <w:commentRangeStart w:id="1"/>
      <w:r w:rsidR="00247E70" w:rsidRPr="003A75F6">
        <w:rPr>
          <w:rFonts w:ascii="Arial" w:hAnsi="Arial" w:cs="Arial"/>
          <w:color w:val="000000"/>
          <w:sz w:val="22"/>
          <w:szCs w:val="22"/>
        </w:rPr>
        <w:t>influence</w:t>
      </w:r>
      <w:commentRangeEnd w:id="1"/>
      <w:r w:rsidR="00C211CE">
        <w:rPr>
          <w:rStyle w:val="CommentReference"/>
        </w:rPr>
        <w:commentReference w:id="1"/>
      </w:r>
      <w:r w:rsidR="00BC78DD">
        <w:rPr>
          <w:rFonts w:ascii="Arial" w:hAnsi="Arial" w:cs="Arial"/>
          <w:color w:val="000000"/>
          <w:sz w:val="22"/>
          <w:szCs w:val="22"/>
        </w:rPr>
        <w:t xml:space="preserve"> perceptual</w:t>
      </w:r>
      <w:r w:rsidR="00247E70" w:rsidRPr="003A75F6">
        <w:rPr>
          <w:rFonts w:ascii="Arial" w:hAnsi="Arial" w:cs="Arial"/>
          <w:color w:val="000000"/>
          <w:sz w:val="22"/>
          <w:szCs w:val="22"/>
        </w:rPr>
        <w:t xml:space="preserve"> behavior.</w:t>
      </w:r>
    </w:p>
    <w:p w14:paraId="7576EC80" w14:textId="77777777" w:rsidR="00247E70" w:rsidRPr="003A75F6" w:rsidRDefault="00247E70" w:rsidP="00783F2B">
      <w:pPr>
        <w:jc w:val="both"/>
        <w:rPr>
          <w:rFonts w:ascii="Arial" w:hAnsi="Arial" w:cs="Arial"/>
          <w:color w:val="000000"/>
          <w:sz w:val="22"/>
          <w:szCs w:val="22"/>
        </w:rPr>
      </w:pPr>
      <w:r w:rsidRPr="003A75F6">
        <w:rPr>
          <w:rFonts w:ascii="Arial" w:hAnsi="Arial" w:cs="Arial"/>
          <w:color w:val="000000"/>
          <w:sz w:val="22"/>
          <w:szCs w:val="22"/>
        </w:rPr>
        <w:br w:type="page"/>
      </w:r>
    </w:p>
    <w:p w14:paraId="6E5BF02B" w14:textId="77777777" w:rsidR="00247E70" w:rsidRPr="003A75F6" w:rsidRDefault="00247E70" w:rsidP="00783F2B">
      <w:pPr>
        <w:jc w:val="both"/>
        <w:rPr>
          <w:rFonts w:ascii="Arial" w:hAnsi="Arial" w:cs="Arial"/>
          <w:sz w:val="22"/>
          <w:szCs w:val="22"/>
        </w:rPr>
      </w:pPr>
    </w:p>
    <w:p w14:paraId="5819A39F" w14:textId="77777777" w:rsidR="00247E70" w:rsidRPr="003A75F6" w:rsidRDefault="00247E70" w:rsidP="00783F2B">
      <w:pPr>
        <w:jc w:val="both"/>
        <w:rPr>
          <w:rFonts w:ascii="Arial" w:hAnsi="Arial" w:cs="Arial"/>
          <w:b/>
          <w:bCs/>
          <w:color w:val="000000"/>
          <w:sz w:val="22"/>
          <w:szCs w:val="22"/>
        </w:rPr>
      </w:pPr>
      <w:commentRangeStart w:id="2"/>
      <w:r w:rsidRPr="003A75F6">
        <w:rPr>
          <w:rFonts w:ascii="Arial" w:hAnsi="Arial" w:cs="Arial"/>
          <w:b/>
          <w:bCs/>
          <w:color w:val="000000"/>
          <w:sz w:val="22"/>
          <w:szCs w:val="22"/>
        </w:rPr>
        <w:t>Introduction</w:t>
      </w:r>
      <w:commentRangeEnd w:id="2"/>
      <w:r w:rsidR="00C16C6F">
        <w:rPr>
          <w:rStyle w:val="CommentReference"/>
        </w:rPr>
        <w:commentReference w:id="2"/>
      </w:r>
    </w:p>
    <w:p w14:paraId="6AA6EA4B" w14:textId="77777777" w:rsidR="00247E70" w:rsidRPr="003A75F6" w:rsidRDefault="00247E70" w:rsidP="00783F2B">
      <w:pPr>
        <w:jc w:val="both"/>
        <w:rPr>
          <w:rFonts w:ascii="Arial" w:hAnsi="Arial" w:cs="Arial"/>
          <w:sz w:val="22"/>
          <w:szCs w:val="22"/>
        </w:rPr>
      </w:pPr>
    </w:p>
    <w:p w14:paraId="6029C561" w14:textId="64CF44BD" w:rsidR="00747CC2" w:rsidRDefault="0031158D" w:rsidP="00783F2B">
      <w:pPr>
        <w:ind w:firstLine="720"/>
        <w:jc w:val="both"/>
        <w:rPr>
          <w:rFonts w:ascii="Arial" w:hAnsi="Arial" w:cs="Arial"/>
          <w:color w:val="000000"/>
          <w:sz w:val="22"/>
          <w:szCs w:val="22"/>
        </w:rPr>
      </w:pPr>
      <w:r>
        <w:rPr>
          <w:rFonts w:ascii="Arial" w:hAnsi="Arial" w:cs="Arial"/>
          <w:color w:val="000000"/>
          <w:sz w:val="22"/>
          <w:szCs w:val="22"/>
        </w:rPr>
        <w:t xml:space="preserve">As we navigate the world around us, the statistics of the environment can </w:t>
      </w:r>
      <w:commentRangeStart w:id="3"/>
      <w:r>
        <w:rPr>
          <w:rFonts w:ascii="Arial" w:hAnsi="Arial" w:cs="Arial"/>
          <w:color w:val="000000"/>
          <w:sz w:val="22"/>
          <w:szCs w:val="22"/>
        </w:rPr>
        <w:t>change dramatically</w:t>
      </w:r>
      <w:commentRangeEnd w:id="3"/>
      <w:r w:rsidR="00C211CE">
        <w:rPr>
          <w:rStyle w:val="CommentReference"/>
        </w:rPr>
        <w:commentReference w:id="3"/>
      </w:r>
      <w:r>
        <w:rPr>
          <w:rFonts w:ascii="Arial" w:hAnsi="Arial" w:cs="Arial"/>
          <w:color w:val="000000"/>
          <w:sz w:val="22"/>
          <w:szCs w:val="22"/>
        </w:rPr>
        <w:t>.</w:t>
      </w:r>
      <w:r w:rsidR="0040034C">
        <w:rPr>
          <w:rFonts w:ascii="Arial" w:hAnsi="Arial" w:cs="Arial"/>
          <w:color w:val="000000"/>
          <w:sz w:val="22"/>
          <w:szCs w:val="22"/>
        </w:rPr>
        <w:t xml:space="preserve"> </w:t>
      </w:r>
      <w:r w:rsidR="008E526F">
        <w:rPr>
          <w:rFonts w:ascii="Arial" w:hAnsi="Arial" w:cs="Arial"/>
          <w:color w:val="000000"/>
          <w:sz w:val="22"/>
          <w:szCs w:val="22"/>
        </w:rPr>
        <w:t xml:space="preserve"> The efficient coding hypothesis postulates that neurons</w:t>
      </w:r>
      <w:r w:rsidR="000B5FD6">
        <w:rPr>
          <w:rFonts w:ascii="Arial" w:hAnsi="Arial" w:cs="Arial"/>
          <w:color w:val="000000"/>
          <w:sz w:val="22"/>
          <w:szCs w:val="22"/>
        </w:rPr>
        <w:t xml:space="preserve"> </w:t>
      </w:r>
      <w:r w:rsidR="008E526F">
        <w:rPr>
          <w:rFonts w:ascii="Arial" w:hAnsi="Arial" w:cs="Arial"/>
          <w:color w:val="000000"/>
          <w:sz w:val="22"/>
          <w:szCs w:val="22"/>
        </w:rPr>
        <w:t>match the</w:t>
      </w:r>
      <w:r w:rsidR="000B5FD6">
        <w:rPr>
          <w:rFonts w:ascii="Arial" w:hAnsi="Arial" w:cs="Arial"/>
          <w:color w:val="000000"/>
          <w:sz w:val="22"/>
          <w:szCs w:val="22"/>
        </w:rPr>
        <w:t>ir limited</w:t>
      </w:r>
      <w:r w:rsidR="008E526F">
        <w:rPr>
          <w:rFonts w:ascii="Arial" w:hAnsi="Arial" w:cs="Arial"/>
          <w:color w:val="000000"/>
          <w:sz w:val="22"/>
          <w:szCs w:val="22"/>
        </w:rPr>
        <w:t xml:space="preserve"> dynamic range to the statistics of incoming sensory signals</w:t>
      </w:r>
      <w:r w:rsidR="00243817">
        <w:rPr>
          <w:rFonts w:ascii="Arial" w:hAnsi="Arial" w:cs="Arial"/>
          <w:color w:val="000000"/>
          <w:sz w:val="22"/>
          <w:szCs w:val="22"/>
        </w:rPr>
        <w:fldChar w:fldCharType="begin" w:fldLock="1"/>
      </w:r>
      <w:r w:rsidR="00756393">
        <w:rPr>
          <w:rFonts w:ascii="Arial"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 B","non-dropping-particle":"","parse-names":false,"suffix":""}],"container-title":"Sensory communication","id":"ITEM-1","issue":"2","issued":{"date-parts":[["1961"]]},"page":"57-58","title":"Possible principles underlying the transformations of sensory messages","type":"chapter","volume":"6"},"uris":["http://www.mendeley.com/documents/?uuid=0f426e99-05fb-4c1d-9008-2f59a0e86b7e"]}],"mendeley":{"formattedCitation":"&lt;sup&gt;1&lt;/sup&gt;","plainTextFormattedCitation":"1","previouslyFormattedCitation":"&lt;sup&gt;1&lt;/sup&gt;"},"properties":{"noteIndex":0},"schema":"https://github.com/citation-style-language/schema/raw/master/csl-citation.json"}</w:instrText>
      </w:r>
      <w:r w:rsidR="0024381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w:t>
      </w:r>
      <w:r w:rsidR="00243817">
        <w:rPr>
          <w:rFonts w:ascii="Arial" w:hAnsi="Arial" w:cs="Arial"/>
          <w:color w:val="000000"/>
          <w:sz w:val="22"/>
          <w:szCs w:val="22"/>
        </w:rPr>
        <w:fldChar w:fldCharType="end"/>
      </w:r>
      <w:r w:rsidR="00902E1C">
        <w:rPr>
          <w:rFonts w:ascii="Arial" w:hAnsi="Arial" w:cs="Arial"/>
          <w:color w:val="000000"/>
          <w:sz w:val="22"/>
          <w:szCs w:val="22"/>
        </w:rPr>
        <w:t>. Thus,</w:t>
      </w:r>
      <w:r w:rsidR="008E526F">
        <w:rPr>
          <w:rFonts w:ascii="Arial" w:hAnsi="Arial" w:cs="Arial"/>
          <w:color w:val="000000"/>
          <w:sz w:val="22"/>
          <w:szCs w:val="22"/>
        </w:rPr>
        <w:t xml:space="preserve"> </w:t>
      </w:r>
      <w:r w:rsidR="00902E1C">
        <w:rPr>
          <w:rFonts w:ascii="Arial" w:hAnsi="Arial" w:cs="Arial"/>
          <w:color w:val="000000"/>
          <w:sz w:val="22"/>
          <w:szCs w:val="22"/>
        </w:rPr>
        <w:t>through adaptation of their response properties, neurons</w:t>
      </w:r>
      <w:r w:rsidR="00243817">
        <w:rPr>
          <w:rFonts w:ascii="Arial" w:hAnsi="Arial" w:cs="Arial"/>
          <w:color w:val="000000"/>
          <w:sz w:val="22"/>
          <w:szCs w:val="22"/>
        </w:rPr>
        <w:t xml:space="preserve"> can</w:t>
      </w:r>
      <w:r w:rsidR="00E63E32">
        <w:rPr>
          <w:rFonts w:ascii="Arial" w:hAnsi="Arial" w:cs="Arial"/>
          <w:color w:val="000000"/>
          <w:sz w:val="22"/>
          <w:szCs w:val="22"/>
        </w:rPr>
        <w:t xml:space="preserve"> preserve the</w:t>
      </w:r>
      <w:r w:rsidR="009C2665">
        <w:rPr>
          <w:rFonts w:ascii="Arial" w:hAnsi="Arial" w:cs="Arial"/>
          <w:color w:val="000000"/>
          <w:sz w:val="22"/>
          <w:szCs w:val="22"/>
        </w:rPr>
        <w:t>ir</w:t>
      </w:r>
      <w:r w:rsidR="00E63E32">
        <w:rPr>
          <w:rFonts w:ascii="Arial" w:hAnsi="Arial" w:cs="Arial"/>
          <w:color w:val="000000"/>
          <w:sz w:val="22"/>
          <w:szCs w:val="22"/>
        </w:rPr>
        <w:t xml:space="preserve"> ability to encode information </w:t>
      </w:r>
      <w:r w:rsidR="009C2665">
        <w:rPr>
          <w:rFonts w:ascii="Arial" w:hAnsi="Arial" w:cs="Arial"/>
          <w:color w:val="000000"/>
          <w:sz w:val="22"/>
          <w:szCs w:val="22"/>
        </w:rPr>
        <w:t>within many types of environments</w:t>
      </w:r>
      <w:r w:rsidR="006B34AD">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lt;sup&gt;2–4&lt;/sup&gt;","plainTextFormattedCitation":"2–4","previouslyFormattedCitation":"&lt;sup&gt;2–4&lt;/sup&gt;"},"properties":{"noteIndex":0},"schema":"https://github.com/citation-style-language/schema/raw/master/csl-citation.json"}</w:instrText>
      </w:r>
      <w:r w:rsidR="006B34AD">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2–4</w:t>
      </w:r>
      <w:r w:rsidR="006B34AD">
        <w:rPr>
          <w:rFonts w:ascii="Arial" w:hAnsi="Arial" w:cs="Arial"/>
          <w:color w:val="000000"/>
          <w:sz w:val="22"/>
          <w:szCs w:val="22"/>
        </w:rPr>
        <w:fldChar w:fldCharType="end"/>
      </w:r>
      <w:r w:rsidR="008E526F">
        <w:rPr>
          <w:rFonts w:ascii="Arial" w:hAnsi="Arial" w:cs="Arial"/>
          <w:color w:val="000000"/>
          <w:sz w:val="22"/>
          <w:szCs w:val="22"/>
        </w:rPr>
        <w:t xml:space="preserve">. </w:t>
      </w:r>
      <w:r w:rsidR="00AE54D1">
        <w:rPr>
          <w:rFonts w:ascii="Arial" w:hAnsi="Arial" w:cs="Arial"/>
          <w:color w:val="000000"/>
          <w:sz w:val="22"/>
          <w:szCs w:val="22"/>
        </w:rPr>
        <w:t>N</w:t>
      </w:r>
      <w:r w:rsidR="0024252F">
        <w:rPr>
          <w:rFonts w:ascii="Arial" w:hAnsi="Arial" w:cs="Arial"/>
          <w:color w:val="000000"/>
          <w:sz w:val="22"/>
          <w:szCs w:val="22"/>
        </w:rPr>
        <w:t>euronal a</w:t>
      </w:r>
      <w:r w:rsidR="008E526F">
        <w:rPr>
          <w:rFonts w:ascii="Arial" w:hAnsi="Arial" w:cs="Arial"/>
          <w:color w:val="000000"/>
          <w:sz w:val="22"/>
          <w:szCs w:val="22"/>
        </w:rPr>
        <w:t>daptation to the statistics of the environment has been found throughout different sensory modalities and brain regions</w:t>
      </w:r>
      <w:r w:rsidR="006B34AD">
        <w:rPr>
          <w:rFonts w:ascii="Arial" w:hAnsi="Arial" w:cs="Arial"/>
          <w:color w:val="000000"/>
          <w:sz w:val="22"/>
          <w:szCs w:val="22"/>
        </w:rPr>
        <w:fldChar w:fldCharType="begin" w:fldLock="1"/>
      </w:r>
      <w:r w:rsidR="00756393">
        <w:rPr>
          <w:rFonts w:ascii="Arial"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Cortex","type":"article-journal","volume":"5"},"uris":["http://www.mendeley.com/documents/?uuid=32249d24-3157-44d3-9aca-f947f18b2509"]},{"id":"ITEM-2","itemData":{"DOI":"10.1016/S0896-6273(02)01050-4","ISBN":"0896-6273 (Print)\\n0896-6273 (Linking)","ISSN":"08966273","PMID":"12467594","abstract":"The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56393">
        <w:rPr>
          <w:rFonts w:ascii="Cambria Math" w:hAnsi="Cambria Math" w:cs="Cambria Math"/>
          <w:color w:val="000000"/>
          <w:sz w:val="22"/>
          <w:szCs w:val="22"/>
        </w:rPr>
        <w:instrText>∼</w:instrText>
      </w:r>
      <w:r w:rsidR="00756393">
        <w:rPr>
          <w:rFonts w:ascii="Arial"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circuitry","type":"article-journal","volume":"36"},"uris":["http://www.mendeley.com/documents/?uuid=3fe3e4d1-70a0-433f-a3fc-81feeb2e153e"]},{"id":"ITEM-3","itemData":{"DOI":"10.1038/nature06563","ISSN":"14764687","PMID":"18337822","abstract":"Our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Space","type":"article-journal","volume":"66"},"uris":["http://www.mendeley.com/documents/?uuid=4a548802-ff96-4dd9-b2a8-36a544ea1e6b"]},{"id":"ITEM-7","itemData":{"DOI":"10.1152/jn.00055.2012","ISBN":"1522-1598 (Electronic)\\r0022-3077 (Linking)","ISSN":"0022-3077","PMID":"22457465","abstract":"Auditory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nerve.","type":"article-journal","volume":"108"},"uris":["http://www.mendeley.com/documents/?uuid=153df1c7-5e28-4be0-ab49-9c75a0f82508"]},{"id":"ITEM-8","itemData":{"DOI":"10.1038/nn1541","ISBN":"1097-6256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lt;sup&gt;5–13&lt;/sup&gt;","plainTextFormattedCitation":"5–13","previouslyFormattedCitation":"&lt;sup&gt;5–13&lt;/sup&gt;"},"properties":{"noteIndex":0},"schema":"https://github.com/citation-style-language/schema/raw/master/csl-citation.json"}</w:instrText>
      </w:r>
      <w:r w:rsidR="006B34AD">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5–13</w:t>
      </w:r>
      <w:r w:rsidR="006B34AD">
        <w:rPr>
          <w:rFonts w:ascii="Arial" w:hAnsi="Arial" w:cs="Arial"/>
          <w:color w:val="000000"/>
          <w:sz w:val="22"/>
          <w:szCs w:val="22"/>
        </w:rPr>
        <w:fldChar w:fldCharType="end"/>
      </w:r>
      <w:r w:rsidR="008E526F">
        <w:rPr>
          <w:rFonts w:ascii="Arial" w:hAnsi="Arial" w:cs="Arial"/>
          <w:color w:val="000000"/>
          <w:sz w:val="22"/>
          <w:szCs w:val="22"/>
        </w:rPr>
        <w:t xml:space="preserve">. In the auditory system, neurons exhibit contrast gain control, adapting the gain of their response function to match the </w:t>
      </w:r>
      <w:r w:rsidR="00392DB6">
        <w:rPr>
          <w:rFonts w:ascii="Arial" w:hAnsi="Arial" w:cs="Arial"/>
          <w:color w:val="000000"/>
          <w:sz w:val="22"/>
          <w:szCs w:val="22"/>
        </w:rPr>
        <w:t xml:space="preserve">variability in level </w:t>
      </w:r>
      <w:r w:rsidR="008E526F">
        <w:rPr>
          <w:rFonts w:ascii="Arial" w:hAnsi="Arial" w:cs="Arial"/>
          <w:color w:val="000000"/>
          <w:sz w:val="22"/>
          <w:szCs w:val="22"/>
        </w:rPr>
        <w:t>(</w:t>
      </w:r>
      <w:r w:rsidR="00392DB6">
        <w:rPr>
          <w:rFonts w:ascii="Arial" w:hAnsi="Arial" w:cs="Arial"/>
          <w:color w:val="000000"/>
          <w:sz w:val="22"/>
          <w:szCs w:val="22"/>
        </w:rPr>
        <w:t>contrast</w:t>
      </w:r>
      <w:r w:rsidR="008E526F">
        <w:rPr>
          <w:rFonts w:ascii="Arial" w:hAnsi="Arial" w:cs="Arial"/>
          <w:color w:val="000000"/>
          <w:sz w:val="22"/>
          <w:szCs w:val="22"/>
        </w:rPr>
        <w:t>) of the in</w:t>
      </w:r>
      <w:r w:rsidR="00E77EFF">
        <w:rPr>
          <w:rFonts w:ascii="Arial" w:hAnsi="Arial" w:cs="Arial"/>
          <w:color w:val="000000"/>
          <w:sz w:val="22"/>
          <w:szCs w:val="22"/>
        </w:rPr>
        <w:t>c</w:t>
      </w:r>
      <w:r w:rsidR="008E526F">
        <w:rPr>
          <w:rFonts w:ascii="Arial" w:hAnsi="Arial" w:cs="Arial"/>
          <w:color w:val="000000"/>
          <w:sz w:val="22"/>
          <w:szCs w:val="22"/>
        </w:rPr>
        <w:t>oming sounds</w:t>
      </w:r>
      <w:r w:rsidR="006D783C">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M.","non-dropping-particle":"","parse-names":false,"suffix":""}],"id":"ITEM-2","issue":"11","issued":{"date-parts":[["2013","11","12"]]},"page":"e1001710","publisher":"Public Library of Science","title":"Constructing Noise-Invariant Representations of Sound in the Auditory Pathway","type":"article-journal","volume":"11"},"uris":["http://www.mendeley.com/documents/?uuid=b59c116f-9129-4a43-a346-a8c1fa5700a2"]},{"id":"ITEM-3","itemData":{"DOI":"10.1113/jphysiol.2014.274886","ISBN":"1469-7793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lt;sup&gt;14–18&lt;/sup&gt;","plainTextFormattedCitation":"14–18","previouslyFormattedCitation":"&lt;sup&gt;14–18&lt;/sup&gt;"},"properties":{"noteIndex":0},"schema":"https://github.com/citation-style-language/schema/raw/master/csl-citation.json"}</w:instrText>
      </w:r>
      <w:r w:rsidR="006D783C">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14–18</w:t>
      </w:r>
      <w:r w:rsidR="006D783C">
        <w:rPr>
          <w:rFonts w:ascii="Arial" w:hAnsi="Arial" w:cs="Arial"/>
          <w:color w:val="000000"/>
          <w:sz w:val="22"/>
          <w:szCs w:val="22"/>
        </w:rPr>
        <w:fldChar w:fldCharType="end"/>
      </w:r>
      <w:r w:rsidR="008E526F">
        <w:rPr>
          <w:rFonts w:ascii="Arial" w:hAnsi="Arial" w:cs="Arial"/>
          <w:color w:val="000000"/>
          <w:sz w:val="22"/>
          <w:szCs w:val="22"/>
        </w:rPr>
        <w:t>. Yet it remains unknown whether and how</w:t>
      </w:r>
      <w:r w:rsidR="00E436EB">
        <w:rPr>
          <w:rFonts w:ascii="Arial" w:hAnsi="Arial" w:cs="Arial"/>
          <w:color w:val="000000"/>
          <w:sz w:val="22"/>
          <w:szCs w:val="22"/>
        </w:rPr>
        <w:t xml:space="preserve"> the dynamics of </w:t>
      </w:r>
      <w:r w:rsidR="008E526F">
        <w:rPr>
          <w:rFonts w:ascii="Arial" w:hAnsi="Arial" w:cs="Arial"/>
          <w:color w:val="000000"/>
          <w:sz w:val="22"/>
          <w:szCs w:val="22"/>
        </w:rPr>
        <w:t xml:space="preserve"> contrast gain control in the auditory system inform behavior, as a direct </w:t>
      </w:r>
      <w:r w:rsidR="00373899">
        <w:rPr>
          <w:rFonts w:ascii="Arial" w:hAnsi="Arial" w:cs="Arial"/>
          <w:color w:val="000000"/>
          <w:sz w:val="22"/>
          <w:szCs w:val="22"/>
        </w:rPr>
        <w:t xml:space="preserve">link between neuronal adaptation and behavior </w:t>
      </w:r>
      <w:r w:rsidR="005A2B58">
        <w:rPr>
          <w:rFonts w:ascii="Arial" w:hAnsi="Arial" w:cs="Arial"/>
          <w:color w:val="000000"/>
          <w:sz w:val="22"/>
          <w:szCs w:val="22"/>
        </w:rPr>
        <w:t xml:space="preserve">has </w:t>
      </w:r>
      <w:r w:rsidR="00373899">
        <w:rPr>
          <w:rFonts w:ascii="Arial" w:hAnsi="Arial" w:cs="Arial"/>
          <w:color w:val="000000"/>
          <w:sz w:val="22"/>
          <w:szCs w:val="22"/>
        </w:rPr>
        <w:t xml:space="preserve">not been previously established. </w:t>
      </w:r>
      <w:r w:rsidR="00747CC2">
        <w:rPr>
          <w:rFonts w:ascii="Arial" w:hAnsi="Arial" w:cs="Arial"/>
          <w:color w:val="000000"/>
          <w:sz w:val="22"/>
          <w:szCs w:val="22"/>
        </w:rPr>
        <w:t>The goal of our study was to test the hypothesis that efficient coding</w:t>
      </w:r>
      <w:r w:rsidR="009152CD">
        <w:rPr>
          <w:rFonts w:ascii="Arial" w:hAnsi="Arial" w:cs="Arial"/>
          <w:color w:val="000000"/>
          <w:sz w:val="22"/>
          <w:szCs w:val="22"/>
        </w:rPr>
        <w:t xml:space="preserve"> in auditory cortex</w:t>
      </w:r>
      <w:r w:rsidR="00747CC2">
        <w:rPr>
          <w:rFonts w:ascii="Arial" w:hAnsi="Arial" w:cs="Arial"/>
          <w:color w:val="000000"/>
          <w:sz w:val="22"/>
          <w:szCs w:val="22"/>
        </w:rPr>
        <w:t xml:space="preserve"> shapes behavioral performance</w:t>
      </w:r>
      <w:r w:rsidR="009152CD">
        <w:rPr>
          <w:rFonts w:ascii="Arial" w:hAnsi="Arial" w:cs="Arial"/>
          <w:color w:val="000000"/>
          <w:sz w:val="22"/>
          <w:szCs w:val="22"/>
        </w:rPr>
        <w:t xml:space="preserve"> in an auditory task</w:t>
      </w:r>
      <w:r w:rsidR="00747CC2">
        <w:rPr>
          <w:rFonts w:ascii="Arial" w:hAnsi="Arial" w:cs="Arial"/>
          <w:color w:val="000000"/>
          <w:sz w:val="22"/>
          <w:szCs w:val="22"/>
        </w:rPr>
        <w:t>.</w:t>
      </w:r>
    </w:p>
    <w:p w14:paraId="3A081AB5" w14:textId="4F5B9489" w:rsidR="006670B4" w:rsidRDefault="000B5FD6" w:rsidP="00783F2B">
      <w:pPr>
        <w:ind w:firstLine="720"/>
        <w:jc w:val="both"/>
        <w:rPr>
          <w:rFonts w:ascii="Arial" w:hAnsi="Arial" w:cs="Arial"/>
          <w:sz w:val="22"/>
          <w:szCs w:val="22"/>
        </w:rPr>
      </w:pPr>
      <w:r>
        <w:rPr>
          <w:rFonts w:ascii="Arial" w:hAnsi="Arial" w:cs="Arial"/>
          <w:sz w:val="22"/>
          <w:szCs w:val="22"/>
        </w:rPr>
        <w:t>The efficient coding hypothesis has been formally implemented through normative models of brain function</w:t>
      </w:r>
      <w:r w:rsidR="00C15345">
        <w:rPr>
          <w:rFonts w:ascii="Arial" w:hAnsi="Arial" w:cs="Arial"/>
          <w:sz w:val="22"/>
          <w:szCs w:val="22"/>
        </w:rPr>
        <w:fldChar w:fldCharType="begin" w:fldLock="1"/>
      </w:r>
      <w:r w:rsidR="00C15345">
        <w:rPr>
          <w:rFonts w:ascii="Arial"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Neuroscience","id":"ITEM-2","issue":"11","issued":{"date-parts":[["1999","11"]]},"page":"947-957","publisher":"Nature Publishing Group","title":"Information theory and neural coding","type":"article","volume":"2"},"uris":["http://www.mendeley.com/documents/?uuid=e8a769ac-bebe-4e04-a5b9-51ba4cd23173"]},{"id":"ITEM-3","itemData":{"DOI":"10.1371/journal.pcbi.1004315","abstract":"Neurons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M.","non-dropping-particle":"","parse-names":false,"suffix":""}],"container-title":"eLife","id":"ITEM-4","issued":{"date-parts":[["2018","7","10"]]},"publisher":"eLife Sciences Publications Ltd","title":"Adaptive coding for dynamic sensory inference","type":"article-journal","volume":"7"},"uris":["http://www.mendeley.com/documents/?uuid=1f82bb51-1d49-426b-ad3f-e084e8f39e8b"]},{"id":"ITEM-5","itemData":{"DOI":"10.1016/j.neuron.2021.01.020","ISSN":"10974199","PMID":"33592180","abstract":"Normative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systems","type":"article-journal","volume":"109"},"uris":["http://www.mendeley.com/documents/?uuid=ee1adebd-729a-3447-b49d-d3f2a2d11a7e"]},{"id":"ITEM-6","itemData":{"DOI":"10.1038/s41593-021-00846-0","ISSN":"15461726","abstract":"The ability to adapt to changes in stimulus statistics is a hallmark of sensory systems. Here, we developed a theoretical framework that can account for the dynamics of adaptation from an information processing perspective. We use this framework to optimize and analyze adaptive sensory codes, and we show that codes optimized for stationary environments can suffer from prolonged periods of poor performance when the environment changes. To mitigate the adversarial effects of these environmental changes, sensory systems must navigate tradeoffs between the ability to accurately encode incoming stimuli and the ability to rapidly detect and adapt to changes in the distribution of these stimuli. We derive families of codes that balance these objectives, and we demonstrate their close match to experimentally observed neural dynamics during mean and variance adaptation. Our results provide a unifying perspective on adaptation across a range of sensory systems, environments, and sensory tasks.","author":[{"dropping-particle":"","family":"Młynarski","given":"Wiktor F.","non-dropping-particle":"","parse-names":false,"suffix":""},{"dropping-particle":"","family":"Hermundstad","given":"Ann M.","non-dropping-particle":"","parse-names":false,"suffix":""}],"container-title":"Nature Neuroscience","id":"ITEM-6","issued":{"date-parts":[["2021"]]},"title":"Efficient and adaptive sensory codes","type":"bill"},"uris":["http://www.mendeley.com/documents/?uuid=0c7e70bd-7af6-4c1b-85e2-8669b1e7797f"]}],"mendeley":{"formattedCitation":"&lt;sup&gt;3,4,19–22&lt;/sup&gt;","plainTextFormattedCitation":"3,4,19–22","previouslyFormattedCitation":"&lt;sup&gt;3,4,19–22&lt;/sup&gt;"},"properties":{"noteIndex":0},"schema":"https://github.com/citation-style-language/schema/raw/master/csl-citation.json"}</w:instrText>
      </w:r>
      <w:r w:rsidR="00C15345">
        <w:rPr>
          <w:rFonts w:ascii="Arial" w:hAnsi="Arial" w:cs="Arial"/>
          <w:sz w:val="22"/>
          <w:szCs w:val="22"/>
        </w:rPr>
        <w:fldChar w:fldCharType="separate"/>
      </w:r>
      <w:r w:rsidR="00C15345" w:rsidRPr="00C15345">
        <w:rPr>
          <w:rFonts w:ascii="Arial" w:hAnsi="Arial" w:cs="Arial"/>
          <w:noProof/>
          <w:sz w:val="22"/>
          <w:szCs w:val="22"/>
          <w:vertAlign w:val="superscript"/>
        </w:rPr>
        <w:t>3,4,19–22</w:t>
      </w:r>
      <w:r w:rsidR="00C15345">
        <w:rPr>
          <w:rFonts w:ascii="Arial" w:hAnsi="Arial" w:cs="Arial"/>
          <w:sz w:val="22"/>
          <w:szCs w:val="22"/>
        </w:rPr>
        <w:fldChar w:fldCharType="end"/>
      </w:r>
      <w:r>
        <w:rPr>
          <w:rFonts w:ascii="Arial" w:hAnsi="Arial" w:cs="Arial"/>
          <w:sz w:val="22"/>
          <w:szCs w:val="22"/>
        </w:rPr>
        <w:t xml:space="preserve">. These models allow </w:t>
      </w:r>
      <w:r w:rsidR="00902E1C">
        <w:rPr>
          <w:rFonts w:ascii="Arial" w:hAnsi="Arial" w:cs="Arial"/>
          <w:sz w:val="22"/>
          <w:szCs w:val="22"/>
        </w:rPr>
        <w:t xml:space="preserve">us to </w:t>
      </w:r>
      <w:r w:rsidR="008818CA">
        <w:rPr>
          <w:rFonts w:ascii="Arial" w:hAnsi="Arial" w:cs="Arial"/>
          <w:sz w:val="22"/>
          <w:szCs w:val="22"/>
        </w:rPr>
        <w:t>assess whether and how neuronal adaptation shapes sensory information and simulate</w:t>
      </w:r>
      <w:r w:rsidR="00902E1C">
        <w:rPr>
          <w:rFonts w:ascii="Arial" w:hAnsi="Arial" w:cs="Arial"/>
          <w:sz w:val="22"/>
          <w:szCs w:val="22"/>
        </w:rPr>
        <w:t xml:space="preserve"> how neural function constrains behavior</w:t>
      </w:r>
      <w:r>
        <w:rPr>
          <w:rFonts w:ascii="Arial" w:hAnsi="Arial" w:cs="Arial"/>
          <w:sz w:val="22"/>
          <w:szCs w:val="22"/>
        </w:rPr>
        <w:t>.</w:t>
      </w:r>
      <w:r w:rsidR="006670B4" w:rsidRPr="006670B4">
        <w:rPr>
          <w:rFonts w:ascii="Arial" w:hAnsi="Arial" w:cs="Arial"/>
          <w:color w:val="000000"/>
          <w:sz w:val="22"/>
          <w:szCs w:val="22"/>
        </w:rPr>
        <w:t xml:space="preserve"> </w:t>
      </w:r>
      <w:r w:rsidR="002C27AF">
        <w:rPr>
          <w:rFonts w:ascii="Arial" w:hAnsi="Arial" w:cs="Arial"/>
          <w:color w:val="000000"/>
          <w:sz w:val="22"/>
          <w:szCs w:val="22"/>
        </w:rPr>
        <w:t>T</w:t>
      </w:r>
      <w:r w:rsidR="00902E1C">
        <w:rPr>
          <w:rFonts w:ascii="Arial" w:hAnsi="Arial" w:cs="Arial"/>
          <w:color w:val="000000"/>
          <w:sz w:val="22"/>
          <w:szCs w:val="22"/>
        </w:rPr>
        <w:t xml:space="preserve">here has been previous work </w:t>
      </w:r>
      <w:r w:rsidR="002C27AF">
        <w:rPr>
          <w:rFonts w:ascii="Arial" w:hAnsi="Arial" w:cs="Arial"/>
          <w:color w:val="000000"/>
          <w:sz w:val="22"/>
          <w:szCs w:val="22"/>
        </w:rPr>
        <w:t>demonstrating that efficient codes</w:t>
      </w:r>
      <w:r w:rsidR="005A2B58">
        <w:rPr>
          <w:rFonts w:ascii="Arial" w:hAnsi="Arial" w:cs="Arial"/>
          <w:color w:val="000000"/>
          <w:sz w:val="22"/>
          <w:szCs w:val="22"/>
        </w:rPr>
        <w:t xml:space="preserve"> can</w:t>
      </w:r>
      <w:r w:rsidR="002C27AF">
        <w:rPr>
          <w:rFonts w:ascii="Arial" w:hAnsi="Arial" w:cs="Arial"/>
          <w:color w:val="000000"/>
          <w:sz w:val="22"/>
          <w:szCs w:val="22"/>
        </w:rPr>
        <w:t xml:space="preserve"> explain psychophysical biases</w:t>
      </w:r>
      <w:r w:rsidR="006D783C">
        <w:rPr>
          <w:rFonts w:ascii="Arial" w:hAnsi="Arial" w:cs="Arial"/>
          <w:color w:val="000000"/>
          <w:sz w:val="22"/>
          <w:szCs w:val="22"/>
        </w:rPr>
        <w:fldChar w:fldCharType="begin" w:fldLock="1"/>
      </w:r>
      <w:r w:rsidR="00C15345">
        <w:rPr>
          <w:rFonts w:ascii="Arial"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lt;sup&gt;23&lt;/sup&gt;","plainTextFormattedCitation":"23","previouslyFormattedCitation":"&lt;sup&gt;23&lt;/sup&gt;"},"properties":{"noteIndex":0},"schema":"https://github.com/citation-style-language/schema/raw/master/csl-citation.json"}</w:instrText>
      </w:r>
      <w:r w:rsidR="006D783C">
        <w:rPr>
          <w:rFonts w:ascii="Arial" w:hAnsi="Arial" w:cs="Arial"/>
          <w:color w:val="000000"/>
          <w:sz w:val="22"/>
          <w:szCs w:val="22"/>
        </w:rPr>
        <w:fldChar w:fldCharType="separate"/>
      </w:r>
      <w:r w:rsidR="00C15345" w:rsidRPr="00C15345">
        <w:rPr>
          <w:rFonts w:ascii="Arial" w:hAnsi="Arial" w:cs="Arial"/>
          <w:noProof/>
          <w:color w:val="000000"/>
          <w:sz w:val="22"/>
          <w:szCs w:val="22"/>
          <w:vertAlign w:val="superscript"/>
        </w:rPr>
        <w:t>23</w:t>
      </w:r>
      <w:r w:rsidR="006D783C">
        <w:rPr>
          <w:rFonts w:ascii="Arial" w:hAnsi="Arial" w:cs="Arial"/>
          <w:color w:val="000000"/>
          <w:sz w:val="22"/>
          <w:szCs w:val="22"/>
        </w:rPr>
        <w:fldChar w:fldCharType="end"/>
      </w:r>
      <w:r w:rsidR="006670B4">
        <w:rPr>
          <w:rFonts w:ascii="Arial" w:hAnsi="Arial" w:cs="Arial"/>
          <w:color w:val="000000"/>
          <w:sz w:val="22"/>
          <w:szCs w:val="22"/>
        </w:rPr>
        <w:t xml:space="preserve"> </w:t>
      </w:r>
      <w:r w:rsidR="002C27AF">
        <w:rPr>
          <w:rFonts w:ascii="Arial" w:hAnsi="Arial" w:cs="Arial"/>
          <w:color w:val="000000"/>
          <w:sz w:val="22"/>
          <w:szCs w:val="22"/>
        </w:rPr>
        <w:t>and</w:t>
      </w:r>
      <w:r w:rsidR="005A2B58">
        <w:rPr>
          <w:rFonts w:ascii="Arial" w:hAnsi="Arial" w:cs="Arial"/>
          <w:color w:val="000000"/>
          <w:sz w:val="22"/>
          <w:szCs w:val="22"/>
        </w:rPr>
        <w:t xml:space="preserve"> </w:t>
      </w:r>
      <w:r w:rsidR="002C27AF">
        <w:rPr>
          <w:rFonts w:ascii="Arial" w:hAnsi="Arial" w:cs="Arial"/>
          <w:color w:val="000000"/>
          <w:sz w:val="22"/>
          <w:szCs w:val="22"/>
        </w:rPr>
        <w:t xml:space="preserve">shape </w:t>
      </w:r>
      <w:r w:rsidR="00B12E24">
        <w:rPr>
          <w:rFonts w:ascii="Arial" w:hAnsi="Arial" w:cs="Arial"/>
          <w:color w:val="000000"/>
          <w:sz w:val="22"/>
          <w:szCs w:val="22"/>
        </w:rPr>
        <w:t xml:space="preserve">the </w:t>
      </w:r>
      <w:r w:rsidR="006D783C">
        <w:rPr>
          <w:rFonts w:ascii="Arial" w:hAnsi="Arial" w:cs="Arial"/>
          <w:color w:val="000000"/>
          <w:sz w:val="22"/>
          <w:szCs w:val="22"/>
        </w:rPr>
        <w:t xml:space="preserve">rate </w:t>
      </w:r>
      <w:r w:rsidR="00B12E24">
        <w:rPr>
          <w:rFonts w:ascii="Arial" w:hAnsi="Arial" w:cs="Arial"/>
          <w:color w:val="000000"/>
          <w:sz w:val="22"/>
          <w:szCs w:val="22"/>
        </w:rPr>
        <w:t>of information transmission when stimulus statistics change dynamically</w:t>
      </w:r>
      <w:r w:rsidR="00DB7221">
        <w:rPr>
          <w:rFonts w:ascii="Arial" w:hAnsi="Arial" w:cs="Arial"/>
          <w:color w:val="000000"/>
          <w:sz w:val="22"/>
          <w:szCs w:val="22"/>
        </w:rPr>
        <w:fldChar w:fldCharType="begin" w:fldLock="1"/>
      </w:r>
      <w:r w:rsidR="00DB7221">
        <w:rPr>
          <w:rFonts w:ascii="Arial" w:hAnsi="Arial" w:cs="Arial"/>
          <w:color w:val="000000"/>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inference","type":"article-journal","volume":"7"},"uris":["http://www.mendeley.com/documents/?uuid=1f82bb51-1d49-426b-ad3f-e084e8f39e8b"]},{"id":"ITEM-2","itemData":{"DOI":"10.1038/s41593-021-00846-0","ISSN":"15461726","abstract":"The ability to adapt to changes in stimulus statistics is a hallmark of sensory systems. Here, we developed a theoretical framework that can account for the dynamics of adaptation from an information processing perspective. We use this framework to optimize and analyze adaptive sensory codes, and we show that codes optimized for stationary environments can suffer from prolonged periods of poor performance when the environment changes. To mitigate the adversarial effects of these environmental changes, sensory systems must navigate tradeoffs between the ability to accurately encode incoming stimuli and the ability to rapidly detect and adapt to changes in the distribution of these stimuli. We derive families of codes that balance these objectives, and we demonstrate their close match to experimentally observed neural dynamics during mean and variance adaptation. Our results provide a unifying perspective on adaptation across a range of sensory systems, environments, and sensory tasks.","author":[{"dropping-particle":"","family":"Młynarski","given":"Wiktor F.","non-dropping-particle":"","parse-names":false,"suffix":""},{"dropping-particle":"","family":"Hermundstad","given":"Ann M.","non-dropping-particle":"","parse-names":false,"suffix":""}],"container-title":"Nature Neuroscience","id":"ITEM-2","issued":{"date-parts":[["2021"]]},"title":"Efficient and adaptive sensory codes","type":"bill"},"uris":["http://www.mendeley.com/documents/?uuid=0c7e70bd-7af6-4c1b-85e2-8669b1e7797f"]}],"mendeley":{"formattedCitation":"&lt;sup&gt;20,22&lt;/sup&gt;","plainTextFormattedCitation":"20,22","previouslyFormattedCitation":"&lt;sup&gt;20,22&lt;/sup&gt;"},"properties":{"noteIndex":0},"schema":"https://github.com/citation-style-language/schema/raw/master/csl-citation.json"}</w:instrText>
      </w:r>
      <w:r w:rsidR="00DB7221">
        <w:rPr>
          <w:rFonts w:ascii="Arial" w:hAnsi="Arial" w:cs="Arial"/>
          <w:color w:val="000000"/>
          <w:sz w:val="22"/>
          <w:szCs w:val="22"/>
        </w:rPr>
        <w:fldChar w:fldCharType="separate"/>
      </w:r>
      <w:r w:rsidR="00DB7221" w:rsidRPr="00DB7221">
        <w:rPr>
          <w:rFonts w:ascii="Arial" w:hAnsi="Arial" w:cs="Arial"/>
          <w:noProof/>
          <w:color w:val="000000"/>
          <w:sz w:val="22"/>
          <w:szCs w:val="22"/>
          <w:vertAlign w:val="superscript"/>
        </w:rPr>
        <w:t>20,22</w:t>
      </w:r>
      <w:r w:rsidR="00DB7221">
        <w:rPr>
          <w:rFonts w:ascii="Arial" w:hAnsi="Arial" w:cs="Arial"/>
          <w:color w:val="000000"/>
          <w:sz w:val="22"/>
          <w:szCs w:val="22"/>
        </w:rPr>
        <w:fldChar w:fldCharType="end"/>
      </w:r>
      <w:r w:rsidR="002C27AF">
        <w:rPr>
          <w:rFonts w:ascii="Arial"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hAnsi="Arial" w:cs="Arial"/>
          <w:color w:val="000000"/>
          <w:sz w:val="22"/>
          <w:szCs w:val="22"/>
        </w:rPr>
        <w:t>simultaneously</w:t>
      </w:r>
      <w:r w:rsidR="002C27AF">
        <w:rPr>
          <w:rFonts w:ascii="Arial" w:hAnsi="Arial" w:cs="Arial"/>
          <w:color w:val="000000"/>
          <w:sz w:val="22"/>
          <w:szCs w:val="22"/>
        </w:rPr>
        <w:t xml:space="preserve"> measured. </w:t>
      </w:r>
      <w:r w:rsidR="00B12E24">
        <w:rPr>
          <w:rFonts w:ascii="Arial" w:hAnsi="Arial" w:cs="Arial"/>
          <w:color w:val="000000"/>
          <w:sz w:val="22"/>
          <w:szCs w:val="22"/>
        </w:rPr>
        <w:t xml:space="preserve">As such, there are no studies combining behavioral psychophysics with recordings of brain activity to </w:t>
      </w:r>
      <w:r w:rsidR="006D783C">
        <w:rPr>
          <w:rFonts w:ascii="Arial" w:hAnsi="Arial" w:cs="Arial"/>
          <w:color w:val="000000"/>
          <w:sz w:val="22"/>
          <w:szCs w:val="22"/>
        </w:rPr>
        <w:t xml:space="preserve">simultaneously </w:t>
      </w:r>
      <w:r w:rsidR="00B12E24">
        <w:rPr>
          <w:rFonts w:ascii="Arial" w:hAnsi="Arial" w:cs="Arial"/>
          <w:color w:val="000000"/>
          <w:sz w:val="22"/>
          <w:szCs w:val="22"/>
        </w:rPr>
        <w:t>test the neural assumptions and behavioral predictions of these models.</w:t>
      </w:r>
    </w:p>
    <w:p w14:paraId="5ED7EB13" w14:textId="7D1E62B6" w:rsidR="001935CF" w:rsidRPr="003A75F6" w:rsidRDefault="00B843A4" w:rsidP="00783F2B">
      <w:pPr>
        <w:ind w:firstLine="720"/>
        <w:jc w:val="both"/>
        <w:rPr>
          <w:rFonts w:ascii="Arial" w:hAnsi="Arial" w:cs="Arial"/>
          <w:sz w:val="22"/>
          <w:szCs w:val="22"/>
        </w:rPr>
      </w:pPr>
      <w:r>
        <w:rPr>
          <w:rFonts w:ascii="Arial" w:hAnsi="Arial" w:cs="Arial"/>
          <w:sz w:val="22"/>
          <w:szCs w:val="22"/>
        </w:rPr>
        <w:t>Psychophysical studies</w:t>
      </w:r>
      <w:r w:rsidR="001935CF">
        <w:rPr>
          <w:rFonts w:ascii="Arial" w:hAnsi="Arial" w:cs="Arial"/>
          <w:sz w:val="22"/>
          <w:szCs w:val="22"/>
        </w:rPr>
        <w:t xml:space="preserve"> </w:t>
      </w:r>
      <w:r>
        <w:rPr>
          <w:rFonts w:ascii="Arial" w:hAnsi="Arial" w:cs="Arial"/>
          <w:sz w:val="22"/>
          <w:szCs w:val="22"/>
        </w:rPr>
        <w:t>suggest that</w:t>
      </w:r>
      <w:r w:rsidR="001935CF">
        <w:rPr>
          <w:rFonts w:ascii="Arial" w:hAnsi="Arial" w:cs="Arial"/>
          <w:sz w:val="22"/>
          <w:szCs w:val="22"/>
        </w:rPr>
        <w:t xml:space="preserve"> the auditory system exhibits adaptation to </w:t>
      </w:r>
      <w:r w:rsidR="002C27AF">
        <w:rPr>
          <w:rFonts w:ascii="Arial" w:hAnsi="Arial" w:cs="Arial"/>
          <w:sz w:val="22"/>
          <w:szCs w:val="22"/>
        </w:rPr>
        <w:t>acoustic</w:t>
      </w:r>
      <w:r w:rsidR="001935CF">
        <w:rPr>
          <w:rFonts w:ascii="Arial" w:hAnsi="Arial" w:cs="Arial"/>
          <w:sz w:val="22"/>
          <w:szCs w:val="22"/>
        </w:rPr>
        <w:t xml:space="preserve"> contrast. In humans, </w:t>
      </w:r>
      <w:r w:rsidR="00956FC7">
        <w:rPr>
          <w:rFonts w:ascii="Arial" w:hAnsi="Arial" w:cs="Arial"/>
          <w:sz w:val="22"/>
          <w:szCs w:val="22"/>
        </w:rPr>
        <w:t>target volume discriminability is greater in low contrast than in high</w:t>
      </w:r>
      <w:r w:rsidR="00AE54D1">
        <w:rPr>
          <w:rFonts w:ascii="Arial" w:hAnsi="Arial" w:cs="Arial"/>
          <w:sz w:val="22"/>
          <w:szCs w:val="22"/>
        </w:rPr>
        <w:t xml:space="preserve"> contrast</w:t>
      </w:r>
      <w:r w:rsidR="00956FC7">
        <w:rPr>
          <w:rFonts w:ascii="Arial" w:hAnsi="Arial" w:cs="Arial"/>
          <w:color w:val="000000"/>
          <w:sz w:val="22"/>
          <w:szCs w:val="22"/>
        </w:rPr>
        <w:t>, an effect</w:t>
      </w:r>
      <w:r w:rsidR="001935CF" w:rsidRPr="003A75F6">
        <w:rPr>
          <w:rFonts w:ascii="Arial" w:hAnsi="Arial" w:cs="Arial"/>
          <w:color w:val="000000"/>
          <w:sz w:val="22"/>
          <w:szCs w:val="22"/>
        </w:rPr>
        <w:t xml:space="preserve"> consistent with </w:t>
      </w:r>
      <w:r w:rsidR="00956FC7">
        <w:rPr>
          <w:rFonts w:ascii="Arial" w:hAnsi="Arial" w:cs="Arial"/>
          <w:color w:val="000000"/>
          <w:sz w:val="22"/>
          <w:szCs w:val="22"/>
        </w:rPr>
        <w:t>gain control observed in</w:t>
      </w:r>
      <w:r w:rsidR="001935CF">
        <w:rPr>
          <w:rFonts w:ascii="Arial" w:hAnsi="Arial" w:cs="Arial"/>
          <w:color w:val="000000"/>
          <w:sz w:val="22"/>
          <w:szCs w:val="22"/>
        </w:rPr>
        <w:t xml:space="preserve"> primary auditory cortex</w:t>
      </w:r>
      <w:r w:rsidR="00956FC7">
        <w:rPr>
          <w:rFonts w:ascii="Arial" w:hAnsi="Arial" w:cs="Arial"/>
          <w:color w:val="000000"/>
          <w:sz w:val="22"/>
          <w:szCs w:val="22"/>
        </w:rPr>
        <w:fldChar w:fldCharType="begin" w:fldLock="1"/>
      </w:r>
      <w:r w:rsidR="00DB7221">
        <w:rPr>
          <w:rFonts w:ascii="Arial"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24&lt;/sup&gt;","plainTextFormattedCitation":"24","previouslyFormattedCitation":"&lt;sup&gt;24&lt;/sup&gt;"},"properties":{"noteIndex":0},"schema":"https://github.com/citation-style-language/schema/raw/master/csl-citation.json"}</w:instrText>
      </w:r>
      <w:r w:rsidR="00956FC7">
        <w:rPr>
          <w:rFonts w:ascii="Arial" w:hAnsi="Arial" w:cs="Arial"/>
          <w:color w:val="000000"/>
          <w:sz w:val="22"/>
          <w:szCs w:val="22"/>
        </w:rPr>
        <w:fldChar w:fldCharType="separate"/>
      </w:r>
      <w:r w:rsidR="00DB7221" w:rsidRPr="00DB7221">
        <w:rPr>
          <w:rFonts w:ascii="Arial" w:hAnsi="Arial" w:cs="Arial"/>
          <w:noProof/>
          <w:color w:val="000000"/>
          <w:sz w:val="22"/>
          <w:szCs w:val="22"/>
          <w:vertAlign w:val="superscript"/>
        </w:rPr>
        <w:t>24</w:t>
      </w:r>
      <w:r w:rsidR="00956FC7">
        <w:rPr>
          <w:rFonts w:ascii="Arial" w:hAnsi="Arial" w:cs="Arial"/>
          <w:color w:val="000000"/>
          <w:sz w:val="22"/>
          <w:szCs w:val="22"/>
        </w:rPr>
        <w:fldChar w:fldCharType="end"/>
      </w:r>
      <w:r w:rsidR="001935CF" w:rsidRPr="003A75F6">
        <w:rPr>
          <w:rFonts w:ascii="Arial" w:hAnsi="Arial" w:cs="Arial"/>
          <w:color w:val="000000"/>
          <w:sz w:val="22"/>
          <w:szCs w:val="22"/>
        </w:rPr>
        <w:t>. Similar effects have also been shown in ferrets performing an acoustic localization task</w:t>
      </w:r>
      <w:r w:rsidR="001935CF">
        <w:rPr>
          <w:rFonts w:ascii="Arial" w:hAnsi="Arial" w:cs="Arial"/>
          <w:color w:val="000000"/>
          <w:sz w:val="22"/>
          <w:szCs w:val="22"/>
        </w:rPr>
        <w:t xml:space="preserve">, where it was demonstrated that neural responses in the inferior colliculus of anesthetized ferrets changed in a manner consistent with </w:t>
      </w:r>
      <w:r w:rsidR="008818CA">
        <w:rPr>
          <w:rFonts w:ascii="Arial" w:hAnsi="Arial" w:cs="Arial"/>
          <w:color w:val="000000"/>
          <w:sz w:val="22"/>
          <w:szCs w:val="22"/>
        </w:rPr>
        <w:t xml:space="preserve">previously </w:t>
      </w:r>
      <w:r w:rsidR="001935CF">
        <w:rPr>
          <w:rFonts w:ascii="Arial" w:hAnsi="Arial" w:cs="Arial"/>
          <w:color w:val="000000"/>
          <w:sz w:val="22"/>
          <w:szCs w:val="22"/>
        </w:rPr>
        <w:t>observed perceptual shifts</w:t>
      </w:r>
      <w:r w:rsidR="00956FC7">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lt;sup&gt;10&lt;/sup&gt;","plainTextFormattedCitation":"10","previouslyFormattedCitation":"&lt;sup&gt;10&lt;/sup&gt;"},"properties":{"noteIndex":0},"schema":"https://github.com/citation-style-language/schema/raw/master/csl-citation.json"}</w:instrText>
      </w:r>
      <w:r w:rsidR="00956FC7">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10</w:t>
      </w:r>
      <w:r w:rsidR="00956FC7">
        <w:rPr>
          <w:rFonts w:ascii="Arial" w:hAnsi="Arial" w:cs="Arial"/>
          <w:color w:val="000000"/>
          <w:sz w:val="22"/>
          <w:szCs w:val="22"/>
        </w:rPr>
        <w:fldChar w:fldCharType="end"/>
      </w:r>
      <w:r w:rsidR="00956FC7">
        <w:rPr>
          <w:rFonts w:ascii="Arial" w:hAnsi="Arial" w:cs="Arial"/>
          <w:color w:val="000000"/>
          <w:sz w:val="22"/>
          <w:szCs w:val="22"/>
        </w:rPr>
        <w:t>.</w:t>
      </w:r>
      <w:r w:rsidR="001935CF">
        <w:rPr>
          <w:rFonts w:ascii="Arial" w:hAnsi="Arial" w:cs="Arial"/>
          <w:color w:val="000000"/>
          <w:sz w:val="22"/>
          <w:szCs w:val="22"/>
        </w:rPr>
        <w:t xml:space="preserve"> </w:t>
      </w:r>
      <w:r w:rsidR="001935CF" w:rsidRPr="003A75F6">
        <w:rPr>
          <w:rFonts w:ascii="Arial" w:hAnsi="Arial" w:cs="Arial"/>
          <w:color w:val="000000"/>
          <w:sz w:val="22"/>
          <w:szCs w:val="22"/>
        </w:rPr>
        <w:t xml:space="preserve">However, it </w:t>
      </w:r>
      <w:r w:rsidR="001935CF">
        <w:rPr>
          <w:rFonts w:ascii="Arial" w:hAnsi="Arial" w:cs="Arial"/>
          <w:color w:val="000000"/>
          <w:sz w:val="22"/>
          <w:szCs w:val="22"/>
        </w:rPr>
        <w:t>remains</w:t>
      </w:r>
      <w:r w:rsidR="001935CF" w:rsidRPr="003A75F6">
        <w:rPr>
          <w:rFonts w:ascii="Arial" w:hAnsi="Arial" w:cs="Arial"/>
          <w:color w:val="000000"/>
          <w:sz w:val="22"/>
          <w:szCs w:val="22"/>
        </w:rPr>
        <w:t xml:space="preserve"> unclear whether the observed behavioral effects are indeed due to changes in gain in auditory neurons, as previous</w:t>
      </w:r>
      <w:r w:rsidR="001935CF">
        <w:rPr>
          <w:rFonts w:ascii="Arial" w:hAnsi="Arial" w:cs="Arial"/>
          <w:color w:val="000000"/>
          <w:sz w:val="22"/>
          <w:szCs w:val="22"/>
        </w:rPr>
        <w:t xml:space="preserve"> behavioral</w:t>
      </w:r>
      <w:r w:rsidR="001935CF" w:rsidRPr="003A75F6">
        <w:rPr>
          <w:rFonts w:ascii="Arial" w:hAnsi="Arial" w:cs="Arial"/>
          <w:color w:val="000000"/>
          <w:sz w:val="22"/>
          <w:szCs w:val="22"/>
        </w:rPr>
        <w:t xml:space="preserve"> studies were not performed with simultaneous neural recordings</w:t>
      </w:r>
      <w:r w:rsidR="001935CF">
        <w:rPr>
          <w:rFonts w:ascii="Arial" w:hAnsi="Arial" w:cs="Arial"/>
          <w:color w:val="000000"/>
          <w:sz w:val="22"/>
          <w:szCs w:val="22"/>
        </w:rPr>
        <w:t xml:space="preserve">, so a direct relationship between neural gain and perceptual performance has yet to be assessed. </w:t>
      </w:r>
    </w:p>
    <w:p w14:paraId="360A66E5" w14:textId="36FDEA5D" w:rsidR="007F729D" w:rsidRDefault="00FC64EB" w:rsidP="00783F2B">
      <w:pPr>
        <w:ind w:firstLine="720"/>
        <w:jc w:val="both"/>
        <w:rPr>
          <w:rFonts w:ascii="Arial" w:hAnsi="Arial" w:cs="Arial"/>
          <w:color w:val="000000"/>
          <w:sz w:val="22"/>
          <w:szCs w:val="22"/>
        </w:rPr>
      </w:pPr>
      <w:r>
        <w:rPr>
          <w:rFonts w:ascii="Arial" w:hAnsi="Arial" w:cs="Arial"/>
          <w:sz w:val="22"/>
          <w:szCs w:val="22"/>
        </w:rPr>
        <w:t>Our</w:t>
      </w:r>
      <w:r w:rsidR="004D5CBE">
        <w:rPr>
          <w:rFonts w:ascii="Arial" w:hAnsi="Arial" w:cs="Arial"/>
          <w:sz w:val="22"/>
          <w:szCs w:val="22"/>
        </w:rPr>
        <w:t xml:space="preserve"> first</w:t>
      </w:r>
      <w:r>
        <w:rPr>
          <w:rFonts w:ascii="Arial" w:hAnsi="Arial" w:cs="Arial"/>
          <w:sz w:val="22"/>
          <w:szCs w:val="22"/>
        </w:rPr>
        <w:t xml:space="preserve"> goal for the study was to build a formal framework </w:t>
      </w:r>
      <w:r w:rsidR="000D45EC">
        <w:rPr>
          <w:rFonts w:ascii="Arial" w:hAnsi="Arial" w:cs="Arial"/>
          <w:sz w:val="22"/>
          <w:szCs w:val="22"/>
        </w:rPr>
        <w:t>based on efficient coding to</w:t>
      </w:r>
      <w:r w:rsidR="00E436EB">
        <w:rPr>
          <w:rFonts w:ascii="Arial" w:hAnsi="Arial" w:cs="Arial"/>
          <w:sz w:val="22"/>
          <w:szCs w:val="22"/>
        </w:rPr>
        <w:t xml:space="preserve"> model the dynamics of contrast gain control,</w:t>
      </w:r>
      <w:r w:rsidR="000D45EC">
        <w:rPr>
          <w:rFonts w:ascii="Arial" w:hAnsi="Arial" w:cs="Arial"/>
          <w:sz w:val="22"/>
          <w:szCs w:val="22"/>
        </w:rPr>
        <w:t xml:space="preserve"> </w:t>
      </w:r>
      <w:r w:rsidR="00E436EB">
        <w:rPr>
          <w:rFonts w:ascii="Arial" w:hAnsi="Arial" w:cs="Arial"/>
          <w:sz w:val="22"/>
          <w:szCs w:val="22"/>
        </w:rPr>
        <w:t>allowing us to predict how behavioral performance adapts after a change in contrast</w:t>
      </w:r>
      <w:r>
        <w:rPr>
          <w:rFonts w:ascii="Arial" w:hAnsi="Arial" w:cs="Arial"/>
          <w:sz w:val="22"/>
          <w:szCs w:val="22"/>
        </w:rPr>
        <w:t>.</w:t>
      </w:r>
      <w:r w:rsidR="00544076">
        <w:rPr>
          <w:rFonts w:ascii="Arial" w:hAnsi="Arial" w:cs="Arial"/>
          <w:color w:val="000000"/>
          <w:sz w:val="22"/>
          <w:szCs w:val="22"/>
        </w:rPr>
        <w:t xml:space="preserve"> </w:t>
      </w:r>
      <w:r w:rsidR="004D5CBE">
        <w:rPr>
          <w:rFonts w:ascii="Arial" w:hAnsi="Arial" w:cs="Arial"/>
          <w:color w:val="000000"/>
          <w:sz w:val="22"/>
          <w:szCs w:val="22"/>
        </w:rPr>
        <w:t xml:space="preserve">We then derived a novel generalized linear model (GLM) to estimate moment-to-moment changes in neural gain, and found that gain in auditory cortex adapted similarly to the efficient coding model predictions. </w:t>
      </w:r>
      <w:r>
        <w:rPr>
          <w:rFonts w:ascii="Arial" w:hAnsi="Arial" w:cs="Arial"/>
          <w:color w:val="000000"/>
          <w:sz w:val="22"/>
          <w:szCs w:val="22"/>
        </w:rPr>
        <w:t>Next, to</w:t>
      </w:r>
      <w:r w:rsidR="0031158D">
        <w:rPr>
          <w:rFonts w:ascii="Arial" w:hAnsi="Arial" w:cs="Arial"/>
          <w:color w:val="000000"/>
          <w:sz w:val="22"/>
          <w:szCs w:val="22"/>
        </w:rPr>
        <w:t xml:space="preserve"> directly test the role of efficient coding in auditory behavior,</w:t>
      </w:r>
      <w:r>
        <w:rPr>
          <w:rFonts w:ascii="Arial" w:hAnsi="Arial" w:cs="Arial"/>
          <w:color w:val="000000"/>
          <w:sz w:val="22"/>
          <w:szCs w:val="22"/>
        </w:rPr>
        <w:t xml:space="preserve"> </w:t>
      </w:r>
      <w:r w:rsidR="0031158D">
        <w:rPr>
          <w:rFonts w:ascii="Arial" w:hAnsi="Arial" w:cs="Arial"/>
          <w:color w:val="000000"/>
          <w:sz w:val="22"/>
          <w:szCs w:val="22"/>
        </w:rPr>
        <w:t>we trained mice</w:t>
      </w:r>
      <w:r w:rsidR="0031158D"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to detect targets in </w:t>
      </w:r>
      <w:r w:rsidR="001A4920">
        <w:rPr>
          <w:rFonts w:ascii="Arial" w:hAnsi="Arial" w:cs="Arial"/>
          <w:color w:val="000000"/>
          <w:sz w:val="22"/>
          <w:szCs w:val="22"/>
        </w:rPr>
        <w:t>different</w:t>
      </w:r>
      <w:r w:rsidR="001A4920"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contrast backgrounds. </w:t>
      </w:r>
      <w:r w:rsidR="00185D2F">
        <w:rPr>
          <w:rFonts w:ascii="Arial" w:hAnsi="Arial" w:cs="Arial"/>
          <w:color w:val="000000"/>
          <w:sz w:val="22"/>
          <w:szCs w:val="22"/>
        </w:rPr>
        <w:t xml:space="preserve">Contrast-induced changes in behavioral sensitivity and detection dynamics </w:t>
      </w:r>
      <w:r w:rsidR="00B50EC7">
        <w:rPr>
          <w:rFonts w:ascii="Arial" w:hAnsi="Arial" w:cs="Arial"/>
          <w:color w:val="000000"/>
          <w:sz w:val="22"/>
          <w:szCs w:val="22"/>
        </w:rPr>
        <w:t xml:space="preserve"> followed the model predictions.</w:t>
      </w:r>
      <w:r w:rsidR="003037C0" w:rsidRPr="003A75F6">
        <w:rPr>
          <w:rFonts w:ascii="Arial" w:hAnsi="Arial" w:cs="Arial"/>
          <w:color w:val="000000"/>
          <w:sz w:val="22"/>
          <w:szCs w:val="22"/>
        </w:rPr>
        <w:t xml:space="preserve"> </w:t>
      </w:r>
      <w:r w:rsidR="00AE54D1">
        <w:rPr>
          <w:rFonts w:ascii="Arial" w:hAnsi="Arial" w:cs="Arial"/>
          <w:color w:val="000000"/>
          <w:sz w:val="22"/>
          <w:szCs w:val="22"/>
        </w:rPr>
        <w:t>Furthermore, we found that auditory cortex was necessary for target detection in the presence of noise. Building on this finding, s</w:t>
      </w:r>
      <w:r w:rsidR="00AB4ACC">
        <w:rPr>
          <w:rFonts w:ascii="Arial" w:hAnsi="Arial" w:cs="Arial"/>
          <w:color w:val="000000"/>
          <w:sz w:val="22"/>
          <w:szCs w:val="22"/>
        </w:rPr>
        <w:t xml:space="preserve">imultaneous </w:t>
      </w:r>
      <w:r w:rsidR="003037C0" w:rsidRPr="003A75F6">
        <w:rPr>
          <w:rFonts w:ascii="Arial" w:hAnsi="Arial" w:cs="Arial"/>
          <w:color w:val="000000"/>
          <w:sz w:val="22"/>
          <w:szCs w:val="22"/>
        </w:rPr>
        <w:t xml:space="preserve">neural </w:t>
      </w:r>
      <w:r w:rsidR="00B50EC7">
        <w:rPr>
          <w:rFonts w:ascii="Arial" w:hAnsi="Arial" w:cs="Arial"/>
          <w:color w:val="000000"/>
          <w:sz w:val="22"/>
          <w:szCs w:val="22"/>
        </w:rPr>
        <w:t xml:space="preserve">recordings </w:t>
      </w:r>
      <w:r w:rsidR="00AE54D1">
        <w:rPr>
          <w:rFonts w:ascii="Arial" w:hAnsi="Arial" w:cs="Arial"/>
          <w:color w:val="000000"/>
          <w:sz w:val="22"/>
          <w:szCs w:val="22"/>
        </w:rPr>
        <w:t>showed</w:t>
      </w:r>
      <w:r w:rsidR="00B50EC7">
        <w:rPr>
          <w:rFonts w:ascii="Arial" w:hAnsi="Arial" w:cs="Arial"/>
          <w:color w:val="000000"/>
          <w:sz w:val="22"/>
          <w:szCs w:val="22"/>
        </w:rPr>
        <w:t xml:space="preserve"> that the </w:t>
      </w:r>
      <w:r w:rsidR="003037C0" w:rsidRPr="003A75F6">
        <w:rPr>
          <w:rFonts w:ascii="Arial" w:hAnsi="Arial" w:cs="Arial"/>
          <w:color w:val="000000"/>
          <w:sz w:val="22"/>
          <w:szCs w:val="22"/>
        </w:rPr>
        <w:t xml:space="preserve">neural code in auditory cortex </w:t>
      </w:r>
      <w:r w:rsidR="00185D2F">
        <w:rPr>
          <w:rFonts w:ascii="Arial" w:hAnsi="Arial" w:cs="Arial"/>
          <w:color w:val="000000"/>
          <w:sz w:val="22"/>
          <w:szCs w:val="22"/>
        </w:rPr>
        <w:t>was</w:t>
      </w:r>
      <w:r w:rsidR="00AB4ACC"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predictive of </w:t>
      </w:r>
      <w:r w:rsidR="008A0AA7">
        <w:rPr>
          <w:rFonts w:ascii="Arial" w:hAnsi="Arial" w:cs="Arial"/>
          <w:color w:val="000000"/>
          <w:sz w:val="22"/>
          <w:szCs w:val="22"/>
        </w:rPr>
        <w:t>individual differences in behavior</w:t>
      </w:r>
      <w:r w:rsidR="00AE54D1">
        <w:rPr>
          <w:rFonts w:ascii="Arial" w:hAnsi="Arial" w:cs="Arial"/>
          <w:color w:val="000000"/>
          <w:sz w:val="22"/>
          <w:szCs w:val="22"/>
        </w:rPr>
        <w:t xml:space="preserve"> and that</w:t>
      </w:r>
      <w:r w:rsidR="003037C0" w:rsidRPr="003A75F6">
        <w:rPr>
          <w:rFonts w:ascii="Arial" w:hAnsi="Arial" w:cs="Arial"/>
          <w:color w:val="000000"/>
          <w:sz w:val="22"/>
          <w:szCs w:val="22"/>
        </w:rPr>
        <w:t xml:space="preserve"> </w:t>
      </w:r>
      <w:r w:rsidR="00AE54D1">
        <w:rPr>
          <w:rFonts w:ascii="Arial" w:hAnsi="Arial" w:cs="Arial"/>
          <w:color w:val="000000"/>
          <w:sz w:val="22"/>
          <w:szCs w:val="22"/>
        </w:rPr>
        <w:t xml:space="preserve">the dynamics of </w:t>
      </w:r>
      <w:r w:rsidR="00E436EB">
        <w:rPr>
          <w:rFonts w:ascii="Arial" w:hAnsi="Arial" w:cs="Arial"/>
          <w:color w:val="000000"/>
          <w:sz w:val="22"/>
          <w:szCs w:val="22"/>
        </w:rPr>
        <w:t xml:space="preserve">cortical </w:t>
      </w:r>
      <w:r w:rsidR="00AE54D1">
        <w:rPr>
          <w:rFonts w:ascii="Arial" w:hAnsi="Arial" w:cs="Arial"/>
          <w:color w:val="000000"/>
          <w:sz w:val="22"/>
          <w:szCs w:val="22"/>
        </w:rPr>
        <w:t>encoding of</w:t>
      </w:r>
      <w:r w:rsidR="00E436EB">
        <w:rPr>
          <w:rFonts w:ascii="Arial" w:hAnsi="Arial" w:cs="Arial"/>
          <w:color w:val="000000"/>
          <w:sz w:val="22"/>
          <w:szCs w:val="22"/>
        </w:rPr>
        <w:t xml:space="preserve"> </w:t>
      </w:r>
      <w:r w:rsidR="00AE54D1">
        <w:rPr>
          <w:rFonts w:ascii="Arial" w:hAnsi="Arial" w:cs="Arial"/>
          <w:color w:val="000000"/>
          <w:sz w:val="22"/>
          <w:szCs w:val="22"/>
        </w:rPr>
        <w:t>targets demonstrated time courses similar to our model and behavior.</w:t>
      </w:r>
      <w:r w:rsidR="00E436EB">
        <w:rPr>
          <w:rFonts w:ascii="Arial" w:hAnsi="Arial" w:cs="Arial"/>
          <w:color w:val="000000"/>
          <w:sz w:val="22"/>
          <w:szCs w:val="22"/>
        </w:rPr>
        <w:t xml:space="preserve"> </w:t>
      </w:r>
      <w:r w:rsidR="00AE54D1">
        <w:rPr>
          <w:rFonts w:ascii="Arial" w:hAnsi="Arial" w:cs="Arial"/>
          <w:color w:val="000000"/>
          <w:sz w:val="22"/>
          <w:szCs w:val="22"/>
        </w:rPr>
        <w:t>Finally, we used an encoding model to estimate gain during that task, finding</w:t>
      </w:r>
      <w:r w:rsidR="00E436EB">
        <w:rPr>
          <w:rFonts w:ascii="Arial" w:hAnsi="Arial" w:cs="Arial"/>
          <w:color w:val="000000"/>
          <w:sz w:val="22"/>
          <w:szCs w:val="22"/>
        </w:rPr>
        <w:t xml:space="preserve"> that </w:t>
      </w:r>
      <w:r w:rsidR="003037C0" w:rsidRPr="003A75F6">
        <w:rPr>
          <w:rFonts w:ascii="Arial" w:hAnsi="Arial" w:cs="Arial"/>
          <w:color w:val="000000"/>
          <w:sz w:val="22"/>
          <w:szCs w:val="22"/>
        </w:rPr>
        <w:t xml:space="preserve">variability in neural </w:t>
      </w:r>
      <w:r w:rsidR="00185D2F">
        <w:rPr>
          <w:rFonts w:ascii="Arial" w:hAnsi="Arial" w:cs="Arial"/>
          <w:color w:val="000000"/>
          <w:sz w:val="22"/>
          <w:szCs w:val="22"/>
        </w:rPr>
        <w:t>gain</w:t>
      </w:r>
      <w:r w:rsidR="00AB4ACC">
        <w:rPr>
          <w:rFonts w:ascii="Arial" w:hAnsi="Arial" w:cs="Arial"/>
          <w:color w:val="000000"/>
          <w:sz w:val="22"/>
          <w:szCs w:val="22"/>
        </w:rPr>
        <w:t xml:space="preserve"> </w:t>
      </w:r>
      <w:r w:rsidR="00AE54D1">
        <w:rPr>
          <w:rFonts w:ascii="Arial" w:hAnsi="Arial" w:cs="Arial"/>
          <w:color w:val="000000"/>
          <w:sz w:val="22"/>
          <w:szCs w:val="22"/>
        </w:rPr>
        <w:t>predicted</w:t>
      </w:r>
      <w:r w:rsidR="003037C0" w:rsidRPr="003A75F6">
        <w:rPr>
          <w:rFonts w:ascii="Arial" w:hAnsi="Arial" w:cs="Arial"/>
          <w:color w:val="000000"/>
          <w:sz w:val="22"/>
          <w:szCs w:val="22"/>
        </w:rPr>
        <w:t xml:space="preserve"> </w:t>
      </w:r>
      <w:r w:rsidR="0040034C">
        <w:rPr>
          <w:rFonts w:ascii="Arial" w:hAnsi="Arial" w:cs="Arial"/>
          <w:color w:val="000000"/>
          <w:sz w:val="22"/>
          <w:szCs w:val="22"/>
        </w:rPr>
        <w:t xml:space="preserve">variability in </w:t>
      </w:r>
      <w:r w:rsidR="003037C0" w:rsidRPr="003A75F6">
        <w:rPr>
          <w:rFonts w:ascii="Arial" w:hAnsi="Arial" w:cs="Arial"/>
          <w:color w:val="000000"/>
          <w:sz w:val="22"/>
          <w:szCs w:val="22"/>
        </w:rPr>
        <w:t xml:space="preserve">task performance. </w:t>
      </w:r>
      <w:r w:rsidR="00AB4ACC">
        <w:rPr>
          <w:rFonts w:ascii="Arial" w:hAnsi="Arial" w:cs="Arial"/>
          <w:color w:val="000000"/>
          <w:sz w:val="22"/>
          <w:szCs w:val="22"/>
        </w:rPr>
        <w:t>Combined</w:t>
      </w:r>
      <w:r w:rsidR="003037C0" w:rsidRPr="003A75F6">
        <w:rPr>
          <w:rFonts w:ascii="Arial" w:hAnsi="Arial" w:cs="Arial"/>
          <w:color w:val="000000"/>
          <w:sz w:val="22"/>
          <w:szCs w:val="22"/>
        </w:rPr>
        <w:t xml:space="preserve">, </w:t>
      </w:r>
      <w:r w:rsidR="00AB4ACC">
        <w:rPr>
          <w:rFonts w:ascii="Arial" w:hAnsi="Arial" w:cs="Arial"/>
          <w:color w:val="000000"/>
          <w:sz w:val="22"/>
          <w:szCs w:val="22"/>
        </w:rPr>
        <w:t>our</w:t>
      </w:r>
      <w:r w:rsidR="003037C0" w:rsidRPr="003A75F6">
        <w:rPr>
          <w:rFonts w:ascii="Arial" w:hAnsi="Arial" w:cs="Arial"/>
          <w:color w:val="000000"/>
          <w:sz w:val="22"/>
          <w:szCs w:val="22"/>
        </w:rPr>
        <w:t xml:space="preserve"> results </w:t>
      </w:r>
      <w:r w:rsidR="00420686">
        <w:rPr>
          <w:rFonts w:ascii="Arial" w:hAnsi="Arial" w:cs="Arial"/>
          <w:color w:val="000000"/>
          <w:sz w:val="22"/>
          <w:szCs w:val="22"/>
        </w:rPr>
        <w:t>identify</w:t>
      </w:r>
      <w:r w:rsidR="00420686" w:rsidRPr="003A75F6">
        <w:rPr>
          <w:rFonts w:ascii="Arial" w:hAnsi="Arial" w:cs="Arial"/>
          <w:color w:val="000000"/>
          <w:sz w:val="22"/>
          <w:szCs w:val="22"/>
        </w:rPr>
        <w:t xml:space="preserve"> </w:t>
      </w:r>
      <w:r w:rsidR="003037C0" w:rsidRPr="003A75F6">
        <w:rPr>
          <w:rFonts w:ascii="Arial" w:hAnsi="Arial" w:cs="Arial"/>
          <w:color w:val="000000"/>
          <w:sz w:val="22"/>
          <w:szCs w:val="22"/>
        </w:rPr>
        <w:t xml:space="preserve">a novel </w:t>
      </w:r>
      <w:r w:rsidR="00C70DC0" w:rsidRPr="003A75F6">
        <w:rPr>
          <w:rFonts w:ascii="Arial" w:hAnsi="Arial" w:cs="Arial"/>
          <w:color w:val="000000"/>
          <w:sz w:val="22"/>
          <w:szCs w:val="22"/>
        </w:rPr>
        <w:t>relationship</w:t>
      </w:r>
      <w:r w:rsidR="003037C0" w:rsidRPr="003A75F6">
        <w:rPr>
          <w:rFonts w:ascii="Arial" w:hAnsi="Arial" w:cs="Arial"/>
          <w:color w:val="000000"/>
          <w:sz w:val="22"/>
          <w:szCs w:val="22"/>
        </w:rPr>
        <w:t xml:space="preserve"> between </w:t>
      </w:r>
      <w:r w:rsidR="00954664">
        <w:rPr>
          <w:rFonts w:ascii="Arial" w:hAnsi="Arial" w:cs="Arial"/>
          <w:color w:val="000000"/>
          <w:sz w:val="22"/>
          <w:szCs w:val="22"/>
        </w:rPr>
        <w:t>efficient neuronal coding</w:t>
      </w:r>
      <w:r w:rsidR="003037C0" w:rsidRPr="003A75F6">
        <w:rPr>
          <w:rFonts w:ascii="Arial" w:hAnsi="Arial" w:cs="Arial"/>
          <w:color w:val="000000"/>
          <w:sz w:val="22"/>
          <w:szCs w:val="22"/>
        </w:rPr>
        <w:t xml:space="preserve"> and acoustic behavior, and provide a normative framework </w:t>
      </w:r>
      <w:r w:rsidR="00C70DC0" w:rsidRPr="003A75F6">
        <w:rPr>
          <w:rFonts w:ascii="Arial" w:hAnsi="Arial" w:cs="Arial"/>
          <w:color w:val="000000"/>
          <w:sz w:val="22"/>
          <w:szCs w:val="22"/>
        </w:rPr>
        <w:t>that can be used to predict</w:t>
      </w:r>
      <w:r w:rsidR="00185D2F">
        <w:rPr>
          <w:rFonts w:ascii="Arial" w:hAnsi="Arial" w:cs="Arial"/>
          <w:color w:val="000000"/>
          <w:sz w:val="22"/>
          <w:szCs w:val="22"/>
        </w:rPr>
        <w:t xml:space="preserve"> the dynamics of</w:t>
      </w:r>
      <w:r w:rsidR="00C70DC0" w:rsidRPr="003A75F6">
        <w:rPr>
          <w:rFonts w:ascii="Arial" w:hAnsi="Arial" w:cs="Arial"/>
          <w:color w:val="000000"/>
          <w:sz w:val="22"/>
          <w:szCs w:val="22"/>
        </w:rPr>
        <w:t xml:space="preserve"> behavioral performance</w:t>
      </w:r>
      <w:r w:rsidR="00A02BD8">
        <w:rPr>
          <w:rFonts w:ascii="Arial" w:hAnsi="Arial" w:cs="Arial"/>
          <w:color w:val="000000"/>
          <w:sz w:val="22"/>
          <w:szCs w:val="22"/>
        </w:rPr>
        <w:t xml:space="preserve"> </w:t>
      </w:r>
      <w:r w:rsidR="00185D2F">
        <w:rPr>
          <w:rFonts w:ascii="Arial" w:hAnsi="Arial" w:cs="Arial"/>
          <w:color w:val="000000"/>
          <w:sz w:val="22"/>
          <w:szCs w:val="22"/>
        </w:rPr>
        <w:t>in response to changing sensory environments</w:t>
      </w:r>
      <w:r w:rsidR="00A02BD8">
        <w:rPr>
          <w:rFonts w:ascii="Arial" w:hAnsi="Arial" w:cs="Arial"/>
          <w:color w:val="000000"/>
          <w:sz w:val="22"/>
          <w:szCs w:val="22"/>
        </w:rPr>
        <w:t>.</w:t>
      </w:r>
    </w:p>
    <w:p w14:paraId="7D829856" w14:textId="2013585A" w:rsidR="0069197E" w:rsidRPr="00742EB2" w:rsidRDefault="0069197E" w:rsidP="00783F2B">
      <w:pPr>
        <w:jc w:val="both"/>
        <w:rPr>
          <w:rFonts w:ascii="Arial" w:hAnsi="Arial" w:cs="Arial"/>
          <w:color w:val="000000"/>
          <w:sz w:val="22"/>
          <w:szCs w:val="22"/>
        </w:rPr>
      </w:pPr>
      <w:r>
        <w:rPr>
          <w:rFonts w:ascii="Arial" w:hAnsi="Arial" w:cs="Arial"/>
          <w:color w:val="000000"/>
          <w:sz w:val="20"/>
          <w:szCs w:val="20"/>
        </w:rPr>
        <w:br w:type="page"/>
      </w:r>
    </w:p>
    <w:p w14:paraId="392E026B" w14:textId="77777777" w:rsidR="00C70DC0" w:rsidRDefault="00E53D12" w:rsidP="00783F2B">
      <w:pPr>
        <w:jc w:val="both"/>
        <w:rPr>
          <w:rFonts w:ascii="Arial" w:hAnsi="Arial" w:cs="Arial"/>
          <w:b/>
          <w:bCs/>
          <w:color w:val="000000"/>
          <w:sz w:val="22"/>
          <w:szCs w:val="22"/>
        </w:rPr>
      </w:pPr>
      <w:r>
        <w:rPr>
          <w:rFonts w:ascii="Arial" w:hAnsi="Arial" w:cs="Arial"/>
          <w:b/>
          <w:bCs/>
          <w:color w:val="000000"/>
          <w:sz w:val="22"/>
          <w:szCs w:val="22"/>
        </w:rPr>
        <w:lastRenderedPageBreak/>
        <w:t>Results</w:t>
      </w:r>
    </w:p>
    <w:p w14:paraId="351F9DFC" w14:textId="77777777" w:rsidR="00E53D12" w:rsidRDefault="00E53D12" w:rsidP="00783F2B">
      <w:pPr>
        <w:jc w:val="both"/>
        <w:rPr>
          <w:rFonts w:ascii="Arial" w:hAnsi="Arial" w:cs="Arial"/>
          <w:b/>
          <w:bCs/>
          <w:color w:val="000000"/>
          <w:sz w:val="22"/>
          <w:szCs w:val="22"/>
        </w:rPr>
      </w:pPr>
    </w:p>
    <w:p w14:paraId="20770D68" w14:textId="18201FA5" w:rsidR="00C41270" w:rsidRDefault="00C41270" w:rsidP="00783F2B">
      <w:pPr>
        <w:jc w:val="both"/>
        <w:rPr>
          <w:rFonts w:ascii="Arial" w:hAnsi="Arial" w:cs="Arial"/>
          <w:i/>
          <w:iCs/>
          <w:color w:val="000000"/>
          <w:sz w:val="22"/>
          <w:szCs w:val="22"/>
        </w:rPr>
      </w:pPr>
      <w:r>
        <w:rPr>
          <w:rFonts w:ascii="Arial" w:hAnsi="Arial" w:cs="Arial"/>
          <w:i/>
          <w:iCs/>
          <w:color w:val="000000"/>
          <w:sz w:val="22"/>
          <w:szCs w:val="22"/>
        </w:rPr>
        <w:t>A novel target-in-noise detection task and normative model for task predictions.</w:t>
      </w:r>
    </w:p>
    <w:p w14:paraId="5627E4FC" w14:textId="3B676AAB" w:rsidR="00C41270" w:rsidRDefault="00C41270" w:rsidP="00783F2B">
      <w:pPr>
        <w:ind w:firstLine="720"/>
        <w:jc w:val="both"/>
        <w:rPr>
          <w:rFonts w:ascii="Arial" w:hAnsi="Arial" w:cs="Arial"/>
          <w:color w:val="000000"/>
          <w:sz w:val="22"/>
          <w:szCs w:val="22"/>
        </w:rPr>
      </w:pPr>
      <w:r>
        <w:rPr>
          <w:rFonts w:ascii="Arial" w:hAnsi="Arial" w:cs="Arial"/>
          <w:color w:val="000000"/>
          <w:sz w:val="22"/>
          <w:szCs w:val="22"/>
        </w:rPr>
        <w:t xml:space="preserve">To assess how 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w:t>
      </w:r>
      <w:r w:rsidR="007B44D9">
        <w:rPr>
          <w:rFonts w:ascii="Arial" w:hAnsi="Arial" w:cs="Arial"/>
          <w:color w:val="000000"/>
          <w:sz w:val="22"/>
          <w:szCs w:val="22"/>
        </w:rPr>
        <w:t>which then instantaneously transitioned to the other contrast</w:t>
      </w:r>
      <w:r>
        <w:rPr>
          <w:rFonts w:ascii="Arial" w:hAnsi="Arial" w:cs="Arial"/>
          <w:color w:val="000000"/>
          <w:sz w:val="22"/>
          <w:szCs w:val="22"/>
        </w:rPr>
        <w:t xml:space="preserve">. At variable delays after the </w:t>
      </w:r>
      <w:r w:rsidR="007B44D9">
        <w:rPr>
          <w:rFonts w:ascii="Arial" w:hAnsi="Arial" w:cs="Arial"/>
          <w:color w:val="000000"/>
          <w:sz w:val="22"/>
          <w:szCs w:val="22"/>
        </w:rPr>
        <w:t>contrast transition</w:t>
      </w:r>
      <w:r>
        <w:rPr>
          <w:rFonts w:ascii="Arial" w:hAnsi="Arial" w:cs="Arial"/>
          <w:color w:val="000000"/>
          <w:sz w:val="22"/>
          <w:szCs w:val="22"/>
        </w:rPr>
        <w:t xml:space="preserve">,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w:t>
      </w:r>
      <w:r w:rsidR="0069197E">
        <w:rPr>
          <w:rFonts w:ascii="Arial" w:hAnsi="Arial" w:cs="Arial"/>
          <w:color w:val="000000"/>
          <w:sz w:val="22"/>
          <w:szCs w:val="22"/>
        </w:rPr>
        <w:t xml:space="preserve">for </w:t>
      </w:r>
      <w:r>
        <w:rPr>
          <w:rFonts w:ascii="Arial" w:hAnsi="Arial" w:cs="Arial"/>
          <w:color w:val="000000"/>
          <w:sz w:val="22"/>
          <w:szCs w:val="22"/>
        </w:rPr>
        <w:t>licking after the contrast switch (Figure 1a,b). To assess behavioral sensitivity to targets, we parametrically varied target volume in each contrast (Figure 1c, top panel) and to assess behavioral adaptation, we parametrically varied target timing (Figure 1c, bottom panel).</w:t>
      </w:r>
      <w:r w:rsidR="00907CD0">
        <w:rPr>
          <w:rFonts w:ascii="Arial" w:hAnsi="Arial" w:cs="Arial"/>
          <w:color w:val="000000"/>
          <w:sz w:val="22"/>
          <w:szCs w:val="22"/>
        </w:rPr>
        <w:t xml:space="preserve"> This stimulus design allowed us to quantitatively test whether and how</w:t>
      </w:r>
      <w:r w:rsidR="00185D2F">
        <w:rPr>
          <w:rFonts w:ascii="Arial" w:hAnsi="Arial" w:cs="Arial"/>
          <w:color w:val="000000"/>
          <w:sz w:val="22"/>
          <w:szCs w:val="22"/>
        </w:rPr>
        <w:t xml:space="preserve"> the dynamics of</w:t>
      </w:r>
      <w:r w:rsidR="00907CD0">
        <w:rPr>
          <w:rFonts w:ascii="Arial" w:hAnsi="Arial" w:cs="Arial"/>
          <w:color w:val="000000"/>
          <w:sz w:val="22"/>
          <w:szCs w:val="22"/>
        </w:rPr>
        <w:t xml:space="preserve"> adaptation to background contrast </w:t>
      </w:r>
      <w:r w:rsidR="004625CD">
        <w:rPr>
          <w:rFonts w:ascii="Arial" w:hAnsi="Arial" w:cs="Arial"/>
          <w:color w:val="000000"/>
          <w:sz w:val="22"/>
          <w:szCs w:val="22"/>
        </w:rPr>
        <w:t>affect behavioral performance</w:t>
      </w:r>
      <w:r w:rsidR="00907CD0">
        <w:rPr>
          <w:rFonts w:ascii="Arial" w:hAnsi="Arial" w:cs="Arial"/>
          <w:color w:val="000000"/>
          <w:sz w:val="22"/>
          <w:szCs w:val="22"/>
        </w:rPr>
        <w:t>.</w:t>
      </w:r>
    </w:p>
    <w:p w14:paraId="124A04F5" w14:textId="602E80E4" w:rsidR="00C41270" w:rsidRDefault="00C41270" w:rsidP="00783F2B">
      <w:pPr>
        <w:jc w:val="both"/>
        <w:rPr>
          <w:rFonts w:ascii="Arial" w:hAnsi="Arial" w:cs="Arial"/>
          <w:color w:val="000000"/>
          <w:sz w:val="22"/>
          <w:szCs w:val="22"/>
        </w:rPr>
      </w:pPr>
      <w:r>
        <w:rPr>
          <w:rFonts w:ascii="Arial" w:hAnsi="Arial" w:cs="Arial"/>
          <w:color w:val="000000"/>
          <w:sz w:val="22"/>
          <w:szCs w:val="22"/>
        </w:rPr>
        <w:tab/>
      </w:r>
      <w:r w:rsidR="00A83C9D">
        <w:rPr>
          <w:rFonts w:ascii="Arial" w:hAnsi="Arial" w:cs="Arial"/>
          <w:color w:val="000000"/>
          <w:sz w:val="22"/>
          <w:szCs w:val="22"/>
        </w:rPr>
        <w:t>To predict the optimal time-course of contrast gain control and its impact on target detection behavior</w:t>
      </w:r>
      <w:r>
        <w:rPr>
          <w:rFonts w:ascii="Arial" w:hAnsi="Arial" w:cs="Arial"/>
          <w:color w:val="000000"/>
          <w:sz w:val="22"/>
          <w:szCs w:val="22"/>
        </w:rPr>
        <w:t>,</w:t>
      </w:r>
      <w:r w:rsidR="00C32530">
        <w:rPr>
          <w:rFonts w:ascii="Arial" w:hAnsi="Arial" w:cs="Arial"/>
          <w:color w:val="000000"/>
          <w:sz w:val="22"/>
          <w:szCs w:val="22"/>
        </w:rPr>
        <w:t xml:space="preserve"> we developed a </w:t>
      </w:r>
      <w:r w:rsidR="000338CA">
        <w:rPr>
          <w:rFonts w:ascii="Arial" w:hAnsi="Arial" w:cs="Arial"/>
          <w:color w:val="000000"/>
          <w:sz w:val="22"/>
          <w:szCs w:val="22"/>
        </w:rPr>
        <w:t xml:space="preserve">normative </w:t>
      </w:r>
      <w:r w:rsidR="00C32530">
        <w:rPr>
          <w:rFonts w:ascii="Arial" w:hAnsi="Arial" w:cs="Arial"/>
          <w:color w:val="000000"/>
          <w:sz w:val="22"/>
          <w:szCs w:val="22"/>
        </w:rPr>
        <w:t>model of task performance constrained by efficient neural coding. In this model,</w:t>
      </w:r>
      <w:r>
        <w:rPr>
          <w:rFonts w:ascii="Arial" w:hAnsi="Arial" w:cs="Arial"/>
          <w:color w:val="000000"/>
          <w:sz w:val="22"/>
          <w:szCs w:val="22"/>
        </w:rPr>
        <w:t xml:space="preserve"> we simulated a neuron designed to estimate the contrast of the recent stimulus by adjusting the gain of its nonlinearity. A detailed description of the model is provided in the methods, but briefly: </w:t>
      </w:r>
      <w:r w:rsidR="00A83C9D">
        <w:rPr>
          <w:rFonts w:ascii="Arial" w:hAnsi="Arial" w:cs="Arial"/>
          <w:color w:val="000000"/>
          <w:sz w:val="22"/>
          <w:szCs w:val="22"/>
        </w:rPr>
        <w:t>1) at each timestep, the model neuron encodes incoming stimuli from a background stimulus stream whose contrast varies over time, 2) the stochastic spiking response of the neuron over a brief window of time is used to estimate the variance of the background stimulus</w:t>
      </w:r>
      <w:r w:rsidR="00A932B9">
        <w:rPr>
          <w:rFonts w:ascii="Arial" w:hAnsi="Arial" w:cs="Arial"/>
          <w:color w:val="000000"/>
          <w:sz w:val="22"/>
          <w:szCs w:val="22"/>
        </w:rPr>
        <w:t xml:space="preserve"> </w:t>
      </w:r>
      <w:r w:rsidR="00CF4831">
        <w:rPr>
          <w:rFonts w:ascii="Arial" w:hAnsi="Arial" w:cs="Arial"/>
          <w:color w:val="000000"/>
          <w:sz w:val="22"/>
          <w:szCs w:val="22"/>
        </w:rPr>
        <w:t>(Supplementary Figure 1b)</w:t>
      </w:r>
      <w:r w:rsidR="00A932B9">
        <w:rPr>
          <w:rFonts w:ascii="Arial" w:hAnsi="Arial" w:cs="Arial"/>
          <w:color w:val="000000"/>
          <w:sz w:val="22"/>
          <w:szCs w:val="22"/>
        </w:rPr>
        <w:t>,</w:t>
      </w:r>
      <w:r w:rsidR="00A83C9D">
        <w:rPr>
          <w:rFonts w:ascii="Arial" w:hAnsi="Arial" w:cs="Arial"/>
          <w:color w:val="000000"/>
          <w:sz w:val="22"/>
          <w:szCs w:val="22"/>
        </w:rPr>
        <w:t xml:space="preserve"> 3) the variance estimate is then fed back upstream to the model neuron and used to adjust the gain of its nonlinearity to improve the estimate (Figure 1d, panels 1-3). Additionally, we simulated target responses by adding targets </w:t>
      </w:r>
      <w:r w:rsidR="00A932B9">
        <w:rPr>
          <w:rFonts w:ascii="Arial" w:hAnsi="Arial" w:cs="Arial"/>
          <w:color w:val="000000"/>
          <w:sz w:val="22"/>
          <w:szCs w:val="22"/>
        </w:rPr>
        <w:t>of</w:t>
      </w:r>
      <w:r w:rsidR="00A83C9D">
        <w:rPr>
          <w:rFonts w:ascii="Arial" w:hAnsi="Arial" w:cs="Arial"/>
          <w:color w:val="000000"/>
          <w:sz w:val="22"/>
          <w:szCs w:val="22"/>
        </w:rPr>
        <w:t xml:space="preserve"> different volumes at each timestep after a contrast transition</w:t>
      </w:r>
      <w:r w:rsidR="00CF4831">
        <w:rPr>
          <w:rFonts w:ascii="Arial" w:hAnsi="Arial" w:cs="Arial"/>
          <w:color w:val="000000"/>
          <w:sz w:val="22"/>
          <w:szCs w:val="22"/>
        </w:rPr>
        <w:t xml:space="preserve"> (Supplementary Figure 1a)</w:t>
      </w:r>
      <w:r w:rsidR="00A83C9D">
        <w:rPr>
          <w:rFonts w:ascii="Arial" w:hAnsi="Arial" w:cs="Arial"/>
          <w:color w:val="000000"/>
          <w:sz w:val="22"/>
          <w:szCs w:val="22"/>
        </w:rPr>
        <w:t>. This allowed us to probe the sensitivity of the model neuron to targets of varying strength over the time</w:t>
      </w:r>
      <w:r w:rsidR="00A932B9">
        <w:rPr>
          <w:rFonts w:ascii="Arial" w:hAnsi="Arial" w:cs="Arial"/>
          <w:color w:val="000000"/>
          <w:sz w:val="22"/>
          <w:szCs w:val="22"/>
        </w:rPr>
        <w:t xml:space="preserve"> </w:t>
      </w:r>
      <w:r w:rsidR="00A83C9D">
        <w:rPr>
          <w:rFonts w:ascii="Arial" w:hAnsi="Arial" w:cs="Arial"/>
          <w:color w:val="000000"/>
          <w:sz w:val="22"/>
          <w:szCs w:val="22"/>
        </w:rPr>
        <w:t>course of adaption</w:t>
      </w:r>
      <w:r w:rsidR="00CF4831">
        <w:rPr>
          <w:rFonts w:ascii="Arial" w:hAnsi="Arial" w:cs="Arial"/>
          <w:color w:val="000000"/>
          <w:sz w:val="22"/>
          <w:szCs w:val="22"/>
        </w:rPr>
        <w:t xml:space="preserve"> (Supplementary Figure 1c,d)</w:t>
      </w:r>
      <w:r w:rsidR="00A83C9D">
        <w:rPr>
          <w:rFonts w:ascii="Arial" w:hAnsi="Arial" w:cs="Arial"/>
          <w:color w:val="000000"/>
          <w:sz w:val="22"/>
          <w:szCs w:val="22"/>
        </w:rPr>
        <w:t>.</w:t>
      </w:r>
    </w:p>
    <w:p w14:paraId="5B5A7035" w14:textId="0ACA23E0" w:rsidR="00765E0F" w:rsidRDefault="00C41270" w:rsidP="00783F2B">
      <w:pPr>
        <w:jc w:val="both"/>
        <w:rPr>
          <w:rFonts w:ascii="Arial" w:hAnsi="Arial" w:cs="Arial"/>
          <w:color w:val="000000"/>
          <w:sz w:val="22"/>
          <w:szCs w:val="22"/>
        </w:rPr>
      </w:pPr>
      <w:r>
        <w:rPr>
          <w:rFonts w:ascii="Arial" w:hAnsi="Arial" w:cs="Arial"/>
          <w:color w:val="000000"/>
          <w:sz w:val="22"/>
          <w:szCs w:val="22"/>
        </w:rPr>
        <w:tab/>
        <w:t xml:space="preserve">Using this framework for efficient coding of stimulus contrast, </w:t>
      </w:r>
      <w:r w:rsidR="001E1B38">
        <w:rPr>
          <w:rFonts w:ascii="Arial" w:hAnsi="Arial" w:cs="Arial"/>
          <w:color w:val="000000"/>
          <w:sz w:val="22"/>
          <w:szCs w:val="22"/>
        </w:rPr>
        <w:t xml:space="preserve">we examined how discriminable target responses were from background responses as a function of target volume and timing. </w:t>
      </w:r>
      <w:r w:rsidR="00765E0F">
        <w:rPr>
          <w:rFonts w:ascii="Arial" w:hAnsi="Arial" w:cs="Arial"/>
          <w:color w:val="000000"/>
          <w:sz w:val="22"/>
          <w:szCs w:val="22"/>
        </w:rPr>
        <w:t xml:space="preserve">First we varied target volume to generate model psychometric curves (Figure 1e). </w:t>
      </w:r>
      <w:r w:rsidR="007026AF">
        <w:rPr>
          <w:rFonts w:ascii="Arial" w:hAnsi="Arial" w:cs="Arial"/>
          <w:color w:val="000000"/>
          <w:sz w:val="22"/>
          <w:szCs w:val="22"/>
        </w:rPr>
        <w:t>We then fit target discriminability in each contrast with logistic functions</w:t>
      </w:r>
      <w:r w:rsidR="00A932B9">
        <w:rPr>
          <w:rFonts w:ascii="Arial" w:hAnsi="Arial" w:cs="Arial"/>
          <w:color w:val="000000"/>
          <w:sz w:val="22"/>
          <w:szCs w:val="22"/>
        </w:rPr>
        <w:t xml:space="preserve"> (see </w:t>
      </w:r>
      <w:r w:rsidR="00A932B9">
        <w:rPr>
          <w:rFonts w:ascii="Arial" w:hAnsi="Arial" w:cs="Arial"/>
          <w:i/>
          <w:iCs/>
          <w:color w:val="000000"/>
          <w:sz w:val="22"/>
          <w:szCs w:val="22"/>
        </w:rPr>
        <w:t>Methods</w:t>
      </w:r>
      <w:r w:rsidR="00A932B9">
        <w:rPr>
          <w:rFonts w:ascii="Arial" w:hAnsi="Arial" w:cs="Arial"/>
          <w:color w:val="000000"/>
          <w:sz w:val="22"/>
          <w:szCs w:val="22"/>
        </w:rPr>
        <w:t>)</w:t>
      </w:r>
      <w:r w:rsidR="007026AF">
        <w:rPr>
          <w:rFonts w:ascii="Arial" w:hAnsi="Arial" w:cs="Arial"/>
          <w:color w:val="000000"/>
          <w:sz w:val="22"/>
          <w:szCs w:val="22"/>
        </w:rPr>
        <w:t xml:space="preserve"> after the model had fully adapted (25 time steps after the contrast switch), finding</w:t>
      </w:r>
      <w:r w:rsidR="00765E0F">
        <w:rPr>
          <w:rFonts w:ascii="Arial" w:hAnsi="Arial" w:cs="Arial"/>
          <w:color w:val="000000"/>
          <w:sz w:val="22"/>
          <w:szCs w:val="22"/>
        </w:rPr>
        <w:t xml:space="preserve"> </w:t>
      </w:r>
      <w:r w:rsidR="007026AF">
        <w:rPr>
          <w:rFonts w:ascii="Arial" w:hAnsi="Arial" w:cs="Arial"/>
          <w:color w:val="000000"/>
          <w:sz w:val="22"/>
          <w:szCs w:val="22"/>
        </w:rPr>
        <w:t xml:space="preserve">decreased detection thresholds and steeper slopes during low contrast. Next, we selected the target volumes closest to the fitted thresholds in each contrast (target means of 1.5 and 2.25 for low and high contrast, respectively), and measured the discriminability of those targets as a function of time from the contrast switch (Figure 1f). We observed two timescales which affected the discriminability of targets: 1) </w:t>
      </w:r>
      <w:r w:rsidR="00A932B9">
        <w:rPr>
          <w:rFonts w:ascii="Arial" w:hAnsi="Arial" w:cs="Arial"/>
          <w:color w:val="000000"/>
          <w:sz w:val="22"/>
          <w:szCs w:val="22"/>
        </w:rPr>
        <w:t>An</w:t>
      </w:r>
      <w:r w:rsidR="007026AF">
        <w:rPr>
          <w:rFonts w:ascii="Arial" w:hAnsi="Arial" w:cs="Arial"/>
          <w:color w:val="000000"/>
          <w:sz w:val="22"/>
          <w:szCs w:val="22"/>
        </w:rPr>
        <w:t xml:space="preserve"> abrupt </w:t>
      </w:r>
      <w:r w:rsidR="00A932B9">
        <w:rPr>
          <w:rFonts w:ascii="Arial" w:hAnsi="Arial" w:cs="Arial"/>
          <w:color w:val="000000"/>
          <w:sz w:val="22"/>
          <w:szCs w:val="22"/>
        </w:rPr>
        <w:t>drop</w:t>
      </w:r>
      <w:r w:rsidR="007026AF">
        <w:rPr>
          <w:rFonts w:ascii="Arial" w:hAnsi="Arial" w:cs="Arial"/>
          <w:color w:val="000000"/>
          <w:sz w:val="22"/>
          <w:szCs w:val="22"/>
        </w:rPr>
        <w:t xml:space="preserve"> in discriminability </w:t>
      </w:r>
      <w:r w:rsidR="00A932B9">
        <w:rPr>
          <w:rFonts w:ascii="Arial" w:hAnsi="Arial" w:cs="Arial"/>
          <w:color w:val="000000"/>
          <w:sz w:val="22"/>
          <w:szCs w:val="22"/>
        </w:rPr>
        <w:t>after a transition to the high contrast noise distribution;</w:t>
      </w:r>
      <w:r w:rsidR="007026AF">
        <w:rPr>
          <w:rFonts w:ascii="Arial" w:hAnsi="Arial" w:cs="Arial"/>
          <w:color w:val="000000"/>
          <w:sz w:val="22"/>
          <w:szCs w:val="22"/>
        </w:rPr>
        <w:t xml:space="preserve"> 2) </w:t>
      </w:r>
      <w:r w:rsidR="00A932B9">
        <w:rPr>
          <w:rFonts w:ascii="Arial" w:hAnsi="Arial" w:cs="Arial"/>
          <w:color w:val="000000"/>
          <w:sz w:val="22"/>
          <w:szCs w:val="22"/>
        </w:rPr>
        <w:t>A</w:t>
      </w:r>
      <w:r w:rsidR="007026AF">
        <w:rPr>
          <w:rFonts w:ascii="Arial" w:hAnsi="Arial" w:cs="Arial"/>
          <w:color w:val="000000"/>
          <w:sz w:val="22"/>
          <w:szCs w:val="22"/>
        </w:rPr>
        <w:t xml:space="preserve"> slower change in discriminability in both contrasts, as the gain of the model neuron adapted to the background (Figure 1g). We quantified the temporal dynamics of discriminability by fitting an exponential to the model responses, finding that discriminability dropped rapidly after a switch to high contrast, but increased slowly after a switch to low contrast.</w:t>
      </w:r>
    </w:p>
    <w:p w14:paraId="03EC547C" w14:textId="1468DEC2" w:rsidR="008B4C83" w:rsidRDefault="008B4C83" w:rsidP="00783F2B">
      <w:pPr>
        <w:jc w:val="both"/>
        <w:rPr>
          <w:rFonts w:ascii="Arial" w:hAnsi="Arial" w:cs="Arial"/>
          <w:color w:val="000000"/>
          <w:sz w:val="22"/>
          <w:szCs w:val="22"/>
        </w:rPr>
      </w:pPr>
      <w:r>
        <w:rPr>
          <w:rFonts w:ascii="Arial" w:hAnsi="Arial" w:cs="Arial"/>
          <w:color w:val="000000"/>
          <w:sz w:val="22"/>
          <w:szCs w:val="22"/>
        </w:rPr>
        <w:tab/>
        <w:t>In summary, we used a model of efficient gain adaptation to simulate performance in the previously described behavioral task. This model generated three primary predictions: When adapted to low contrast, 1) target detection thresholds will be lower, and 2) sensitivity to changes in target volume will be higher; 3) Discriminability over time will be asymmetric: rapidly decreasing after a switch to high contrast, but slowly increasing after a switch to low contrast (Figure 1h).</w:t>
      </w:r>
    </w:p>
    <w:p w14:paraId="062DC956" w14:textId="77777777" w:rsidR="004D5CBE" w:rsidRDefault="004D5CBE" w:rsidP="00783F2B">
      <w:pPr>
        <w:jc w:val="both"/>
        <w:rPr>
          <w:rFonts w:ascii="Arial" w:hAnsi="Arial" w:cs="Arial"/>
          <w:color w:val="000000"/>
          <w:sz w:val="22"/>
          <w:szCs w:val="22"/>
        </w:rPr>
      </w:pPr>
    </w:p>
    <w:p w14:paraId="60C75438" w14:textId="0426DD9A" w:rsidR="004D5CBE" w:rsidRDefault="00C01E27" w:rsidP="00783F2B">
      <w:pPr>
        <w:jc w:val="both"/>
        <w:rPr>
          <w:rFonts w:ascii="Arial" w:hAnsi="Arial" w:cs="Arial"/>
          <w:i/>
          <w:iCs/>
          <w:color w:val="000000"/>
          <w:sz w:val="22"/>
          <w:szCs w:val="22"/>
        </w:rPr>
      </w:pPr>
      <w:r>
        <w:rPr>
          <w:rFonts w:ascii="Arial" w:hAnsi="Arial" w:cs="Arial"/>
          <w:i/>
          <w:iCs/>
          <w:color w:val="000000"/>
          <w:sz w:val="22"/>
          <w:szCs w:val="22"/>
        </w:rPr>
        <w:t>Estimated cortical gain dynamics follow normative model predictions.</w:t>
      </w:r>
    </w:p>
    <w:p w14:paraId="62101D88" w14:textId="1F3C86BE" w:rsidR="00C01E27" w:rsidRDefault="00C01E27" w:rsidP="00783F2B">
      <w:pPr>
        <w:jc w:val="both"/>
        <w:rPr>
          <w:rFonts w:ascii="Arial" w:hAnsi="Arial" w:cs="Arial"/>
          <w:color w:val="000000"/>
          <w:sz w:val="22"/>
          <w:szCs w:val="22"/>
        </w:rPr>
      </w:pPr>
      <w:r>
        <w:rPr>
          <w:rFonts w:ascii="Arial" w:hAnsi="Arial" w:cs="Arial"/>
          <w:color w:val="000000"/>
          <w:sz w:val="22"/>
          <w:szCs w:val="22"/>
        </w:rPr>
        <w:tab/>
        <w:t xml:space="preserve">Most previous work on contrast gain control utilized static models of contrast adaptation, </w:t>
      </w:r>
      <w:r w:rsidR="00887279">
        <w:rPr>
          <w:rFonts w:ascii="Arial" w:hAnsi="Arial" w:cs="Arial"/>
          <w:color w:val="000000"/>
          <w:sz w:val="22"/>
          <w:szCs w:val="22"/>
        </w:rPr>
        <w:t>measuring</w:t>
      </w:r>
      <w:r>
        <w:rPr>
          <w:rFonts w:ascii="Arial" w:hAnsi="Arial" w:cs="Arial"/>
          <w:color w:val="000000"/>
          <w:sz w:val="22"/>
          <w:szCs w:val="22"/>
        </w:rPr>
        <w:t xml:space="preserve"> the steady-state gain after the neuron has fully adapted to the new stimulus</w:t>
      </w:r>
      <w:r w:rsidR="00A932B9">
        <w:rPr>
          <w:rFonts w:ascii="Arial" w:hAnsi="Arial" w:cs="Arial"/>
          <w:color w:val="000000"/>
          <w:sz w:val="22"/>
          <w:szCs w:val="22"/>
        </w:rPr>
        <w:fldChar w:fldCharType="begin" w:fldLock="1"/>
      </w:r>
      <w:r w:rsidR="00A932B9">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J.","non-dropping-particle":"","parse-names":false,"suffix":""}],"container-title":"Neuron","id":"ITEM-1","issue":"6","issued":{"date-parts":[["2011","6","23"]]},"page":"1178-1191","publisher":"Elsevier Inc.","title":"Contrast Gain Control in Auditory Cortex","type":"article-journal","volume":"70"},"uris":["http://www.mendeley.com/documents/?uuid=dca560f3-141f-4296-8dc9-384149cc1058"]},{"id":"ITEM-2","itemData":{"DOI":"10.1371/journal.pbio.1001710","ISBN":"1545-7885","ISSN":"15449173","PMID":"24265596","abstract":"Identifying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M.","non-dropping-particle":"","parse-names":false,"suffix":""}],"id":"ITEM-2","issue":"11","issued":{"date-parts":[["2013","11","12"]]},"page":"e1001710","publisher":"Public Library of Science","title":"Constructing Noise-Invariant Representations of Sound in the Auditory Pathway","type":"article-journal","volume":"11"},"uris":["http://www.mendeley.com/documents/?uuid=0612c202-76b6-426c-a7f8-3b60c888f6b7"]},{"id":"ITEM-3","itemData":{"DOI":"10.1152/jn.00847.2017","ISSN":"15221598","PMID":"30044164","abstract":"The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Neurophysiology","id":"ITEM-3","issue":"4","issued":{"date-parts":[["2018","7","25"]]},"page":"1872-1884","publisher":"American Physiological Society Bethesda, MD","title":"Contrast gain control in mouse auditory cortex","type":"article-journal","volume":"120"},"uris":["http://www.mendeley.com/documents/?uuid=25ee5cfc-bee6-43e3-af9b-e7453e5f03cc"]},{"id":"ITEM-4","itemData":{"DOI":"10.1038/s41467-019-14163-5","ISSN":"20411723","PMID":"31949136","abstract":"Neural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15,17,24,25&lt;/sup&gt;","plainTextFormattedCitation":"15,17,24,25","previouslyFormattedCitation":"&lt;sup&gt;15,17,24,25&lt;/sup&gt;"},"properties":{"noteIndex":0},"schema":"https://github.com/citation-style-language/schema/raw/master/csl-citation.json"}</w:instrText>
      </w:r>
      <w:r w:rsidR="00A932B9">
        <w:rPr>
          <w:rFonts w:ascii="Arial" w:hAnsi="Arial" w:cs="Arial"/>
          <w:color w:val="000000"/>
          <w:sz w:val="22"/>
          <w:szCs w:val="22"/>
        </w:rPr>
        <w:fldChar w:fldCharType="separate"/>
      </w:r>
      <w:r w:rsidR="00A932B9" w:rsidRPr="00A932B9">
        <w:rPr>
          <w:rFonts w:ascii="Arial" w:hAnsi="Arial" w:cs="Arial"/>
          <w:noProof/>
          <w:color w:val="000000"/>
          <w:sz w:val="22"/>
          <w:szCs w:val="22"/>
          <w:vertAlign w:val="superscript"/>
        </w:rPr>
        <w:t>15,17,24,25</w:t>
      </w:r>
      <w:r w:rsidR="00A932B9">
        <w:rPr>
          <w:rFonts w:ascii="Arial" w:hAnsi="Arial" w:cs="Arial"/>
          <w:color w:val="000000"/>
          <w:sz w:val="22"/>
          <w:szCs w:val="22"/>
        </w:rPr>
        <w:fldChar w:fldCharType="end"/>
      </w:r>
      <w:r>
        <w:rPr>
          <w:rFonts w:ascii="Arial" w:hAnsi="Arial" w:cs="Arial"/>
          <w:color w:val="000000"/>
          <w:sz w:val="22"/>
          <w:szCs w:val="22"/>
        </w:rPr>
        <w:t>, but see</w:t>
      </w:r>
      <w:r>
        <w:rPr>
          <w:rFonts w:ascii="Arial" w:hAnsi="Arial" w:cs="Arial"/>
          <w:color w:val="000000"/>
          <w:sz w:val="22"/>
          <w:szCs w:val="22"/>
        </w:rPr>
        <w:fldChar w:fldCharType="begin" w:fldLock="1"/>
      </w:r>
      <w:r w:rsidR="00887279">
        <w:rPr>
          <w:rFonts w:ascii="Arial" w:hAnsi="Arial" w:cs="Arial"/>
          <w:color w:val="000000"/>
          <w:sz w:val="22"/>
          <w:szCs w:val="22"/>
        </w:rPr>
        <w:instrText>ADDIN CSL_CITATION {"citationItems":[{"id":"ITEM-1","itemData":{"DOI":"10.1523/JNEUROSCI.1715-12.2012","ISSN":"02706474","PMID":"22895711","abstract":"Auditory neurons are often described in terms of their spectrotemporal receptive fields (STRFs). These map the relationship between features of the sound spectrogram and firing rates of neurons. Recently, we showed that neurons in the primary fields of the ferret auditory cortex are also subject to gain control: when sounds undergo smaller fluctuations in their level over time, the neurons become more sensitive to small-level changes (Rabinowitz et al., 2011). Just as STRFs measure the spectrotemporal features of a sound that lead to changes in the firing rates of neurons, in this study, we sought to estimate the spectrotemporal regions in which sound statistics lead to changes in the gain of neurons. We designed a set of stimuli with complex contrast profiles to characterize these regions. This allowed us to estimate the STRFs of cortical neurons alongside a set of spectrotemporal contrast kernels. We find that these two sets of integration windows match up: the extent to which a stimulus feature causes the firing rate of a neuron to change is strongly correlated with the extent to which the contrast of that feature modulates the gain of the neuron. Adding contrast kernels to STRF models also yields considerable improvements in the ability to capture and predict how auditory cortical neurons respond to statistically complex sounds. © 2012 the authors.","author":[{"dropping-particle":"","family":"Rabinowitz","given":"Neil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J.","non-dropping-particle":"","parse-names":false,"suffix":""}],"container-title":"Journal of Neuroscience","id":"ITEM-1","issue":"33","issued":{"date-parts":[["2012","8","15"]]},"page":"11271-11284","publisher":"Society for Neuroscience","title":"Spectrotemporal contrast kernels for neurons in primary auditory cortex","type":"article-journal","volume":"32"},"uris":["http://www.mendeley.com/documents/?uuid=fd8d0d83-54d6-3528-9dde-f2d49435390c"]},{"id":"ITEM-2","itemData":{"DOI":"10.1523/ENEURO.0205-20.2020","ISSN":"23732822","PMID":"33109632","abstract":"An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-2","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lt;sup&gt;26,27&lt;/sup&gt;","plainTextFormattedCitation":"26,27","previouslyFormattedCitation":"&lt;sup&gt;26,27&lt;/sup&gt;"},"properties":{"noteIndex":0},"schema":"https://github.com/citation-style-language/schema/raw/master/csl-citation.json"}</w:instrText>
      </w:r>
      <w:r>
        <w:rPr>
          <w:rFonts w:ascii="Arial" w:hAnsi="Arial" w:cs="Arial"/>
          <w:color w:val="000000"/>
          <w:sz w:val="22"/>
          <w:szCs w:val="22"/>
        </w:rPr>
        <w:fldChar w:fldCharType="separate"/>
      </w:r>
      <w:r w:rsidR="00A932B9" w:rsidRPr="00A932B9">
        <w:rPr>
          <w:rFonts w:ascii="Arial" w:hAnsi="Arial" w:cs="Arial"/>
          <w:noProof/>
          <w:color w:val="000000"/>
          <w:sz w:val="22"/>
          <w:szCs w:val="22"/>
          <w:vertAlign w:val="superscript"/>
        </w:rPr>
        <w:t>26,27</w:t>
      </w:r>
      <w:r>
        <w:rPr>
          <w:rFonts w:ascii="Arial" w:hAnsi="Arial" w:cs="Arial"/>
          <w:color w:val="000000"/>
          <w:sz w:val="22"/>
          <w:szCs w:val="22"/>
        </w:rPr>
        <w:fldChar w:fldCharType="end"/>
      </w:r>
      <w:r>
        <w:rPr>
          <w:rFonts w:ascii="Arial" w:hAnsi="Arial" w:cs="Arial"/>
          <w:color w:val="000000"/>
          <w:sz w:val="22"/>
          <w:szCs w:val="22"/>
        </w:rPr>
        <w:t xml:space="preserve">. A major goal of the current study was to analyze the dynamics of gain control, so we developed a novel GLM to estimate </w:t>
      </w:r>
      <w:r w:rsidR="004977A9">
        <w:rPr>
          <w:rFonts w:ascii="Arial" w:hAnsi="Arial" w:cs="Arial"/>
          <w:color w:val="000000"/>
          <w:sz w:val="22"/>
          <w:szCs w:val="22"/>
        </w:rPr>
        <w:t>the gain of neurons in auditory cortex at each time step following a contrast transition</w:t>
      </w:r>
      <w:r>
        <w:rPr>
          <w:rFonts w:ascii="Arial" w:hAnsi="Arial" w:cs="Arial"/>
          <w:color w:val="000000"/>
          <w:sz w:val="22"/>
          <w:szCs w:val="22"/>
        </w:rPr>
        <w:t xml:space="preserve">. </w:t>
      </w:r>
      <w:r w:rsidR="004654A2">
        <w:rPr>
          <w:rFonts w:ascii="Arial" w:hAnsi="Arial" w:cs="Arial"/>
          <w:color w:val="000000"/>
          <w:sz w:val="22"/>
          <w:szCs w:val="22"/>
        </w:rPr>
        <w:t>This model was fit to data recorded from the auditory cortex of an untrained mouse (n = 97 neurons) presented with 3s alternations of low and high contrast noise</w:t>
      </w:r>
      <w:r w:rsidR="00540917">
        <w:rPr>
          <w:rFonts w:ascii="Arial" w:hAnsi="Arial" w:cs="Arial"/>
          <w:color w:val="000000"/>
          <w:sz w:val="22"/>
          <w:szCs w:val="22"/>
        </w:rPr>
        <w:t xml:space="preserve"> (Figure 2a,b)</w:t>
      </w:r>
      <w:r w:rsidR="004654A2">
        <w:rPr>
          <w:rFonts w:ascii="Arial" w:hAnsi="Arial" w:cs="Arial"/>
          <w:color w:val="000000"/>
          <w:sz w:val="22"/>
          <w:szCs w:val="22"/>
        </w:rPr>
        <w:t xml:space="preserve">. A brief description of the model follows (but see </w:t>
      </w:r>
      <w:r w:rsidR="004654A2" w:rsidRPr="004654A2">
        <w:rPr>
          <w:rFonts w:ascii="Arial" w:hAnsi="Arial" w:cs="Arial"/>
          <w:i/>
          <w:iCs/>
          <w:color w:val="000000"/>
          <w:sz w:val="22"/>
          <w:szCs w:val="22"/>
        </w:rPr>
        <w:t>Methods</w:t>
      </w:r>
      <w:r w:rsidR="004654A2">
        <w:rPr>
          <w:rFonts w:ascii="Arial" w:hAnsi="Arial" w:cs="Arial"/>
          <w:color w:val="000000"/>
          <w:sz w:val="22"/>
          <w:szCs w:val="22"/>
        </w:rPr>
        <w:t xml:space="preserve"> for a detailed description).</w:t>
      </w:r>
    </w:p>
    <w:p w14:paraId="63540A2E" w14:textId="78622B15" w:rsidR="008B4C83" w:rsidRDefault="004654A2" w:rsidP="00CF4831">
      <w:pPr>
        <w:spacing w:before="240"/>
        <w:contextualSpacing/>
        <w:jc w:val="both"/>
        <w:rPr>
          <w:rFonts w:ascii="Arial" w:hAnsi="Arial" w:cs="Arial"/>
          <w:color w:val="000000"/>
          <w:sz w:val="22"/>
          <w:szCs w:val="22"/>
        </w:rPr>
      </w:pPr>
      <w:r>
        <w:rPr>
          <w:rFonts w:ascii="Arial" w:hAnsi="Arial" w:cs="Arial"/>
          <w:color w:val="000000"/>
          <w:sz w:val="22"/>
          <w:szCs w:val="22"/>
        </w:rPr>
        <w:tab/>
        <w:t>The inference model is a Poisson GLM which decomposes the relationship between spiking activity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t</m:t>
            </m:r>
          </m:sub>
        </m:sSub>
      </m:oMath>
      <w:r>
        <w:rPr>
          <w:rFonts w:ascii="Arial" w:hAnsi="Arial" w:cs="Arial"/>
          <w:color w:val="000000"/>
          <w:sz w:val="22"/>
          <w:szCs w:val="22"/>
        </w:rPr>
        <w:t>) and the presented sounds</w:t>
      </w:r>
      <w:r w:rsidR="004D1A71">
        <w:rPr>
          <w:rFonts w:ascii="Arial" w:hAnsi="Arial" w:cs="Arial"/>
          <w:color w:val="000000"/>
          <w:sz w:val="22"/>
          <w:szCs w:val="22"/>
        </w:rPr>
        <w:t xml:space="preserve">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t</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c</m:t>
            </m:r>
          </m:e>
          <m:sub>
            <m:r>
              <w:rPr>
                <w:rFonts w:ascii="Cambria Math" w:hAnsi="Cambria Math" w:cs="Arial"/>
                <w:color w:val="000000"/>
                <w:sz w:val="22"/>
                <w:szCs w:val="22"/>
              </w:rPr>
              <m:t>t</m:t>
            </m:r>
          </m:sub>
        </m:sSub>
      </m:oMath>
      <w:r w:rsidR="004D1A71">
        <w:rPr>
          <w:rFonts w:ascii="Arial" w:hAnsi="Arial" w:cs="Arial"/>
          <w:color w:val="000000"/>
          <w:sz w:val="22"/>
          <w:szCs w:val="22"/>
        </w:rPr>
        <w:t>)</w:t>
      </w:r>
      <w:r>
        <w:rPr>
          <w:rFonts w:ascii="Arial" w:hAnsi="Arial" w:cs="Arial"/>
          <w:color w:val="000000"/>
          <w:sz w:val="22"/>
          <w:szCs w:val="22"/>
        </w:rPr>
        <w:t xml:space="preserve"> into a stimulus component</w:t>
      </w:r>
      <w:r w:rsidR="004D1A71">
        <w:rPr>
          <w:rFonts w:ascii="Arial" w:hAnsi="Arial" w:cs="Arial"/>
          <w:color w:val="000000"/>
          <w:sz w:val="22"/>
          <w:szCs w:val="22"/>
        </w:rPr>
        <w:t xml:space="preserve">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t</m:t>
            </m:r>
          </m:sub>
        </m:sSub>
      </m:oMath>
      <w:r w:rsidR="004D1A71">
        <w:rPr>
          <w:rFonts w:ascii="Arial" w:hAnsi="Arial" w:cs="Arial"/>
          <w:color w:val="000000"/>
          <w:sz w:val="22"/>
          <w:szCs w:val="22"/>
        </w:rPr>
        <w:t>)</w:t>
      </w:r>
      <w:r>
        <w:rPr>
          <w:rFonts w:ascii="Arial" w:hAnsi="Arial" w:cs="Arial"/>
          <w:color w:val="000000"/>
          <w:sz w:val="22"/>
          <w:szCs w:val="22"/>
        </w:rPr>
        <w:t>, contrast component</w:t>
      </w:r>
      <w:r w:rsidR="004D1A71">
        <w:rPr>
          <w:rFonts w:ascii="Arial" w:hAnsi="Arial" w:cs="Arial"/>
          <w:color w:val="000000"/>
          <w:sz w:val="22"/>
          <w:szCs w:val="22"/>
        </w:rPr>
        <w:t xml:space="preserve"> (</w:t>
      </w:r>
      <m:oMath>
        <m:f>
          <m:fPr>
            <m:ctrlPr>
              <w:rPr>
                <w:rFonts w:ascii="Cambria Math" w:eastAsiaTheme="minorHAnsi" w:hAnsi="Cambria Math" w:cs="Monaco"/>
                <w:color w:val="000000"/>
              </w:rPr>
            </m:ctrlPr>
          </m:fPr>
          <m:num>
            <m:acc>
              <m:accPr>
                <m:chr m:val="̅"/>
                <m:ctrlPr>
                  <w:rPr>
                    <w:rFonts w:ascii="Cambria Math" w:eastAsiaTheme="minorHAnsi" w:hAnsi="Cambria Math" w:cs="Monaco"/>
                    <w:color w:val="000000"/>
                  </w:rPr>
                </m:ctrlPr>
              </m:accPr>
              <m:e>
                <m:r>
                  <m:rPr>
                    <m:sty m:val="p"/>
                  </m:rPr>
                  <w:rPr>
                    <w:rFonts w:ascii="Cambria Math" w:eastAsiaTheme="minorHAnsi" w:hAnsi="Cambria Math" w:cs="Monaco"/>
                    <w:color w:val="000000"/>
                  </w:rPr>
                  <m:t>c</m:t>
                </m:r>
              </m:e>
            </m:acc>
          </m:num>
          <m:den>
            <m:sSub>
              <m:sSubPr>
                <m:ctrlPr>
                  <w:rPr>
                    <w:rFonts w:ascii="Cambria Math" w:eastAsiaTheme="minorHAnsi" w:hAnsi="Cambria Math" w:cs="Monaco"/>
                    <w:color w:val="000000"/>
                  </w:rPr>
                </m:ctrlPr>
              </m:sSubPr>
              <m:e>
                <m:r>
                  <m:rPr>
                    <m:sty m:val="p"/>
                  </m:rPr>
                  <w:rPr>
                    <w:rFonts w:ascii="Cambria Math" w:eastAsiaTheme="minorHAnsi" w:hAnsi="Cambria Math" w:cs="Monaco"/>
                    <w:color w:val="000000"/>
                  </w:rPr>
                  <m:t>c</m:t>
                </m:r>
              </m:e>
              <m:sub>
                <m:r>
                  <m:rPr>
                    <m:sty m:val="p"/>
                  </m:rPr>
                  <w:rPr>
                    <w:rFonts w:ascii="Cambria Math" w:eastAsiaTheme="minorHAnsi" w:hAnsi="Cambria Math" w:cs="Monaco"/>
                    <w:color w:val="000000"/>
                  </w:rPr>
                  <m:t>t</m:t>
                </m:r>
              </m:sub>
            </m:sSub>
          </m:den>
        </m:f>
      </m:oMath>
      <w:r w:rsidR="004D1A71">
        <w:rPr>
          <w:rFonts w:ascii="Arial" w:hAnsi="Arial" w:cs="Arial"/>
          <w:color w:val="000000"/>
          <w:sz w:val="22"/>
          <w:szCs w:val="22"/>
        </w:rPr>
        <w:t>)</w:t>
      </w:r>
      <w:r>
        <w:rPr>
          <w:rFonts w:ascii="Arial" w:hAnsi="Arial" w:cs="Arial"/>
          <w:color w:val="000000"/>
          <w:sz w:val="22"/>
          <w:szCs w:val="22"/>
        </w:rPr>
        <w:t>, and an interaction between the stimulus and the contrast</w:t>
      </w:r>
      <w:r w:rsidR="004D1A71">
        <w:rPr>
          <w:rFonts w:ascii="Arial" w:hAnsi="Arial" w:cs="Arial"/>
          <w:color w:val="000000"/>
          <w:sz w:val="22"/>
          <w:szCs w:val="22"/>
        </w:rPr>
        <w:t xml:space="preserve"> (</w:t>
      </w:r>
      <m:oMath>
        <m:f>
          <m:fPr>
            <m:ctrlPr>
              <w:rPr>
                <w:rFonts w:ascii="Cambria Math" w:eastAsiaTheme="minorHAnsi" w:hAnsi="Cambria Math" w:cs="Monaco"/>
                <w:color w:val="000000"/>
              </w:rPr>
            </m:ctrlPr>
          </m:fPr>
          <m:num>
            <m:acc>
              <m:accPr>
                <m:chr m:val="̅"/>
                <m:ctrlPr>
                  <w:rPr>
                    <w:rFonts w:ascii="Cambria Math" w:eastAsiaTheme="minorHAnsi" w:hAnsi="Cambria Math" w:cs="Monaco"/>
                    <w:color w:val="000000"/>
                  </w:rPr>
                </m:ctrlPr>
              </m:accPr>
              <m:e>
                <m:r>
                  <m:rPr>
                    <m:sty m:val="p"/>
                  </m:rPr>
                  <w:rPr>
                    <w:rFonts w:ascii="Cambria Math" w:eastAsiaTheme="minorHAnsi" w:hAnsi="Cambria Math" w:cs="Monaco"/>
                    <w:color w:val="000000"/>
                  </w:rPr>
                  <m:t>c</m:t>
                </m:r>
              </m:e>
            </m:acc>
          </m:num>
          <m:den>
            <m:sSub>
              <m:sSubPr>
                <m:ctrlPr>
                  <w:rPr>
                    <w:rFonts w:ascii="Cambria Math" w:eastAsiaTheme="minorHAnsi" w:hAnsi="Cambria Math" w:cs="Monaco"/>
                    <w:color w:val="000000"/>
                  </w:rPr>
                </m:ctrlPr>
              </m:sSubPr>
              <m:e>
                <m:r>
                  <m:rPr>
                    <m:sty m:val="p"/>
                  </m:rPr>
                  <w:rPr>
                    <w:rFonts w:ascii="Cambria Math" w:eastAsiaTheme="minorHAnsi" w:hAnsi="Cambria Math" w:cs="Monaco"/>
                    <w:color w:val="000000"/>
                  </w:rPr>
                  <m:t>c</m:t>
                </m:r>
              </m:e>
              <m:sub>
                <m:r>
                  <m:rPr>
                    <m:sty m:val="p"/>
                  </m:rPr>
                  <w:rPr>
                    <w:rFonts w:ascii="Cambria Math" w:eastAsiaTheme="minorHAnsi" w:hAnsi="Cambria Math" w:cs="Monaco"/>
                    <w:color w:val="000000"/>
                  </w:rPr>
                  <m:t>t</m:t>
                </m:r>
              </m:sub>
            </m:sSub>
          </m:den>
        </m:f>
        <m:r>
          <w:rPr>
            <w:rFonts w:ascii="Cambria Math" w:eastAsiaTheme="minorHAnsi" w:hAnsi="Cambria Math" w:cs="Monaco"/>
            <w:color w:val="000000"/>
          </w:rPr>
          <m:t>*</m:t>
        </m:r>
        <m:sSub>
          <m:sSubPr>
            <m:ctrlPr>
              <w:rPr>
                <w:rFonts w:ascii="Cambria Math" w:eastAsiaTheme="minorHAnsi" w:hAnsi="Cambria Math" w:cs="Monaco"/>
                <w:i/>
                <w:color w:val="000000"/>
              </w:rPr>
            </m:ctrlPr>
          </m:sSubPr>
          <m:e>
            <m:r>
              <w:rPr>
                <w:rFonts w:ascii="Cambria Math" w:eastAsiaTheme="minorHAnsi" w:hAnsi="Cambria Math" w:cs="Monaco"/>
                <w:color w:val="000000"/>
              </w:rPr>
              <m:t>x</m:t>
            </m:r>
          </m:e>
          <m:sub>
            <m:r>
              <w:rPr>
                <w:rFonts w:ascii="Cambria Math" w:eastAsiaTheme="minorHAnsi" w:hAnsi="Cambria Math" w:cs="Monaco"/>
                <w:color w:val="000000"/>
              </w:rPr>
              <m:t>t</m:t>
            </m:r>
          </m:sub>
        </m:sSub>
      </m:oMath>
      <w:r w:rsidR="004D1A71">
        <w:rPr>
          <w:rFonts w:ascii="Arial" w:hAnsi="Arial" w:cs="Arial"/>
          <w:color w:val="000000"/>
          <w:sz w:val="22"/>
          <w:szCs w:val="22"/>
        </w:rPr>
        <w:t xml:space="preserve">). Note that the interaction term defines a multiplicative relationship </w:t>
      </w:r>
    </w:p>
    <w:p w14:paraId="5A0C05B2" w14:textId="3812EFA3" w:rsidR="008B4C83" w:rsidRPr="00A9352F" w:rsidRDefault="008B4C83" w:rsidP="008B4C83">
      <w:pPr>
        <w:spacing w:before="240"/>
        <w:contextualSpacing/>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72576" behindDoc="0" locked="0" layoutInCell="1" allowOverlap="1" wp14:anchorId="039F36DF" wp14:editId="2005D4E5">
            <wp:simplePos x="0" y="0"/>
            <wp:positionH relativeFrom="column">
              <wp:posOffset>0</wp:posOffset>
            </wp:positionH>
            <wp:positionV relativeFrom="paragraph">
              <wp:posOffset>173</wp:posOffset>
            </wp:positionV>
            <wp:extent cx="6861587" cy="3401568"/>
            <wp:effectExtent l="0" t="0" r="0" b="2540"/>
            <wp:wrapTopAndBottom/>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1587" cy="3401568"/>
                    </a:xfrm>
                    <a:prstGeom prst="rect">
                      <a:avLst/>
                    </a:prstGeom>
                  </pic:spPr>
                </pic:pic>
              </a:graphicData>
            </a:graphic>
            <wp14:sizeRelV relativeFrom="margin">
              <wp14:pctHeight>0</wp14:pctHeight>
            </wp14:sizeRelV>
          </wp:anchor>
        </w:drawing>
      </w:r>
      <w:r w:rsidRPr="00A9352F">
        <w:rPr>
          <w:rFonts w:ascii="Arial" w:hAnsi="Arial" w:cs="Arial"/>
          <w:b/>
          <w:bCs/>
          <w:color w:val="000000"/>
          <w:sz w:val="20"/>
          <w:szCs w:val="20"/>
        </w:rPr>
        <w:t xml:space="preserve">Figure 1. </w:t>
      </w:r>
    </w:p>
    <w:p w14:paraId="1A436A2A" w14:textId="240AC7EB" w:rsidR="008B4C83" w:rsidRDefault="008B4C83" w:rsidP="008B4C83">
      <w:pPr>
        <w:spacing w:before="240"/>
        <w:jc w:val="both"/>
        <w:rPr>
          <w:rFonts w:ascii="Arial" w:hAnsi="Arial" w:cs="Arial"/>
          <w:color w:val="000000"/>
          <w:sz w:val="20"/>
          <w:szCs w:val="20"/>
        </w:rPr>
      </w:pPr>
      <w:r>
        <w:rPr>
          <w:rFonts w:ascii="Arial" w:hAnsi="Arial" w:cs="Arial"/>
          <w:b/>
          <w:bCs/>
          <w:color w:val="000000"/>
          <w:sz w:val="20"/>
          <w:szCs w:val="20"/>
        </w:rPr>
        <w:t>a</w:t>
      </w:r>
      <w:r w:rsidRPr="001503A3">
        <w:rPr>
          <w:rFonts w:ascii="Arial" w:hAnsi="Arial" w:cs="Arial"/>
          <w:b/>
          <w:bCs/>
          <w:color w:val="000000"/>
          <w:sz w:val="20"/>
          <w:szCs w:val="20"/>
        </w:rPr>
        <w:t>,</w:t>
      </w:r>
      <w:r>
        <w:rPr>
          <w:rFonts w:ascii="Arial" w:hAnsi="Arial" w:cs="Arial"/>
          <w:color w:val="000000"/>
          <w:sz w:val="20"/>
          <w:szCs w:val="20"/>
        </w:rPr>
        <w:t xml:space="preserve"> </w:t>
      </w:r>
      <w:r w:rsidRPr="001503A3">
        <w:rPr>
          <w:rFonts w:ascii="Arial" w:hAnsi="Arial" w:cs="Arial"/>
          <w:color w:val="000000"/>
          <w:sz w:val="20"/>
          <w:szCs w:val="20"/>
        </w:rPr>
        <w:t xml:space="preserve">Experimental setup. Head-fixed mice are presented with sounds from an ultrasonic speaker. During behavior, mice receive water rewards through a lick spout. In a subset of mice, tetrodes were implanted in </w:t>
      </w:r>
      <w:proofErr w:type="spellStart"/>
      <w:r w:rsidRPr="001503A3">
        <w:rPr>
          <w:rFonts w:ascii="Arial" w:hAnsi="Arial" w:cs="Arial"/>
          <w:color w:val="000000"/>
          <w:sz w:val="20"/>
          <w:szCs w:val="20"/>
        </w:rPr>
        <w:t>ACtx</w:t>
      </w:r>
      <w:proofErr w:type="spellEnd"/>
      <w:r w:rsidRPr="001503A3">
        <w:rPr>
          <w:rFonts w:ascii="Arial" w:hAnsi="Arial" w:cs="Arial"/>
          <w:color w:val="000000"/>
          <w:sz w:val="20"/>
          <w:szCs w:val="20"/>
        </w:rPr>
        <w:t xml:space="preserve"> to record spiking activity.</w:t>
      </w:r>
      <w:r>
        <w:rPr>
          <w:rFonts w:ascii="Arial" w:hAnsi="Arial" w:cs="Arial"/>
          <w:b/>
          <w:bCs/>
          <w:color w:val="000000"/>
          <w:sz w:val="20"/>
          <w:szCs w:val="20"/>
        </w:rPr>
        <w:t xml:space="preserve"> b, </w:t>
      </w:r>
      <w:r w:rsidRPr="001503A3">
        <w:rPr>
          <w:rFonts w:ascii="Arial" w:hAnsi="Arial" w:cs="Arial"/>
          <w:color w:val="000000"/>
          <w:sz w:val="20"/>
          <w:szCs w:val="20"/>
        </w:rPr>
        <w:t xml:space="preserve">GO/NO-GO task design. </w:t>
      </w:r>
      <w:r w:rsidRPr="001503A3">
        <w:rPr>
          <w:rFonts w:ascii="Arial" w:hAnsi="Arial" w:cs="Arial"/>
          <w:i/>
          <w:iCs/>
          <w:color w:val="000000"/>
          <w:sz w:val="20"/>
          <w:szCs w:val="20"/>
        </w:rPr>
        <w:t>Left:</w:t>
      </w:r>
      <w:r w:rsidRPr="001503A3">
        <w:rPr>
          <w:rFonts w:ascii="Arial" w:hAnsi="Arial" w:cs="Arial"/>
          <w:color w:val="000000"/>
          <w:sz w:val="20"/>
          <w:szCs w:val="20"/>
        </w:rPr>
        <w:t xml:space="preserve"> example NO-GO trials. From top to bottom: spectrogram of an example low-to-high contrast trial (</w:t>
      </w:r>
      <w:proofErr w:type="spellStart"/>
      <w:r w:rsidRPr="001503A3">
        <w:rPr>
          <w:rFonts w:ascii="Arial" w:hAnsi="Arial" w:cs="Arial"/>
          <w:color w:val="000000"/>
          <w:sz w:val="20"/>
          <w:szCs w:val="20"/>
        </w:rPr>
        <w:t>colorbar</w:t>
      </w:r>
      <w:proofErr w:type="spellEnd"/>
      <w:r w:rsidRPr="001503A3">
        <w:rPr>
          <w:rFonts w:ascii="Arial" w:hAnsi="Arial" w:cs="Arial"/>
          <w:color w:val="000000"/>
          <w:sz w:val="20"/>
          <w:szCs w:val="20"/>
        </w:rPr>
        <w:t xml:space="preserve"> indicates volume in dB SPL); waveform for sample spectrogram; example spectrogram for a high-to-low contrast trial; waveform for example spectrogram; temporally jittered response window to estimate false alarms over time; schematic lick responses in the</w:t>
      </w:r>
      <w:r>
        <w:rPr>
          <w:rFonts w:ascii="Arial" w:hAnsi="Arial" w:cs="Arial"/>
          <w:color w:val="000000"/>
          <w:sz w:val="20"/>
          <w:szCs w:val="20"/>
        </w:rPr>
        <w:t xml:space="preserve"> response</w:t>
      </w:r>
      <w:r w:rsidRPr="001503A3">
        <w:rPr>
          <w:rFonts w:ascii="Arial" w:hAnsi="Arial" w:cs="Arial"/>
          <w:color w:val="000000"/>
          <w:sz w:val="20"/>
          <w:szCs w:val="20"/>
        </w:rPr>
        <w:t xml:space="preserve"> window; timeout</w:t>
      </w:r>
      <w:r>
        <w:rPr>
          <w:rFonts w:ascii="Arial" w:hAnsi="Arial" w:cs="Arial"/>
          <w:color w:val="000000"/>
          <w:sz w:val="20"/>
          <w:szCs w:val="20"/>
        </w:rPr>
        <w:t xml:space="preserve"> of 7 seconds</w:t>
      </w:r>
      <w:r w:rsidRPr="001503A3">
        <w:rPr>
          <w:rFonts w:ascii="Arial" w:hAnsi="Arial" w:cs="Arial"/>
          <w:color w:val="000000"/>
          <w:sz w:val="20"/>
          <w:szCs w:val="20"/>
        </w:rPr>
        <w:t xml:space="preserve"> delivered after the first lick. Vertical red dashed line indicates the contrast switch after 3 seconds. Black horizontal scale bar indicates 1s. </w:t>
      </w:r>
      <w:r w:rsidRPr="001503A3">
        <w:rPr>
          <w:rFonts w:ascii="Arial" w:hAnsi="Arial" w:cs="Arial"/>
          <w:i/>
          <w:iCs/>
          <w:color w:val="000000"/>
          <w:sz w:val="20"/>
          <w:szCs w:val="20"/>
        </w:rPr>
        <w:t>Right:</w:t>
      </w:r>
      <w:r w:rsidRPr="001503A3">
        <w:rPr>
          <w:rFonts w:ascii="Arial" w:hAnsi="Arial" w:cs="Arial"/>
          <w:color w:val="000000"/>
          <w:sz w:val="20"/>
          <w:szCs w:val="20"/>
        </w:rPr>
        <w:t xml:space="preserve"> example GO trials. From top to bottom: same as in left panel, except the response window immediately follows target presentation and licks within the target window trigger a ~5</w:t>
      </w:r>
      <w:r>
        <w:rPr>
          <w:rFonts w:ascii="Arial" w:hAnsi="Arial" w:cs="Arial"/>
          <w:color w:val="000000"/>
          <w:sz w:val="20"/>
          <w:szCs w:val="20"/>
        </w:rPr>
        <w:t>µ</w:t>
      </w:r>
      <w:r w:rsidRPr="001503A3">
        <w:rPr>
          <w:rFonts w:ascii="Arial" w:hAnsi="Arial" w:cs="Arial"/>
          <w:color w:val="000000"/>
          <w:sz w:val="20"/>
          <w:szCs w:val="20"/>
        </w:rPr>
        <w:t xml:space="preserve">L water reward. </w:t>
      </w:r>
      <w:r>
        <w:rPr>
          <w:rFonts w:ascii="Arial" w:hAnsi="Arial" w:cs="Arial"/>
          <w:b/>
          <w:bCs/>
          <w:color w:val="000000"/>
          <w:sz w:val="20"/>
          <w:szCs w:val="20"/>
        </w:rPr>
        <w:t xml:space="preserve">c, </w:t>
      </w:r>
      <w:r w:rsidRPr="001503A3">
        <w:rPr>
          <w:rFonts w:ascii="Arial" w:hAnsi="Arial" w:cs="Arial"/>
          <w:color w:val="000000"/>
          <w:sz w:val="20"/>
          <w:szCs w:val="20"/>
        </w:rPr>
        <w:t xml:space="preserve">Target manipulation example waveforms. </w:t>
      </w:r>
      <w:r w:rsidRPr="001503A3">
        <w:rPr>
          <w:rFonts w:ascii="Arial" w:hAnsi="Arial" w:cs="Arial"/>
          <w:i/>
          <w:iCs/>
          <w:color w:val="000000"/>
          <w:sz w:val="20"/>
          <w:szCs w:val="20"/>
        </w:rPr>
        <w:t>Top:</w:t>
      </w:r>
      <w:r w:rsidRPr="001503A3">
        <w:rPr>
          <w:rFonts w:ascii="Arial" w:hAnsi="Arial" w:cs="Arial"/>
          <w:color w:val="000000"/>
          <w:sz w:val="20"/>
          <w:szCs w:val="20"/>
        </w:rPr>
        <w:t xml:space="preserve"> overlaid trials where target volume differed. Volume is indicated by the amplitude and </w:t>
      </w:r>
      <w:proofErr w:type="spellStart"/>
      <w:r w:rsidRPr="001503A3">
        <w:rPr>
          <w:rFonts w:ascii="Arial" w:hAnsi="Arial" w:cs="Arial"/>
          <w:color w:val="000000"/>
          <w:sz w:val="20"/>
          <w:szCs w:val="20"/>
        </w:rPr>
        <w:t>colorbar</w:t>
      </w:r>
      <w:proofErr w:type="spellEnd"/>
      <w:r w:rsidRPr="001503A3">
        <w:rPr>
          <w:rFonts w:ascii="Arial" w:hAnsi="Arial" w:cs="Arial"/>
          <w:color w:val="000000"/>
          <w:sz w:val="20"/>
          <w:szCs w:val="20"/>
        </w:rPr>
        <w:t xml:space="preserve">, with low volume targets shaded in cyan, and high volume targets shaded in magenta. </w:t>
      </w:r>
      <w:r w:rsidRPr="001503A3">
        <w:rPr>
          <w:rFonts w:ascii="Arial" w:hAnsi="Arial" w:cs="Arial"/>
          <w:i/>
          <w:iCs/>
          <w:color w:val="000000"/>
          <w:sz w:val="20"/>
          <w:szCs w:val="20"/>
        </w:rPr>
        <w:t>Bottom:</w:t>
      </w:r>
      <w:r w:rsidRPr="001503A3">
        <w:rPr>
          <w:rFonts w:ascii="Arial" w:hAnsi="Arial" w:cs="Arial"/>
          <w:color w:val="000000"/>
          <w:sz w:val="20"/>
          <w:szCs w:val="20"/>
        </w:rPr>
        <w:t xml:space="preserve"> overlaid trials where target timing differed. Target timing is indicated </w:t>
      </w:r>
      <w:r>
        <w:rPr>
          <w:rFonts w:ascii="Arial" w:hAnsi="Arial" w:cs="Arial"/>
          <w:color w:val="000000"/>
          <w:sz w:val="20"/>
          <w:szCs w:val="20"/>
        </w:rPr>
        <w:t>by</w:t>
      </w:r>
      <w:r w:rsidRPr="001503A3">
        <w:rPr>
          <w:rFonts w:ascii="Arial" w:hAnsi="Arial" w:cs="Arial"/>
          <w:color w:val="000000"/>
          <w:sz w:val="20"/>
          <w:szCs w:val="20"/>
        </w:rPr>
        <w:t xml:space="preserve"> the </w:t>
      </w:r>
      <w:proofErr w:type="spellStart"/>
      <w:r w:rsidRPr="001503A3">
        <w:rPr>
          <w:rFonts w:ascii="Arial" w:hAnsi="Arial" w:cs="Arial"/>
          <w:color w:val="000000"/>
          <w:sz w:val="20"/>
          <w:szCs w:val="20"/>
        </w:rPr>
        <w:t>colorbar</w:t>
      </w:r>
      <w:proofErr w:type="spellEnd"/>
      <w:r w:rsidRPr="001503A3">
        <w:rPr>
          <w:rFonts w:ascii="Arial" w:hAnsi="Arial" w:cs="Arial"/>
          <w:color w:val="000000"/>
          <w:sz w:val="20"/>
          <w:szCs w:val="20"/>
        </w:rPr>
        <w:t>, with light magenta targets occurring shortly after the contrast switch, and darker targets occurring at increasing delays. The red vertical dashed line indicates the contrast switch</w:t>
      </w:r>
      <w:r>
        <w:rPr>
          <w:rFonts w:ascii="Arial" w:hAnsi="Arial" w:cs="Arial"/>
          <w:color w:val="000000"/>
          <w:sz w:val="20"/>
          <w:szCs w:val="20"/>
        </w:rPr>
        <w:t xml:space="preserve">. </w:t>
      </w:r>
      <w:r>
        <w:rPr>
          <w:rFonts w:ascii="Arial" w:hAnsi="Arial" w:cs="Arial"/>
          <w:b/>
          <w:bCs/>
          <w:color w:val="000000"/>
          <w:sz w:val="20"/>
          <w:szCs w:val="20"/>
        </w:rPr>
        <w:t xml:space="preserve">d, </w:t>
      </w:r>
      <w:r w:rsidRPr="005719C3">
        <w:rPr>
          <w:rFonts w:ascii="Arial" w:hAnsi="Arial" w:cs="Arial"/>
          <w:color w:val="000000"/>
          <w:sz w:val="20"/>
          <w:szCs w:val="20"/>
        </w:rPr>
        <w:t xml:space="preserve">Normative model of the task. </w:t>
      </w:r>
      <w:r w:rsidRPr="006A4A89">
        <w:rPr>
          <w:rFonts w:ascii="Arial" w:hAnsi="Arial" w:cs="Arial"/>
          <w:i/>
          <w:iCs/>
          <w:color w:val="000000"/>
          <w:sz w:val="20"/>
          <w:szCs w:val="20"/>
        </w:rPr>
        <w:t>Left inset</w:t>
      </w:r>
      <w:r>
        <w:rPr>
          <w:rFonts w:ascii="Arial" w:hAnsi="Arial" w:cs="Arial"/>
          <w:color w:val="000000"/>
          <w:sz w:val="20"/>
          <w:szCs w:val="20"/>
        </w:rPr>
        <w:t>:</w:t>
      </w:r>
      <w:r w:rsidRPr="005719C3">
        <w:rPr>
          <w:rFonts w:ascii="Arial" w:hAnsi="Arial" w:cs="Arial"/>
          <w:color w:val="000000"/>
          <w:sz w:val="20"/>
          <w:szCs w:val="20"/>
        </w:rPr>
        <w:t xml:space="preserve"> shows volume distributions for backgrounds (light lines) and targets (dark lines) in low and high contrast. (1) Spike generation process: a </w:t>
      </w:r>
      <w:r>
        <w:rPr>
          <w:rFonts w:ascii="Arial" w:hAnsi="Arial" w:cs="Arial"/>
          <w:color w:val="000000"/>
          <w:sz w:val="20"/>
          <w:szCs w:val="20"/>
        </w:rPr>
        <w:t xml:space="preserve">model neuron encodes stimuli sampled from a </w:t>
      </w:r>
      <w:r w:rsidRPr="005719C3">
        <w:rPr>
          <w:rFonts w:ascii="Arial" w:hAnsi="Arial" w:cs="Arial"/>
          <w:color w:val="000000"/>
          <w:sz w:val="20"/>
          <w:szCs w:val="20"/>
        </w:rPr>
        <w:t>1-dimensional sensory stimulus</w:t>
      </w:r>
      <w:r>
        <w:rPr>
          <w:rFonts w:ascii="Arial" w:hAnsi="Arial" w:cs="Arial"/>
          <w:color w:val="000000"/>
          <w:sz w:val="20"/>
          <w:szCs w:val="20"/>
        </w:rPr>
        <w:t xml:space="preserve"> stream</w:t>
      </w:r>
      <w:r w:rsidRPr="005719C3">
        <w:rPr>
          <w:rFonts w:ascii="Arial" w:hAnsi="Arial" w:cs="Arial"/>
          <w:color w:val="000000"/>
          <w:sz w:val="20"/>
          <w:szCs w:val="20"/>
        </w:rPr>
        <w:t xml:space="preserve"> consisting of a background that transitions between low and high contrast (light lines)</w:t>
      </w:r>
      <w:r>
        <w:rPr>
          <w:rFonts w:ascii="Arial" w:hAnsi="Arial" w:cs="Arial"/>
          <w:color w:val="000000"/>
          <w:sz w:val="20"/>
          <w:szCs w:val="20"/>
        </w:rPr>
        <w:t>;</w:t>
      </w:r>
      <w:r w:rsidRPr="005719C3">
        <w:rPr>
          <w:rFonts w:ascii="Arial" w:hAnsi="Arial" w:cs="Arial"/>
          <w:color w:val="000000"/>
          <w:sz w:val="20"/>
          <w:szCs w:val="20"/>
        </w:rPr>
        <w:t xml:space="preserve"> target</w:t>
      </w:r>
      <w:r>
        <w:rPr>
          <w:rFonts w:ascii="Arial" w:hAnsi="Arial" w:cs="Arial"/>
          <w:color w:val="000000"/>
          <w:sz w:val="20"/>
          <w:szCs w:val="20"/>
        </w:rPr>
        <w:t xml:space="preserve"> stimuli</w:t>
      </w:r>
      <w:r w:rsidRPr="005719C3">
        <w:rPr>
          <w:rFonts w:ascii="Arial" w:hAnsi="Arial" w:cs="Arial"/>
          <w:color w:val="000000"/>
          <w:sz w:val="20"/>
          <w:szCs w:val="20"/>
        </w:rPr>
        <w:t xml:space="preserve"> (solid dots) </w:t>
      </w:r>
      <w:r>
        <w:rPr>
          <w:rFonts w:ascii="Arial" w:hAnsi="Arial" w:cs="Arial"/>
          <w:color w:val="000000"/>
          <w:sz w:val="20"/>
          <w:szCs w:val="20"/>
        </w:rPr>
        <w:t>were used to assess sensitivity</w:t>
      </w:r>
      <w:r w:rsidRPr="005719C3">
        <w:rPr>
          <w:rFonts w:ascii="Arial" w:hAnsi="Arial" w:cs="Arial"/>
          <w:color w:val="000000"/>
          <w:sz w:val="20"/>
          <w:szCs w:val="20"/>
        </w:rPr>
        <w:t xml:space="preserve">. The response of the model neuron is governed by a sigmoidal function which then generates stochastic spikes. (2) </w:t>
      </w:r>
      <w:r>
        <w:rPr>
          <w:rFonts w:ascii="Arial" w:hAnsi="Arial" w:cs="Arial"/>
          <w:color w:val="000000"/>
          <w:sz w:val="20"/>
          <w:szCs w:val="20"/>
        </w:rPr>
        <w:t>The observed spike counts are integrated over a brief time window and used to estimate the current variance of the stimulus.</w:t>
      </w:r>
      <w:r w:rsidRPr="005719C3">
        <w:rPr>
          <w:rFonts w:ascii="Arial" w:hAnsi="Arial" w:cs="Arial"/>
          <w:color w:val="000000"/>
          <w:sz w:val="20"/>
          <w:szCs w:val="20"/>
        </w:rPr>
        <w:t xml:space="preserve"> (3) This estimate is then </w:t>
      </w:r>
      <w:r>
        <w:rPr>
          <w:rFonts w:ascii="Arial" w:hAnsi="Arial" w:cs="Arial"/>
          <w:color w:val="000000"/>
          <w:sz w:val="20"/>
          <w:szCs w:val="20"/>
        </w:rPr>
        <w:t>fed back upstream and used to adjust the gain of the model neuron to minimize the expected error in the estimate of stimulus variance at each time step</w:t>
      </w:r>
      <w:r w:rsidRPr="005719C3">
        <w:rPr>
          <w:rFonts w:ascii="Arial" w:hAnsi="Arial" w:cs="Arial"/>
          <w:color w:val="000000"/>
          <w:sz w:val="20"/>
          <w:szCs w:val="20"/>
        </w:rPr>
        <w:t>.</w:t>
      </w:r>
      <w:r>
        <w:rPr>
          <w:rFonts w:ascii="Arial" w:hAnsi="Arial" w:cs="Arial"/>
          <w:color w:val="000000"/>
          <w:sz w:val="20"/>
          <w:szCs w:val="20"/>
        </w:rPr>
        <w:t xml:space="preserve"> </w:t>
      </w:r>
      <w:r w:rsidRPr="006A4A89">
        <w:rPr>
          <w:rFonts w:ascii="Arial" w:hAnsi="Arial" w:cs="Arial"/>
          <w:i/>
          <w:iCs/>
          <w:color w:val="000000"/>
          <w:sz w:val="20"/>
          <w:szCs w:val="20"/>
        </w:rPr>
        <w:t>Bottom insets</w:t>
      </w:r>
      <w:r>
        <w:rPr>
          <w:rFonts w:ascii="Arial" w:hAnsi="Arial" w:cs="Arial"/>
          <w:color w:val="000000"/>
          <w:sz w:val="20"/>
          <w:szCs w:val="20"/>
        </w:rPr>
        <w:t>: Probability distributions of observing k spikes in response to the noise background (light lines) or targets (dark lines) at time step 7 after switches to high (red) or switches to low contrast (blue).</w:t>
      </w:r>
      <w:r w:rsidRPr="005719C3">
        <w:rPr>
          <w:rFonts w:ascii="Arial" w:hAnsi="Arial" w:cs="Arial"/>
          <w:color w:val="000000"/>
          <w:sz w:val="20"/>
          <w:szCs w:val="20"/>
        </w:rPr>
        <w:t xml:space="preserve"> </w:t>
      </w:r>
      <w:r w:rsidRPr="005719C3">
        <w:rPr>
          <w:rFonts w:ascii="Arial" w:hAnsi="Arial" w:cs="Arial"/>
          <w:b/>
          <w:bCs/>
          <w:color w:val="000000"/>
          <w:sz w:val="20"/>
          <w:szCs w:val="20"/>
        </w:rPr>
        <w:t>e,</w:t>
      </w:r>
      <w:r>
        <w:rPr>
          <w:rFonts w:ascii="Arial" w:hAnsi="Arial" w:cs="Arial"/>
          <w:color w:val="000000"/>
          <w:sz w:val="20"/>
          <w:szCs w:val="20"/>
        </w:rPr>
        <w:t xml:space="preserve"> </w:t>
      </w:r>
      <w:r w:rsidRPr="005719C3">
        <w:rPr>
          <w:rFonts w:ascii="Arial" w:hAnsi="Arial" w:cs="Arial"/>
          <w:color w:val="000000"/>
          <w:sz w:val="20"/>
          <w:szCs w:val="20"/>
        </w:rPr>
        <w:t xml:space="preserve">Model psychometric functions. Discriminability between model spike rates in response to the background and targets as a function of contrast and target volume. Light dots indicate model discriminability whereas the solid lines indicate logistic fits to the data (see </w:t>
      </w:r>
      <w:r w:rsidRPr="005719C3">
        <w:rPr>
          <w:rFonts w:ascii="Arial" w:hAnsi="Arial" w:cs="Arial"/>
          <w:i/>
          <w:iCs/>
          <w:color w:val="000000"/>
          <w:sz w:val="20"/>
          <w:szCs w:val="20"/>
        </w:rPr>
        <w:t>Methods</w:t>
      </w:r>
      <w:r w:rsidRPr="005719C3">
        <w:rPr>
          <w:rFonts w:ascii="Arial" w:hAnsi="Arial" w:cs="Arial"/>
          <w:color w:val="000000"/>
          <w:sz w:val="20"/>
          <w:szCs w:val="20"/>
        </w:rPr>
        <w:t xml:space="preserve">). Dashed lines indicate detection thresholds (defined as </w:t>
      </w:r>
      <m:oMath>
        <m:f>
          <m:fPr>
            <m:type m:val="lin"/>
            <m:ctrlPr>
              <w:rPr>
                <w:rFonts w:ascii="Cambria Math" w:hAnsi="Cambria Math" w:cs="Arial"/>
                <w:i/>
                <w:color w:val="000000"/>
                <w:sz w:val="20"/>
                <w:szCs w:val="20"/>
              </w:rPr>
            </m:ctrlPr>
          </m:fPr>
          <m:num>
            <m:r>
              <w:rPr>
                <w:rFonts w:ascii="Cambria Math" w:hAnsi="Cambria Math" w:cs="Arial"/>
                <w:color w:val="000000"/>
                <w:sz w:val="20"/>
                <w:szCs w:val="20"/>
              </w:rPr>
              <m:t>α</m:t>
            </m:r>
          </m:num>
          <m:den>
            <m:r>
              <w:rPr>
                <w:rFonts w:ascii="Cambria Math" w:hAnsi="Cambria Math" w:cs="Arial"/>
                <w:color w:val="000000"/>
                <w:sz w:val="20"/>
                <w:szCs w:val="20"/>
              </w:rPr>
              <m:t>β</m:t>
            </m:r>
          </m:den>
        </m:f>
      </m:oMath>
      <w:r w:rsidRPr="005719C3">
        <w:rPr>
          <w:rFonts w:ascii="Arial" w:hAnsi="Arial" w:cs="Arial"/>
          <w:color w:val="000000"/>
          <w:sz w:val="20"/>
          <w:szCs w:val="20"/>
        </w:rPr>
        <w:t xml:space="preserve"> from the logistic fit).</w:t>
      </w:r>
      <w:r>
        <w:rPr>
          <w:rFonts w:ascii="Arial" w:hAnsi="Arial" w:cs="Arial"/>
          <w:b/>
          <w:bCs/>
          <w:color w:val="000000"/>
          <w:sz w:val="20"/>
          <w:szCs w:val="20"/>
        </w:rPr>
        <w:t xml:space="preserve"> f, </w:t>
      </w:r>
      <w:r w:rsidRPr="005719C3">
        <w:rPr>
          <w:rFonts w:ascii="Arial" w:hAnsi="Arial" w:cs="Arial"/>
          <w:color w:val="000000"/>
          <w:sz w:val="20"/>
          <w:szCs w:val="20"/>
        </w:rPr>
        <w:t>Model target discrimination as a function of time and contrast. Dashed vertical line indicates the time where the background contrast changes.</w:t>
      </w:r>
      <w:r>
        <w:rPr>
          <w:rFonts w:ascii="Arial" w:hAnsi="Arial" w:cs="Arial"/>
          <w:color w:val="000000"/>
          <w:sz w:val="20"/>
          <w:szCs w:val="20"/>
        </w:rPr>
        <w:t xml:space="preserve"> Light circles denote the model discriminability at each time step. Solid lines denote exponential fits to the data (see </w:t>
      </w:r>
      <w:r>
        <w:rPr>
          <w:rFonts w:ascii="Arial" w:hAnsi="Arial" w:cs="Arial"/>
          <w:i/>
          <w:iCs/>
          <w:color w:val="000000"/>
          <w:sz w:val="20"/>
          <w:szCs w:val="20"/>
        </w:rPr>
        <w:t>Methods</w:t>
      </w:r>
      <w:r>
        <w:rPr>
          <w:rFonts w:ascii="Arial" w:hAnsi="Arial" w:cs="Arial"/>
          <w:color w:val="000000"/>
          <w:sz w:val="20"/>
          <w:szCs w:val="20"/>
        </w:rPr>
        <w:t xml:space="preserve">). Each time course is the discriminability of targets at approximate threshold volume for that condition (1.5 target mean and 2.25 target mean for low and high contrast respectively). </w:t>
      </w:r>
      <w:r>
        <w:rPr>
          <w:rFonts w:ascii="Arial" w:hAnsi="Arial" w:cs="Arial"/>
          <w:b/>
          <w:bCs/>
          <w:color w:val="000000"/>
          <w:sz w:val="20"/>
          <w:szCs w:val="20"/>
        </w:rPr>
        <w:t xml:space="preserve"> </w:t>
      </w:r>
      <w:r w:rsidRPr="006A4A89">
        <w:rPr>
          <w:rFonts w:ascii="Arial" w:hAnsi="Arial" w:cs="Arial"/>
          <w:b/>
          <w:bCs/>
          <w:color w:val="000000"/>
          <w:sz w:val="20"/>
          <w:szCs w:val="20"/>
        </w:rPr>
        <w:t>g,</w:t>
      </w:r>
      <w:r w:rsidRPr="005719C3">
        <w:rPr>
          <w:rFonts w:ascii="Arial" w:hAnsi="Arial" w:cs="Arial"/>
          <w:color w:val="000000"/>
          <w:sz w:val="20"/>
          <w:szCs w:val="20"/>
        </w:rPr>
        <w:t xml:space="preserve"> The average change in gain of the model after each contrast transition. </w:t>
      </w:r>
      <w:r>
        <w:rPr>
          <w:rFonts w:ascii="Arial" w:hAnsi="Arial" w:cs="Arial"/>
          <w:b/>
          <w:bCs/>
          <w:color w:val="000000"/>
          <w:sz w:val="20"/>
          <w:szCs w:val="20"/>
        </w:rPr>
        <w:t xml:space="preserve">h, </w:t>
      </w:r>
      <w:r w:rsidRPr="005719C3">
        <w:rPr>
          <w:rFonts w:ascii="Arial" w:hAnsi="Arial" w:cs="Arial"/>
          <w:color w:val="000000"/>
          <w:sz w:val="20"/>
          <w:szCs w:val="20"/>
        </w:rPr>
        <w:t>Model predictions for the effects of contrast on psychometric thresholds, slopes, and adaptation time</w:t>
      </w:r>
      <w:r>
        <w:rPr>
          <w:rFonts w:ascii="Arial" w:hAnsi="Arial" w:cs="Arial"/>
          <w:color w:val="000000"/>
          <w:sz w:val="20"/>
          <w:szCs w:val="20"/>
        </w:rPr>
        <w:t xml:space="preserve"> constants, as assessed by logistic and exponential fits in </w:t>
      </w:r>
      <w:r w:rsidRPr="00765E0F">
        <w:rPr>
          <w:rFonts w:ascii="Arial" w:hAnsi="Arial" w:cs="Arial"/>
          <w:b/>
          <w:bCs/>
          <w:color w:val="000000"/>
          <w:sz w:val="20"/>
          <w:szCs w:val="20"/>
        </w:rPr>
        <w:t>e</w:t>
      </w:r>
      <w:r>
        <w:rPr>
          <w:rFonts w:ascii="Arial" w:hAnsi="Arial" w:cs="Arial"/>
          <w:color w:val="000000"/>
          <w:sz w:val="20"/>
          <w:szCs w:val="20"/>
        </w:rPr>
        <w:t xml:space="preserve"> and </w:t>
      </w:r>
      <w:r w:rsidRPr="00765E0F">
        <w:rPr>
          <w:rFonts w:ascii="Arial" w:hAnsi="Arial" w:cs="Arial"/>
          <w:b/>
          <w:bCs/>
          <w:color w:val="000000"/>
          <w:sz w:val="20"/>
          <w:szCs w:val="20"/>
        </w:rPr>
        <w:t>f</w:t>
      </w:r>
      <w:r w:rsidRPr="005719C3">
        <w:rPr>
          <w:rFonts w:ascii="Arial" w:hAnsi="Arial" w:cs="Arial"/>
          <w:color w:val="000000"/>
          <w:sz w:val="20"/>
          <w:szCs w:val="20"/>
        </w:rPr>
        <w:t>.</w:t>
      </w:r>
    </w:p>
    <w:p w14:paraId="62E4B916" w14:textId="2875538C" w:rsidR="008B4C83" w:rsidRDefault="008B4C83">
      <w:pPr>
        <w:rPr>
          <w:rFonts w:ascii="Arial" w:hAnsi="Arial" w:cs="Arial"/>
          <w:color w:val="000000"/>
          <w:sz w:val="22"/>
          <w:szCs w:val="22"/>
        </w:rPr>
      </w:pPr>
      <w:r>
        <w:rPr>
          <w:rFonts w:ascii="Arial" w:hAnsi="Arial" w:cs="Arial"/>
          <w:color w:val="000000"/>
          <w:sz w:val="22"/>
          <w:szCs w:val="22"/>
        </w:rPr>
        <w:br w:type="page"/>
      </w:r>
    </w:p>
    <w:p w14:paraId="2316A8A5" w14:textId="2BED00DB" w:rsidR="004654A2" w:rsidRPr="008B4C83" w:rsidRDefault="004D1A71" w:rsidP="008B4C83">
      <w:pPr>
        <w:spacing w:before="240"/>
        <w:contextualSpacing/>
        <w:jc w:val="both"/>
        <w:rPr>
          <w:rFonts w:ascii="Arial" w:hAnsi="Arial" w:cs="Arial"/>
          <w:color w:val="000000"/>
          <w:sz w:val="20"/>
          <w:szCs w:val="20"/>
        </w:rPr>
      </w:pPr>
      <w:r>
        <w:rPr>
          <w:rFonts w:ascii="Arial" w:hAnsi="Arial" w:cs="Arial"/>
          <w:color w:val="000000"/>
          <w:sz w:val="22"/>
          <w:szCs w:val="22"/>
        </w:rPr>
        <w:lastRenderedPageBreak/>
        <w:t xml:space="preserve">between the stimulus-driven response and the contrast, </w:t>
      </w:r>
      <w:r w:rsidR="00BB31E6">
        <w:rPr>
          <w:rFonts w:ascii="Arial" w:hAnsi="Arial" w:cs="Arial"/>
          <w:color w:val="000000"/>
          <w:sz w:val="22"/>
          <w:szCs w:val="22"/>
        </w:rPr>
        <w:t>from which we define the gain of the neuron</w:t>
      </w:r>
      <w:r>
        <w:rPr>
          <w:rFonts w:ascii="Arial" w:hAnsi="Arial" w:cs="Arial"/>
          <w:color w:val="000000"/>
          <w:sz w:val="22"/>
          <w:szCs w:val="22"/>
        </w:rPr>
        <w:t xml:space="preserve">. The contrast and interaction components of the model were convolved with a </w:t>
      </w:r>
      <w:r w:rsidR="00CF4831">
        <w:rPr>
          <w:rFonts w:ascii="Arial" w:hAnsi="Arial" w:cs="Arial"/>
          <w:color w:val="000000"/>
          <w:sz w:val="22"/>
          <w:szCs w:val="22"/>
        </w:rPr>
        <w:t>B</w:t>
      </w:r>
      <w:r>
        <w:rPr>
          <w:rFonts w:ascii="Arial" w:hAnsi="Arial" w:cs="Arial"/>
          <w:color w:val="000000"/>
          <w:sz w:val="22"/>
          <w:szCs w:val="22"/>
        </w:rPr>
        <w:t xml:space="preserve">-spline basis set over </w:t>
      </w:r>
      <w:r w:rsidR="00CF4831">
        <w:rPr>
          <w:rFonts w:ascii="Arial" w:hAnsi="Arial" w:cs="Arial"/>
          <w:color w:val="000000"/>
          <w:sz w:val="22"/>
          <w:szCs w:val="22"/>
        </w:rPr>
        <w:t xml:space="preserve">a </w:t>
      </w:r>
      <w:r>
        <w:rPr>
          <w:rFonts w:ascii="Arial" w:hAnsi="Arial" w:cs="Arial"/>
          <w:color w:val="000000"/>
          <w:sz w:val="22"/>
          <w:szCs w:val="22"/>
        </w:rPr>
        <w:t>1</w:t>
      </w:r>
      <w:r w:rsidR="00CF4831">
        <w:rPr>
          <w:rFonts w:ascii="Arial" w:hAnsi="Arial" w:cs="Arial"/>
          <w:color w:val="000000"/>
          <w:sz w:val="22"/>
          <w:szCs w:val="22"/>
        </w:rPr>
        <w:t xml:space="preserve"> </w:t>
      </w:r>
      <w:r>
        <w:rPr>
          <w:rFonts w:ascii="Arial" w:hAnsi="Arial" w:cs="Arial"/>
          <w:color w:val="000000"/>
          <w:sz w:val="22"/>
          <w:szCs w:val="22"/>
        </w:rPr>
        <w:t>s</w:t>
      </w:r>
      <w:r w:rsidR="00CF4831">
        <w:rPr>
          <w:rFonts w:ascii="Arial" w:hAnsi="Arial" w:cs="Arial"/>
          <w:color w:val="000000"/>
          <w:sz w:val="22"/>
          <w:szCs w:val="22"/>
        </w:rPr>
        <w:t xml:space="preserve"> history window</w:t>
      </w:r>
      <w:r>
        <w:rPr>
          <w:rFonts w:ascii="Arial" w:hAnsi="Arial" w:cs="Arial"/>
          <w:color w:val="000000"/>
          <w:sz w:val="22"/>
          <w:szCs w:val="22"/>
        </w:rPr>
        <w:t>, which allowed us to model smooth changes in the underlying model components. Finally, we estimated the weights of each of these predictors for each neuron, and calculated a gain modulation index (</w:t>
      </w:r>
      <m:oMath>
        <m:sSub>
          <m:sSubPr>
            <m:ctrlPr>
              <w:rPr>
                <w:rFonts w:ascii="Cambria Math" w:hAnsi="Cambria Math" w:cs="Arial"/>
                <w:i/>
                <w:color w:val="000000"/>
                <w:sz w:val="22"/>
                <w:szCs w:val="22"/>
              </w:rPr>
            </m:ctrlPr>
          </m:sSubPr>
          <m:e>
            <m:r>
              <w:rPr>
                <w:rFonts w:ascii="Cambria Math" w:hAnsi="Cambria Math" w:cs="Arial"/>
                <w:color w:val="000000"/>
                <w:sz w:val="22"/>
                <w:szCs w:val="22"/>
              </w:rPr>
              <m:t>w</m:t>
            </m:r>
          </m:e>
          <m:sub>
            <m:r>
              <w:rPr>
                <w:rFonts w:ascii="Cambria Math" w:hAnsi="Cambria Math" w:cs="Arial"/>
                <w:color w:val="000000"/>
                <w:sz w:val="22"/>
                <w:szCs w:val="22"/>
              </w:rPr>
              <m:t>t</m:t>
            </m:r>
          </m:sub>
        </m:sSub>
      </m:oMath>
      <w:r>
        <w:rPr>
          <w:rFonts w:ascii="Arial" w:hAnsi="Arial" w:cs="Arial"/>
          <w:color w:val="000000"/>
          <w:sz w:val="22"/>
          <w:szCs w:val="22"/>
        </w:rPr>
        <w:t xml:space="preserve">, see </w:t>
      </w:r>
      <w:r>
        <w:rPr>
          <w:rFonts w:ascii="Arial" w:hAnsi="Arial" w:cs="Arial"/>
          <w:i/>
          <w:iCs/>
          <w:color w:val="000000"/>
          <w:sz w:val="22"/>
          <w:szCs w:val="22"/>
        </w:rPr>
        <w:t>Methods</w:t>
      </w:r>
      <w:r>
        <w:rPr>
          <w:rFonts w:ascii="Arial" w:hAnsi="Arial" w:cs="Arial"/>
          <w:color w:val="000000"/>
          <w:sz w:val="22"/>
          <w:szCs w:val="22"/>
        </w:rPr>
        <w:t>) to quantify the degree of gain control estimated by the GLM</w:t>
      </w:r>
      <w:r w:rsidR="00540917">
        <w:rPr>
          <w:rFonts w:ascii="Arial" w:hAnsi="Arial" w:cs="Arial"/>
          <w:color w:val="000000"/>
          <w:sz w:val="22"/>
          <w:szCs w:val="22"/>
        </w:rPr>
        <w:t xml:space="preserve"> (Figure 2b)</w:t>
      </w:r>
      <w:r>
        <w:rPr>
          <w:rFonts w:ascii="Arial" w:hAnsi="Arial" w:cs="Arial"/>
          <w:color w:val="000000"/>
          <w:sz w:val="22"/>
          <w:szCs w:val="22"/>
        </w:rPr>
        <w:t>.</w:t>
      </w:r>
      <w:r w:rsidR="00CF4831">
        <w:rPr>
          <w:rFonts w:ascii="Arial" w:hAnsi="Arial" w:cs="Arial"/>
          <w:color w:val="000000"/>
          <w:sz w:val="22"/>
          <w:szCs w:val="22"/>
        </w:rPr>
        <w:t xml:space="preserve"> To validate the GLM, we simulated neurons with different amounts and temporal trajectories of gain control, and found that our model not only fit the simulated data well, but </w:t>
      </w:r>
      <w:r w:rsidR="00DB2873">
        <w:rPr>
          <w:rFonts w:ascii="Arial" w:hAnsi="Arial" w:cs="Arial"/>
          <w:color w:val="000000"/>
          <w:sz w:val="22"/>
          <w:szCs w:val="22"/>
        </w:rPr>
        <w:t>also</w:t>
      </w:r>
      <w:r w:rsidR="00CF4831">
        <w:rPr>
          <w:rFonts w:ascii="Arial" w:hAnsi="Arial" w:cs="Arial"/>
          <w:color w:val="000000"/>
          <w:sz w:val="22"/>
          <w:szCs w:val="22"/>
        </w:rPr>
        <w:t xml:space="preserve"> accurately predict</w:t>
      </w:r>
      <w:r w:rsidR="00DB2873">
        <w:rPr>
          <w:rFonts w:ascii="Arial" w:hAnsi="Arial" w:cs="Arial"/>
          <w:color w:val="000000"/>
          <w:sz w:val="22"/>
          <w:szCs w:val="22"/>
        </w:rPr>
        <w:t>ed</w:t>
      </w:r>
      <w:r w:rsidR="00CF4831">
        <w:rPr>
          <w:rFonts w:ascii="Arial" w:hAnsi="Arial" w:cs="Arial"/>
          <w:color w:val="000000"/>
          <w:sz w:val="22"/>
          <w:szCs w:val="22"/>
        </w:rPr>
        <w:t xml:space="preserve"> the true gain over time under a variety of conditions (Supplemental Figure 2 and </w:t>
      </w:r>
      <w:r w:rsidR="00CF4831">
        <w:rPr>
          <w:rFonts w:ascii="Arial" w:hAnsi="Arial" w:cs="Arial"/>
          <w:i/>
          <w:iCs/>
          <w:color w:val="000000"/>
          <w:sz w:val="22"/>
          <w:szCs w:val="22"/>
        </w:rPr>
        <w:t>Supplemental Methods</w:t>
      </w:r>
      <w:r w:rsidR="00CF4831">
        <w:rPr>
          <w:rFonts w:ascii="Arial" w:hAnsi="Arial" w:cs="Arial"/>
          <w:color w:val="000000"/>
          <w:sz w:val="22"/>
          <w:szCs w:val="22"/>
        </w:rPr>
        <w:t>).</w:t>
      </w:r>
      <w:r w:rsidR="00BB31E6">
        <w:rPr>
          <w:rFonts w:ascii="Arial" w:hAnsi="Arial" w:cs="Arial"/>
          <w:color w:val="000000"/>
          <w:sz w:val="22"/>
          <w:szCs w:val="22"/>
        </w:rPr>
        <w:t xml:space="preserve"> </w:t>
      </w:r>
      <w:r w:rsidR="00540917">
        <w:rPr>
          <w:rFonts w:ascii="Arial" w:hAnsi="Arial" w:cs="Arial"/>
          <w:color w:val="000000"/>
          <w:sz w:val="22"/>
          <w:szCs w:val="22"/>
        </w:rPr>
        <w:t xml:space="preserve">For comparison, we </w:t>
      </w:r>
      <w:r w:rsidR="00BB31E6">
        <w:rPr>
          <w:rFonts w:ascii="Arial" w:hAnsi="Arial" w:cs="Arial"/>
          <w:color w:val="000000"/>
          <w:sz w:val="22"/>
          <w:szCs w:val="22"/>
        </w:rPr>
        <w:t>also fit</w:t>
      </w:r>
      <w:r w:rsidR="008B4C83">
        <w:rPr>
          <w:rFonts w:ascii="Arial" w:hAnsi="Arial" w:cs="Arial"/>
          <w:color w:val="000000"/>
          <w:sz w:val="20"/>
          <w:szCs w:val="20"/>
        </w:rPr>
        <w:t xml:space="preserve"> </w:t>
      </w:r>
      <w:r w:rsidR="00540917">
        <w:rPr>
          <w:rFonts w:ascii="Arial" w:hAnsi="Arial" w:cs="Arial"/>
          <w:color w:val="000000"/>
          <w:sz w:val="22"/>
          <w:szCs w:val="22"/>
        </w:rPr>
        <w:t>previously described linear-nonlinear models</w:t>
      </w:r>
      <w:r w:rsidR="008B5490">
        <w:rPr>
          <w:rFonts w:ascii="Arial" w:hAnsi="Arial" w:cs="Arial"/>
          <w:color w:val="000000"/>
          <w:sz w:val="22"/>
          <w:szCs w:val="22"/>
        </w:rPr>
        <w:t xml:space="preserve"> </w:t>
      </w:r>
      <w:r w:rsidR="00BB31E6">
        <w:rPr>
          <w:rFonts w:ascii="Arial" w:hAnsi="Arial" w:cs="Arial"/>
          <w:color w:val="000000"/>
          <w:sz w:val="22"/>
          <w:szCs w:val="22"/>
        </w:rPr>
        <w:t>to</w:t>
      </w:r>
      <w:r w:rsidR="008B5490">
        <w:rPr>
          <w:rFonts w:ascii="Arial" w:hAnsi="Arial" w:cs="Arial"/>
          <w:color w:val="000000"/>
          <w:sz w:val="22"/>
          <w:szCs w:val="22"/>
        </w:rPr>
        <w:t xml:space="preserve"> each neuron</w:t>
      </w:r>
      <w:r w:rsidR="00887279">
        <w:rPr>
          <w:rFonts w:ascii="Arial" w:hAnsi="Arial" w:cs="Arial"/>
          <w:color w:val="000000"/>
          <w:sz w:val="22"/>
          <w:szCs w:val="22"/>
        </w:rPr>
        <w:fldChar w:fldCharType="begin" w:fldLock="1"/>
      </w:r>
      <w:r w:rsidR="00887279">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J.","non-dropping-particle":"","parse-names":false,"suffix":""}],"container-title":"Neuron","id":"ITEM-1","issue":"6","issued":{"date-parts":[["2011","6","23"]]},"page":"1178-1191","publisher":"Elsevier Inc.","title":"Contrast Gain Control in Auditory Cortex","type":"article-journal","volume":"70"},"uris":["http://www.mendeley.com/documents/?uuid=dca560f3-141f-4296-8dc9-384149cc1058"]},{"id":"ITEM-2","itemData":{"DOI":"10.1371/journal.pbio.1001710","ISBN":"1545-7885","ISSN":"15449173","PMID":"24265596","abstract":"Identifying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M.","non-dropping-particle":"","parse-names":false,"suffix":""}],"id":"ITEM-2","issue":"11","issued":{"date-parts":[["2013","11","12"]]},"page":"e1001710","publisher":"Public Library of Science","title":"Constructing Noise-Invariant Representations of Sound in the Auditory Pathway","type":"article-journal","volume":"11"},"uris":["http://www.mendeley.com/documents/?uuid=0612c202-76b6-426c-a7f8-3b60c888f6b7"]},{"id":"ITEM-3","itemData":{"DOI":"10.1152/jn.00847.2017","ISSN":"15221598","PMID":"30044164","abstract":"The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Neurophysiology","id":"ITEM-3","issue":"4","issued":{"date-parts":[["2018","7","25"]]},"page":"1872-1884","publisher":"American Physiological Society Bethesda, MD","title":"Contrast gain control in mouse auditory cortex","type":"article-journal","volume":"120"},"uris":["http://www.mendeley.com/documents/?uuid=25ee5cfc-bee6-43e3-af9b-e7453e5f03cc"]},{"id":"ITEM-4","itemData":{"DOI":"10.1038/s41467-019-14163-5","ISSN":"20411723","PMID":"31949136","abstract":"Neural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15,17,24,25&lt;/sup&gt;","plainTextFormattedCitation":"15,17,24,25"},"properties":{"noteIndex":0},"schema":"https://github.com/citation-style-language/schema/raw/master/csl-citation.json"}</w:instrText>
      </w:r>
      <w:r w:rsidR="00887279">
        <w:rPr>
          <w:rFonts w:ascii="Arial" w:hAnsi="Arial" w:cs="Arial"/>
          <w:color w:val="000000"/>
          <w:sz w:val="22"/>
          <w:szCs w:val="22"/>
        </w:rPr>
        <w:fldChar w:fldCharType="separate"/>
      </w:r>
      <w:r w:rsidR="00887279" w:rsidRPr="00887279">
        <w:rPr>
          <w:rFonts w:ascii="Arial" w:hAnsi="Arial" w:cs="Arial"/>
          <w:noProof/>
          <w:color w:val="000000"/>
          <w:sz w:val="22"/>
          <w:szCs w:val="22"/>
          <w:vertAlign w:val="superscript"/>
        </w:rPr>
        <w:t>15,17,24,25</w:t>
      </w:r>
      <w:r w:rsidR="00887279">
        <w:rPr>
          <w:rFonts w:ascii="Arial" w:hAnsi="Arial" w:cs="Arial"/>
          <w:color w:val="000000"/>
          <w:sz w:val="22"/>
          <w:szCs w:val="22"/>
        </w:rPr>
        <w:fldChar w:fldCharType="end"/>
      </w:r>
      <w:r w:rsidR="008B5490">
        <w:rPr>
          <w:rFonts w:ascii="Arial" w:hAnsi="Arial" w:cs="Arial"/>
          <w:color w:val="000000"/>
          <w:sz w:val="22"/>
          <w:szCs w:val="22"/>
        </w:rPr>
        <w:t>, one with a static output nonlinearity (static-LN), and one with a contrast-dependent output nonlinearity (GC-LN, Figure 2c).</w:t>
      </w:r>
    </w:p>
    <w:p w14:paraId="2B31EC63" w14:textId="686F4EEE" w:rsidR="00540917" w:rsidRDefault="00540917" w:rsidP="00783F2B">
      <w:pPr>
        <w:jc w:val="both"/>
        <w:rPr>
          <w:rFonts w:ascii="Arial" w:hAnsi="Arial" w:cs="Arial"/>
          <w:color w:val="000000"/>
          <w:sz w:val="22"/>
          <w:szCs w:val="22"/>
        </w:rPr>
      </w:pPr>
      <w:r>
        <w:rPr>
          <w:rFonts w:ascii="Arial" w:hAnsi="Arial" w:cs="Arial"/>
          <w:color w:val="000000"/>
          <w:sz w:val="22"/>
          <w:szCs w:val="22"/>
        </w:rPr>
        <w:tab/>
      </w:r>
      <w:r w:rsidR="008B5490">
        <w:rPr>
          <w:rFonts w:ascii="Arial" w:hAnsi="Arial" w:cs="Arial"/>
          <w:color w:val="000000"/>
          <w:sz w:val="22"/>
          <w:szCs w:val="22"/>
        </w:rPr>
        <w:t>Model results for a representative neuron are plotted in Figure 2d</w:t>
      </w:r>
      <w:r w:rsidR="00CC5BBB">
        <w:rPr>
          <w:rFonts w:ascii="Arial" w:hAnsi="Arial" w:cs="Arial"/>
          <w:color w:val="000000"/>
          <w:sz w:val="22"/>
          <w:szCs w:val="22"/>
        </w:rPr>
        <w:t>-g</w:t>
      </w:r>
      <w:r w:rsidR="008B5490">
        <w:rPr>
          <w:rFonts w:ascii="Arial" w:hAnsi="Arial" w:cs="Arial"/>
          <w:color w:val="000000"/>
          <w:sz w:val="22"/>
          <w:szCs w:val="22"/>
        </w:rPr>
        <w:t xml:space="preserve">. Qualitatively, the GLM with gain control (GC-GLM), outperforms standard LN models, capturing not only contrast-induced changes in </w:t>
      </w:r>
      <w:r w:rsidR="00833F55">
        <w:rPr>
          <w:rFonts w:ascii="Arial" w:hAnsi="Arial" w:cs="Arial"/>
          <w:color w:val="000000"/>
          <w:sz w:val="22"/>
          <w:szCs w:val="22"/>
        </w:rPr>
        <w:t xml:space="preserve">overall </w:t>
      </w:r>
      <w:r w:rsidR="008B5490">
        <w:rPr>
          <w:rFonts w:ascii="Arial" w:hAnsi="Arial" w:cs="Arial"/>
          <w:color w:val="000000"/>
          <w:sz w:val="22"/>
          <w:szCs w:val="22"/>
        </w:rPr>
        <w:t>firing rate, but also the time course of adaptation after the transition (</w:t>
      </w:r>
      <w:r w:rsidR="00CC5BBB">
        <w:rPr>
          <w:rFonts w:ascii="Arial" w:hAnsi="Arial" w:cs="Arial"/>
          <w:color w:val="000000"/>
          <w:sz w:val="22"/>
          <w:szCs w:val="22"/>
        </w:rPr>
        <w:t xml:space="preserve">Figure 2d, </w:t>
      </w:r>
      <w:r w:rsidR="008B5490">
        <w:rPr>
          <w:rFonts w:ascii="Arial" w:hAnsi="Arial" w:cs="Arial"/>
          <w:color w:val="000000"/>
          <w:sz w:val="22"/>
          <w:szCs w:val="22"/>
        </w:rPr>
        <w:t xml:space="preserve">middle panel). Additionally, this example neuron </w:t>
      </w:r>
      <w:r w:rsidR="00CC5BBB">
        <w:rPr>
          <w:rFonts w:ascii="Arial" w:hAnsi="Arial" w:cs="Arial"/>
          <w:color w:val="000000"/>
          <w:sz w:val="22"/>
          <w:szCs w:val="22"/>
        </w:rPr>
        <w:t xml:space="preserve">demonstrates gain control, such that gain is </w:t>
      </w:r>
      <w:r w:rsidR="00833F55">
        <w:rPr>
          <w:rFonts w:ascii="Arial" w:hAnsi="Arial" w:cs="Arial"/>
          <w:color w:val="000000"/>
          <w:sz w:val="22"/>
          <w:szCs w:val="22"/>
        </w:rPr>
        <w:t>greater in low relative to high contrast</w:t>
      </w:r>
      <w:r w:rsidR="00CC5BBB">
        <w:rPr>
          <w:rFonts w:ascii="Arial" w:hAnsi="Arial" w:cs="Arial"/>
          <w:color w:val="000000"/>
          <w:sz w:val="22"/>
          <w:szCs w:val="22"/>
        </w:rPr>
        <w:t xml:space="preserve">, and adapts faster after a switch to high contrast (Figure 2d, bottom panel; Figure 2g). Importantly, </w:t>
      </w:r>
      <w:r w:rsidR="00833F55">
        <w:rPr>
          <w:rFonts w:ascii="Arial" w:hAnsi="Arial" w:cs="Arial"/>
          <w:color w:val="000000"/>
          <w:sz w:val="22"/>
          <w:szCs w:val="22"/>
        </w:rPr>
        <w:t xml:space="preserve">a similar pattern of </w:t>
      </w:r>
      <w:r w:rsidR="00CC5BBB">
        <w:rPr>
          <w:rFonts w:ascii="Arial" w:hAnsi="Arial" w:cs="Arial"/>
          <w:color w:val="000000"/>
          <w:sz w:val="22"/>
          <w:szCs w:val="22"/>
        </w:rPr>
        <w:t xml:space="preserve">gain control is also evident </w:t>
      </w:r>
      <w:r w:rsidR="00833F55">
        <w:rPr>
          <w:rFonts w:ascii="Arial" w:hAnsi="Arial" w:cs="Arial"/>
          <w:color w:val="000000"/>
          <w:sz w:val="22"/>
          <w:szCs w:val="22"/>
        </w:rPr>
        <w:t>in</w:t>
      </w:r>
      <w:r w:rsidR="00CC5BBB">
        <w:rPr>
          <w:rFonts w:ascii="Arial" w:hAnsi="Arial" w:cs="Arial"/>
          <w:color w:val="000000"/>
          <w:sz w:val="22"/>
          <w:szCs w:val="22"/>
        </w:rPr>
        <w:t xml:space="preserve"> the GC-LN model nonlinearities (Figure 2f), suggesting that the GC-GLM and GC-LN models are capturing similar </w:t>
      </w:r>
      <w:r w:rsidR="00887279">
        <w:rPr>
          <w:rFonts w:ascii="Arial" w:hAnsi="Arial" w:cs="Arial"/>
          <w:color w:val="000000"/>
          <w:sz w:val="22"/>
          <w:szCs w:val="22"/>
        </w:rPr>
        <w:t>estimates of contrast gain control</w:t>
      </w:r>
      <w:r w:rsidR="00CC5BBB">
        <w:rPr>
          <w:rFonts w:ascii="Arial" w:hAnsi="Arial" w:cs="Arial"/>
          <w:color w:val="000000"/>
          <w:sz w:val="22"/>
          <w:szCs w:val="22"/>
        </w:rPr>
        <w:t>.</w:t>
      </w:r>
    </w:p>
    <w:p w14:paraId="6A78D743" w14:textId="719DA23E" w:rsidR="004D5CBE" w:rsidRPr="008B5081" w:rsidRDefault="00CC5BBB" w:rsidP="00783F2B">
      <w:pPr>
        <w:jc w:val="both"/>
        <w:rPr>
          <w:rFonts w:ascii="Arial" w:hAnsi="Arial" w:cs="Arial"/>
          <w:color w:val="000000"/>
          <w:sz w:val="22"/>
          <w:szCs w:val="22"/>
        </w:rPr>
      </w:pPr>
      <w:r>
        <w:rPr>
          <w:rFonts w:ascii="Arial" w:hAnsi="Arial" w:cs="Arial"/>
          <w:color w:val="000000"/>
          <w:sz w:val="22"/>
          <w:szCs w:val="22"/>
        </w:rPr>
        <w:tab/>
        <w:t xml:space="preserve">To further verify the GLM, we compared cross-validated correlations of the model predictions with the trial averaged spike count for all of our neurons. We found a significant effect of model type on </w:t>
      </w:r>
      <w:r w:rsidR="00887279">
        <w:rPr>
          <w:rFonts w:ascii="Arial" w:hAnsi="Arial" w:cs="Arial"/>
          <w:color w:val="000000"/>
          <w:sz w:val="22"/>
          <w:szCs w:val="22"/>
        </w:rPr>
        <w:t>the correlations</w:t>
      </w:r>
      <w:r>
        <w:rPr>
          <w:rFonts w:ascii="Arial" w:hAnsi="Arial" w:cs="Arial"/>
          <w:color w:val="000000"/>
          <w:sz w:val="22"/>
          <w:szCs w:val="22"/>
        </w:rPr>
        <w:t xml:space="preserve"> (n = 97 neurons; </w:t>
      </w:r>
      <w:proofErr w:type="spellStart"/>
      <w:r>
        <w:rPr>
          <w:rFonts w:ascii="Arial" w:hAnsi="Arial" w:cs="Arial"/>
          <w:color w:val="000000"/>
          <w:sz w:val="22"/>
          <w:szCs w:val="22"/>
        </w:rPr>
        <w:t>Kruskall</w:t>
      </w:r>
      <w:proofErr w:type="spellEnd"/>
      <w:r>
        <w:rPr>
          <w:rFonts w:ascii="Arial" w:hAnsi="Arial" w:cs="Arial"/>
          <w:color w:val="000000"/>
          <w:sz w:val="22"/>
          <w:szCs w:val="22"/>
        </w:rPr>
        <w:t xml:space="preserve">-Wallis test: </w:t>
      </w:r>
      <w:r w:rsidRPr="00775C3D">
        <w:rPr>
          <w:rFonts w:ascii="Arial" w:hAnsi="Arial" w:cs="Arial"/>
          <w:i/>
          <w:iCs/>
          <w:color w:val="000000"/>
          <w:sz w:val="22"/>
          <w:szCs w:val="22"/>
        </w:rPr>
        <w:t>H</w:t>
      </w:r>
      <w:r>
        <w:rPr>
          <w:rFonts w:ascii="Arial" w:hAnsi="Arial" w:cs="Arial"/>
          <w:color w:val="000000"/>
          <w:sz w:val="22"/>
          <w:szCs w:val="22"/>
        </w:rPr>
        <w:t>(</w:t>
      </w:r>
      <w:r w:rsidR="00775C3D">
        <w:rPr>
          <w:rFonts w:ascii="Arial" w:hAnsi="Arial" w:cs="Arial"/>
          <w:color w:val="000000"/>
          <w:sz w:val="22"/>
          <w:szCs w:val="22"/>
        </w:rPr>
        <w:t>2</w:t>
      </w:r>
      <w:r>
        <w:rPr>
          <w:rFonts w:ascii="Arial" w:hAnsi="Arial" w:cs="Arial"/>
          <w:color w:val="000000"/>
          <w:sz w:val="22"/>
          <w:szCs w:val="22"/>
        </w:rPr>
        <w:t xml:space="preserve">) = </w:t>
      </w:r>
      <w:r w:rsidR="00775C3D">
        <w:rPr>
          <w:rFonts w:ascii="Arial" w:hAnsi="Arial" w:cs="Arial"/>
          <w:color w:val="000000"/>
          <w:sz w:val="22"/>
          <w:szCs w:val="22"/>
        </w:rPr>
        <w:t>93.61</w:t>
      </w:r>
      <w:r>
        <w:rPr>
          <w:rFonts w:ascii="Arial" w:hAnsi="Arial" w:cs="Arial"/>
          <w:color w:val="000000"/>
          <w:sz w:val="22"/>
          <w:szCs w:val="22"/>
        </w:rPr>
        <w:t>, p = 6.</w:t>
      </w:r>
      <w:r w:rsidR="00775C3D">
        <w:rPr>
          <w:rFonts w:ascii="Arial" w:hAnsi="Arial" w:cs="Arial"/>
          <w:color w:val="000000"/>
          <w:sz w:val="22"/>
          <w:szCs w:val="22"/>
        </w:rPr>
        <w:t>70</w:t>
      </w:r>
      <w:r>
        <w:rPr>
          <w:rFonts w:ascii="Arial" w:hAnsi="Arial" w:cs="Arial"/>
          <w:color w:val="000000"/>
          <w:sz w:val="22"/>
          <w:szCs w:val="22"/>
        </w:rPr>
        <w:t>e-</w:t>
      </w:r>
      <w:r w:rsidR="00775C3D">
        <w:rPr>
          <w:rFonts w:ascii="Arial" w:hAnsi="Arial" w:cs="Arial"/>
          <w:color w:val="000000"/>
          <w:sz w:val="22"/>
          <w:szCs w:val="22"/>
        </w:rPr>
        <w:t>21</w:t>
      </w:r>
      <w:r>
        <w:rPr>
          <w:rFonts w:ascii="Arial" w:hAnsi="Arial" w:cs="Arial"/>
          <w:color w:val="000000"/>
          <w:sz w:val="22"/>
          <w:szCs w:val="22"/>
        </w:rPr>
        <w:t>), and post-hoc</w:t>
      </w:r>
      <w:r w:rsidR="0098136B">
        <w:rPr>
          <w:rFonts w:ascii="Arial" w:hAnsi="Arial" w:cs="Arial"/>
          <w:color w:val="000000"/>
          <w:sz w:val="22"/>
          <w:szCs w:val="22"/>
        </w:rPr>
        <w:t xml:space="preserve"> Wilcoxon Sign-Rank</w:t>
      </w:r>
      <w:r>
        <w:rPr>
          <w:rFonts w:ascii="Arial" w:hAnsi="Arial" w:cs="Arial"/>
          <w:color w:val="000000"/>
          <w:sz w:val="22"/>
          <w:szCs w:val="22"/>
        </w:rPr>
        <w:t xml:space="preserve"> tests </w:t>
      </w:r>
      <w:r w:rsidR="0098136B">
        <w:rPr>
          <w:rFonts w:ascii="Arial" w:hAnsi="Arial" w:cs="Arial"/>
          <w:color w:val="000000"/>
          <w:sz w:val="22"/>
          <w:szCs w:val="22"/>
        </w:rPr>
        <w:t>found that the GC-GLM correlation was significantly higher (Median (</w:t>
      </w:r>
      <w:proofErr w:type="spellStart"/>
      <w:r w:rsidR="0098136B">
        <w:rPr>
          <w:rFonts w:ascii="Arial" w:hAnsi="Arial" w:cs="Arial"/>
          <w:i/>
          <w:iCs/>
          <w:color w:val="000000"/>
          <w:sz w:val="22"/>
          <w:szCs w:val="22"/>
        </w:rPr>
        <w:t>Mdn</w:t>
      </w:r>
      <w:proofErr w:type="spellEnd"/>
      <w:r w:rsidR="0098136B">
        <w:rPr>
          <w:rFonts w:ascii="Arial" w:hAnsi="Arial" w:cs="Arial"/>
          <w:color w:val="000000"/>
          <w:sz w:val="22"/>
          <w:szCs w:val="22"/>
        </w:rPr>
        <w:t>) = 0.75, inter-quartile range (</w:t>
      </w:r>
      <w:r w:rsidR="0098136B">
        <w:rPr>
          <w:rFonts w:ascii="Arial" w:hAnsi="Arial" w:cs="Arial"/>
          <w:i/>
          <w:iCs/>
          <w:color w:val="000000"/>
          <w:sz w:val="22"/>
          <w:szCs w:val="22"/>
        </w:rPr>
        <w:t>IQR</w:t>
      </w:r>
      <w:r w:rsidR="0098136B">
        <w:rPr>
          <w:rFonts w:ascii="Arial" w:hAnsi="Arial" w:cs="Arial"/>
          <w:color w:val="000000"/>
          <w:sz w:val="22"/>
          <w:szCs w:val="22"/>
        </w:rPr>
        <w:t xml:space="preserve">) = 0.24) </w:t>
      </w:r>
      <w:r w:rsidR="008B5081">
        <w:rPr>
          <w:rFonts w:ascii="Arial" w:hAnsi="Arial" w:cs="Arial"/>
          <w:color w:val="000000"/>
          <w:sz w:val="22"/>
          <w:szCs w:val="22"/>
        </w:rPr>
        <w:t>compared to</w:t>
      </w:r>
      <w:r w:rsidR="0098136B">
        <w:rPr>
          <w:rFonts w:ascii="Arial" w:hAnsi="Arial" w:cs="Arial"/>
          <w:color w:val="000000"/>
          <w:sz w:val="22"/>
          <w:szCs w:val="22"/>
        </w:rPr>
        <w:t xml:space="preserve"> the </w:t>
      </w:r>
      <w:r w:rsidR="00887279">
        <w:rPr>
          <w:rFonts w:ascii="Arial" w:hAnsi="Arial" w:cs="Arial"/>
          <w:color w:val="000000"/>
          <w:sz w:val="22"/>
          <w:szCs w:val="22"/>
        </w:rPr>
        <w:t>GC-LN model (</w:t>
      </w:r>
      <w:proofErr w:type="spellStart"/>
      <w:r w:rsidR="00887279">
        <w:rPr>
          <w:rFonts w:ascii="Arial" w:hAnsi="Arial" w:cs="Arial"/>
          <w:i/>
          <w:iCs/>
          <w:color w:val="000000"/>
          <w:sz w:val="22"/>
          <w:szCs w:val="22"/>
        </w:rPr>
        <w:t>Mdn</w:t>
      </w:r>
      <w:proofErr w:type="spellEnd"/>
      <w:r w:rsidR="00887279">
        <w:rPr>
          <w:rFonts w:ascii="Arial" w:hAnsi="Arial" w:cs="Arial"/>
          <w:color w:val="000000"/>
          <w:sz w:val="22"/>
          <w:szCs w:val="22"/>
        </w:rPr>
        <w:t xml:space="preserve"> = 0.54, </w:t>
      </w:r>
      <w:r w:rsidR="00887279">
        <w:rPr>
          <w:rFonts w:ascii="Arial" w:hAnsi="Arial" w:cs="Arial"/>
          <w:i/>
          <w:iCs/>
          <w:color w:val="000000"/>
          <w:sz w:val="22"/>
          <w:szCs w:val="22"/>
        </w:rPr>
        <w:t>IQR</w:t>
      </w:r>
      <w:r w:rsidR="00887279">
        <w:rPr>
          <w:rFonts w:ascii="Arial" w:hAnsi="Arial" w:cs="Arial"/>
          <w:color w:val="000000"/>
          <w:sz w:val="22"/>
          <w:szCs w:val="22"/>
        </w:rPr>
        <w:t xml:space="preserve"> = 0.49, </w:t>
      </w:r>
      <w:r w:rsidR="00887279">
        <w:rPr>
          <w:rFonts w:ascii="Arial" w:hAnsi="Arial" w:cs="Arial"/>
          <w:i/>
          <w:iCs/>
          <w:color w:val="000000"/>
          <w:sz w:val="22"/>
          <w:szCs w:val="22"/>
        </w:rPr>
        <w:t xml:space="preserve">p </w:t>
      </w:r>
      <w:r w:rsidR="00887279">
        <w:rPr>
          <w:rFonts w:ascii="Arial" w:hAnsi="Arial" w:cs="Arial"/>
          <w:color w:val="000000"/>
          <w:sz w:val="22"/>
          <w:szCs w:val="22"/>
        </w:rPr>
        <w:t>= 4.41e-6)</w:t>
      </w:r>
      <w:r w:rsidR="00887279">
        <w:rPr>
          <w:rFonts w:ascii="Arial" w:hAnsi="Arial" w:cs="Arial"/>
          <w:color w:val="000000"/>
          <w:sz w:val="22"/>
          <w:szCs w:val="22"/>
        </w:rPr>
        <w:t xml:space="preserve"> </w:t>
      </w:r>
      <w:r w:rsidR="0098136B">
        <w:rPr>
          <w:rFonts w:ascii="Arial" w:hAnsi="Arial" w:cs="Arial"/>
          <w:color w:val="000000"/>
          <w:sz w:val="22"/>
          <w:szCs w:val="22"/>
        </w:rPr>
        <w:t xml:space="preserve">and the </w:t>
      </w:r>
      <w:r w:rsidR="00887279">
        <w:rPr>
          <w:rFonts w:ascii="Arial" w:hAnsi="Arial" w:cs="Arial"/>
          <w:color w:val="000000"/>
          <w:sz w:val="22"/>
          <w:szCs w:val="22"/>
        </w:rPr>
        <w:t>static-LN model (</w:t>
      </w:r>
      <w:proofErr w:type="spellStart"/>
      <w:r w:rsidR="00887279">
        <w:rPr>
          <w:rFonts w:ascii="Arial" w:hAnsi="Arial" w:cs="Arial"/>
          <w:i/>
          <w:iCs/>
          <w:color w:val="000000"/>
          <w:sz w:val="22"/>
          <w:szCs w:val="22"/>
        </w:rPr>
        <w:t>Mdn</w:t>
      </w:r>
      <w:proofErr w:type="spellEnd"/>
      <w:r w:rsidR="00887279">
        <w:rPr>
          <w:rFonts w:ascii="Arial" w:hAnsi="Arial" w:cs="Arial"/>
          <w:color w:val="000000"/>
          <w:sz w:val="22"/>
          <w:szCs w:val="22"/>
        </w:rPr>
        <w:t xml:space="preserve"> = 0.25, </w:t>
      </w:r>
      <w:r w:rsidR="00887279">
        <w:rPr>
          <w:rFonts w:ascii="Arial" w:hAnsi="Arial" w:cs="Arial"/>
          <w:i/>
          <w:iCs/>
          <w:color w:val="000000"/>
          <w:sz w:val="22"/>
          <w:szCs w:val="22"/>
        </w:rPr>
        <w:t>IQR</w:t>
      </w:r>
      <w:r w:rsidR="00887279">
        <w:rPr>
          <w:rFonts w:ascii="Arial" w:hAnsi="Arial" w:cs="Arial"/>
          <w:color w:val="000000"/>
          <w:sz w:val="22"/>
          <w:szCs w:val="22"/>
        </w:rPr>
        <w:t xml:space="preserve"> = 0.73, </w:t>
      </w:r>
      <w:r w:rsidR="00887279">
        <w:rPr>
          <w:rFonts w:ascii="Arial" w:hAnsi="Arial" w:cs="Arial"/>
          <w:i/>
          <w:iCs/>
          <w:color w:val="000000"/>
          <w:sz w:val="22"/>
          <w:szCs w:val="22"/>
        </w:rPr>
        <w:t xml:space="preserve">p </w:t>
      </w:r>
      <w:r w:rsidR="00887279">
        <w:rPr>
          <w:rFonts w:ascii="Arial" w:hAnsi="Arial" w:cs="Arial"/>
          <w:color w:val="000000"/>
          <w:sz w:val="22"/>
          <w:szCs w:val="22"/>
        </w:rPr>
        <w:t>= 9.56e-10)</w:t>
      </w:r>
      <w:r w:rsidR="0098136B">
        <w:rPr>
          <w:rFonts w:ascii="Arial" w:hAnsi="Arial" w:cs="Arial"/>
          <w:color w:val="000000"/>
          <w:sz w:val="22"/>
          <w:szCs w:val="22"/>
        </w:rPr>
        <w:t>. Consistent with previous studies, we also f</w:t>
      </w:r>
      <w:r w:rsidR="00775C3D">
        <w:rPr>
          <w:rFonts w:ascii="Arial" w:hAnsi="Arial" w:cs="Arial"/>
          <w:color w:val="000000"/>
          <w:sz w:val="22"/>
          <w:szCs w:val="22"/>
        </w:rPr>
        <w:t>ound that the LN model with gain control outperformed the static model (</w:t>
      </w:r>
      <w:r w:rsidR="00775C3D">
        <w:rPr>
          <w:rFonts w:ascii="Arial" w:hAnsi="Arial" w:cs="Arial"/>
          <w:i/>
          <w:iCs/>
          <w:color w:val="000000"/>
          <w:sz w:val="22"/>
          <w:szCs w:val="22"/>
        </w:rPr>
        <w:t xml:space="preserve">p </w:t>
      </w:r>
      <w:r w:rsidR="00775C3D">
        <w:rPr>
          <w:rFonts w:ascii="Arial" w:hAnsi="Arial" w:cs="Arial"/>
          <w:color w:val="000000"/>
          <w:sz w:val="22"/>
          <w:szCs w:val="22"/>
        </w:rPr>
        <w:t xml:space="preserve">= </w:t>
      </w:r>
      <w:r w:rsidR="00A64C41">
        <w:rPr>
          <w:rFonts w:ascii="Arial" w:hAnsi="Arial" w:cs="Arial"/>
          <w:color w:val="000000"/>
          <w:sz w:val="22"/>
          <w:szCs w:val="22"/>
        </w:rPr>
        <w:t>3.50e-6</w:t>
      </w:r>
      <w:r w:rsidR="008B5081">
        <w:rPr>
          <w:rFonts w:ascii="Arial" w:hAnsi="Arial" w:cs="Arial"/>
          <w:color w:val="000000"/>
          <w:sz w:val="22"/>
          <w:szCs w:val="22"/>
        </w:rPr>
        <w:t>, Figure 2</w:t>
      </w:r>
      <w:r w:rsidR="00C60295">
        <w:rPr>
          <w:rFonts w:ascii="Arial" w:hAnsi="Arial" w:cs="Arial"/>
          <w:color w:val="000000"/>
          <w:sz w:val="22"/>
          <w:szCs w:val="22"/>
        </w:rPr>
        <w:t>g</w:t>
      </w:r>
      <w:r w:rsidR="00775C3D">
        <w:rPr>
          <w:rFonts w:ascii="Arial" w:hAnsi="Arial" w:cs="Arial"/>
          <w:color w:val="000000"/>
          <w:sz w:val="22"/>
          <w:szCs w:val="22"/>
        </w:rPr>
        <w:t>).</w:t>
      </w:r>
      <w:r w:rsidR="00833F55">
        <w:rPr>
          <w:rFonts w:ascii="Arial" w:hAnsi="Arial" w:cs="Arial"/>
          <w:color w:val="000000"/>
          <w:sz w:val="22"/>
          <w:szCs w:val="22"/>
        </w:rPr>
        <w:t xml:space="preserve"> We then quantified whether the GLM detected si</w:t>
      </w:r>
      <w:r w:rsidR="004C6991">
        <w:rPr>
          <w:rFonts w:ascii="Arial" w:hAnsi="Arial" w:cs="Arial"/>
          <w:color w:val="000000"/>
          <w:sz w:val="22"/>
          <w:szCs w:val="22"/>
        </w:rPr>
        <w:t xml:space="preserve">gnificant gain control in the population by subtracting the gain estimate in low contrast from high contrast after the </w:t>
      </w:r>
      <w:r w:rsidR="001D1DC2">
        <w:rPr>
          <w:rFonts w:ascii="Arial" w:hAnsi="Arial" w:cs="Arial"/>
          <w:color w:val="000000"/>
          <w:sz w:val="22"/>
          <w:szCs w:val="22"/>
        </w:rPr>
        <w:t xml:space="preserve">value of </w:t>
      </w:r>
      <m:oMath>
        <m:r>
          <w:rPr>
            <w:rFonts w:ascii="Cambria Math" w:hAnsi="Cambria Math" w:cs="Arial"/>
            <w:color w:val="000000"/>
            <w:sz w:val="22"/>
            <w:szCs w:val="22"/>
          </w:rPr>
          <m:t>w</m:t>
        </m:r>
      </m:oMath>
      <w:r w:rsidR="001D1DC2">
        <w:rPr>
          <w:rFonts w:ascii="Arial" w:hAnsi="Arial" w:cs="Arial"/>
          <w:color w:val="000000"/>
          <w:sz w:val="22"/>
          <w:szCs w:val="22"/>
        </w:rPr>
        <w:t xml:space="preserve"> has stabilized (1s post contrast transition)</w:t>
      </w:r>
      <w:r w:rsidR="00F35296">
        <w:rPr>
          <w:rFonts w:ascii="Arial" w:hAnsi="Arial" w:cs="Arial"/>
          <w:color w:val="000000"/>
          <w:sz w:val="22"/>
          <w:szCs w:val="22"/>
        </w:rPr>
        <w:t xml:space="preserve"> and found significant gain control (</w:t>
      </w:r>
      <w:proofErr w:type="spellStart"/>
      <w:r w:rsidR="008B5081">
        <w:rPr>
          <w:rFonts w:ascii="Arial" w:hAnsi="Arial" w:cs="Arial"/>
          <w:i/>
          <w:iCs/>
          <w:color w:val="000000"/>
          <w:sz w:val="22"/>
          <w:szCs w:val="22"/>
        </w:rPr>
        <w:t>Mdn</w:t>
      </w:r>
      <w:proofErr w:type="spellEnd"/>
      <w:r w:rsidR="008B5081">
        <w:rPr>
          <w:rFonts w:ascii="Arial" w:hAnsi="Arial" w:cs="Arial"/>
          <w:color w:val="000000"/>
          <w:sz w:val="22"/>
          <w:szCs w:val="22"/>
        </w:rPr>
        <w:t xml:space="preserve">: -0.10, </w:t>
      </w:r>
      <w:r w:rsidR="008B5081">
        <w:rPr>
          <w:rFonts w:ascii="Arial" w:hAnsi="Arial" w:cs="Arial"/>
          <w:i/>
          <w:iCs/>
          <w:color w:val="000000"/>
          <w:sz w:val="22"/>
          <w:szCs w:val="22"/>
        </w:rPr>
        <w:t>IQR</w:t>
      </w:r>
      <w:r w:rsidR="008B5081">
        <w:rPr>
          <w:rFonts w:ascii="Arial" w:hAnsi="Arial" w:cs="Arial"/>
          <w:color w:val="000000"/>
          <w:sz w:val="22"/>
          <w:szCs w:val="22"/>
        </w:rPr>
        <w:t xml:space="preserve">: 0.35, Wilcoxon sign-rank test: </w:t>
      </w:r>
      <w:r w:rsidR="008B5081">
        <w:rPr>
          <w:rFonts w:ascii="Arial" w:hAnsi="Arial" w:cs="Arial"/>
          <w:i/>
          <w:iCs/>
          <w:color w:val="000000"/>
          <w:sz w:val="22"/>
          <w:szCs w:val="22"/>
        </w:rPr>
        <w:t xml:space="preserve">rank </w:t>
      </w:r>
      <w:r w:rsidR="008B5081">
        <w:rPr>
          <w:rFonts w:ascii="Arial" w:hAnsi="Arial" w:cs="Arial"/>
          <w:color w:val="000000"/>
          <w:sz w:val="22"/>
          <w:szCs w:val="22"/>
        </w:rPr>
        <w:t xml:space="preserve">= 233, </w:t>
      </w:r>
      <w:r w:rsidR="008B5081">
        <w:rPr>
          <w:rFonts w:ascii="Arial" w:hAnsi="Arial" w:cs="Arial"/>
          <w:i/>
          <w:iCs/>
          <w:color w:val="000000"/>
          <w:sz w:val="22"/>
          <w:szCs w:val="22"/>
        </w:rPr>
        <w:t xml:space="preserve">Z </w:t>
      </w:r>
      <w:r w:rsidR="008B5081">
        <w:rPr>
          <w:rFonts w:ascii="Arial" w:hAnsi="Arial" w:cs="Arial"/>
          <w:color w:val="000000"/>
          <w:sz w:val="22"/>
          <w:szCs w:val="22"/>
        </w:rPr>
        <w:t xml:space="preserve">= -2.90, </w:t>
      </w:r>
      <w:r w:rsidR="008B5081">
        <w:rPr>
          <w:rFonts w:ascii="Arial" w:hAnsi="Arial" w:cs="Arial"/>
          <w:i/>
          <w:iCs/>
          <w:color w:val="000000"/>
          <w:sz w:val="22"/>
          <w:szCs w:val="22"/>
        </w:rPr>
        <w:t xml:space="preserve">p </w:t>
      </w:r>
      <w:r w:rsidR="008B5081">
        <w:rPr>
          <w:rFonts w:ascii="Arial" w:hAnsi="Arial" w:cs="Arial"/>
          <w:color w:val="000000"/>
          <w:sz w:val="22"/>
          <w:szCs w:val="22"/>
        </w:rPr>
        <w:t xml:space="preserve">= 0.004; Figure 2i). To further validate the GLM estimates of gain, we compared the gain control </w:t>
      </w:r>
      <w:r w:rsidR="005F1DD3">
        <w:rPr>
          <w:rFonts w:ascii="Arial" w:hAnsi="Arial" w:cs="Arial"/>
          <w:color w:val="000000"/>
          <w:sz w:val="22"/>
          <w:szCs w:val="22"/>
        </w:rPr>
        <w:t>index</w:t>
      </w:r>
      <w:r w:rsidR="008B5081">
        <w:rPr>
          <w:rFonts w:ascii="Arial" w:hAnsi="Arial" w:cs="Arial"/>
          <w:color w:val="000000"/>
          <w:sz w:val="22"/>
          <w:szCs w:val="22"/>
        </w:rPr>
        <w:t xml:space="preserve"> from the GC-GLM to those of the GC-LN model, and found a significant linear prediction between the two measures (single linear regression: </w:t>
      </w:r>
      <w:r w:rsidR="008B5081">
        <w:rPr>
          <w:rFonts w:ascii="Arial" w:hAnsi="Arial" w:cs="Arial"/>
          <w:i/>
          <w:iCs/>
          <w:color w:val="000000"/>
          <w:sz w:val="22"/>
          <w:szCs w:val="22"/>
        </w:rPr>
        <w:t>F</w:t>
      </w:r>
      <w:r w:rsidR="008B5081">
        <w:rPr>
          <w:rFonts w:ascii="Arial" w:hAnsi="Arial" w:cs="Arial"/>
          <w:color w:val="000000"/>
          <w:sz w:val="22"/>
          <w:szCs w:val="22"/>
        </w:rPr>
        <w:t xml:space="preserve">(1,95) = 12.2, </w:t>
      </w:r>
      <w:r w:rsidR="008B5081">
        <w:rPr>
          <w:rFonts w:ascii="Arial" w:hAnsi="Arial" w:cs="Arial"/>
          <w:i/>
          <w:iCs/>
          <w:color w:val="000000"/>
          <w:sz w:val="22"/>
          <w:szCs w:val="22"/>
        </w:rPr>
        <w:t xml:space="preserve">p </w:t>
      </w:r>
      <w:r w:rsidR="008B5081">
        <w:rPr>
          <w:rFonts w:ascii="Arial" w:hAnsi="Arial" w:cs="Arial"/>
          <w:color w:val="000000"/>
          <w:sz w:val="22"/>
          <w:szCs w:val="22"/>
        </w:rPr>
        <w:t xml:space="preserve">= 7.33e-4, </w:t>
      </w:r>
      <w:r w:rsidR="008B5081">
        <w:rPr>
          <w:rFonts w:ascii="Arial" w:hAnsi="Arial" w:cs="Arial"/>
          <w:i/>
          <w:iCs/>
          <w:color w:val="000000"/>
          <w:sz w:val="22"/>
          <w:szCs w:val="22"/>
        </w:rPr>
        <w:t>R</w:t>
      </w:r>
      <w:r w:rsidR="008B5081">
        <w:rPr>
          <w:rFonts w:ascii="Arial" w:hAnsi="Arial" w:cs="Arial"/>
          <w:i/>
          <w:iCs/>
          <w:color w:val="000000"/>
          <w:sz w:val="22"/>
          <w:szCs w:val="22"/>
          <w:vertAlign w:val="superscript"/>
        </w:rPr>
        <w:t>2</w:t>
      </w:r>
      <w:r w:rsidR="008B5081">
        <w:rPr>
          <w:rFonts w:ascii="Arial" w:hAnsi="Arial" w:cs="Arial"/>
          <w:color w:val="000000"/>
          <w:sz w:val="22"/>
          <w:szCs w:val="22"/>
        </w:rPr>
        <w:t xml:space="preserve"> = 0.11; Figure 2j). These results demonstrate that </w:t>
      </w:r>
      <w:r w:rsidR="00CF4831">
        <w:rPr>
          <w:rFonts w:ascii="Arial" w:hAnsi="Arial" w:cs="Arial"/>
          <w:color w:val="000000"/>
          <w:sz w:val="22"/>
          <w:szCs w:val="22"/>
        </w:rPr>
        <w:t>our model more accurately predicts the variance of the</w:t>
      </w:r>
      <w:r w:rsidR="00E01E37">
        <w:rPr>
          <w:rFonts w:ascii="Arial" w:hAnsi="Arial" w:cs="Arial"/>
          <w:color w:val="000000"/>
          <w:sz w:val="22"/>
          <w:szCs w:val="22"/>
        </w:rPr>
        <w:t xml:space="preserve"> neural data by incorporating gain adaptation dynamics</w:t>
      </w:r>
      <w:r w:rsidR="008B5081">
        <w:rPr>
          <w:rFonts w:ascii="Arial" w:hAnsi="Arial" w:cs="Arial"/>
          <w:color w:val="000000"/>
          <w:sz w:val="22"/>
          <w:szCs w:val="22"/>
        </w:rPr>
        <w:t xml:space="preserve"> and conclude that </w:t>
      </w:r>
      <w:r w:rsidR="00E01E37">
        <w:rPr>
          <w:rFonts w:ascii="Arial" w:hAnsi="Arial" w:cs="Arial"/>
          <w:color w:val="000000"/>
          <w:sz w:val="22"/>
          <w:szCs w:val="22"/>
        </w:rPr>
        <w:t xml:space="preserve">this method captures a similar estimate of neural gain </w:t>
      </w:r>
      <w:r w:rsidR="005F1DD3">
        <w:rPr>
          <w:rFonts w:ascii="Arial" w:hAnsi="Arial" w:cs="Arial"/>
          <w:color w:val="000000"/>
          <w:sz w:val="22"/>
          <w:szCs w:val="22"/>
        </w:rPr>
        <w:t>when compared to standard LN models.</w:t>
      </w:r>
    </w:p>
    <w:p w14:paraId="5546EE1B" w14:textId="41DFCB1B" w:rsidR="00C90A7A" w:rsidRDefault="005F1DD3" w:rsidP="00783F2B">
      <w:pPr>
        <w:jc w:val="both"/>
        <w:rPr>
          <w:rFonts w:ascii="Arial" w:hAnsi="Arial" w:cs="Arial"/>
          <w:color w:val="000000"/>
          <w:sz w:val="22"/>
          <w:szCs w:val="22"/>
        </w:rPr>
      </w:pPr>
      <w:r>
        <w:rPr>
          <w:rFonts w:ascii="Arial" w:hAnsi="Arial" w:cs="Arial"/>
          <w:color w:val="000000"/>
          <w:sz w:val="22"/>
          <w:szCs w:val="22"/>
        </w:rPr>
        <w:tab/>
        <w:t xml:space="preserve">Using the GC-GLM, we estimated the time course of gain control by computing the trace of </w:t>
      </w:r>
      <m:oMath>
        <m:r>
          <w:rPr>
            <w:rFonts w:ascii="Cambria Math" w:hAnsi="Cambria Math" w:cs="Arial"/>
            <w:color w:val="000000"/>
            <w:sz w:val="22"/>
            <w:szCs w:val="22"/>
          </w:rPr>
          <m:t>w</m:t>
        </m:r>
      </m:oMath>
      <w:r>
        <w:rPr>
          <w:rFonts w:ascii="Arial" w:hAnsi="Arial" w:cs="Arial"/>
          <w:color w:val="000000"/>
          <w:sz w:val="22"/>
          <w:szCs w:val="22"/>
        </w:rPr>
        <w:t xml:space="preserve"> conditioned on the contrast transition</w:t>
      </w:r>
      <w:r w:rsidR="00CF4831">
        <w:rPr>
          <w:rFonts w:ascii="Arial" w:hAnsi="Arial" w:cs="Arial"/>
          <w:color w:val="000000"/>
          <w:sz w:val="22"/>
          <w:szCs w:val="22"/>
        </w:rPr>
        <w:t>, and then</w:t>
      </w:r>
      <w:r>
        <w:rPr>
          <w:rFonts w:ascii="Arial" w:hAnsi="Arial" w:cs="Arial"/>
          <w:color w:val="000000"/>
          <w:sz w:val="22"/>
          <w:szCs w:val="22"/>
        </w:rPr>
        <w:t xml:space="preserve"> fitting each trace with an exponential function (Figure 2g). In neurons with gain control (gain control value less than zero), the average</w:t>
      </w:r>
      <w:r w:rsidR="00F45231">
        <w:rPr>
          <w:rFonts w:ascii="Arial" w:hAnsi="Arial" w:cs="Arial"/>
          <w:color w:val="000000"/>
          <w:sz w:val="22"/>
          <w:szCs w:val="22"/>
        </w:rPr>
        <w:t xml:space="preserve"> </w:t>
      </w:r>
      <w:r>
        <w:rPr>
          <w:rFonts w:ascii="Arial" w:hAnsi="Arial" w:cs="Arial"/>
          <w:color w:val="000000"/>
          <w:sz w:val="22"/>
          <w:szCs w:val="22"/>
        </w:rPr>
        <w:t xml:space="preserve">time course of </w:t>
      </w:r>
      <m:oMath>
        <m:r>
          <w:rPr>
            <w:rFonts w:ascii="Cambria Math" w:hAnsi="Cambria Math" w:cs="Arial"/>
            <w:color w:val="000000"/>
            <w:sz w:val="22"/>
            <w:szCs w:val="22"/>
          </w:rPr>
          <m:t>w</m:t>
        </m:r>
      </m:oMath>
      <w:r>
        <w:rPr>
          <w:rFonts w:ascii="Arial" w:hAnsi="Arial" w:cs="Arial"/>
          <w:color w:val="000000"/>
          <w:sz w:val="22"/>
          <w:szCs w:val="22"/>
        </w:rPr>
        <w:t xml:space="preserve"> demonstrates asymmetric adaptation, rapidly decreasing after a switch to high contrast, and slowly increasing after a switch to low contrast (n = 45 neurons; Figure 2k).  </w:t>
      </w:r>
      <w:r w:rsidR="00F45231">
        <w:rPr>
          <w:rFonts w:ascii="Arial" w:hAnsi="Arial" w:cs="Arial"/>
          <w:color w:val="000000"/>
          <w:sz w:val="22"/>
          <w:szCs w:val="22"/>
        </w:rPr>
        <w:t>Within this same population, we quantified adaptation to each contrast using the time constant (</w:t>
      </w:r>
      <m:oMath>
        <m:r>
          <m:rPr>
            <m:sty m:val="p"/>
          </m:rPr>
          <w:rPr>
            <w:rFonts w:ascii="Cambria Math" w:hAnsi="Cambria Math" w:cs="Arial"/>
            <w:color w:val="000000"/>
            <w:sz w:val="22"/>
            <w:szCs w:val="22"/>
          </w:rPr>
          <m:t>τ</m:t>
        </m:r>
      </m:oMath>
      <w:r w:rsidR="00F45231">
        <w:rPr>
          <w:rFonts w:ascii="Arial" w:hAnsi="Arial" w:cs="Arial"/>
          <w:color w:val="000000"/>
          <w:sz w:val="22"/>
          <w:szCs w:val="22"/>
        </w:rPr>
        <w:t>) of the exponential fit to each contrast. We f</w:t>
      </w:r>
      <w:proofErr w:type="spellStart"/>
      <w:r w:rsidR="00F45231">
        <w:rPr>
          <w:rFonts w:ascii="Arial" w:hAnsi="Arial" w:cs="Arial"/>
          <w:color w:val="000000"/>
          <w:sz w:val="22"/>
          <w:szCs w:val="22"/>
        </w:rPr>
        <w:t>ound</w:t>
      </w:r>
      <w:proofErr w:type="spellEnd"/>
      <w:r w:rsidR="00F45231">
        <w:rPr>
          <w:rFonts w:ascii="Arial" w:hAnsi="Arial" w:cs="Arial"/>
          <w:color w:val="000000"/>
          <w:sz w:val="22"/>
          <w:szCs w:val="22"/>
        </w:rPr>
        <w:t xml:space="preserve"> significantly longer time constants in low contrast (</w:t>
      </w:r>
      <w:proofErr w:type="spellStart"/>
      <w:r w:rsidR="00F45231">
        <w:rPr>
          <w:rFonts w:ascii="Arial" w:hAnsi="Arial" w:cs="Arial"/>
          <w:i/>
          <w:iCs/>
          <w:color w:val="000000"/>
          <w:sz w:val="22"/>
          <w:szCs w:val="22"/>
        </w:rPr>
        <w:t>Mdn</w:t>
      </w:r>
      <w:proofErr w:type="spellEnd"/>
      <w:r w:rsidR="00F45231">
        <w:rPr>
          <w:rFonts w:ascii="Arial" w:hAnsi="Arial" w:cs="Arial"/>
          <w:color w:val="000000"/>
          <w:sz w:val="22"/>
          <w:szCs w:val="22"/>
        </w:rPr>
        <w:t xml:space="preserve"> = 0.29, </w:t>
      </w:r>
      <w:r w:rsidR="00F45231">
        <w:rPr>
          <w:rFonts w:ascii="Arial" w:hAnsi="Arial" w:cs="Arial"/>
          <w:i/>
          <w:iCs/>
          <w:color w:val="000000"/>
          <w:sz w:val="22"/>
          <w:szCs w:val="22"/>
        </w:rPr>
        <w:t>IQR</w:t>
      </w:r>
      <w:r w:rsidR="00F45231">
        <w:rPr>
          <w:rFonts w:ascii="Arial" w:hAnsi="Arial" w:cs="Arial"/>
          <w:color w:val="000000"/>
          <w:sz w:val="22"/>
          <w:szCs w:val="22"/>
        </w:rPr>
        <w:t xml:space="preserve"> = .39) relative to high contrast (</w:t>
      </w:r>
      <w:proofErr w:type="spellStart"/>
      <w:r w:rsidR="00F45231">
        <w:rPr>
          <w:rFonts w:ascii="Arial" w:hAnsi="Arial" w:cs="Arial"/>
          <w:i/>
          <w:iCs/>
          <w:color w:val="000000"/>
          <w:sz w:val="22"/>
          <w:szCs w:val="22"/>
        </w:rPr>
        <w:t>Mdn</w:t>
      </w:r>
      <w:proofErr w:type="spellEnd"/>
      <w:r w:rsidR="00F45231">
        <w:rPr>
          <w:rFonts w:ascii="Arial" w:hAnsi="Arial" w:cs="Arial"/>
          <w:color w:val="000000"/>
          <w:sz w:val="22"/>
          <w:szCs w:val="22"/>
        </w:rPr>
        <w:t xml:space="preserve"> = 0.048, </w:t>
      </w:r>
      <w:r w:rsidR="00F45231">
        <w:rPr>
          <w:rFonts w:ascii="Arial" w:hAnsi="Arial" w:cs="Arial"/>
          <w:i/>
          <w:iCs/>
          <w:color w:val="000000"/>
          <w:sz w:val="22"/>
          <w:szCs w:val="22"/>
        </w:rPr>
        <w:t>IQR</w:t>
      </w:r>
      <w:r w:rsidR="00F45231">
        <w:rPr>
          <w:rFonts w:ascii="Arial" w:hAnsi="Arial" w:cs="Arial"/>
          <w:color w:val="000000"/>
          <w:sz w:val="22"/>
          <w:szCs w:val="22"/>
        </w:rPr>
        <w:t xml:space="preserve"> = 0.094; Wilcoxon sign-rank test: </w:t>
      </w:r>
      <w:r w:rsidR="00F45231">
        <w:rPr>
          <w:rFonts w:ascii="Arial" w:hAnsi="Arial" w:cs="Arial"/>
          <w:i/>
          <w:iCs/>
          <w:color w:val="000000"/>
          <w:sz w:val="22"/>
          <w:szCs w:val="22"/>
        </w:rPr>
        <w:t>rank</w:t>
      </w:r>
      <w:r w:rsidR="00F45231">
        <w:rPr>
          <w:rFonts w:ascii="Arial" w:hAnsi="Arial" w:cs="Arial"/>
          <w:color w:val="000000"/>
          <w:sz w:val="22"/>
          <w:szCs w:val="22"/>
        </w:rPr>
        <w:t xml:space="preserve"> = 918, </w:t>
      </w:r>
      <w:r w:rsidR="00F45231">
        <w:rPr>
          <w:rFonts w:ascii="Arial" w:hAnsi="Arial" w:cs="Arial"/>
          <w:i/>
          <w:iCs/>
          <w:color w:val="000000"/>
          <w:sz w:val="22"/>
          <w:szCs w:val="22"/>
        </w:rPr>
        <w:t xml:space="preserve">Z </w:t>
      </w:r>
      <w:r w:rsidR="00F45231">
        <w:rPr>
          <w:rFonts w:ascii="Arial" w:hAnsi="Arial" w:cs="Arial"/>
          <w:color w:val="000000"/>
          <w:sz w:val="22"/>
          <w:szCs w:val="22"/>
        </w:rPr>
        <w:t xml:space="preserve"> = 4.52, </w:t>
      </w:r>
      <w:r w:rsidR="00F45231">
        <w:rPr>
          <w:rFonts w:ascii="Arial" w:hAnsi="Arial" w:cs="Arial"/>
          <w:i/>
          <w:iCs/>
          <w:color w:val="000000"/>
          <w:sz w:val="22"/>
          <w:szCs w:val="22"/>
        </w:rPr>
        <w:t xml:space="preserve">p </w:t>
      </w:r>
      <w:r w:rsidR="00F45231">
        <w:rPr>
          <w:rFonts w:ascii="Arial" w:hAnsi="Arial" w:cs="Arial"/>
          <w:color w:val="000000"/>
          <w:sz w:val="22"/>
          <w:szCs w:val="22"/>
        </w:rPr>
        <w:t>= 6.16e-6). This asymmetry in gain adaptation agreed with the predictions of the normative model (Figure 1g) and with previously described behavior of optimal variance estimators</w:t>
      </w:r>
      <w:r w:rsidR="00F45231">
        <w:rPr>
          <w:rFonts w:ascii="Arial" w:hAnsi="Arial" w:cs="Arial"/>
          <w:color w:val="000000"/>
          <w:sz w:val="22"/>
          <w:szCs w:val="22"/>
        </w:rPr>
        <w:fldChar w:fldCharType="begin" w:fldLock="1"/>
      </w:r>
      <w:r w:rsidR="00C15345">
        <w:rPr>
          <w:rFonts w:ascii="Arial"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lt;sup&gt;19&lt;/sup&gt;","plainTextFormattedCitation":"19","previouslyFormattedCitation":"&lt;sup&gt;19&lt;/sup&gt;"},"properties":{"noteIndex":0},"schema":"https://github.com/citation-style-language/schema/raw/master/csl-citation.json"}</w:instrText>
      </w:r>
      <w:r w:rsidR="00F45231">
        <w:rPr>
          <w:rFonts w:ascii="Arial" w:hAnsi="Arial" w:cs="Arial"/>
          <w:color w:val="000000"/>
          <w:sz w:val="22"/>
          <w:szCs w:val="22"/>
        </w:rPr>
        <w:fldChar w:fldCharType="separate"/>
      </w:r>
      <w:r w:rsidR="00C15345" w:rsidRPr="00C15345">
        <w:rPr>
          <w:rFonts w:ascii="Arial" w:hAnsi="Arial" w:cs="Arial"/>
          <w:noProof/>
          <w:color w:val="000000"/>
          <w:sz w:val="22"/>
          <w:szCs w:val="22"/>
          <w:vertAlign w:val="superscript"/>
        </w:rPr>
        <w:t>19</w:t>
      </w:r>
      <w:r w:rsidR="00F45231">
        <w:rPr>
          <w:rFonts w:ascii="Arial" w:hAnsi="Arial" w:cs="Arial"/>
          <w:color w:val="000000"/>
          <w:sz w:val="22"/>
          <w:szCs w:val="22"/>
        </w:rPr>
        <w:fldChar w:fldCharType="end"/>
      </w:r>
      <w:r w:rsidR="00F45231">
        <w:rPr>
          <w:rFonts w:ascii="Arial" w:hAnsi="Arial" w:cs="Arial"/>
          <w:color w:val="000000"/>
          <w:sz w:val="22"/>
          <w:szCs w:val="22"/>
        </w:rPr>
        <w:t>.</w:t>
      </w:r>
      <w:r w:rsidR="0058327E">
        <w:rPr>
          <w:rFonts w:ascii="Arial" w:hAnsi="Arial" w:cs="Arial"/>
          <w:color w:val="000000"/>
          <w:sz w:val="22"/>
          <w:szCs w:val="22"/>
        </w:rPr>
        <w:t xml:space="preserve"> </w:t>
      </w:r>
      <w:r w:rsidR="004D5CBE">
        <w:rPr>
          <w:rFonts w:ascii="Arial" w:hAnsi="Arial" w:cs="Arial"/>
          <w:color w:val="000000"/>
          <w:sz w:val="22"/>
          <w:szCs w:val="22"/>
        </w:rPr>
        <w:t xml:space="preserve">Next, we </w:t>
      </w:r>
      <w:r w:rsidR="00A83C9D">
        <w:rPr>
          <w:rFonts w:ascii="Arial" w:hAnsi="Arial" w:cs="Arial"/>
          <w:color w:val="000000"/>
          <w:sz w:val="22"/>
          <w:szCs w:val="22"/>
        </w:rPr>
        <w:t xml:space="preserve">tested </w:t>
      </w:r>
      <w:r w:rsidR="0058327E">
        <w:rPr>
          <w:rFonts w:ascii="Arial" w:hAnsi="Arial" w:cs="Arial"/>
          <w:color w:val="000000"/>
          <w:sz w:val="22"/>
          <w:szCs w:val="22"/>
        </w:rPr>
        <w:t>whether the dynamics of gain adaptation predicted by the normative model and by the gain dynamics in auditory cortex are reflected in behavioral sensitivity to targets in noise.</w:t>
      </w:r>
    </w:p>
    <w:p w14:paraId="7FD6FA7C" w14:textId="3EC7CB32" w:rsidR="00C41270" w:rsidRPr="00B63C68" w:rsidRDefault="00C90A7A" w:rsidP="00783F2B">
      <w:pPr>
        <w:jc w:val="both"/>
        <w:rPr>
          <w:rFonts w:ascii="Arial" w:hAnsi="Arial" w:cs="Arial"/>
          <w:color w:val="000000"/>
          <w:sz w:val="22"/>
          <w:szCs w:val="22"/>
        </w:rPr>
      </w:pPr>
      <w:r>
        <w:rPr>
          <w:rFonts w:ascii="Arial" w:hAnsi="Arial" w:cs="Arial"/>
          <w:color w:val="000000"/>
          <w:sz w:val="22"/>
          <w:szCs w:val="22"/>
        </w:rPr>
        <w:br w:type="page"/>
      </w:r>
    </w:p>
    <w:p w14:paraId="5EA187D9" w14:textId="0F54C7BD" w:rsidR="00C72815" w:rsidRPr="004632B7" w:rsidRDefault="00122F50" w:rsidP="00783F2B">
      <w:pPr>
        <w:jc w:val="both"/>
        <w:rPr>
          <w:rFonts w:ascii="Arial" w:hAnsi="Arial" w:cs="Arial"/>
          <w:color w:val="000000"/>
          <w:sz w:val="22"/>
          <w:szCs w:val="22"/>
        </w:rPr>
      </w:pPr>
      <w:r>
        <w:rPr>
          <w:rFonts w:ascii="Arial" w:hAnsi="Arial" w:cs="Arial"/>
          <w:b/>
          <w:bCs/>
          <w:noProof/>
          <w:color w:val="000000"/>
          <w:sz w:val="20"/>
          <w:szCs w:val="20"/>
        </w:rPr>
        <w:lastRenderedPageBreak/>
        <w:drawing>
          <wp:inline distT="0" distB="0" distL="0" distR="0" wp14:anchorId="427F4E70" wp14:editId="272AE1FC">
            <wp:extent cx="6858000" cy="282384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823845"/>
                    </a:xfrm>
                    <a:prstGeom prst="rect">
                      <a:avLst/>
                    </a:prstGeom>
                  </pic:spPr>
                </pic:pic>
              </a:graphicData>
            </a:graphic>
          </wp:inline>
        </w:drawing>
      </w:r>
      <w:r w:rsidR="0062734E" w:rsidRPr="0062734E">
        <w:rPr>
          <w:rFonts w:ascii="Arial" w:hAnsi="Arial" w:cs="Arial"/>
          <w:b/>
          <w:bCs/>
          <w:color w:val="000000"/>
          <w:sz w:val="20"/>
          <w:szCs w:val="20"/>
        </w:rPr>
        <w:t>Figure 2.</w:t>
      </w:r>
    </w:p>
    <w:p w14:paraId="5460191C" w14:textId="05B02FED" w:rsidR="0062734E" w:rsidRDefault="0062734E" w:rsidP="00783F2B">
      <w:pPr>
        <w:jc w:val="both"/>
        <w:rPr>
          <w:rFonts w:ascii="Arial" w:hAnsi="Arial" w:cs="Arial"/>
          <w:b/>
          <w:bCs/>
          <w:color w:val="000000"/>
          <w:sz w:val="20"/>
          <w:szCs w:val="20"/>
        </w:rPr>
      </w:pPr>
    </w:p>
    <w:p w14:paraId="532B4806" w14:textId="55F67FEE" w:rsidR="00C90A7A" w:rsidRPr="009716B9" w:rsidRDefault="0062734E" w:rsidP="00783F2B">
      <w:pPr>
        <w:jc w:val="both"/>
        <w:rPr>
          <w:rFonts w:ascii="Arial" w:hAnsi="Arial" w:cs="Arial"/>
          <w:color w:val="000000"/>
          <w:sz w:val="20"/>
          <w:szCs w:val="20"/>
        </w:rPr>
      </w:pPr>
      <w:r>
        <w:rPr>
          <w:rFonts w:ascii="Arial" w:hAnsi="Arial" w:cs="Arial"/>
          <w:b/>
          <w:bCs/>
          <w:color w:val="000000"/>
          <w:sz w:val="20"/>
          <w:szCs w:val="20"/>
        </w:rPr>
        <w:t xml:space="preserve">a, </w:t>
      </w:r>
      <w:r>
        <w:rPr>
          <w:rFonts w:ascii="Arial" w:hAnsi="Arial" w:cs="Arial"/>
          <w:color w:val="000000"/>
          <w:sz w:val="20"/>
          <w:szCs w:val="20"/>
        </w:rPr>
        <w:t xml:space="preserve">Schematic for acute recordings from auditory cortex. </w:t>
      </w:r>
      <w:r>
        <w:rPr>
          <w:rFonts w:ascii="Arial" w:hAnsi="Arial" w:cs="Arial"/>
          <w:b/>
          <w:bCs/>
          <w:color w:val="000000"/>
          <w:sz w:val="20"/>
          <w:szCs w:val="20"/>
        </w:rPr>
        <w:t>b,</w:t>
      </w:r>
      <w:r>
        <w:rPr>
          <w:rFonts w:ascii="Arial" w:hAnsi="Arial" w:cs="Arial"/>
          <w:color w:val="000000"/>
          <w:sz w:val="20"/>
          <w:szCs w:val="20"/>
        </w:rPr>
        <w:t xml:space="preserve"> Schematic of generalized linear model (GLM) design. </w:t>
      </w:r>
      <w:r>
        <w:rPr>
          <w:rFonts w:ascii="Arial" w:hAnsi="Arial" w:cs="Arial"/>
          <w:i/>
          <w:iCs/>
          <w:color w:val="000000"/>
          <w:sz w:val="20"/>
          <w:szCs w:val="20"/>
        </w:rPr>
        <w:t xml:space="preserve">From left to right: </w:t>
      </w:r>
      <w:r>
        <w:rPr>
          <w:rFonts w:ascii="Arial" w:hAnsi="Arial" w:cs="Arial"/>
          <w:color w:val="000000"/>
          <w:sz w:val="20"/>
          <w:szCs w:val="20"/>
        </w:rPr>
        <w:t xml:space="preserve">The external variables considered by the model are the stimulus spectrogram, the stimulus contrast, and the observed spikes of cortical neurons. </w:t>
      </w:r>
      <w:r w:rsidR="00413AAB">
        <w:rPr>
          <w:rFonts w:ascii="Arial" w:hAnsi="Arial" w:cs="Arial"/>
          <w:color w:val="000000"/>
          <w:sz w:val="20"/>
          <w:szCs w:val="20"/>
        </w:rPr>
        <w:t>First,</w:t>
      </w:r>
      <w:r w:rsidR="0035601B">
        <w:rPr>
          <w:rFonts w:ascii="Arial" w:hAnsi="Arial" w:cs="Arial"/>
          <w:color w:val="000000"/>
          <w:sz w:val="20"/>
          <w:szCs w:val="20"/>
        </w:rPr>
        <w:t xml:space="preserve"> we estimate the spectrotemporal receptive field (STRF) of the cell. </w:t>
      </w:r>
      <w:r w:rsidR="00413AAB">
        <w:rPr>
          <w:rFonts w:ascii="Arial" w:hAnsi="Arial" w:cs="Arial"/>
          <w:color w:val="000000"/>
          <w:sz w:val="20"/>
          <w:szCs w:val="20"/>
        </w:rPr>
        <w:t>Second</w:t>
      </w:r>
      <w:r w:rsidR="0035601B">
        <w:rPr>
          <w:rFonts w:ascii="Arial" w:hAnsi="Arial" w:cs="Arial"/>
          <w:color w:val="000000"/>
          <w:sz w:val="20"/>
          <w:szCs w:val="20"/>
        </w:rPr>
        <w:t xml:space="preserve">, we </w:t>
      </w:r>
      <w:r w:rsidR="00413AAB">
        <w:rPr>
          <w:rFonts w:ascii="Arial" w:hAnsi="Arial" w:cs="Arial"/>
          <w:color w:val="000000"/>
          <w:sz w:val="20"/>
          <w:szCs w:val="20"/>
        </w:rPr>
        <w:t>fit the parameters of</w:t>
      </w:r>
      <w:r w:rsidR="0035601B">
        <w:rPr>
          <w:rFonts w:ascii="Arial" w:hAnsi="Arial" w:cs="Arial"/>
          <w:color w:val="000000"/>
          <w:sz w:val="20"/>
          <w:szCs w:val="20"/>
        </w:rPr>
        <w:t xml:space="preserve"> a GLM </w:t>
      </w:r>
      <w:r w:rsidR="00F73309">
        <w:rPr>
          <w:rFonts w:ascii="Arial" w:hAnsi="Arial" w:cs="Arial"/>
          <w:color w:val="000000"/>
          <w:sz w:val="20"/>
          <w:szCs w:val="20"/>
        </w:rPr>
        <w:t xml:space="preserve">with gain control (GC-GLM) </w:t>
      </w:r>
      <w:r w:rsidR="00413AAB">
        <w:rPr>
          <w:rFonts w:ascii="Arial" w:hAnsi="Arial" w:cs="Arial"/>
          <w:color w:val="000000"/>
          <w:sz w:val="20"/>
          <w:szCs w:val="20"/>
        </w:rPr>
        <w:t xml:space="preserve">designed </w:t>
      </w:r>
      <w:r w:rsidR="0035601B">
        <w:rPr>
          <w:rFonts w:ascii="Arial" w:hAnsi="Arial" w:cs="Arial"/>
          <w:color w:val="000000"/>
          <w:sz w:val="20"/>
          <w:szCs w:val="20"/>
        </w:rPr>
        <w:t xml:space="preserve">to isolate </w:t>
      </w:r>
      <w:r w:rsidR="00413AAB">
        <w:rPr>
          <w:rFonts w:ascii="Arial" w:hAnsi="Arial" w:cs="Arial"/>
          <w:color w:val="000000"/>
          <w:sz w:val="20"/>
          <w:szCs w:val="20"/>
        </w:rPr>
        <w:t>the</w:t>
      </w:r>
      <w:r w:rsidR="0035601B">
        <w:rPr>
          <w:rFonts w:ascii="Arial" w:hAnsi="Arial" w:cs="Arial"/>
          <w:color w:val="000000"/>
          <w:sz w:val="20"/>
          <w:szCs w:val="20"/>
        </w:rPr>
        <w:t xml:space="preserve"> contributions of: 1) Pure stimulus drive; 2) The multiplicative interaction between the stimulus contrast and the stimulus drive, </w:t>
      </w:r>
      <w:r w:rsidR="00413AAB">
        <w:rPr>
          <w:rFonts w:ascii="Arial" w:hAnsi="Arial" w:cs="Arial"/>
          <w:color w:val="000000"/>
          <w:sz w:val="20"/>
          <w:szCs w:val="20"/>
        </w:rPr>
        <w:t xml:space="preserve">from </w:t>
      </w:r>
      <w:r w:rsidR="0035601B">
        <w:rPr>
          <w:rFonts w:ascii="Arial" w:hAnsi="Arial" w:cs="Arial"/>
          <w:color w:val="000000"/>
          <w:sz w:val="20"/>
          <w:szCs w:val="20"/>
        </w:rPr>
        <w:t xml:space="preserve">which we define the gain of the neuron; 3) Pure contrast drive. To estimate smooth temporal trajectories of the gain predictor and contrast </w:t>
      </w:r>
      <w:r w:rsidR="009716B9">
        <w:rPr>
          <w:rFonts w:ascii="Arial" w:hAnsi="Arial" w:cs="Arial"/>
          <w:color w:val="000000"/>
          <w:sz w:val="20"/>
          <w:szCs w:val="20"/>
        </w:rPr>
        <w:t>predictors</w:t>
      </w:r>
      <w:r w:rsidR="0035601B">
        <w:rPr>
          <w:rFonts w:ascii="Arial" w:hAnsi="Arial" w:cs="Arial"/>
          <w:color w:val="000000"/>
          <w:sz w:val="20"/>
          <w:szCs w:val="20"/>
        </w:rPr>
        <w:t xml:space="preserve">, these predictors were convolved with a b-spline basis set at lags between 0 and 1s. The </w:t>
      </w:r>
      <w:r w:rsidR="009716B9">
        <w:rPr>
          <w:rFonts w:ascii="Arial" w:hAnsi="Arial" w:cs="Arial"/>
          <w:color w:val="000000"/>
          <w:sz w:val="20"/>
          <w:szCs w:val="20"/>
        </w:rPr>
        <w:t xml:space="preserve">linear combination of </w:t>
      </w:r>
      <w:r w:rsidR="0035601B">
        <w:rPr>
          <w:rFonts w:ascii="Arial" w:hAnsi="Arial" w:cs="Arial"/>
          <w:color w:val="000000"/>
          <w:sz w:val="20"/>
          <w:szCs w:val="20"/>
        </w:rPr>
        <w:t xml:space="preserve">the predictors </w:t>
      </w:r>
      <w:r w:rsidR="009716B9">
        <w:rPr>
          <w:rFonts w:ascii="Arial" w:hAnsi="Arial" w:cs="Arial"/>
          <w:color w:val="000000"/>
          <w:sz w:val="20"/>
          <w:szCs w:val="20"/>
        </w:rPr>
        <w:t xml:space="preserve">and fitted weights </w:t>
      </w:r>
      <w:r w:rsidR="0035601B">
        <w:rPr>
          <w:rFonts w:ascii="Arial" w:hAnsi="Arial" w:cs="Arial"/>
          <w:color w:val="000000"/>
          <w:sz w:val="20"/>
          <w:szCs w:val="20"/>
        </w:rPr>
        <w:t xml:space="preserve">was then passed through an exponential nonlinearity to produce spike rate predictions.  </w:t>
      </w:r>
      <w:r w:rsidR="0035601B">
        <w:rPr>
          <w:rFonts w:ascii="Arial" w:hAnsi="Arial" w:cs="Arial"/>
          <w:b/>
          <w:bCs/>
          <w:color w:val="000000"/>
          <w:sz w:val="20"/>
          <w:szCs w:val="20"/>
        </w:rPr>
        <w:t xml:space="preserve">c, </w:t>
      </w:r>
      <w:r w:rsidR="00F73309">
        <w:rPr>
          <w:rFonts w:ascii="Arial" w:hAnsi="Arial" w:cs="Arial"/>
          <w:color w:val="000000"/>
          <w:sz w:val="20"/>
          <w:szCs w:val="20"/>
        </w:rPr>
        <w:t xml:space="preserve">Schematic of linear-nonlinear models. As in </w:t>
      </w:r>
      <w:r w:rsidR="00F73309">
        <w:rPr>
          <w:rFonts w:ascii="Arial" w:hAnsi="Arial" w:cs="Arial"/>
          <w:b/>
          <w:bCs/>
          <w:color w:val="000000"/>
          <w:sz w:val="20"/>
          <w:szCs w:val="20"/>
        </w:rPr>
        <w:t>b</w:t>
      </w:r>
      <w:r w:rsidR="00F73309">
        <w:rPr>
          <w:rFonts w:ascii="Arial" w:hAnsi="Arial" w:cs="Arial"/>
          <w:color w:val="000000"/>
          <w:sz w:val="20"/>
          <w:szCs w:val="20"/>
        </w:rPr>
        <w:t xml:space="preserve">, we first fit a STRF which is then passed through either a static exponential nonlinearity (static-LN) or independent nonlinearities fit separately to low and high contrast periods (GC-LN). </w:t>
      </w:r>
      <w:r w:rsidR="00F73309">
        <w:rPr>
          <w:rFonts w:ascii="Arial" w:hAnsi="Arial" w:cs="Arial"/>
          <w:b/>
          <w:bCs/>
          <w:color w:val="000000"/>
          <w:sz w:val="20"/>
          <w:szCs w:val="20"/>
        </w:rPr>
        <w:t>d,</w:t>
      </w:r>
      <w:r w:rsidR="00F73309">
        <w:rPr>
          <w:rFonts w:ascii="Arial" w:hAnsi="Arial" w:cs="Arial"/>
          <w:color w:val="000000"/>
          <w:sz w:val="20"/>
          <w:szCs w:val="20"/>
        </w:rPr>
        <w:t xml:space="preserve"> Neuronal responses and model fits to a representative neuron. </w:t>
      </w:r>
      <w:r w:rsidR="00F73309">
        <w:rPr>
          <w:rFonts w:ascii="Arial" w:hAnsi="Arial" w:cs="Arial"/>
          <w:i/>
          <w:iCs/>
          <w:color w:val="000000"/>
          <w:sz w:val="20"/>
          <w:szCs w:val="20"/>
        </w:rPr>
        <w:t>Top</w:t>
      </w:r>
      <w:r w:rsidR="00F73309">
        <w:rPr>
          <w:rFonts w:ascii="Arial" w:hAnsi="Arial" w:cs="Arial"/>
          <w:color w:val="000000"/>
          <w:sz w:val="20"/>
          <w:szCs w:val="20"/>
        </w:rPr>
        <w:t xml:space="preserve">: a spike raster for the example neuron. Each period of contrast is indicated by the blue (low contrast) and red (high contrast) </w:t>
      </w:r>
      <w:r w:rsidR="00413AAB">
        <w:rPr>
          <w:rFonts w:ascii="Arial" w:hAnsi="Arial" w:cs="Arial"/>
          <w:color w:val="000000"/>
          <w:sz w:val="20"/>
          <w:szCs w:val="20"/>
        </w:rPr>
        <w:t>bars</w:t>
      </w:r>
      <w:r w:rsidR="00F73309">
        <w:rPr>
          <w:rFonts w:ascii="Arial" w:hAnsi="Arial" w:cs="Arial"/>
          <w:color w:val="000000"/>
          <w:sz w:val="20"/>
          <w:szCs w:val="20"/>
        </w:rPr>
        <w:t xml:space="preserve">. </w:t>
      </w:r>
      <w:r w:rsidR="00F73309">
        <w:rPr>
          <w:rFonts w:ascii="Arial" w:hAnsi="Arial" w:cs="Arial"/>
          <w:i/>
          <w:iCs/>
          <w:color w:val="000000"/>
          <w:sz w:val="20"/>
          <w:szCs w:val="20"/>
        </w:rPr>
        <w:t>Middle</w:t>
      </w:r>
      <w:r w:rsidR="00F73309">
        <w:rPr>
          <w:rFonts w:ascii="Arial" w:hAnsi="Arial" w:cs="Arial"/>
          <w:color w:val="000000"/>
          <w:sz w:val="20"/>
          <w:szCs w:val="20"/>
        </w:rPr>
        <w:t>: PSTH</w:t>
      </w:r>
      <w:r w:rsidR="009716B9">
        <w:rPr>
          <w:rFonts w:ascii="Arial" w:hAnsi="Arial" w:cs="Arial"/>
          <w:color w:val="000000"/>
          <w:sz w:val="20"/>
          <w:szCs w:val="20"/>
        </w:rPr>
        <w:t xml:space="preserve"> of the example cell</w:t>
      </w:r>
      <w:r w:rsidR="00F73309">
        <w:rPr>
          <w:rFonts w:ascii="Arial" w:hAnsi="Arial" w:cs="Arial"/>
          <w:color w:val="000000"/>
          <w:sz w:val="20"/>
          <w:szCs w:val="20"/>
        </w:rPr>
        <w:t xml:space="preserve"> is plotted with a grey fill and black outline. The predictions of the static-LN model are plotted in grey, the GC-LN model in </w:t>
      </w:r>
      <w:r w:rsidR="001827BC">
        <w:rPr>
          <w:rFonts w:ascii="Arial" w:hAnsi="Arial" w:cs="Arial"/>
          <w:color w:val="000000"/>
          <w:sz w:val="20"/>
          <w:szCs w:val="20"/>
        </w:rPr>
        <w:t>purple</w:t>
      </w:r>
      <w:r w:rsidR="00F73309">
        <w:rPr>
          <w:rFonts w:ascii="Arial" w:hAnsi="Arial" w:cs="Arial"/>
          <w:color w:val="000000"/>
          <w:sz w:val="20"/>
          <w:szCs w:val="20"/>
        </w:rPr>
        <w:t xml:space="preserve">, and the GC-GLM model in </w:t>
      </w:r>
      <w:r w:rsidR="001827BC">
        <w:rPr>
          <w:rFonts w:ascii="Arial" w:hAnsi="Arial" w:cs="Arial"/>
          <w:color w:val="000000"/>
          <w:sz w:val="20"/>
          <w:szCs w:val="20"/>
        </w:rPr>
        <w:t>orange</w:t>
      </w:r>
      <w:r w:rsidR="00F73309">
        <w:rPr>
          <w:rFonts w:ascii="Arial" w:hAnsi="Arial" w:cs="Arial"/>
          <w:color w:val="000000"/>
          <w:sz w:val="20"/>
          <w:szCs w:val="20"/>
        </w:rPr>
        <w:t xml:space="preserve">. All traces were smoothed with a 10ms wide Gaussian filter for visualization.  </w:t>
      </w:r>
      <w:r w:rsidR="00F73309">
        <w:rPr>
          <w:rFonts w:ascii="Arial" w:hAnsi="Arial" w:cs="Arial"/>
          <w:i/>
          <w:iCs/>
          <w:color w:val="000000"/>
          <w:sz w:val="20"/>
          <w:szCs w:val="20"/>
        </w:rPr>
        <w:t>Bottom</w:t>
      </w:r>
      <w:r w:rsidR="00F73309">
        <w:rPr>
          <w:rFonts w:ascii="Arial" w:hAnsi="Arial" w:cs="Arial"/>
          <w:color w:val="000000"/>
          <w:sz w:val="20"/>
          <w:szCs w:val="20"/>
        </w:rPr>
        <w:t xml:space="preserve">: the gain estimate, w, inferred from the GLM parameters (red trace). Grey dashed line at 1 indicates the gain of a neuron with neutral gain. The dashed black line indicates the gain of a neuron with perfect, instantaneous gain control. </w:t>
      </w:r>
      <w:r w:rsidR="00F73309">
        <w:rPr>
          <w:rFonts w:ascii="Arial" w:hAnsi="Arial" w:cs="Arial"/>
          <w:b/>
          <w:bCs/>
          <w:color w:val="000000"/>
          <w:sz w:val="20"/>
          <w:szCs w:val="20"/>
        </w:rPr>
        <w:t>e</w:t>
      </w:r>
      <w:r w:rsidR="00F73309" w:rsidRPr="00F73309">
        <w:rPr>
          <w:rFonts w:ascii="Arial" w:hAnsi="Arial" w:cs="Arial"/>
          <w:b/>
          <w:bCs/>
          <w:color w:val="000000"/>
          <w:sz w:val="20"/>
          <w:szCs w:val="20"/>
        </w:rPr>
        <w:t>,</w:t>
      </w:r>
      <w:r w:rsidR="00F73309">
        <w:rPr>
          <w:rFonts w:ascii="Arial" w:hAnsi="Arial" w:cs="Arial"/>
          <w:color w:val="000000"/>
          <w:sz w:val="20"/>
          <w:szCs w:val="20"/>
        </w:rPr>
        <w:t xml:space="preserve"> The STRF fitted to this neuron. </w:t>
      </w:r>
      <w:r w:rsidR="00F73309">
        <w:rPr>
          <w:rFonts w:ascii="Arial" w:hAnsi="Arial" w:cs="Arial"/>
          <w:b/>
          <w:bCs/>
          <w:color w:val="000000"/>
          <w:sz w:val="20"/>
          <w:szCs w:val="20"/>
        </w:rPr>
        <w:t xml:space="preserve">f, </w:t>
      </w:r>
      <w:r w:rsidR="00F73309">
        <w:rPr>
          <w:rFonts w:ascii="Arial" w:hAnsi="Arial" w:cs="Arial"/>
          <w:color w:val="000000"/>
          <w:sz w:val="20"/>
          <w:szCs w:val="20"/>
        </w:rPr>
        <w:t xml:space="preserve">The nonlinearities fitted to low (blue) and high (red) contrast in the GC-LN model for the example neuron. </w:t>
      </w:r>
      <w:r w:rsidR="00F73309" w:rsidRPr="009D287F">
        <w:rPr>
          <w:rFonts w:ascii="Arial" w:hAnsi="Arial" w:cs="Arial"/>
          <w:color w:val="000000"/>
          <w:sz w:val="20"/>
          <w:szCs w:val="20"/>
        </w:rPr>
        <w:t>Points indicate the mean observed firing rate (ordinate), binned according to observed filter prediction values (abscissa). Solid lines indicate exponential function fits to the underlying points.</w:t>
      </w:r>
      <w:r w:rsidR="00F73309">
        <w:rPr>
          <w:rFonts w:ascii="Arial" w:hAnsi="Arial" w:cs="Arial"/>
          <w:color w:val="000000"/>
          <w:sz w:val="20"/>
          <w:szCs w:val="20"/>
        </w:rPr>
        <w:t xml:space="preserve"> </w:t>
      </w:r>
      <w:r w:rsidR="00CB2C04">
        <w:rPr>
          <w:rFonts w:ascii="Arial" w:hAnsi="Arial" w:cs="Arial"/>
          <w:b/>
          <w:bCs/>
          <w:color w:val="000000"/>
          <w:sz w:val="20"/>
          <w:szCs w:val="20"/>
        </w:rPr>
        <w:t xml:space="preserve">g, </w:t>
      </w:r>
      <w:r w:rsidR="00CB2C04">
        <w:rPr>
          <w:rFonts w:ascii="Arial" w:hAnsi="Arial" w:cs="Arial"/>
          <w:color w:val="000000"/>
          <w:sz w:val="20"/>
          <w:szCs w:val="20"/>
        </w:rPr>
        <w:t xml:space="preserve">The estimate of the gain, </w:t>
      </w:r>
      <m:oMath>
        <m:r>
          <w:rPr>
            <w:rFonts w:ascii="Cambria Math" w:hAnsi="Cambria Math" w:cs="Arial"/>
            <w:color w:val="000000"/>
            <w:sz w:val="20"/>
            <w:szCs w:val="20"/>
          </w:rPr>
          <m:t>w</m:t>
        </m:r>
      </m:oMath>
      <w:r w:rsidR="00CB2C04">
        <w:rPr>
          <w:rFonts w:ascii="Arial" w:hAnsi="Arial" w:cs="Arial"/>
          <w:color w:val="000000"/>
          <w:sz w:val="20"/>
          <w:szCs w:val="20"/>
        </w:rPr>
        <w:t xml:space="preserve">, for the example neuron </w:t>
      </w:r>
      <w:r w:rsidR="001827BC">
        <w:rPr>
          <w:rFonts w:ascii="Arial" w:hAnsi="Arial" w:cs="Arial"/>
          <w:color w:val="000000"/>
          <w:sz w:val="20"/>
          <w:szCs w:val="20"/>
        </w:rPr>
        <w:t xml:space="preserve">after </w:t>
      </w:r>
      <w:r w:rsidR="00CB2C04">
        <w:rPr>
          <w:rFonts w:ascii="Arial" w:hAnsi="Arial" w:cs="Arial"/>
          <w:color w:val="000000"/>
          <w:sz w:val="20"/>
          <w:szCs w:val="20"/>
        </w:rPr>
        <w:t xml:space="preserve">each contrast switch (dashed red and blue lines). The solid red and blue lines are fits of an exponential function to the underlying traces. Dashed grey and black lines indicate neutral and perfect gain control values as in </w:t>
      </w:r>
      <w:r w:rsidR="00CB2C04" w:rsidRPr="00CB2C04">
        <w:rPr>
          <w:rFonts w:ascii="Arial" w:hAnsi="Arial" w:cs="Arial"/>
          <w:b/>
          <w:bCs/>
          <w:color w:val="000000"/>
          <w:sz w:val="20"/>
          <w:szCs w:val="20"/>
        </w:rPr>
        <w:t>d</w:t>
      </w:r>
      <w:r w:rsidR="00CB2C04">
        <w:rPr>
          <w:rFonts w:ascii="Arial" w:hAnsi="Arial" w:cs="Arial"/>
          <w:color w:val="000000"/>
          <w:sz w:val="20"/>
          <w:szCs w:val="20"/>
        </w:rPr>
        <w:t xml:space="preserve">. </w:t>
      </w:r>
      <w:r w:rsidR="00CB2C04">
        <w:rPr>
          <w:rFonts w:ascii="Arial" w:hAnsi="Arial" w:cs="Arial"/>
          <w:b/>
          <w:bCs/>
          <w:color w:val="000000"/>
          <w:sz w:val="20"/>
          <w:szCs w:val="20"/>
        </w:rPr>
        <w:t xml:space="preserve">h, </w:t>
      </w:r>
      <w:r w:rsidR="00413AAB">
        <w:rPr>
          <w:rFonts w:ascii="Arial" w:hAnsi="Arial" w:cs="Arial"/>
          <w:color w:val="000000"/>
          <w:sz w:val="20"/>
          <w:szCs w:val="20"/>
        </w:rPr>
        <w:t xml:space="preserve">Cross-validated </w:t>
      </w:r>
      <w:r w:rsidR="00CB2C04">
        <w:rPr>
          <w:rFonts w:ascii="Arial" w:hAnsi="Arial" w:cs="Arial"/>
          <w:color w:val="000000"/>
          <w:sz w:val="20"/>
          <w:szCs w:val="20"/>
        </w:rPr>
        <w:t>Pearson’s correlations between the trial</w:t>
      </w:r>
      <w:r w:rsidR="00413AAB">
        <w:rPr>
          <w:rFonts w:ascii="Arial" w:hAnsi="Arial" w:cs="Arial"/>
          <w:color w:val="000000"/>
          <w:sz w:val="20"/>
          <w:szCs w:val="20"/>
        </w:rPr>
        <w:t>-</w:t>
      </w:r>
      <w:r w:rsidR="00CB2C04">
        <w:rPr>
          <w:rFonts w:ascii="Arial" w:hAnsi="Arial" w:cs="Arial"/>
          <w:color w:val="000000"/>
          <w:sz w:val="20"/>
          <w:szCs w:val="20"/>
        </w:rPr>
        <w:t xml:space="preserve">averaged firing rate trace and the model predictions. Grey, </w:t>
      </w:r>
      <w:r w:rsidR="001827BC">
        <w:rPr>
          <w:rFonts w:ascii="Arial" w:hAnsi="Arial" w:cs="Arial"/>
          <w:color w:val="000000"/>
          <w:sz w:val="20"/>
          <w:szCs w:val="20"/>
        </w:rPr>
        <w:t>purple</w:t>
      </w:r>
      <w:r w:rsidR="00CB2C04">
        <w:rPr>
          <w:rFonts w:ascii="Arial" w:hAnsi="Arial" w:cs="Arial"/>
          <w:color w:val="000000"/>
          <w:sz w:val="20"/>
          <w:szCs w:val="20"/>
        </w:rPr>
        <w:t xml:space="preserve">, and </w:t>
      </w:r>
      <w:r w:rsidR="001827BC">
        <w:rPr>
          <w:rFonts w:ascii="Arial" w:hAnsi="Arial" w:cs="Arial"/>
          <w:color w:val="000000"/>
          <w:sz w:val="20"/>
          <w:szCs w:val="20"/>
        </w:rPr>
        <w:t>orange</w:t>
      </w:r>
      <w:r w:rsidR="00CB2C04">
        <w:rPr>
          <w:rFonts w:ascii="Arial" w:hAnsi="Arial" w:cs="Arial"/>
          <w:color w:val="000000"/>
          <w:sz w:val="20"/>
          <w:szCs w:val="20"/>
        </w:rPr>
        <w:t xml:space="preserve"> dots indicate the correlations for each neuron</w:t>
      </w:r>
      <w:r w:rsidR="00D55606">
        <w:rPr>
          <w:rFonts w:ascii="Arial" w:hAnsi="Arial" w:cs="Arial"/>
          <w:color w:val="000000"/>
          <w:sz w:val="20"/>
          <w:szCs w:val="20"/>
        </w:rPr>
        <w:t xml:space="preserve"> (n=95)</w:t>
      </w:r>
      <w:r w:rsidR="00CB2C04">
        <w:rPr>
          <w:rFonts w:ascii="Arial" w:hAnsi="Arial" w:cs="Arial"/>
          <w:color w:val="000000"/>
          <w:sz w:val="20"/>
          <w:szCs w:val="20"/>
        </w:rPr>
        <w:t xml:space="preserve"> for the static-LN, GC-LN, and GC-GLM models, respectively. Open circles indicate the median correlation, and the error</w:t>
      </w:r>
      <w:r w:rsidR="00413AAB">
        <w:rPr>
          <w:rFonts w:ascii="Arial" w:hAnsi="Arial" w:cs="Arial"/>
          <w:color w:val="000000"/>
          <w:sz w:val="20"/>
          <w:szCs w:val="20"/>
        </w:rPr>
        <w:t xml:space="preserve"> bars</w:t>
      </w:r>
      <w:r w:rsidR="00CB2C04">
        <w:rPr>
          <w:rFonts w:ascii="Arial" w:hAnsi="Arial" w:cs="Arial"/>
          <w:color w:val="000000"/>
          <w:sz w:val="20"/>
          <w:szCs w:val="20"/>
        </w:rPr>
        <w:t xml:space="preserve"> indicate 2.5-97.5 percentiles. </w:t>
      </w:r>
      <w:r w:rsidR="00D55606">
        <w:rPr>
          <w:rFonts w:ascii="Arial" w:hAnsi="Arial" w:cs="Arial"/>
          <w:color w:val="000000"/>
          <w:sz w:val="20"/>
          <w:szCs w:val="20"/>
        </w:rPr>
        <w:t xml:space="preserve">Results of Wilcoxon Sign-Rank tests are indicated with asterisks. </w:t>
      </w:r>
      <w:proofErr w:type="spellStart"/>
      <w:r w:rsidR="00D55606">
        <w:rPr>
          <w:rFonts w:ascii="Arial" w:hAnsi="Arial" w:cs="Arial"/>
          <w:b/>
          <w:bCs/>
          <w:color w:val="000000"/>
          <w:sz w:val="20"/>
          <w:szCs w:val="20"/>
        </w:rPr>
        <w:t>i</w:t>
      </w:r>
      <w:proofErr w:type="spellEnd"/>
      <w:r w:rsidR="00D55606">
        <w:rPr>
          <w:rFonts w:ascii="Arial" w:hAnsi="Arial" w:cs="Arial"/>
          <w:b/>
          <w:bCs/>
          <w:color w:val="000000"/>
          <w:sz w:val="20"/>
          <w:szCs w:val="20"/>
        </w:rPr>
        <w:t xml:space="preserve">, </w:t>
      </w:r>
      <w:r w:rsidR="00D55606">
        <w:rPr>
          <w:rFonts w:ascii="Arial" w:hAnsi="Arial" w:cs="Arial"/>
          <w:color w:val="000000"/>
          <w:sz w:val="20"/>
          <w:szCs w:val="20"/>
        </w:rPr>
        <w:t>Distribution of gain control estimated by the GLM for the recorded population. Here, gain control is defined as</w:t>
      </w:r>
      <w:r w:rsidR="00B63C6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high</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low</m:t>
            </m:r>
          </m:sub>
        </m:sSub>
      </m:oMath>
      <w:r w:rsidR="00B63C68">
        <w:rPr>
          <w:rFonts w:ascii="Arial" w:hAnsi="Arial" w:cs="Arial"/>
          <w:color w:val="000000"/>
          <w:sz w:val="20"/>
          <w:szCs w:val="20"/>
        </w:rPr>
        <w:t xml:space="preserve"> </w:t>
      </w:r>
      <w:r w:rsidR="00D55606">
        <w:rPr>
          <w:rFonts w:ascii="Arial" w:hAnsi="Arial" w:cs="Arial"/>
          <w:color w:val="000000"/>
          <w:sz w:val="20"/>
          <w:szCs w:val="20"/>
        </w:rPr>
        <w:t>after the estimate has stabilized to its final value (</w:t>
      </w:r>
      <w:proofErr w:type="spellStart"/>
      <w:r w:rsidR="00D55606">
        <w:rPr>
          <w:rFonts w:ascii="Arial" w:hAnsi="Arial" w:cs="Arial"/>
          <w:color w:val="000000"/>
          <w:sz w:val="20"/>
          <w:szCs w:val="20"/>
        </w:rPr>
        <w:t>ie</w:t>
      </w:r>
      <w:proofErr w:type="spellEnd"/>
      <w:r w:rsidR="00D55606">
        <w:rPr>
          <w:rFonts w:ascii="Arial" w:hAnsi="Arial" w:cs="Arial"/>
          <w:color w:val="000000"/>
          <w:sz w:val="20"/>
          <w:szCs w:val="20"/>
        </w:rPr>
        <w:t xml:space="preserve">. after 1s). Dashed vertical line indicates no gain control, while the solid </w:t>
      </w:r>
      <w:r w:rsidR="001827BC">
        <w:rPr>
          <w:rFonts w:ascii="Arial" w:hAnsi="Arial" w:cs="Arial"/>
          <w:color w:val="000000"/>
          <w:sz w:val="20"/>
          <w:szCs w:val="20"/>
        </w:rPr>
        <w:t>orange</w:t>
      </w:r>
      <w:r w:rsidR="00D55606">
        <w:rPr>
          <w:rFonts w:ascii="Arial" w:hAnsi="Arial" w:cs="Arial"/>
          <w:color w:val="000000"/>
          <w:sz w:val="20"/>
          <w:szCs w:val="20"/>
        </w:rPr>
        <w:t xml:space="preserve"> line indicates the median of the distribution. Asterisks indicate the results of a Wilcoxon Sign-Rank test. </w:t>
      </w:r>
      <w:r w:rsidR="00D55606">
        <w:rPr>
          <w:rFonts w:ascii="Arial" w:hAnsi="Arial" w:cs="Arial"/>
          <w:b/>
          <w:bCs/>
          <w:color w:val="000000"/>
          <w:sz w:val="20"/>
          <w:szCs w:val="20"/>
        </w:rPr>
        <w:t xml:space="preserve">j, </w:t>
      </w:r>
      <w:r w:rsidR="00D55606">
        <w:rPr>
          <w:rFonts w:ascii="Arial" w:hAnsi="Arial" w:cs="Arial"/>
          <w:color w:val="000000"/>
          <w:sz w:val="20"/>
          <w:szCs w:val="20"/>
        </w:rPr>
        <w:t xml:space="preserve">Correspondence between gain control estimates from the GC-GLM model (abscissa) and the previously reported GC-LN model (ordinate). Black dots indicate the data for each neuron, while linear model fit and error are indicated by the grey line. Asterisks indicate significance of the linear fit to the data. </w:t>
      </w:r>
      <w:r w:rsidR="00D55606">
        <w:rPr>
          <w:rFonts w:ascii="Arial" w:hAnsi="Arial" w:cs="Arial"/>
          <w:b/>
          <w:bCs/>
          <w:color w:val="000000"/>
          <w:sz w:val="20"/>
          <w:szCs w:val="20"/>
        </w:rPr>
        <w:t>k,</w:t>
      </w:r>
      <w:r w:rsidR="00D55606">
        <w:rPr>
          <w:rFonts w:ascii="Arial" w:hAnsi="Arial" w:cs="Arial"/>
          <w:color w:val="000000"/>
          <w:sz w:val="20"/>
          <w:szCs w:val="20"/>
        </w:rPr>
        <w:t xml:space="preserve"> Average time course of the gain estimate w for neurons with true gain control (</w:t>
      </w:r>
      <w:proofErr w:type="spellStart"/>
      <w:r w:rsidR="00D55606">
        <w:rPr>
          <w:rFonts w:ascii="Arial" w:hAnsi="Arial" w:cs="Arial"/>
          <w:color w:val="000000"/>
          <w:sz w:val="20"/>
          <w:szCs w:val="20"/>
        </w:rPr>
        <w:t>ie</w:t>
      </w:r>
      <w:proofErr w:type="spellEnd"/>
      <w:r w:rsidR="00D55606">
        <w:rPr>
          <w:rFonts w:ascii="Arial" w:hAnsi="Arial" w:cs="Arial"/>
          <w:color w:val="000000"/>
          <w:sz w:val="20"/>
          <w:szCs w:val="20"/>
        </w:rPr>
        <w:t xml:space="preserve">. their gain control value is less than 0, n = 45). Light red and blue lines indicate the average value of </w:t>
      </w:r>
      <m:oMath>
        <m:r>
          <w:rPr>
            <w:rFonts w:ascii="Cambria Math" w:hAnsi="Cambria Math" w:cs="Arial"/>
            <w:color w:val="000000"/>
            <w:sz w:val="20"/>
            <w:szCs w:val="20"/>
          </w:rPr>
          <m:t>w</m:t>
        </m:r>
      </m:oMath>
      <w:r w:rsidR="00D55606">
        <w:rPr>
          <w:rFonts w:ascii="Arial" w:hAnsi="Arial" w:cs="Arial"/>
          <w:color w:val="000000"/>
          <w:sz w:val="20"/>
          <w:szCs w:val="20"/>
        </w:rPr>
        <w:t xml:space="preserve"> for transitions to high and low contrast, respectively (</w:t>
      </w:r>
      <w:r w:rsidR="004632B7">
        <w:rPr>
          <w:rFonts w:ascii="Arial" w:hAnsi="Arial" w:cs="Arial"/>
          <w:color w:val="000000"/>
          <w:sz w:val="20"/>
          <w:szCs w:val="20"/>
        </w:rPr>
        <w:t>±</w:t>
      </w:r>
      <w:r w:rsidR="004632B7" w:rsidRPr="00547245">
        <w:rPr>
          <w:rFonts w:ascii="Arial" w:hAnsi="Arial" w:cs="Arial"/>
          <w:color w:val="000000"/>
          <w:sz w:val="20"/>
          <w:szCs w:val="20"/>
        </w:rPr>
        <w:t>SEM</w:t>
      </w:r>
      <w:r w:rsidR="004632B7">
        <w:rPr>
          <w:rFonts w:ascii="Arial" w:hAnsi="Arial" w:cs="Arial"/>
          <w:color w:val="000000"/>
          <w:sz w:val="20"/>
          <w:szCs w:val="20"/>
        </w:rPr>
        <w:t xml:space="preserve"> over neurons</w:t>
      </w:r>
      <w:r w:rsidR="00D55606">
        <w:rPr>
          <w:rFonts w:ascii="Arial" w:hAnsi="Arial" w:cs="Arial"/>
          <w:color w:val="000000"/>
          <w:sz w:val="20"/>
          <w:szCs w:val="20"/>
        </w:rPr>
        <w:t xml:space="preserve">). </w:t>
      </w:r>
      <w:r w:rsidR="004632B7">
        <w:rPr>
          <w:rFonts w:ascii="Arial" w:hAnsi="Arial" w:cs="Arial"/>
          <w:color w:val="000000"/>
          <w:sz w:val="20"/>
          <w:szCs w:val="20"/>
        </w:rPr>
        <w:t xml:space="preserve">Solid red and blue lines are exponential fits to the averages after the transition, which is marked by the dashed black line. </w:t>
      </w:r>
      <w:proofErr w:type="spellStart"/>
      <w:r w:rsidR="004632B7">
        <w:rPr>
          <w:rFonts w:ascii="Arial" w:hAnsi="Arial" w:cs="Arial"/>
          <w:b/>
          <w:bCs/>
          <w:color w:val="000000"/>
          <w:sz w:val="20"/>
          <w:szCs w:val="20"/>
        </w:rPr>
        <w:t>i</w:t>
      </w:r>
      <w:proofErr w:type="spellEnd"/>
      <w:r w:rsidR="004632B7">
        <w:rPr>
          <w:rFonts w:ascii="Arial" w:hAnsi="Arial" w:cs="Arial"/>
          <w:b/>
          <w:bCs/>
          <w:color w:val="000000"/>
          <w:sz w:val="20"/>
          <w:szCs w:val="20"/>
        </w:rPr>
        <w:t>,</w:t>
      </w:r>
      <w:r w:rsidR="004632B7">
        <w:rPr>
          <w:rFonts w:ascii="Arial" w:hAnsi="Arial" w:cs="Arial"/>
          <w:color w:val="000000"/>
          <w:sz w:val="20"/>
          <w:szCs w:val="20"/>
        </w:rPr>
        <w:t xml:space="preserve"> Distributions of adaptation time constants of w after transitions to low, in blue, and high contrast, in red. Each dot indicates a neuron, with the black line linking within neuron measures. Asterisks indicate the results of a Wilcoxon Sign-Rank test. </w:t>
      </w:r>
      <w:r w:rsidR="004632B7" w:rsidRPr="005719C3">
        <w:rPr>
          <w:rFonts w:ascii="Arial" w:hAnsi="Arial" w:cs="Arial"/>
          <w:color w:val="000000"/>
          <w:sz w:val="20"/>
          <w:szCs w:val="20"/>
        </w:rPr>
        <w:t>In all plots</w:t>
      </w:r>
      <w:r w:rsidR="004632B7">
        <w:rPr>
          <w:rFonts w:ascii="Arial" w:hAnsi="Arial" w:cs="Arial"/>
          <w:color w:val="000000"/>
          <w:sz w:val="20"/>
          <w:szCs w:val="20"/>
        </w:rPr>
        <w:t>:</w:t>
      </w:r>
      <w:r w:rsidR="004632B7" w:rsidRPr="005719C3">
        <w:rPr>
          <w:rFonts w:ascii="Arial" w:hAnsi="Arial" w:cs="Arial"/>
          <w:color w:val="000000"/>
          <w:sz w:val="20"/>
          <w:szCs w:val="20"/>
        </w:rPr>
        <w:t xml:space="preserve"> </w:t>
      </w:r>
      <w:r w:rsidR="004632B7">
        <w:rPr>
          <w:rFonts w:ascii="Arial" w:hAnsi="Arial" w:cs="Arial"/>
          <w:color w:val="000000"/>
          <w:sz w:val="20"/>
          <w:szCs w:val="20"/>
        </w:rPr>
        <w:t>ns, not significant;</w:t>
      </w:r>
      <w:r w:rsidR="004632B7" w:rsidRPr="005719C3">
        <w:rPr>
          <w:rFonts w:ascii="Arial" w:hAnsi="Arial" w:cs="Arial"/>
          <w:color w:val="000000"/>
          <w:sz w:val="20"/>
          <w:szCs w:val="20"/>
        </w:rPr>
        <w:t xml:space="preserve"> </w:t>
      </w:r>
      <w:r w:rsidR="004632B7" w:rsidRPr="005719C3">
        <w:rPr>
          <w:rFonts w:ascii="Arial" w:hAnsi="Arial" w:cs="Arial"/>
          <w:color w:val="202122"/>
          <w:sz w:val="20"/>
          <w:szCs w:val="20"/>
          <w:shd w:val="clear" w:color="auto" w:fill="FDFDFD"/>
          <w:vertAlign w:val="superscript"/>
        </w:rPr>
        <w:t>†</w:t>
      </w:r>
      <w:r w:rsidR="004632B7" w:rsidRPr="005719C3">
        <w:rPr>
          <w:rFonts w:ascii="Arial" w:hAnsi="Arial" w:cs="Arial"/>
          <w:color w:val="202122"/>
          <w:sz w:val="20"/>
          <w:szCs w:val="20"/>
          <w:shd w:val="clear" w:color="auto" w:fill="FDFDFD"/>
        </w:rPr>
        <w:t>p&lt;0.1</w:t>
      </w:r>
      <w:r w:rsidR="007A75B7">
        <w:rPr>
          <w:rFonts w:ascii="Arial" w:hAnsi="Arial" w:cs="Arial"/>
          <w:color w:val="202122"/>
          <w:sz w:val="20"/>
          <w:szCs w:val="20"/>
          <w:shd w:val="clear" w:color="auto" w:fill="FDFDFD"/>
        </w:rPr>
        <w:t>;</w:t>
      </w:r>
      <w:r w:rsidR="004632B7" w:rsidRPr="005719C3">
        <w:rPr>
          <w:rFonts w:ascii="Arial" w:hAnsi="Arial" w:cs="Arial"/>
          <w:color w:val="202122"/>
          <w:sz w:val="20"/>
          <w:szCs w:val="20"/>
          <w:shd w:val="clear" w:color="auto" w:fill="FDFDFD"/>
        </w:rPr>
        <w:t xml:space="preserve"> </w:t>
      </w:r>
      <w:r w:rsidR="004632B7">
        <w:rPr>
          <w:rFonts w:ascii="Arial" w:hAnsi="Arial" w:cs="Arial"/>
          <w:color w:val="202122"/>
          <w:sz w:val="20"/>
          <w:szCs w:val="20"/>
          <w:shd w:val="clear" w:color="auto" w:fill="FDFDFD"/>
        </w:rPr>
        <w:t>*</w:t>
      </w:r>
      <w:r w:rsidR="004632B7" w:rsidRPr="005719C3">
        <w:rPr>
          <w:rFonts w:ascii="Arial" w:hAnsi="Arial" w:cs="Arial"/>
          <w:color w:val="202122"/>
          <w:sz w:val="20"/>
          <w:szCs w:val="20"/>
          <w:shd w:val="clear" w:color="auto" w:fill="FDFDFD"/>
        </w:rPr>
        <w:t>p&lt;0.05</w:t>
      </w:r>
      <w:r w:rsidR="007A75B7">
        <w:rPr>
          <w:rFonts w:ascii="Arial" w:hAnsi="Arial" w:cs="Arial"/>
          <w:color w:val="202122"/>
          <w:sz w:val="20"/>
          <w:szCs w:val="20"/>
          <w:shd w:val="clear" w:color="auto" w:fill="FDFDFD"/>
        </w:rPr>
        <w:t>;</w:t>
      </w:r>
      <w:r w:rsidR="004632B7" w:rsidRPr="005719C3">
        <w:rPr>
          <w:rFonts w:ascii="Arial" w:hAnsi="Arial" w:cs="Arial"/>
          <w:color w:val="202122"/>
          <w:sz w:val="20"/>
          <w:szCs w:val="20"/>
          <w:shd w:val="clear" w:color="auto" w:fill="FDFDFD"/>
        </w:rPr>
        <w:t xml:space="preserve"> </w:t>
      </w:r>
      <w:r w:rsidR="004632B7">
        <w:rPr>
          <w:rFonts w:ascii="Arial" w:hAnsi="Arial" w:cs="Arial"/>
          <w:color w:val="202122"/>
          <w:sz w:val="20"/>
          <w:szCs w:val="20"/>
          <w:shd w:val="clear" w:color="auto" w:fill="FDFDFD"/>
        </w:rPr>
        <w:t>**p&lt;0.01</w:t>
      </w:r>
      <w:r w:rsidR="007A75B7">
        <w:rPr>
          <w:rFonts w:ascii="Arial" w:hAnsi="Arial" w:cs="Arial"/>
          <w:color w:val="202122"/>
          <w:sz w:val="20"/>
          <w:szCs w:val="20"/>
          <w:shd w:val="clear" w:color="auto" w:fill="FDFDFD"/>
        </w:rPr>
        <w:t>;</w:t>
      </w:r>
      <w:r w:rsidR="004632B7">
        <w:rPr>
          <w:rFonts w:ascii="Arial" w:hAnsi="Arial" w:cs="Arial"/>
          <w:color w:val="202122"/>
          <w:sz w:val="20"/>
          <w:szCs w:val="20"/>
          <w:shd w:val="clear" w:color="auto" w:fill="FDFDFD"/>
        </w:rPr>
        <w:t xml:space="preserve"> ***p&lt;0.001</w:t>
      </w:r>
      <w:r w:rsidR="007A75B7">
        <w:rPr>
          <w:rFonts w:ascii="Arial" w:hAnsi="Arial" w:cs="Arial"/>
          <w:color w:val="202122"/>
          <w:sz w:val="20"/>
          <w:szCs w:val="20"/>
          <w:shd w:val="clear" w:color="auto" w:fill="FDFDFD"/>
        </w:rPr>
        <w:t>;</w:t>
      </w:r>
      <w:r w:rsidR="004632B7">
        <w:rPr>
          <w:rFonts w:ascii="Arial" w:hAnsi="Arial" w:cs="Arial"/>
          <w:color w:val="202122"/>
          <w:sz w:val="20"/>
          <w:szCs w:val="20"/>
          <w:shd w:val="clear" w:color="auto" w:fill="FDFDFD"/>
        </w:rPr>
        <w:t xml:space="preserve"> ****p&lt;0.0001.</w:t>
      </w:r>
    </w:p>
    <w:p w14:paraId="2AF1413A" w14:textId="77777777" w:rsidR="00C90A7A" w:rsidRDefault="00C90A7A" w:rsidP="00783F2B">
      <w:pPr>
        <w:jc w:val="both"/>
        <w:rPr>
          <w:rFonts w:ascii="Arial" w:hAnsi="Arial" w:cs="Arial"/>
          <w:color w:val="202122"/>
          <w:sz w:val="20"/>
          <w:szCs w:val="20"/>
          <w:shd w:val="clear" w:color="auto" w:fill="FDFDFD"/>
        </w:rPr>
      </w:pPr>
      <w:r>
        <w:rPr>
          <w:rFonts w:ascii="Arial" w:hAnsi="Arial" w:cs="Arial"/>
          <w:color w:val="202122"/>
          <w:sz w:val="20"/>
          <w:szCs w:val="20"/>
          <w:shd w:val="clear" w:color="auto" w:fill="FDFDFD"/>
        </w:rPr>
        <w:br w:type="page"/>
      </w:r>
    </w:p>
    <w:p w14:paraId="04601961" w14:textId="77777777" w:rsidR="00C90A7A" w:rsidRPr="002E626F" w:rsidRDefault="00C90A7A" w:rsidP="00783F2B">
      <w:pPr>
        <w:jc w:val="both"/>
        <w:rPr>
          <w:rFonts w:ascii="Arial" w:hAnsi="Arial" w:cs="Arial"/>
          <w:i/>
          <w:iCs/>
          <w:color w:val="000000"/>
          <w:sz w:val="22"/>
          <w:szCs w:val="22"/>
        </w:rPr>
      </w:pPr>
      <w:r>
        <w:rPr>
          <w:rFonts w:ascii="Arial" w:hAnsi="Arial" w:cs="Arial"/>
          <w:i/>
          <w:iCs/>
          <w:color w:val="000000"/>
          <w:sz w:val="22"/>
          <w:szCs w:val="22"/>
        </w:rPr>
        <w:lastRenderedPageBreak/>
        <w:t>Mouse behavioral detection is modulated by background contrast.</w:t>
      </w:r>
    </w:p>
    <w:p w14:paraId="75BA4067" w14:textId="0FF1F2C9" w:rsidR="00C90A7A" w:rsidRDefault="00C90A7A" w:rsidP="00783F2B">
      <w:pPr>
        <w:ind w:firstLine="720"/>
        <w:jc w:val="both"/>
        <w:rPr>
          <w:rFonts w:ascii="Arial" w:hAnsi="Arial" w:cs="Arial"/>
          <w:color w:val="000000"/>
          <w:sz w:val="22"/>
          <w:szCs w:val="22"/>
        </w:rPr>
      </w:pPr>
      <w:r>
        <w:rPr>
          <w:rFonts w:ascii="Arial" w:hAnsi="Arial" w:cs="Arial"/>
          <w:color w:val="000000"/>
          <w:sz w:val="22"/>
          <w:szCs w:val="22"/>
        </w:rPr>
        <w:t>Mice were initially trained in a simple version of the GO/NO-GO task, where they were required to lick in response a high volume target presented on go trials, and withhold licking on trials in which only background noise was presented (Figure 1b, 3a). Mice learned this task reliably, typically reaching criterion performance of 80% correct within 2-3 weeks in either contrast, and performed this task for many weeks (Figure 3b).</w:t>
      </w:r>
      <w:r w:rsidR="006B5199">
        <w:rPr>
          <w:rFonts w:ascii="Arial" w:hAnsi="Arial" w:cs="Arial"/>
          <w:color w:val="000000"/>
          <w:sz w:val="22"/>
          <w:szCs w:val="22"/>
        </w:rPr>
        <w:t xml:space="preserve"> Observed false alarm rates were significantly larger in high contrast compared to low contrast (Supplementary Figure 3a). This result could be due either to the increased similarity between the background noise and targets (</w:t>
      </w:r>
      <w:proofErr w:type="spellStart"/>
      <w:r w:rsidR="006B5199">
        <w:rPr>
          <w:rFonts w:ascii="Arial" w:hAnsi="Arial" w:cs="Arial"/>
          <w:color w:val="000000"/>
          <w:sz w:val="22"/>
          <w:szCs w:val="22"/>
        </w:rPr>
        <w:t>ie</w:t>
      </w:r>
      <w:proofErr w:type="spellEnd"/>
      <w:r w:rsidR="006B5199">
        <w:rPr>
          <w:rFonts w:ascii="Arial" w:hAnsi="Arial" w:cs="Arial"/>
          <w:color w:val="000000"/>
          <w:sz w:val="22"/>
          <w:szCs w:val="22"/>
        </w:rPr>
        <w:t xml:space="preserve">. a greater overlap of their volume distributions) or because the task is harder in high contrast, which we discuss next. </w:t>
      </w:r>
      <w:r>
        <w:rPr>
          <w:rFonts w:ascii="Arial" w:hAnsi="Arial" w:cs="Arial"/>
          <w:color w:val="000000"/>
          <w:sz w:val="22"/>
          <w:szCs w:val="22"/>
        </w:rPr>
        <w:t>After mice performed above criterion for at least three sessions, they moved on to psychometric testing.</w:t>
      </w:r>
    </w:p>
    <w:p w14:paraId="4C94C45D" w14:textId="25B11E5B" w:rsidR="006028C1" w:rsidRDefault="00C90A7A" w:rsidP="00783F2B">
      <w:pPr>
        <w:ind w:firstLine="720"/>
        <w:jc w:val="both"/>
        <w:rPr>
          <w:rFonts w:ascii="Arial" w:hAnsi="Arial" w:cs="Arial"/>
          <w:color w:val="000000"/>
          <w:sz w:val="22"/>
          <w:szCs w:val="22"/>
        </w:rPr>
      </w:pPr>
      <w:r>
        <w:rPr>
          <w:rFonts w:ascii="Arial" w:hAnsi="Arial" w:cs="Arial"/>
          <w:color w:val="000000"/>
          <w:sz w:val="22"/>
          <w:szCs w:val="22"/>
        </w:rPr>
        <w:t>By varying the volume of presented targets, we collected psychometric curves</w:t>
      </w:r>
      <w:r w:rsidR="00742EB2">
        <w:rPr>
          <w:rFonts w:ascii="Arial" w:hAnsi="Arial" w:cs="Arial"/>
          <w:color w:val="000000"/>
          <w:sz w:val="22"/>
          <w:szCs w:val="22"/>
        </w:rPr>
        <w:t xml:space="preserve"> for each mouse when targets were presented in low or high contrast. Figure 3c plots the performance of an example mouse overlaid with average psychometric fits, whereas Figure 3d plots the group averages for each contrast. </w:t>
      </w:r>
      <w:r>
        <w:rPr>
          <w:rFonts w:ascii="Arial" w:hAnsi="Arial" w:cs="Arial"/>
          <w:color w:val="000000"/>
          <w:sz w:val="22"/>
          <w:szCs w:val="22"/>
        </w:rPr>
        <w:t>Across all mice</w:t>
      </w:r>
      <w:r w:rsidR="00742EB2">
        <w:rPr>
          <w:rFonts w:ascii="Arial" w:hAnsi="Arial" w:cs="Arial"/>
          <w:color w:val="000000"/>
          <w:sz w:val="22"/>
          <w:szCs w:val="22"/>
        </w:rPr>
        <w:t>,</w:t>
      </w:r>
      <w:r>
        <w:rPr>
          <w:rFonts w:ascii="Arial" w:hAnsi="Arial" w:cs="Arial"/>
          <w:color w:val="000000"/>
          <w:sz w:val="22"/>
          <w:szCs w:val="22"/>
        </w:rPr>
        <w:t xml:space="preserve"> we found that targets were easier to detect in low contrast, observing significantly lower detection thresholds in low contrast (Mean (</w:t>
      </w:r>
      <w:r>
        <w:rPr>
          <w:rFonts w:ascii="Arial" w:hAnsi="Arial" w:cs="Arial"/>
          <w:i/>
          <w:iCs/>
          <w:color w:val="000000"/>
          <w:sz w:val="22"/>
          <w:szCs w:val="22"/>
        </w:rPr>
        <w:t>M</w:t>
      </w:r>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7.</w:t>
      </w:r>
      <w:r w:rsidR="006B5199">
        <w:rPr>
          <w:rFonts w:ascii="Arial" w:hAnsi="Arial" w:cs="Arial"/>
          <w:color w:val="000000"/>
          <w:sz w:val="22"/>
          <w:szCs w:val="22"/>
        </w:rPr>
        <w:t>47</w:t>
      </w:r>
      <w:r>
        <w:rPr>
          <w:rFonts w:ascii="Arial" w:hAnsi="Arial" w:cs="Arial"/>
          <w:color w:val="000000"/>
          <w:sz w:val="22"/>
          <w:szCs w:val="22"/>
        </w:rPr>
        <w:t>, standard deviation (</w:t>
      </w:r>
      <w:r>
        <w:rPr>
          <w:rFonts w:ascii="Arial" w:hAnsi="Arial" w:cs="Arial"/>
          <w:i/>
          <w:iCs/>
          <w:color w:val="000000"/>
          <w:sz w:val="22"/>
          <w:szCs w:val="22"/>
        </w:rPr>
        <w:t>SD</w:t>
      </w:r>
      <w:r>
        <w:rPr>
          <w:rFonts w:ascii="Arial" w:hAnsi="Arial" w:cs="Arial"/>
          <w:color w:val="000000"/>
          <w:sz w:val="22"/>
          <w:szCs w:val="22"/>
        </w:rPr>
        <w:t>)</w:t>
      </w:r>
      <w:r>
        <w:rPr>
          <w:rFonts w:ascii="Arial" w:hAnsi="Arial" w:cs="Arial"/>
          <w:i/>
          <w:iCs/>
          <w:color w:val="000000"/>
          <w:sz w:val="22"/>
          <w:szCs w:val="22"/>
        </w:rPr>
        <w:t xml:space="preserve"> = </w:t>
      </w:r>
      <w:r>
        <w:rPr>
          <w:rFonts w:ascii="Arial" w:hAnsi="Arial" w:cs="Arial"/>
          <w:color w:val="000000"/>
          <w:sz w:val="22"/>
          <w:szCs w:val="22"/>
        </w:rPr>
        <w:t>1.</w:t>
      </w:r>
      <w:r w:rsidR="006B5199">
        <w:rPr>
          <w:rFonts w:ascii="Arial" w:hAnsi="Arial" w:cs="Arial"/>
          <w:color w:val="000000"/>
          <w:sz w:val="22"/>
          <w:szCs w:val="22"/>
        </w:rPr>
        <w:t>59</w:t>
      </w:r>
      <w:r>
        <w:rPr>
          <w:rFonts w:ascii="Arial" w:hAnsi="Arial" w:cs="Arial"/>
          <w:color w:val="000000"/>
          <w:sz w:val="22"/>
          <w:szCs w:val="22"/>
        </w:rPr>
        <w:t>) compared to high contrast (</w:t>
      </w:r>
      <w:r>
        <w:rPr>
          <w:rFonts w:ascii="Arial" w:hAnsi="Arial" w:cs="Arial"/>
          <w:i/>
          <w:iCs/>
          <w:color w:val="000000"/>
          <w:sz w:val="22"/>
          <w:szCs w:val="22"/>
        </w:rPr>
        <w:t>M =</w:t>
      </w:r>
      <w:r>
        <w:rPr>
          <w:rFonts w:ascii="Arial" w:hAnsi="Arial" w:cs="Arial"/>
          <w:color w:val="000000"/>
          <w:sz w:val="22"/>
          <w:szCs w:val="22"/>
        </w:rPr>
        <w:t xml:space="preserve"> </w:t>
      </w:r>
      <w:r w:rsidR="006B5199">
        <w:rPr>
          <w:rFonts w:ascii="Arial" w:hAnsi="Arial" w:cs="Arial"/>
          <w:color w:val="000000"/>
          <w:sz w:val="22"/>
          <w:szCs w:val="22"/>
        </w:rPr>
        <w:t>13.20</w:t>
      </w:r>
      <w:r>
        <w:rPr>
          <w:rFonts w:ascii="Arial" w:hAnsi="Arial" w:cs="Arial"/>
          <w:color w:val="000000"/>
          <w:sz w:val="22"/>
          <w:szCs w:val="22"/>
        </w:rPr>
        <w:t xml:space="preserve">, </w:t>
      </w:r>
      <w:r>
        <w:rPr>
          <w:rFonts w:ascii="Arial" w:hAnsi="Arial" w:cs="Arial"/>
          <w:i/>
          <w:iCs/>
          <w:color w:val="000000"/>
          <w:sz w:val="22"/>
          <w:szCs w:val="22"/>
        </w:rPr>
        <w:t xml:space="preserve">SD = </w:t>
      </w:r>
      <w:r w:rsidR="006B5199">
        <w:rPr>
          <w:rFonts w:ascii="Arial" w:hAnsi="Arial" w:cs="Arial"/>
          <w:color w:val="000000"/>
          <w:sz w:val="22"/>
          <w:szCs w:val="22"/>
        </w:rPr>
        <w:t>2</w:t>
      </w:r>
      <w:r>
        <w:rPr>
          <w:rFonts w:ascii="Arial" w:hAnsi="Arial" w:cs="Arial"/>
          <w:color w:val="000000"/>
          <w:sz w:val="22"/>
          <w:szCs w:val="22"/>
        </w:rPr>
        <w:t>.</w:t>
      </w:r>
      <w:r w:rsidR="006B5199">
        <w:rPr>
          <w:rFonts w:ascii="Arial" w:hAnsi="Arial" w:cs="Arial"/>
          <w:color w:val="000000"/>
          <w:sz w:val="22"/>
          <w:szCs w:val="22"/>
        </w:rPr>
        <w:t>54</w:t>
      </w:r>
      <w:r>
        <w:rPr>
          <w:rFonts w:ascii="Arial" w:hAnsi="Arial" w:cs="Arial"/>
          <w:color w:val="000000"/>
          <w:sz w:val="22"/>
          <w:szCs w:val="22"/>
        </w:rPr>
        <w:t xml:space="preserve">; paired t-test: </w:t>
      </w:r>
      <w:r w:rsidRPr="00C72113">
        <w:rPr>
          <w:rFonts w:ascii="Arial" w:hAnsi="Arial" w:cs="Arial"/>
          <w:i/>
          <w:iCs/>
          <w:color w:val="000000"/>
          <w:sz w:val="22"/>
          <w:szCs w:val="22"/>
        </w:rPr>
        <w:t>t(</w:t>
      </w:r>
      <w:r w:rsidR="006B5199">
        <w:rPr>
          <w:rFonts w:ascii="Arial" w:hAnsi="Arial" w:cs="Arial"/>
          <w:i/>
          <w:iCs/>
          <w:color w:val="000000"/>
          <w:sz w:val="22"/>
          <w:szCs w:val="22"/>
        </w:rPr>
        <w:t>23</w:t>
      </w:r>
      <w:r w:rsidRPr="00C72113">
        <w:rPr>
          <w:rFonts w:ascii="Arial" w:hAnsi="Arial" w:cs="Arial"/>
          <w:i/>
          <w:iCs/>
          <w:color w:val="000000"/>
          <w:sz w:val="22"/>
          <w:szCs w:val="22"/>
        </w:rPr>
        <w:t>)</w:t>
      </w:r>
      <w:r>
        <w:rPr>
          <w:rFonts w:ascii="Arial" w:hAnsi="Arial" w:cs="Arial"/>
          <w:color w:val="000000"/>
          <w:sz w:val="22"/>
          <w:szCs w:val="22"/>
        </w:rPr>
        <w:t xml:space="preserve"> = -</w:t>
      </w:r>
      <w:r w:rsidR="006B5199">
        <w:rPr>
          <w:rFonts w:ascii="Arial" w:hAnsi="Arial" w:cs="Arial"/>
          <w:color w:val="000000"/>
          <w:sz w:val="22"/>
          <w:szCs w:val="22"/>
        </w:rPr>
        <w:t>8.71</w:t>
      </w:r>
      <w:r>
        <w:rPr>
          <w:rFonts w:ascii="Arial" w:hAnsi="Arial" w:cs="Arial"/>
          <w:color w:val="000000"/>
          <w:sz w:val="22"/>
          <w:szCs w:val="22"/>
        </w:rPr>
        <w:t xml:space="preserve">, </w:t>
      </w:r>
      <w:r w:rsidRPr="00C72113">
        <w:rPr>
          <w:rFonts w:ascii="Arial" w:hAnsi="Arial" w:cs="Arial"/>
          <w:i/>
          <w:iCs/>
          <w:color w:val="000000"/>
          <w:sz w:val="22"/>
          <w:szCs w:val="22"/>
        </w:rPr>
        <w:t>p</w:t>
      </w:r>
      <w:r>
        <w:rPr>
          <w:rFonts w:ascii="Arial" w:hAnsi="Arial" w:cs="Arial"/>
          <w:color w:val="000000"/>
          <w:sz w:val="22"/>
          <w:szCs w:val="22"/>
        </w:rPr>
        <w:t xml:space="preserve"> = </w:t>
      </w:r>
      <w:r w:rsidR="006B5199">
        <w:rPr>
          <w:rFonts w:ascii="Arial" w:hAnsi="Arial" w:cs="Arial"/>
          <w:color w:val="000000"/>
          <w:sz w:val="22"/>
          <w:szCs w:val="22"/>
        </w:rPr>
        <w:t>9.59e</w:t>
      </w:r>
      <w:r>
        <w:rPr>
          <w:rFonts w:ascii="Arial" w:hAnsi="Arial" w:cs="Arial"/>
          <w:color w:val="000000"/>
          <w:sz w:val="22"/>
          <w:szCs w:val="22"/>
        </w:rPr>
        <w:t>-</w:t>
      </w:r>
      <w:r w:rsidR="006B5199">
        <w:rPr>
          <w:rFonts w:ascii="Arial" w:hAnsi="Arial" w:cs="Arial"/>
          <w:color w:val="000000"/>
          <w:sz w:val="22"/>
          <w:szCs w:val="22"/>
        </w:rPr>
        <w:t>9</w:t>
      </w:r>
      <w:r>
        <w:rPr>
          <w:rFonts w:ascii="Arial" w:hAnsi="Arial" w:cs="Arial"/>
          <w:color w:val="000000"/>
          <w:sz w:val="22"/>
          <w:szCs w:val="22"/>
        </w:rPr>
        <w:t>, Figure 3</w:t>
      </w:r>
      <w:r w:rsidR="00742EB2">
        <w:rPr>
          <w:rFonts w:ascii="Arial" w:hAnsi="Arial" w:cs="Arial"/>
          <w:color w:val="000000"/>
          <w:sz w:val="22"/>
          <w:szCs w:val="22"/>
        </w:rPr>
        <w:t>e</w:t>
      </w:r>
      <w:r>
        <w:rPr>
          <w:rFonts w:ascii="Arial" w:hAnsi="Arial" w:cs="Arial"/>
          <w:color w:val="000000"/>
          <w:sz w:val="22"/>
          <w:szCs w:val="22"/>
        </w:rPr>
        <w:t xml:space="preserve">). </w:t>
      </w:r>
      <w:r w:rsidR="006028C1">
        <w:rPr>
          <w:rFonts w:ascii="Arial" w:hAnsi="Arial" w:cs="Arial"/>
          <w:color w:val="000000"/>
          <w:sz w:val="22"/>
          <w:szCs w:val="22"/>
        </w:rPr>
        <w:t xml:space="preserve">Next, we computed how sensitive mice were to changes in target volume by calculating the maximum slope of </w:t>
      </w:r>
      <w:r w:rsidR="006B5199">
        <w:rPr>
          <w:rFonts w:ascii="Arial" w:hAnsi="Arial" w:cs="Arial"/>
          <w:color w:val="000000"/>
          <w:sz w:val="22"/>
          <w:szCs w:val="22"/>
        </w:rPr>
        <w:t>the</w:t>
      </w:r>
      <w:r w:rsidR="006028C1">
        <w:rPr>
          <w:rFonts w:ascii="Arial" w:hAnsi="Arial" w:cs="Arial"/>
          <w:color w:val="000000"/>
          <w:sz w:val="22"/>
          <w:szCs w:val="22"/>
        </w:rPr>
        <w:t xml:space="preserve"> psychometric curve</w:t>
      </w:r>
      <w:r w:rsidR="006B5199">
        <w:rPr>
          <w:rFonts w:ascii="Arial" w:hAnsi="Arial" w:cs="Arial"/>
          <w:color w:val="000000"/>
          <w:sz w:val="22"/>
          <w:szCs w:val="22"/>
        </w:rPr>
        <w:t xml:space="preserve"> for each mouse</w:t>
      </w:r>
      <w:r w:rsidR="006028C1">
        <w:rPr>
          <w:rFonts w:ascii="Arial" w:hAnsi="Arial" w:cs="Arial"/>
          <w:color w:val="000000"/>
          <w:sz w:val="22"/>
          <w:szCs w:val="22"/>
        </w:rPr>
        <w:t>.</w:t>
      </w:r>
      <w:r w:rsidR="006B5199">
        <w:rPr>
          <w:rFonts w:ascii="Arial" w:hAnsi="Arial" w:cs="Arial"/>
          <w:color w:val="000000"/>
          <w:sz w:val="22"/>
          <w:szCs w:val="22"/>
        </w:rPr>
        <w:t xml:space="preserve"> In the full cohort of mice, we found no significant change in the psychometric slope between low and high contrast (Supplemental Figure 3b), which contradicted our normative model predictions (Figure 1e). Investigating further, we found that the range of target volumes had a significant effect on psychometric slopes. Namely, targets drawn from a narrow range </w:t>
      </w:r>
      <w:r w:rsidR="008A18E9">
        <w:rPr>
          <w:rFonts w:ascii="Arial" w:hAnsi="Arial" w:cs="Arial"/>
          <w:color w:val="000000"/>
          <w:sz w:val="22"/>
          <w:szCs w:val="22"/>
        </w:rPr>
        <w:t xml:space="preserve">resulted in steeper psychometric slopes than targets drawn from a wide range (Supplemental Figure 3c-f), regardless of the background contrast. </w:t>
      </w:r>
      <w:r w:rsidR="00293D15">
        <w:rPr>
          <w:rFonts w:ascii="Arial" w:hAnsi="Arial" w:cs="Arial"/>
          <w:color w:val="000000"/>
          <w:sz w:val="22"/>
          <w:szCs w:val="22"/>
        </w:rPr>
        <w:t>To test the pure influence of contrast on psychometric slope</w:t>
      </w:r>
      <w:r w:rsidR="008A18E9">
        <w:rPr>
          <w:rFonts w:ascii="Arial" w:hAnsi="Arial" w:cs="Arial"/>
          <w:color w:val="000000"/>
          <w:sz w:val="22"/>
          <w:szCs w:val="22"/>
        </w:rPr>
        <w:t xml:space="preserve">, we tested a subset of mice with </w:t>
      </w:r>
      <w:r w:rsidR="00FE734E">
        <w:rPr>
          <w:rFonts w:ascii="Arial" w:hAnsi="Arial" w:cs="Arial"/>
          <w:color w:val="000000"/>
          <w:sz w:val="22"/>
          <w:szCs w:val="22"/>
        </w:rPr>
        <w:t>target volumes matched across the contrast conditions</w:t>
      </w:r>
      <w:r w:rsidR="008A18E9">
        <w:rPr>
          <w:rFonts w:ascii="Arial" w:hAnsi="Arial" w:cs="Arial"/>
          <w:color w:val="000000"/>
          <w:sz w:val="22"/>
          <w:szCs w:val="22"/>
        </w:rPr>
        <w:t>.</w:t>
      </w:r>
    </w:p>
    <w:p w14:paraId="0545A908" w14:textId="22071B09" w:rsidR="00C90A7A" w:rsidRDefault="00C90A7A" w:rsidP="00783F2B">
      <w:pPr>
        <w:ind w:firstLine="720"/>
        <w:jc w:val="both"/>
        <w:rPr>
          <w:rFonts w:ascii="Arial" w:hAnsi="Arial" w:cs="Arial"/>
          <w:color w:val="000000"/>
          <w:sz w:val="22"/>
          <w:szCs w:val="22"/>
        </w:rPr>
      </w:pPr>
      <w:r>
        <w:rPr>
          <w:rFonts w:ascii="Arial" w:hAnsi="Arial" w:cs="Arial"/>
          <w:color w:val="000000"/>
          <w:sz w:val="22"/>
          <w:szCs w:val="22"/>
        </w:rPr>
        <w:t xml:space="preserve">In a smaller group of mice (n = </w:t>
      </w:r>
      <w:r w:rsidR="00FE734E">
        <w:rPr>
          <w:rFonts w:ascii="Arial" w:hAnsi="Arial" w:cs="Arial"/>
          <w:color w:val="000000"/>
          <w:sz w:val="22"/>
          <w:szCs w:val="22"/>
        </w:rPr>
        <w:t>7</w:t>
      </w:r>
      <w:r>
        <w:rPr>
          <w:rFonts w:ascii="Arial" w:hAnsi="Arial" w:cs="Arial"/>
          <w:color w:val="000000"/>
          <w:sz w:val="22"/>
          <w:szCs w:val="22"/>
        </w:rPr>
        <w:t xml:space="preserve">), </w:t>
      </w:r>
      <w:r w:rsidRPr="007B6FB1">
        <w:rPr>
          <w:rFonts w:ascii="Arial" w:hAnsi="Arial" w:cs="Arial"/>
          <w:color w:val="000000"/>
          <w:sz w:val="22"/>
          <w:szCs w:val="22"/>
        </w:rPr>
        <w:t>we presented targets of the same volume in low and hi</w:t>
      </w:r>
      <w:r w:rsidRPr="002F6F2E">
        <w:rPr>
          <w:rFonts w:ascii="Arial" w:hAnsi="Arial" w:cs="Arial"/>
          <w:color w:val="000000"/>
          <w:sz w:val="22"/>
          <w:szCs w:val="22"/>
        </w:rPr>
        <w:t>gh contrast</w:t>
      </w:r>
      <w:r w:rsidR="00FE734E">
        <w:rPr>
          <w:rFonts w:ascii="Arial" w:hAnsi="Arial" w:cs="Arial"/>
          <w:color w:val="000000"/>
          <w:sz w:val="22"/>
          <w:szCs w:val="22"/>
        </w:rPr>
        <w:t xml:space="preserve"> </w:t>
      </w:r>
      <w:r>
        <w:rPr>
          <w:rFonts w:ascii="Arial" w:hAnsi="Arial" w:cs="Arial"/>
          <w:color w:val="000000"/>
          <w:sz w:val="22"/>
          <w:szCs w:val="22"/>
        </w:rPr>
        <w:t>(Figure 3</w:t>
      </w:r>
      <w:r w:rsidR="00742EB2">
        <w:rPr>
          <w:rFonts w:ascii="Arial" w:hAnsi="Arial" w:cs="Arial"/>
          <w:color w:val="000000"/>
          <w:sz w:val="22"/>
          <w:szCs w:val="22"/>
        </w:rPr>
        <w:t>f</w:t>
      </w:r>
      <w:r>
        <w:rPr>
          <w:rFonts w:ascii="Arial" w:hAnsi="Arial" w:cs="Arial"/>
          <w:color w:val="000000"/>
          <w:sz w:val="22"/>
          <w:szCs w:val="22"/>
        </w:rPr>
        <w:t xml:space="preserve">). </w:t>
      </w:r>
      <w:r w:rsidR="00FE734E">
        <w:rPr>
          <w:rFonts w:ascii="Arial" w:hAnsi="Arial" w:cs="Arial"/>
          <w:color w:val="000000"/>
          <w:sz w:val="22"/>
          <w:szCs w:val="22"/>
        </w:rPr>
        <w:t>As in the full cohort, w</w:t>
      </w:r>
      <w:r>
        <w:rPr>
          <w:rFonts w:ascii="Arial" w:hAnsi="Arial" w:cs="Arial"/>
          <w:color w:val="000000"/>
          <w:sz w:val="22"/>
          <w:szCs w:val="22"/>
        </w:rPr>
        <w:t>e found significantly lower target thresholds in low contrast (</w:t>
      </w:r>
      <w:r>
        <w:rPr>
          <w:rFonts w:ascii="Arial" w:hAnsi="Arial" w:cs="Arial"/>
          <w:i/>
          <w:iCs/>
          <w:color w:val="000000"/>
          <w:sz w:val="22"/>
          <w:szCs w:val="22"/>
        </w:rPr>
        <w:t xml:space="preserve">M </w:t>
      </w:r>
      <w:r>
        <w:rPr>
          <w:rFonts w:ascii="Arial" w:hAnsi="Arial" w:cs="Arial"/>
          <w:color w:val="000000"/>
          <w:sz w:val="22"/>
          <w:szCs w:val="22"/>
        </w:rPr>
        <w:t xml:space="preserve">= </w:t>
      </w:r>
      <w:r w:rsidR="00FE734E">
        <w:rPr>
          <w:rFonts w:ascii="Arial" w:hAnsi="Arial" w:cs="Arial"/>
          <w:color w:val="000000"/>
          <w:sz w:val="22"/>
          <w:szCs w:val="22"/>
        </w:rPr>
        <w:t>6.80</w:t>
      </w:r>
      <w:r>
        <w:rPr>
          <w:rFonts w:ascii="Arial" w:hAnsi="Arial" w:cs="Arial"/>
          <w:color w:val="000000"/>
          <w:sz w:val="22"/>
          <w:szCs w:val="22"/>
        </w:rPr>
        <w:t xml:space="preserve">, </w:t>
      </w:r>
      <w:r>
        <w:rPr>
          <w:rFonts w:ascii="Arial" w:hAnsi="Arial" w:cs="Arial"/>
          <w:i/>
          <w:iCs/>
          <w:color w:val="000000"/>
          <w:sz w:val="22"/>
          <w:szCs w:val="22"/>
        </w:rPr>
        <w:t xml:space="preserve">SD = </w:t>
      </w:r>
      <w:r>
        <w:rPr>
          <w:rFonts w:ascii="Arial" w:hAnsi="Arial" w:cs="Arial"/>
          <w:color w:val="000000"/>
          <w:sz w:val="22"/>
          <w:szCs w:val="22"/>
        </w:rPr>
        <w:t>2.</w:t>
      </w:r>
      <w:r w:rsidR="00FE734E">
        <w:rPr>
          <w:rFonts w:ascii="Arial" w:hAnsi="Arial" w:cs="Arial"/>
          <w:color w:val="000000"/>
          <w:sz w:val="22"/>
          <w:szCs w:val="22"/>
        </w:rPr>
        <w:t>73</w:t>
      </w:r>
      <w:r>
        <w:rPr>
          <w:rFonts w:ascii="Arial" w:hAnsi="Arial" w:cs="Arial"/>
          <w:color w:val="000000"/>
          <w:sz w:val="22"/>
          <w:szCs w:val="22"/>
        </w:rPr>
        <w:t>) compared to high contrast (</w:t>
      </w:r>
      <w:r>
        <w:rPr>
          <w:rFonts w:ascii="Arial" w:hAnsi="Arial" w:cs="Arial"/>
          <w:i/>
          <w:iCs/>
          <w:color w:val="000000"/>
          <w:sz w:val="22"/>
          <w:szCs w:val="22"/>
        </w:rPr>
        <w:t>M =</w:t>
      </w:r>
      <w:r>
        <w:rPr>
          <w:rFonts w:ascii="Arial" w:hAnsi="Arial" w:cs="Arial"/>
          <w:color w:val="000000"/>
          <w:sz w:val="22"/>
          <w:szCs w:val="22"/>
        </w:rPr>
        <w:t xml:space="preserve"> 1</w:t>
      </w:r>
      <w:r w:rsidR="00FE734E">
        <w:rPr>
          <w:rFonts w:ascii="Arial" w:hAnsi="Arial" w:cs="Arial"/>
          <w:color w:val="000000"/>
          <w:sz w:val="22"/>
          <w:szCs w:val="22"/>
        </w:rPr>
        <w:t>4.96</w:t>
      </w:r>
      <w:r>
        <w:rPr>
          <w:rFonts w:ascii="Arial" w:hAnsi="Arial" w:cs="Arial"/>
          <w:color w:val="000000"/>
          <w:sz w:val="22"/>
          <w:szCs w:val="22"/>
        </w:rPr>
        <w:t xml:space="preserve">, </w:t>
      </w:r>
      <w:r>
        <w:rPr>
          <w:rFonts w:ascii="Arial" w:hAnsi="Arial" w:cs="Arial"/>
          <w:i/>
          <w:iCs/>
          <w:color w:val="000000"/>
          <w:sz w:val="22"/>
          <w:szCs w:val="22"/>
        </w:rPr>
        <w:t xml:space="preserve">SD = </w:t>
      </w:r>
      <w:r w:rsidR="00FE734E">
        <w:rPr>
          <w:rFonts w:ascii="Arial" w:hAnsi="Arial" w:cs="Arial"/>
          <w:color w:val="000000"/>
          <w:sz w:val="22"/>
          <w:szCs w:val="22"/>
        </w:rPr>
        <w:t>3.51</w:t>
      </w:r>
      <w:r>
        <w:rPr>
          <w:rFonts w:ascii="Arial" w:hAnsi="Arial" w:cs="Arial"/>
          <w:color w:val="000000"/>
          <w:sz w:val="22"/>
          <w:szCs w:val="22"/>
        </w:rPr>
        <w:t xml:space="preserve">; paired t-test: </w:t>
      </w:r>
      <w:r w:rsidRPr="00C72113">
        <w:rPr>
          <w:rFonts w:ascii="Arial" w:hAnsi="Arial" w:cs="Arial"/>
          <w:i/>
          <w:iCs/>
          <w:color w:val="000000"/>
          <w:sz w:val="22"/>
          <w:szCs w:val="22"/>
        </w:rPr>
        <w:t>t</w:t>
      </w:r>
      <w:r>
        <w:rPr>
          <w:rFonts w:ascii="Arial" w:hAnsi="Arial" w:cs="Arial"/>
          <w:i/>
          <w:iCs/>
          <w:color w:val="000000"/>
          <w:sz w:val="22"/>
          <w:szCs w:val="22"/>
        </w:rPr>
        <w:t>(3</w:t>
      </w:r>
      <w:r w:rsidRPr="00C72113">
        <w:rPr>
          <w:rFonts w:ascii="Arial" w:hAnsi="Arial" w:cs="Arial"/>
          <w:i/>
          <w:iCs/>
          <w:color w:val="000000"/>
          <w:sz w:val="22"/>
          <w:szCs w:val="22"/>
        </w:rPr>
        <w:t>)</w:t>
      </w:r>
      <w:r>
        <w:rPr>
          <w:rFonts w:ascii="Arial" w:hAnsi="Arial" w:cs="Arial"/>
          <w:color w:val="000000"/>
          <w:sz w:val="22"/>
          <w:szCs w:val="22"/>
        </w:rPr>
        <w:t xml:space="preserve"> = -</w:t>
      </w:r>
      <w:r w:rsidR="00FE734E">
        <w:rPr>
          <w:rFonts w:ascii="Arial" w:hAnsi="Arial" w:cs="Arial"/>
          <w:color w:val="000000"/>
          <w:sz w:val="22"/>
          <w:szCs w:val="22"/>
        </w:rPr>
        <w:t>3.59</w:t>
      </w:r>
      <w:r>
        <w:rPr>
          <w:rFonts w:ascii="Arial" w:hAnsi="Arial" w:cs="Arial"/>
          <w:color w:val="000000"/>
          <w:sz w:val="22"/>
          <w:szCs w:val="22"/>
        </w:rPr>
        <w:t xml:space="preserve">, </w:t>
      </w:r>
      <w:r w:rsidRPr="00C72113">
        <w:rPr>
          <w:rFonts w:ascii="Arial" w:hAnsi="Arial" w:cs="Arial"/>
          <w:i/>
          <w:iCs/>
          <w:color w:val="000000"/>
          <w:sz w:val="22"/>
          <w:szCs w:val="22"/>
        </w:rPr>
        <w:t>p</w:t>
      </w:r>
      <w:r>
        <w:rPr>
          <w:rFonts w:ascii="Arial" w:hAnsi="Arial" w:cs="Arial"/>
          <w:color w:val="000000"/>
          <w:sz w:val="22"/>
          <w:szCs w:val="22"/>
        </w:rPr>
        <w:t xml:space="preserve"> = 0.0</w:t>
      </w:r>
      <w:r w:rsidR="00FE734E">
        <w:rPr>
          <w:rFonts w:ascii="Arial" w:hAnsi="Arial" w:cs="Arial"/>
          <w:color w:val="000000"/>
          <w:sz w:val="22"/>
          <w:szCs w:val="22"/>
        </w:rPr>
        <w:t>36</w:t>
      </w:r>
      <w:r>
        <w:rPr>
          <w:rFonts w:ascii="Arial" w:hAnsi="Arial" w:cs="Arial"/>
          <w:color w:val="000000"/>
          <w:sz w:val="22"/>
          <w:szCs w:val="22"/>
        </w:rPr>
        <w:t>; Figure 3</w:t>
      </w:r>
      <w:r w:rsidR="00742EB2">
        <w:rPr>
          <w:rFonts w:ascii="Arial" w:hAnsi="Arial" w:cs="Arial"/>
          <w:color w:val="000000"/>
          <w:sz w:val="22"/>
          <w:szCs w:val="22"/>
        </w:rPr>
        <w:t>g</w:t>
      </w:r>
      <w:r>
        <w:rPr>
          <w:rFonts w:ascii="Arial" w:hAnsi="Arial" w:cs="Arial"/>
          <w:color w:val="000000"/>
          <w:sz w:val="22"/>
          <w:szCs w:val="22"/>
        </w:rPr>
        <w:t xml:space="preserve">) and significantly </w:t>
      </w:r>
      <w:r w:rsidR="00FE734E">
        <w:rPr>
          <w:rFonts w:ascii="Arial" w:hAnsi="Arial" w:cs="Arial"/>
          <w:color w:val="000000"/>
          <w:sz w:val="22"/>
          <w:szCs w:val="22"/>
        </w:rPr>
        <w:t xml:space="preserve">larger </w:t>
      </w:r>
      <w:r>
        <w:rPr>
          <w:rFonts w:ascii="Arial" w:hAnsi="Arial" w:cs="Arial"/>
          <w:color w:val="000000"/>
          <w:sz w:val="22"/>
          <w:szCs w:val="22"/>
        </w:rPr>
        <w:t>psychometric slopes in low contrast (</w:t>
      </w:r>
      <w:r>
        <w:rPr>
          <w:rFonts w:ascii="Arial" w:hAnsi="Arial" w:cs="Arial"/>
          <w:i/>
          <w:iCs/>
          <w:color w:val="000000"/>
          <w:sz w:val="22"/>
          <w:szCs w:val="22"/>
        </w:rPr>
        <w:t xml:space="preserve">M </w:t>
      </w:r>
      <w:r>
        <w:rPr>
          <w:rFonts w:ascii="Arial" w:hAnsi="Arial" w:cs="Arial"/>
          <w:color w:val="000000"/>
          <w:sz w:val="22"/>
          <w:szCs w:val="22"/>
        </w:rPr>
        <w:t>= 0.05</w:t>
      </w:r>
      <w:r w:rsidR="00FE734E">
        <w:rPr>
          <w:rFonts w:ascii="Arial" w:hAnsi="Arial" w:cs="Arial"/>
          <w:color w:val="000000"/>
          <w:sz w:val="22"/>
          <w:szCs w:val="22"/>
        </w:rPr>
        <w:t>1</w:t>
      </w:r>
      <w:r>
        <w:rPr>
          <w:rFonts w:ascii="Arial" w:hAnsi="Arial" w:cs="Arial"/>
          <w:color w:val="000000"/>
          <w:sz w:val="22"/>
          <w:szCs w:val="22"/>
        </w:rPr>
        <w:t xml:space="preserve">, </w:t>
      </w:r>
      <w:r>
        <w:rPr>
          <w:rFonts w:ascii="Arial" w:hAnsi="Arial" w:cs="Arial"/>
          <w:i/>
          <w:iCs/>
          <w:color w:val="000000"/>
          <w:sz w:val="22"/>
          <w:szCs w:val="22"/>
        </w:rPr>
        <w:t xml:space="preserve">SD = </w:t>
      </w:r>
      <w:r>
        <w:rPr>
          <w:rFonts w:ascii="Arial" w:hAnsi="Arial" w:cs="Arial"/>
          <w:color w:val="000000"/>
          <w:sz w:val="22"/>
          <w:szCs w:val="22"/>
        </w:rPr>
        <w:t>0.00</w:t>
      </w:r>
      <w:r w:rsidR="00FE734E">
        <w:rPr>
          <w:rFonts w:ascii="Arial" w:hAnsi="Arial" w:cs="Arial"/>
          <w:color w:val="000000"/>
          <w:sz w:val="22"/>
          <w:szCs w:val="22"/>
        </w:rPr>
        <w:t>68</w:t>
      </w:r>
      <w:r>
        <w:rPr>
          <w:rFonts w:ascii="Arial" w:hAnsi="Arial" w:cs="Arial"/>
          <w:color w:val="000000"/>
          <w:sz w:val="22"/>
          <w:szCs w:val="22"/>
        </w:rPr>
        <w:t>) compared to high contrast (</w:t>
      </w:r>
      <w:r>
        <w:rPr>
          <w:rFonts w:ascii="Arial" w:hAnsi="Arial" w:cs="Arial"/>
          <w:i/>
          <w:iCs/>
          <w:color w:val="000000"/>
          <w:sz w:val="22"/>
          <w:szCs w:val="22"/>
        </w:rPr>
        <w:t>M =</w:t>
      </w:r>
      <w:r>
        <w:rPr>
          <w:rFonts w:ascii="Arial" w:hAnsi="Arial" w:cs="Arial"/>
          <w:color w:val="000000"/>
          <w:sz w:val="22"/>
          <w:szCs w:val="22"/>
        </w:rPr>
        <w:t xml:space="preserve"> 0.0</w:t>
      </w:r>
      <w:r w:rsidR="00FE734E">
        <w:rPr>
          <w:rFonts w:ascii="Arial" w:hAnsi="Arial" w:cs="Arial"/>
          <w:color w:val="000000"/>
          <w:sz w:val="22"/>
          <w:szCs w:val="22"/>
        </w:rPr>
        <w:t>42</w:t>
      </w:r>
      <w:r>
        <w:rPr>
          <w:rFonts w:ascii="Arial" w:hAnsi="Arial" w:cs="Arial"/>
          <w:color w:val="000000"/>
          <w:sz w:val="22"/>
          <w:szCs w:val="22"/>
        </w:rPr>
        <w:t xml:space="preserve">, </w:t>
      </w:r>
      <w:r>
        <w:rPr>
          <w:rFonts w:ascii="Arial" w:hAnsi="Arial" w:cs="Arial"/>
          <w:i/>
          <w:iCs/>
          <w:color w:val="000000"/>
          <w:sz w:val="22"/>
          <w:szCs w:val="22"/>
        </w:rPr>
        <w:t xml:space="preserve">SD = </w:t>
      </w:r>
      <w:r>
        <w:rPr>
          <w:rFonts w:ascii="Arial" w:hAnsi="Arial" w:cs="Arial"/>
          <w:color w:val="000000"/>
          <w:sz w:val="22"/>
          <w:szCs w:val="22"/>
        </w:rPr>
        <w:t>0.00</w:t>
      </w:r>
      <w:r w:rsidR="00FE734E">
        <w:rPr>
          <w:rFonts w:ascii="Arial" w:hAnsi="Arial" w:cs="Arial"/>
          <w:color w:val="000000"/>
          <w:sz w:val="22"/>
          <w:szCs w:val="22"/>
        </w:rPr>
        <w:t>64</w:t>
      </w:r>
      <w:r>
        <w:rPr>
          <w:rFonts w:ascii="Arial" w:hAnsi="Arial" w:cs="Arial"/>
          <w:color w:val="000000"/>
          <w:sz w:val="22"/>
          <w:szCs w:val="22"/>
        </w:rPr>
        <w:t xml:space="preserve">; paired t-test: </w:t>
      </w:r>
      <w:r w:rsidRPr="00C72113">
        <w:rPr>
          <w:rFonts w:ascii="Arial" w:hAnsi="Arial" w:cs="Arial"/>
          <w:i/>
          <w:iCs/>
          <w:color w:val="000000"/>
          <w:sz w:val="22"/>
          <w:szCs w:val="22"/>
        </w:rPr>
        <w:t>t(</w:t>
      </w:r>
      <w:r>
        <w:rPr>
          <w:rFonts w:ascii="Arial" w:hAnsi="Arial" w:cs="Arial"/>
          <w:i/>
          <w:iCs/>
          <w:color w:val="000000"/>
          <w:sz w:val="22"/>
          <w:szCs w:val="22"/>
        </w:rPr>
        <w:t>3</w:t>
      </w:r>
      <w:r w:rsidRPr="00C72113">
        <w:rPr>
          <w:rFonts w:ascii="Arial" w:hAnsi="Arial" w:cs="Arial"/>
          <w:i/>
          <w:iCs/>
          <w:color w:val="000000"/>
          <w:sz w:val="22"/>
          <w:szCs w:val="22"/>
        </w:rPr>
        <w:t>)</w:t>
      </w:r>
      <w:r>
        <w:rPr>
          <w:rFonts w:ascii="Arial" w:hAnsi="Arial" w:cs="Arial"/>
          <w:color w:val="000000"/>
          <w:sz w:val="22"/>
          <w:szCs w:val="22"/>
        </w:rPr>
        <w:t xml:space="preserve"> = 3.</w:t>
      </w:r>
      <w:r w:rsidR="00FE734E">
        <w:rPr>
          <w:rFonts w:ascii="Arial" w:hAnsi="Arial" w:cs="Arial"/>
          <w:color w:val="000000"/>
          <w:sz w:val="22"/>
          <w:szCs w:val="22"/>
        </w:rPr>
        <w:t>42</w:t>
      </w:r>
      <w:r>
        <w:rPr>
          <w:rFonts w:ascii="Arial" w:hAnsi="Arial" w:cs="Arial"/>
          <w:color w:val="000000"/>
          <w:sz w:val="22"/>
          <w:szCs w:val="22"/>
        </w:rPr>
        <w:t xml:space="preserve">, </w:t>
      </w:r>
      <w:r w:rsidRPr="00C72113">
        <w:rPr>
          <w:rFonts w:ascii="Arial" w:hAnsi="Arial" w:cs="Arial"/>
          <w:i/>
          <w:iCs/>
          <w:color w:val="000000"/>
          <w:sz w:val="22"/>
          <w:szCs w:val="22"/>
        </w:rPr>
        <w:t>p</w:t>
      </w:r>
      <w:r>
        <w:rPr>
          <w:rFonts w:ascii="Arial" w:hAnsi="Arial" w:cs="Arial"/>
          <w:color w:val="000000"/>
          <w:sz w:val="22"/>
          <w:szCs w:val="22"/>
        </w:rPr>
        <w:t xml:space="preserve"> = 0.0</w:t>
      </w:r>
      <w:r w:rsidR="00FE734E">
        <w:rPr>
          <w:rFonts w:ascii="Arial" w:hAnsi="Arial" w:cs="Arial"/>
          <w:color w:val="000000"/>
          <w:sz w:val="22"/>
          <w:szCs w:val="22"/>
        </w:rPr>
        <w:t>42</w:t>
      </w:r>
      <w:r>
        <w:rPr>
          <w:rFonts w:ascii="Arial" w:hAnsi="Arial" w:cs="Arial"/>
          <w:color w:val="000000"/>
          <w:sz w:val="22"/>
          <w:szCs w:val="22"/>
        </w:rPr>
        <w:t>; Figure 3</w:t>
      </w:r>
      <w:r w:rsidR="00742EB2">
        <w:rPr>
          <w:rFonts w:ascii="Arial" w:hAnsi="Arial" w:cs="Arial"/>
          <w:color w:val="000000"/>
          <w:sz w:val="22"/>
          <w:szCs w:val="22"/>
        </w:rPr>
        <w:t>h</w:t>
      </w:r>
      <w:r>
        <w:rPr>
          <w:rFonts w:ascii="Arial" w:hAnsi="Arial" w:cs="Arial"/>
          <w:color w:val="000000"/>
          <w:sz w:val="22"/>
          <w:szCs w:val="22"/>
        </w:rPr>
        <w:t xml:space="preserve">). These results demonstrate that background contrast has a substantial impact on </w:t>
      </w:r>
      <w:r w:rsidR="00FE734E">
        <w:rPr>
          <w:rFonts w:ascii="Arial" w:hAnsi="Arial" w:cs="Arial"/>
          <w:color w:val="000000"/>
          <w:sz w:val="22"/>
          <w:szCs w:val="22"/>
        </w:rPr>
        <w:t>detection threshold</w:t>
      </w:r>
      <w:r>
        <w:rPr>
          <w:rFonts w:ascii="Arial" w:hAnsi="Arial" w:cs="Arial"/>
          <w:color w:val="000000"/>
          <w:sz w:val="22"/>
          <w:szCs w:val="22"/>
        </w:rPr>
        <w:t>, and that mice are more sensitive to</w:t>
      </w:r>
      <w:r w:rsidR="00FE734E">
        <w:rPr>
          <w:rFonts w:ascii="Arial" w:hAnsi="Arial" w:cs="Arial"/>
          <w:color w:val="000000"/>
          <w:sz w:val="22"/>
          <w:szCs w:val="22"/>
        </w:rPr>
        <w:t xml:space="preserve"> changes in the volume</w:t>
      </w:r>
      <w:r>
        <w:rPr>
          <w:rFonts w:ascii="Arial" w:hAnsi="Arial" w:cs="Arial"/>
          <w:color w:val="000000"/>
          <w:sz w:val="22"/>
          <w:szCs w:val="22"/>
        </w:rPr>
        <w:t xml:space="preserve"> </w:t>
      </w:r>
      <w:r w:rsidR="00FE734E">
        <w:rPr>
          <w:rFonts w:ascii="Arial" w:hAnsi="Arial" w:cs="Arial"/>
          <w:color w:val="000000"/>
          <w:sz w:val="22"/>
          <w:szCs w:val="22"/>
        </w:rPr>
        <w:t xml:space="preserve">of </w:t>
      </w:r>
      <w:r>
        <w:rPr>
          <w:rFonts w:ascii="Arial" w:hAnsi="Arial" w:cs="Arial"/>
          <w:color w:val="000000"/>
          <w:sz w:val="22"/>
          <w:szCs w:val="22"/>
        </w:rPr>
        <w:t>targets presented in low contrast.</w:t>
      </w:r>
    </w:p>
    <w:p w14:paraId="5C7243E3" w14:textId="3128C4B0" w:rsidR="00C90A7A" w:rsidRDefault="00C90A7A" w:rsidP="00783F2B">
      <w:pPr>
        <w:ind w:firstLine="720"/>
        <w:jc w:val="both"/>
        <w:rPr>
          <w:rFonts w:ascii="Arial" w:hAnsi="Arial" w:cs="Arial"/>
          <w:color w:val="000000"/>
          <w:sz w:val="22"/>
          <w:szCs w:val="22"/>
        </w:rPr>
      </w:pPr>
      <w:r>
        <w:rPr>
          <w:rFonts w:ascii="Arial" w:hAnsi="Arial" w:cs="Arial"/>
          <w:color w:val="000000"/>
          <w:sz w:val="22"/>
          <w:szCs w:val="22"/>
        </w:rPr>
        <w:t>To assess behavioral adaptation to the background contrast, we presented targets at threshold volume at variable delays following the contrast transition. We observed behavioral time</w:t>
      </w:r>
      <w:r w:rsidR="00742EB2">
        <w:rPr>
          <w:rFonts w:ascii="Arial" w:hAnsi="Arial" w:cs="Arial"/>
          <w:color w:val="000000"/>
          <w:sz w:val="22"/>
          <w:szCs w:val="22"/>
        </w:rPr>
        <w:t xml:space="preserve"> </w:t>
      </w:r>
      <w:r>
        <w:rPr>
          <w:rFonts w:ascii="Arial" w:hAnsi="Arial" w:cs="Arial"/>
          <w:color w:val="000000"/>
          <w:sz w:val="22"/>
          <w:szCs w:val="22"/>
        </w:rPr>
        <w:t>courses consistent with our normative model and with gain measured in auditory cortex: in high contrast, mice initially were able to detect targets with high accuracy which decreased over time, while in low contrast we observed increasing detection rates over time (Figure 3</w:t>
      </w:r>
      <w:r w:rsidR="00742EB2">
        <w:rPr>
          <w:rFonts w:ascii="Arial" w:hAnsi="Arial" w:cs="Arial"/>
          <w:color w:val="000000"/>
          <w:sz w:val="22"/>
          <w:szCs w:val="22"/>
        </w:rPr>
        <w:t>i</w:t>
      </w:r>
      <w:r>
        <w:rPr>
          <w:rFonts w:ascii="Arial" w:hAnsi="Arial" w:cs="Arial"/>
          <w:color w:val="000000"/>
          <w:sz w:val="22"/>
          <w:szCs w:val="22"/>
        </w:rPr>
        <w:t>). We next quantified the speed of behavioral adaptation in each contrast. First, we found that in high contrast, the first significant drop in performance occurred between the first two time points, while in low contrast the first significant increase in performance occurred between the first and third time points (Figure 3</w:t>
      </w:r>
      <w:r w:rsidR="00742EB2">
        <w:rPr>
          <w:rFonts w:ascii="Arial" w:hAnsi="Arial" w:cs="Arial"/>
          <w:color w:val="000000"/>
          <w:sz w:val="22"/>
          <w:szCs w:val="22"/>
        </w:rPr>
        <w:t>i</w:t>
      </w:r>
      <w:r>
        <w:rPr>
          <w:rFonts w:ascii="Arial" w:hAnsi="Arial" w:cs="Arial"/>
          <w:color w:val="000000"/>
          <w:sz w:val="22"/>
          <w:szCs w:val="22"/>
        </w:rPr>
        <w:t>, Table 1). Then, by fitting each mouse’s adaptation time</w:t>
      </w:r>
      <w:r w:rsidR="00742EB2">
        <w:rPr>
          <w:rFonts w:ascii="Arial" w:hAnsi="Arial" w:cs="Arial"/>
          <w:color w:val="000000"/>
          <w:sz w:val="22"/>
          <w:szCs w:val="22"/>
        </w:rPr>
        <w:t xml:space="preserve"> </w:t>
      </w:r>
      <w:r>
        <w:rPr>
          <w:rFonts w:ascii="Arial" w:hAnsi="Arial" w:cs="Arial"/>
          <w:color w:val="000000"/>
          <w:sz w:val="22"/>
          <w:szCs w:val="22"/>
        </w:rPr>
        <w:t>course with an exponential function and comparing time constants for each contrast, we also found that behavioral adaptation is significantly faster in high contrast (</w:t>
      </w:r>
      <w:proofErr w:type="spellStart"/>
      <w:r>
        <w:rPr>
          <w:rFonts w:ascii="Arial" w:hAnsi="Arial" w:cs="Arial"/>
          <w:i/>
          <w:iCs/>
          <w:color w:val="000000"/>
          <w:sz w:val="22"/>
          <w:szCs w:val="22"/>
        </w:rPr>
        <w:t>Mdn</w:t>
      </w:r>
      <w:proofErr w:type="spellEnd"/>
      <w:r>
        <w:rPr>
          <w:rFonts w:ascii="Arial" w:hAnsi="Arial" w:cs="Arial"/>
          <w:i/>
          <w:iCs/>
          <w:color w:val="000000"/>
          <w:sz w:val="22"/>
          <w:szCs w:val="22"/>
        </w:rPr>
        <w:t xml:space="preserve"> </w:t>
      </w:r>
      <w:r>
        <w:rPr>
          <w:rFonts w:ascii="Arial" w:hAnsi="Arial" w:cs="Arial"/>
          <w:color w:val="000000"/>
          <w:sz w:val="22"/>
          <w:szCs w:val="22"/>
        </w:rPr>
        <w:t>= 0.023) compared to low contrast (</w:t>
      </w:r>
      <w:proofErr w:type="spellStart"/>
      <w:r>
        <w:rPr>
          <w:rFonts w:ascii="Arial" w:hAnsi="Arial" w:cs="Arial"/>
          <w:i/>
          <w:iCs/>
          <w:color w:val="000000"/>
          <w:sz w:val="22"/>
          <w:szCs w:val="22"/>
        </w:rPr>
        <w:t>Mdn</w:t>
      </w:r>
      <w:proofErr w:type="spellEnd"/>
      <w:r>
        <w:rPr>
          <w:rFonts w:ascii="Arial" w:hAnsi="Arial" w:cs="Arial"/>
          <w:i/>
          <w:iCs/>
          <w:color w:val="000000"/>
          <w:sz w:val="22"/>
          <w:szCs w:val="22"/>
        </w:rPr>
        <w:t xml:space="preserve"> = </w:t>
      </w:r>
      <w:r>
        <w:rPr>
          <w:rFonts w:ascii="Arial" w:hAnsi="Arial" w:cs="Arial"/>
          <w:color w:val="000000"/>
          <w:sz w:val="22"/>
          <w:szCs w:val="22"/>
        </w:rPr>
        <w:t>0.1</w:t>
      </w:r>
      <w:r w:rsidR="00742EB2">
        <w:rPr>
          <w:rFonts w:ascii="Arial" w:hAnsi="Arial" w:cs="Arial"/>
          <w:color w:val="000000"/>
          <w:sz w:val="22"/>
          <w:szCs w:val="22"/>
        </w:rPr>
        <w:t>3</w:t>
      </w:r>
      <w:r>
        <w:rPr>
          <w:rFonts w:ascii="Arial" w:hAnsi="Arial" w:cs="Arial"/>
          <w:color w:val="000000"/>
          <w:sz w:val="22"/>
          <w:szCs w:val="22"/>
        </w:rPr>
        <w:t xml:space="preserve">; Wilcoxon </w:t>
      </w:r>
      <w:r w:rsidR="00EF3B34">
        <w:rPr>
          <w:rFonts w:ascii="Arial" w:hAnsi="Arial" w:cs="Arial"/>
          <w:color w:val="000000"/>
          <w:sz w:val="22"/>
          <w:szCs w:val="22"/>
        </w:rPr>
        <w:t>sign-rank</w:t>
      </w:r>
      <w:r>
        <w:rPr>
          <w:rFonts w:ascii="Arial" w:hAnsi="Arial" w:cs="Arial"/>
          <w:color w:val="000000"/>
          <w:sz w:val="22"/>
          <w:szCs w:val="22"/>
        </w:rPr>
        <w:t xml:space="preserve"> test</w:t>
      </w:r>
      <w:r w:rsidR="00EF3B34">
        <w:rPr>
          <w:rFonts w:ascii="Arial" w:hAnsi="Arial" w:cs="Arial"/>
          <w:color w:val="000000"/>
          <w:sz w:val="22"/>
          <w:szCs w:val="22"/>
        </w:rPr>
        <w:t xml:space="preserve"> (n = 21)</w:t>
      </w:r>
      <w:r>
        <w:rPr>
          <w:rFonts w:ascii="Arial" w:hAnsi="Arial" w:cs="Arial"/>
          <w:color w:val="000000"/>
          <w:sz w:val="22"/>
          <w:szCs w:val="22"/>
        </w:rPr>
        <w:t xml:space="preserve">: </w:t>
      </w:r>
      <w:r>
        <w:rPr>
          <w:rFonts w:ascii="Arial" w:hAnsi="Arial" w:cs="Arial"/>
          <w:i/>
          <w:iCs/>
          <w:color w:val="000000"/>
          <w:sz w:val="22"/>
          <w:szCs w:val="22"/>
        </w:rPr>
        <w:t xml:space="preserve">rank </w:t>
      </w:r>
      <w:r>
        <w:rPr>
          <w:rFonts w:ascii="Arial" w:hAnsi="Arial" w:cs="Arial"/>
          <w:color w:val="000000"/>
          <w:sz w:val="22"/>
          <w:szCs w:val="22"/>
        </w:rPr>
        <w:t xml:space="preserve"> = 547, </w:t>
      </w:r>
      <w:r>
        <w:rPr>
          <w:rFonts w:ascii="Arial" w:hAnsi="Arial" w:cs="Arial"/>
          <w:i/>
          <w:iCs/>
          <w:color w:val="000000"/>
          <w:sz w:val="22"/>
          <w:szCs w:val="22"/>
        </w:rPr>
        <w:t>Z</w:t>
      </w:r>
      <w:r>
        <w:rPr>
          <w:rFonts w:ascii="Arial" w:hAnsi="Arial" w:cs="Arial"/>
          <w:color w:val="000000"/>
          <w:sz w:val="22"/>
          <w:szCs w:val="22"/>
        </w:rPr>
        <w:t xml:space="preserve"> = 2.75, </w:t>
      </w:r>
      <w:r w:rsidRPr="00C72113">
        <w:rPr>
          <w:rFonts w:ascii="Arial" w:hAnsi="Arial" w:cs="Arial"/>
          <w:i/>
          <w:iCs/>
          <w:color w:val="000000"/>
          <w:sz w:val="22"/>
          <w:szCs w:val="22"/>
        </w:rPr>
        <w:t xml:space="preserve">p </w:t>
      </w:r>
      <w:r>
        <w:rPr>
          <w:rFonts w:ascii="Arial" w:hAnsi="Arial" w:cs="Arial"/>
          <w:color w:val="000000"/>
          <w:sz w:val="22"/>
          <w:szCs w:val="22"/>
        </w:rPr>
        <w:t>= 0.006</w:t>
      </w:r>
      <w:r w:rsidR="00742EB2">
        <w:rPr>
          <w:rFonts w:ascii="Arial" w:hAnsi="Arial" w:cs="Arial"/>
          <w:color w:val="000000"/>
          <w:sz w:val="22"/>
          <w:szCs w:val="22"/>
        </w:rPr>
        <w:t>0</w:t>
      </w:r>
      <w:r>
        <w:rPr>
          <w:rFonts w:ascii="Arial" w:hAnsi="Arial" w:cs="Arial"/>
          <w:color w:val="000000"/>
          <w:sz w:val="22"/>
          <w:szCs w:val="22"/>
        </w:rPr>
        <w:t>; Figure 3</w:t>
      </w:r>
      <w:r w:rsidR="00742EB2">
        <w:rPr>
          <w:rFonts w:ascii="Arial" w:hAnsi="Arial" w:cs="Arial"/>
          <w:color w:val="000000"/>
          <w:sz w:val="22"/>
          <w:szCs w:val="22"/>
        </w:rPr>
        <w:t>j</w:t>
      </w:r>
      <w:r>
        <w:rPr>
          <w:rFonts w:ascii="Arial" w:hAnsi="Arial" w:cs="Arial"/>
          <w:color w:val="000000"/>
          <w:sz w:val="22"/>
          <w:szCs w:val="22"/>
        </w:rPr>
        <w:t xml:space="preserve">). Taken together, these behavioral results confirm the three predictions from our model (Figure </w:t>
      </w:r>
      <w:r w:rsidR="00742EB2">
        <w:rPr>
          <w:rFonts w:ascii="Arial" w:hAnsi="Arial" w:cs="Arial"/>
          <w:color w:val="000000"/>
          <w:sz w:val="22"/>
          <w:szCs w:val="22"/>
        </w:rPr>
        <w:t>1h</w:t>
      </w:r>
      <w:r>
        <w:rPr>
          <w:rFonts w:ascii="Arial" w:hAnsi="Arial" w:cs="Arial"/>
          <w:color w:val="000000"/>
          <w:sz w:val="22"/>
          <w:szCs w:val="22"/>
        </w:rPr>
        <w:t xml:space="preserve">): 1) </w:t>
      </w:r>
      <w:r w:rsidR="00742EB2">
        <w:rPr>
          <w:rFonts w:ascii="Arial" w:hAnsi="Arial" w:cs="Arial"/>
          <w:color w:val="000000"/>
          <w:sz w:val="22"/>
          <w:szCs w:val="22"/>
        </w:rPr>
        <w:t>Detection t</w:t>
      </w:r>
      <w:r>
        <w:rPr>
          <w:rFonts w:ascii="Arial" w:hAnsi="Arial" w:cs="Arial"/>
          <w:color w:val="000000"/>
          <w:sz w:val="22"/>
          <w:szCs w:val="22"/>
        </w:rPr>
        <w:t>hresholds are lower in low contrast</w:t>
      </w:r>
      <w:r w:rsidR="00742EB2">
        <w:rPr>
          <w:rFonts w:ascii="Arial" w:hAnsi="Arial" w:cs="Arial"/>
          <w:color w:val="000000"/>
          <w:sz w:val="22"/>
          <w:szCs w:val="22"/>
        </w:rPr>
        <w:t>;</w:t>
      </w:r>
      <w:r>
        <w:rPr>
          <w:rFonts w:ascii="Arial" w:hAnsi="Arial" w:cs="Arial"/>
          <w:color w:val="000000"/>
          <w:sz w:val="22"/>
          <w:szCs w:val="22"/>
        </w:rPr>
        <w:t xml:space="preserve"> 2) </w:t>
      </w:r>
      <w:r w:rsidR="00742EB2">
        <w:rPr>
          <w:rFonts w:ascii="Arial" w:hAnsi="Arial" w:cs="Arial"/>
          <w:color w:val="000000"/>
          <w:sz w:val="22"/>
          <w:szCs w:val="22"/>
        </w:rPr>
        <w:t>Psychometric s</w:t>
      </w:r>
      <w:r>
        <w:rPr>
          <w:rFonts w:ascii="Arial" w:hAnsi="Arial" w:cs="Arial"/>
          <w:color w:val="000000"/>
          <w:sz w:val="22"/>
          <w:szCs w:val="22"/>
        </w:rPr>
        <w:t>lopes are higher in low contrast</w:t>
      </w:r>
      <w:r w:rsidR="00742EB2">
        <w:rPr>
          <w:rFonts w:ascii="Arial" w:hAnsi="Arial" w:cs="Arial"/>
          <w:color w:val="000000"/>
          <w:sz w:val="22"/>
          <w:szCs w:val="22"/>
        </w:rPr>
        <w:t>;</w:t>
      </w:r>
      <w:r>
        <w:rPr>
          <w:rFonts w:ascii="Arial" w:hAnsi="Arial" w:cs="Arial"/>
          <w:color w:val="000000"/>
          <w:sz w:val="22"/>
          <w:szCs w:val="22"/>
        </w:rPr>
        <w:t xml:space="preserve"> 3) </w:t>
      </w:r>
      <w:r w:rsidR="00742EB2">
        <w:rPr>
          <w:rFonts w:ascii="Arial" w:hAnsi="Arial" w:cs="Arial"/>
          <w:color w:val="000000"/>
          <w:sz w:val="22"/>
          <w:szCs w:val="22"/>
        </w:rPr>
        <w:t>P</w:t>
      </w:r>
      <w:r>
        <w:rPr>
          <w:rFonts w:ascii="Arial" w:hAnsi="Arial" w:cs="Arial"/>
          <w:color w:val="000000"/>
          <w:sz w:val="22"/>
          <w:szCs w:val="22"/>
        </w:rPr>
        <w:t>erformance decreases rapidly in high contrast, while increasing gradually in low contrast.</w:t>
      </w:r>
    </w:p>
    <w:p w14:paraId="450F0E85" w14:textId="3E0AF55F" w:rsidR="00C72815" w:rsidRPr="00C90A7A" w:rsidRDefault="00C72815" w:rsidP="00783F2B">
      <w:pPr>
        <w:jc w:val="both"/>
        <w:rPr>
          <w:rFonts w:ascii="Arial" w:hAnsi="Arial" w:cs="Arial"/>
          <w:i/>
          <w:iCs/>
          <w:color w:val="000000"/>
          <w:sz w:val="20"/>
          <w:szCs w:val="20"/>
        </w:rPr>
      </w:pPr>
      <w:r>
        <w:rPr>
          <w:rFonts w:ascii="Arial" w:hAnsi="Arial" w:cs="Arial"/>
          <w:color w:val="000000"/>
          <w:sz w:val="22"/>
          <w:szCs w:val="22"/>
        </w:rPr>
        <w:br w:type="page"/>
      </w:r>
    </w:p>
    <w:p w14:paraId="485C7D55" w14:textId="7DBB5267" w:rsidR="00C41270" w:rsidRDefault="00FE734E" w:rsidP="00783F2B">
      <w:pPr>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69504" behindDoc="0" locked="0" layoutInCell="1" allowOverlap="1" wp14:anchorId="1655471C" wp14:editId="22A743C4">
            <wp:simplePos x="0" y="0"/>
            <wp:positionH relativeFrom="column">
              <wp:posOffset>1574800</wp:posOffset>
            </wp:positionH>
            <wp:positionV relativeFrom="paragraph">
              <wp:posOffset>4445</wp:posOffset>
            </wp:positionV>
            <wp:extent cx="3629660" cy="4867275"/>
            <wp:effectExtent l="0" t="0" r="254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660" cy="4867275"/>
                    </a:xfrm>
                    <a:prstGeom prst="rect">
                      <a:avLst/>
                    </a:prstGeom>
                  </pic:spPr>
                </pic:pic>
              </a:graphicData>
            </a:graphic>
            <wp14:sizeRelH relativeFrom="margin">
              <wp14:pctWidth>0</wp14:pctWidth>
            </wp14:sizeRelH>
            <wp14:sizeRelV relativeFrom="margin">
              <wp14:pctHeight>0</wp14:pctHeight>
            </wp14:sizeRelV>
          </wp:anchor>
        </w:drawing>
      </w:r>
      <w:r w:rsidR="00C41270" w:rsidRPr="00A9352F">
        <w:rPr>
          <w:rFonts w:ascii="Arial" w:hAnsi="Arial" w:cs="Arial"/>
          <w:b/>
          <w:bCs/>
          <w:color w:val="000000"/>
          <w:sz w:val="20"/>
          <w:szCs w:val="20"/>
        </w:rPr>
        <w:t xml:space="preserve">Figure </w:t>
      </w:r>
      <w:r w:rsidR="007A75B7">
        <w:rPr>
          <w:rFonts w:ascii="Arial" w:hAnsi="Arial" w:cs="Arial"/>
          <w:b/>
          <w:bCs/>
          <w:color w:val="000000"/>
          <w:sz w:val="20"/>
          <w:szCs w:val="20"/>
        </w:rPr>
        <w:t>3</w:t>
      </w:r>
      <w:r w:rsidR="00C41270" w:rsidRPr="00A9352F">
        <w:rPr>
          <w:rFonts w:ascii="Arial" w:hAnsi="Arial" w:cs="Arial"/>
          <w:b/>
          <w:bCs/>
          <w:color w:val="000000"/>
          <w:sz w:val="20"/>
          <w:szCs w:val="20"/>
        </w:rPr>
        <w:t>.</w:t>
      </w:r>
    </w:p>
    <w:p w14:paraId="1F41033E" w14:textId="1E81490E" w:rsidR="00C41270" w:rsidRPr="00A9352F" w:rsidRDefault="00C41270" w:rsidP="00783F2B">
      <w:pPr>
        <w:jc w:val="both"/>
        <w:rPr>
          <w:rFonts w:ascii="Arial" w:hAnsi="Arial" w:cs="Arial"/>
          <w:b/>
          <w:bCs/>
          <w:color w:val="000000"/>
          <w:sz w:val="20"/>
          <w:szCs w:val="20"/>
        </w:rPr>
      </w:pPr>
    </w:p>
    <w:p w14:paraId="6135BEF7" w14:textId="4A2859B8" w:rsidR="00020F3A" w:rsidRPr="005719C3" w:rsidRDefault="0087636C" w:rsidP="00783F2B">
      <w:pPr>
        <w:jc w:val="both"/>
        <w:rPr>
          <w:sz w:val="20"/>
          <w:szCs w:val="20"/>
        </w:rPr>
      </w:pPr>
      <w:r>
        <w:rPr>
          <w:rFonts w:ascii="Arial" w:hAnsi="Arial" w:cs="Arial"/>
          <w:b/>
          <w:bCs/>
          <w:color w:val="000000"/>
          <w:sz w:val="20"/>
          <w:szCs w:val="20"/>
        </w:rPr>
        <w:t xml:space="preserve">a, </w:t>
      </w:r>
      <w:r w:rsidRPr="00547245">
        <w:rPr>
          <w:rFonts w:ascii="Arial" w:hAnsi="Arial" w:cs="Arial"/>
          <w:color w:val="000000"/>
          <w:sz w:val="20"/>
          <w:szCs w:val="20"/>
        </w:rPr>
        <w:t xml:space="preserve">Schematic of </w:t>
      </w:r>
      <w:r w:rsidR="008818CA">
        <w:rPr>
          <w:rFonts w:ascii="Arial" w:hAnsi="Arial" w:cs="Arial"/>
          <w:color w:val="000000"/>
          <w:sz w:val="20"/>
          <w:szCs w:val="20"/>
        </w:rPr>
        <w:t>GO/NO-GO</w:t>
      </w:r>
      <w:r w:rsidRPr="00547245">
        <w:rPr>
          <w:rFonts w:ascii="Arial" w:hAnsi="Arial" w:cs="Arial"/>
          <w:color w:val="000000"/>
          <w:sz w:val="20"/>
          <w:szCs w:val="20"/>
        </w:rPr>
        <w:t xml:space="preserve"> </w:t>
      </w:r>
      <w:r w:rsidR="008818CA">
        <w:rPr>
          <w:rFonts w:ascii="Arial" w:hAnsi="Arial" w:cs="Arial"/>
          <w:color w:val="000000"/>
          <w:sz w:val="20"/>
          <w:szCs w:val="20"/>
        </w:rPr>
        <w:t>paradigm</w:t>
      </w:r>
      <w:r w:rsidRPr="00547245">
        <w:rPr>
          <w:rFonts w:ascii="Arial" w:hAnsi="Arial" w:cs="Arial"/>
          <w:color w:val="000000"/>
          <w:sz w:val="20"/>
          <w:szCs w:val="20"/>
        </w:rPr>
        <w:t>.</w:t>
      </w:r>
      <w:r w:rsidRPr="00547245">
        <w:rPr>
          <w:rFonts w:ascii="Arial" w:hAnsi="Arial" w:cs="Arial"/>
          <w:b/>
          <w:bCs/>
          <w:color w:val="000000"/>
          <w:sz w:val="20"/>
          <w:szCs w:val="20"/>
        </w:rPr>
        <w:t xml:space="preserve"> </w:t>
      </w:r>
      <w:r>
        <w:rPr>
          <w:rFonts w:ascii="Arial" w:hAnsi="Arial" w:cs="Arial"/>
          <w:bCs/>
          <w:color w:val="000000"/>
          <w:sz w:val="20"/>
          <w:szCs w:val="20"/>
        </w:rPr>
        <w:t xml:space="preserve">Task details as in Figure 1 and </w:t>
      </w:r>
      <w:r w:rsidRPr="00C90A7A">
        <w:rPr>
          <w:rFonts w:ascii="Arial" w:hAnsi="Arial" w:cs="Arial"/>
          <w:bCs/>
          <w:i/>
          <w:iCs/>
          <w:color w:val="000000"/>
          <w:sz w:val="20"/>
          <w:szCs w:val="20"/>
        </w:rPr>
        <w:t>Methods</w:t>
      </w:r>
      <w:r>
        <w:rPr>
          <w:rFonts w:ascii="Arial" w:hAnsi="Arial" w:cs="Arial"/>
          <w:bCs/>
          <w:color w:val="000000"/>
          <w:sz w:val="20"/>
          <w:szCs w:val="20"/>
        </w:rPr>
        <w:t xml:space="preserve">. </w:t>
      </w:r>
      <w:r w:rsidR="008818CA">
        <w:rPr>
          <w:rFonts w:ascii="Arial" w:hAnsi="Arial" w:cs="Arial"/>
          <w:b/>
          <w:color w:val="000000"/>
          <w:sz w:val="20"/>
          <w:szCs w:val="20"/>
        </w:rPr>
        <w:t>b,</w:t>
      </w:r>
      <w:r>
        <w:rPr>
          <w:rFonts w:ascii="Arial" w:hAnsi="Arial" w:cs="Arial"/>
          <w:b/>
          <w:color w:val="000000"/>
          <w:sz w:val="20"/>
          <w:szCs w:val="20"/>
        </w:rPr>
        <w:t xml:space="preserve"> </w:t>
      </w:r>
      <w:r w:rsidR="00C41270" w:rsidRPr="00547245">
        <w:rPr>
          <w:rFonts w:ascii="Arial" w:hAnsi="Arial" w:cs="Arial"/>
          <w:color w:val="000000"/>
          <w:sz w:val="20"/>
          <w:szCs w:val="20"/>
        </w:rPr>
        <w:t>Behavioral performance</w:t>
      </w:r>
      <w:r w:rsidR="00D376DB">
        <w:rPr>
          <w:rFonts w:ascii="Arial" w:hAnsi="Arial" w:cs="Arial"/>
          <w:color w:val="000000"/>
          <w:sz w:val="20"/>
          <w:szCs w:val="20"/>
        </w:rPr>
        <w:t xml:space="preserve"> for the contrast in which each mouse was first trained</w:t>
      </w:r>
      <w:r w:rsidR="00C41270" w:rsidRPr="00547245">
        <w:rPr>
          <w:rFonts w:ascii="Arial" w:hAnsi="Arial" w:cs="Arial"/>
          <w:color w:val="000000"/>
          <w:sz w:val="20"/>
          <w:szCs w:val="20"/>
        </w:rPr>
        <w:t xml:space="preserve"> relative to the first session of task exposure</w:t>
      </w:r>
      <w:r w:rsidR="00D376DB">
        <w:rPr>
          <w:rFonts w:ascii="Arial" w:hAnsi="Arial" w:cs="Arial"/>
          <w:color w:val="000000"/>
          <w:sz w:val="20"/>
          <w:szCs w:val="20"/>
        </w:rPr>
        <w:t xml:space="preserve"> (n=1</w:t>
      </w:r>
      <w:r w:rsidR="00FE734E">
        <w:rPr>
          <w:rFonts w:ascii="Arial" w:hAnsi="Arial" w:cs="Arial"/>
          <w:color w:val="000000"/>
          <w:sz w:val="20"/>
          <w:szCs w:val="20"/>
        </w:rPr>
        <w:t>2</w:t>
      </w:r>
      <w:r w:rsidR="00D376DB">
        <w:rPr>
          <w:rFonts w:ascii="Arial" w:hAnsi="Arial" w:cs="Arial"/>
          <w:color w:val="000000"/>
          <w:sz w:val="20"/>
          <w:szCs w:val="20"/>
        </w:rPr>
        <w:t xml:space="preserve"> mice were first trained in low contrast, whereas n=1</w:t>
      </w:r>
      <w:r w:rsidR="00FE734E">
        <w:rPr>
          <w:rFonts w:ascii="Arial" w:hAnsi="Arial" w:cs="Arial"/>
          <w:color w:val="000000"/>
          <w:sz w:val="20"/>
          <w:szCs w:val="20"/>
        </w:rPr>
        <w:t>3</w:t>
      </w:r>
      <w:r w:rsidR="00D376DB">
        <w:rPr>
          <w:rFonts w:ascii="Arial" w:hAnsi="Arial" w:cs="Arial"/>
          <w:color w:val="000000"/>
          <w:sz w:val="20"/>
          <w:szCs w:val="20"/>
        </w:rPr>
        <w:t xml:space="preserve"> mice were first trained in high contrast)</w:t>
      </w:r>
      <w:r w:rsidR="00C41270" w:rsidRPr="00547245">
        <w:rPr>
          <w:rFonts w:ascii="Arial" w:hAnsi="Arial" w:cs="Arial"/>
          <w:color w:val="000000"/>
          <w:sz w:val="20"/>
          <w:szCs w:val="20"/>
        </w:rPr>
        <w:t>. Dots indicate a session, while the traces indicate a running average using a 7 day window. Blue dots and traces indicate sessions in which mice detected targets in low contrast (</w:t>
      </w:r>
      <w:proofErr w:type="spellStart"/>
      <w:r w:rsidR="00C41270" w:rsidRPr="00547245">
        <w:rPr>
          <w:rFonts w:ascii="Arial" w:hAnsi="Arial" w:cs="Arial"/>
          <w:color w:val="000000"/>
          <w:sz w:val="20"/>
          <w:szCs w:val="20"/>
        </w:rPr>
        <w:t>ie</w:t>
      </w:r>
      <w:proofErr w:type="spellEnd"/>
      <w:r w:rsidR="00C41270" w:rsidRPr="00547245">
        <w:rPr>
          <w:rFonts w:ascii="Arial" w:hAnsi="Arial" w:cs="Arial"/>
          <w:color w:val="000000"/>
          <w:sz w:val="20"/>
          <w:szCs w:val="20"/>
        </w:rPr>
        <w:t>. after high-to-low contrast transitions), while red dots and traces indicate sessions in which mice detected targets in high contrast (</w:t>
      </w:r>
      <w:proofErr w:type="spellStart"/>
      <w:r w:rsidR="00C41270" w:rsidRPr="00547245">
        <w:rPr>
          <w:rFonts w:ascii="Arial" w:hAnsi="Arial" w:cs="Arial"/>
          <w:color w:val="000000"/>
          <w:sz w:val="20"/>
          <w:szCs w:val="20"/>
        </w:rPr>
        <w:t>ie</w:t>
      </w:r>
      <w:proofErr w:type="spellEnd"/>
      <w:r w:rsidR="00C41270" w:rsidRPr="00547245">
        <w:rPr>
          <w:rFonts w:ascii="Arial" w:hAnsi="Arial" w:cs="Arial"/>
          <w:color w:val="000000"/>
          <w:sz w:val="20"/>
          <w:szCs w:val="20"/>
        </w:rPr>
        <w:t>. after low-to-high contrast transitions).</w:t>
      </w:r>
      <w:r>
        <w:rPr>
          <w:rFonts w:ascii="Arial" w:hAnsi="Arial" w:cs="Arial"/>
          <w:color w:val="000000"/>
          <w:sz w:val="20"/>
          <w:szCs w:val="20"/>
        </w:rPr>
        <w:t xml:space="preserve"> </w:t>
      </w:r>
      <w:r w:rsidR="00FE734E">
        <w:rPr>
          <w:rFonts w:ascii="Arial" w:hAnsi="Arial" w:cs="Arial"/>
          <w:b/>
          <w:bCs/>
          <w:color w:val="000000"/>
          <w:sz w:val="20"/>
          <w:szCs w:val="20"/>
        </w:rPr>
        <w:t xml:space="preserve">c, </w:t>
      </w:r>
      <w:r w:rsidR="00FE734E">
        <w:rPr>
          <w:rFonts w:ascii="Arial" w:hAnsi="Arial" w:cs="Arial"/>
          <w:color w:val="000000"/>
          <w:sz w:val="20"/>
          <w:szCs w:val="20"/>
        </w:rPr>
        <w:t xml:space="preserve">Psychometric functions in low and high contrast for one mouse (mouse ID indicated in the upper left). Each dot indicates percent correct for a single volume in a single session, while the solid lines indicate average psychometric fits. Colors as in </w:t>
      </w:r>
      <w:r w:rsidR="00FE734E">
        <w:rPr>
          <w:rFonts w:ascii="Arial" w:hAnsi="Arial" w:cs="Arial"/>
          <w:b/>
          <w:bCs/>
          <w:color w:val="000000"/>
          <w:sz w:val="20"/>
          <w:szCs w:val="20"/>
        </w:rPr>
        <w:t>b</w:t>
      </w:r>
      <w:r w:rsidR="00FE734E">
        <w:rPr>
          <w:rFonts w:ascii="Arial" w:hAnsi="Arial" w:cs="Arial"/>
          <w:color w:val="000000"/>
          <w:sz w:val="20"/>
          <w:szCs w:val="20"/>
        </w:rPr>
        <w:t xml:space="preserve">. </w:t>
      </w:r>
      <w:r w:rsidR="00FE734E">
        <w:rPr>
          <w:rFonts w:ascii="Arial" w:hAnsi="Arial" w:cs="Arial"/>
          <w:b/>
          <w:bCs/>
          <w:color w:val="000000"/>
          <w:sz w:val="20"/>
          <w:szCs w:val="20"/>
        </w:rPr>
        <w:t>d</w:t>
      </w:r>
      <w:r w:rsidR="008818CA">
        <w:rPr>
          <w:rFonts w:ascii="Arial" w:hAnsi="Arial" w:cs="Arial"/>
          <w:b/>
          <w:bCs/>
          <w:color w:val="000000"/>
          <w:sz w:val="20"/>
          <w:szCs w:val="20"/>
        </w:rPr>
        <w:t>,</w:t>
      </w:r>
      <w:r>
        <w:rPr>
          <w:rFonts w:ascii="Arial" w:hAnsi="Arial" w:cs="Arial"/>
          <w:b/>
          <w:bCs/>
          <w:color w:val="000000"/>
          <w:sz w:val="20"/>
          <w:szCs w:val="20"/>
        </w:rPr>
        <w:t xml:space="preserve"> </w:t>
      </w:r>
      <w:r w:rsidR="00C41270" w:rsidRPr="00547245">
        <w:rPr>
          <w:rFonts w:ascii="Arial" w:hAnsi="Arial" w:cs="Arial"/>
          <w:color w:val="000000"/>
          <w:sz w:val="20"/>
          <w:szCs w:val="20"/>
        </w:rPr>
        <w:t>Psychometric functions averaged for n=2</w:t>
      </w:r>
      <w:r w:rsidR="00FE734E">
        <w:rPr>
          <w:rFonts w:ascii="Arial" w:hAnsi="Arial" w:cs="Arial"/>
          <w:color w:val="000000"/>
          <w:sz w:val="20"/>
          <w:szCs w:val="20"/>
        </w:rPr>
        <w:t>5</w:t>
      </w:r>
      <w:r w:rsidR="00C41270" w:rsidRPr="00547245">
        <w:rPr>
          <w:rFonts w:ascii="Arial" w:hAnsi="Arial" w:cs="Arial"/>
          <w:color w:val="000000"/>
          <w:sz w:val="20"/>
          <w:szCs w:val="20"/>
        </w:rPr>
        <w:t xml:space="preserve"> mice in low and high contrast. Error bars indicate </w:t>
      </w:r>
      <w:r w:rsidR="00D376DB">
        <w:rPr>
          <w:rFonts w:ascii="Arial" w:hAnsi="Arial" w:cs="Arial"/>
          <w:color w:val="000000"/>
          <w:sz w:val="20"/>
          <w:szCs w:val="20"/>
        </w:rPr>
        <w:t>±</w:t>
      </w:r>
      <w:r w:rsidR="00C41270" w:rsidRPr="00547245">
        <w:rPr>
          <w:rFonts w:ascii="Arial" w:hAnsi="Arial" w:cs="Arial"/>
          <w:color w:val="000000"/>
          <w:sz w:val="20"/>
          <w:szCs w:val="20"/>
        </w:rPr>
        <w:t>SEM over mice at individual target SNRs, while the solid lines are logistic function fits to the average performance per contrast.</w:t>
      </w:r>
      <w:r w:rsidR="008818CA">
        <w:rPr>
          <w:rFonts w:ascii="Arial" w:hAnsi="Arial" w:cs="Arial"/>
          <w:b/>
          <w:bCs/>
          <w:color w:val="000000"/>
          <w:sz w:val="20"/>
          <w:szCs w:val="20"/>
        </w:rPr>
        <w:t xml:space="preserve"> </w:t>
      </w:r>
      <w:r w:rsidR="00FE734E">
        <w:rPr>
          <w:rFonts w:ascii="Arial" w:hAnsi="Arial" w:cs="Arial"/>
          <w:b/>
          <w:bCs/>
          <w:color w:val="000000"/>
          <w:sz w:val="20"/>
          <w:szCs w:val="20"/>
        </w:rPr>
        <w:t>e</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Psychometric thresholds per contrast. Each dot represents a mouse, lines connect </w:t>
      </w:r>
      <w:r w:rsidR="00D376DB">
        <w:rPr>
          <w:rFonts w:ascii="Arial" w:hAnsi="Arial" w:cs="Arial"/>
          <w:color w:val="000000"/>
          <w:sz w:val="20"/>
          <w:szCs w:val="20"/>
        </w:rPr>
        <w:t>performance of individual mice</w:t>
      </w:r>
      <w:r w:rsidR="00C41270" w:rsidRPr="00547245">
        <w:rPr>
          <w:rFonts w:ascii="Arial" w:hAnsi="Arial" w:cs="Arial"/>
          <w:color w:val="000000"/>
          <w:sz w:val="20"/>
          <w:szCs w:val="20"/>
        </w:rPr>
        <w:t xml:space="preserve"> on low and high contrast sessions. Bars indicate the average threshold over mice, while error bars in black indicate threshold </w:t>
      </w:r>
      <w:r w:rsidR="00D376DB">
        <w:rPr>
          <w:rFonts w:ascii="Arial" w:hAnsi="Arial" w:cs="Arial"/>
          <w:color w:val="000000"/>
          <w:sz w:val="20"/>
          <w:szCs w:val="20"/>
        </w:rPr>
        <w:t>±</w:t>
      </w:r>
      <w:r w:rsidR="00C41270" w:rsidRPr="00547245">
        <w:rPr>
          <w:rFonts w:ascii="Arial" w:hAnsi="Arial" w:cs="Arial"/>
          <w:color w:val="000000"/>
          <w:sz w:val="20"/>
          <w:szCs w:val="20"/>
        </w:rPr>
        <w:t>SEM over mice.</w:t>
      </w:r>
      <w:r w:rsidR="008818CA">
        <w:rPr>
          <w:rFonts w:ascii="Arial" w:hAnsi="Arial" w:cs="Arial"/>
          <w:b/>
          <w:bCs/>
          <w:color w:val="000000"/>
          <w:sz w:val="20"/>
          <w:szCs w:val="20"/>
        </w:rPr>
        <w:t xml:space="preserve"> </w:t>
      </w:r>
      <w:r w:rsidR="00FE734E">
        <w:rPr>
          <w:rFonts w:ascii="Arial" w:hAnsi="Arial" w:cs="Arial"/>
          <w:b/>
          <w:bCs/>
          <w:color w:val="000000"/>
          <w:sz w:val="20"/>
          <w:szCs w:val="20"/>
        </w:rPr>
        <w:t>f</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Behavioral psychometric functions</w:t>
      </w:r>
      <w:r w:rsidRPr="00547245">
        <w:rPr>
          <w:rFonts w:ascii="Arial" w:hAnsi="Arial" w:cs="Arial"/>
          <w:color w:val="000000"/>
          <w:sz w:val="20"/>
          <w:szCs w:val="20"/>
        </w:rPr>
        <w:t xml:space="preserve"> for n=4 mice</w:t>
      </w:r>
      <w:r w:rsidR="00E5493B">
        <w:rPr>
          <w:rFonts w:ascii="Arial" w:hAnsi="Arial" w:cs="Arial"/>
          <w:color w:val="000000"/>
          <w:sz w:val="20"/>
          <w:szCs w:val="20"/>
        </w:rPr>
        <w:t xml:space="preserve"> tested using the same target volumes in each contrast</w:t>
      </w:r>
      <w:r w:rsidR="00C41270" w:rsidRPr="00547245">
        <w:rPr>
          <w:rFonts w:ascii="Arial" w:hAnsi="Arial" w:cs="Arial"/>
          <w:color w:val="000000"/>
          <w:sz w:val="20"/>
          <w:szCs w:val="20"/>
        </w:rPr>
        <w:t xml:space="preserve">. Dots with error bars indicate average performance </w:t>
      </w:r>
      <w:r w:rsidR="00D376DB">
        <w:rPr>
          <w:rFonts w:ascii="Arial" w:hAnsi="Arial" w:cs="Arial"/>
          <w:color w:val="000000"/>
          <w:sz w:val="20"/>
          <w:szCs w:val="20"/>
        </w:rPr>
        <w:t>±</w:t>
      </w:r>
      <w:r w:rsidR="00C41270" w:rsidRPr="00547245">
        <w:rPr>
          <w:rFonts w:ascii="Arial" w:hAnsi="Arial" w:cs="Arial"/>
          <w:color w:val="000000"/>
          <w:sz w:val="20"/>
          <w:szCs w:val="20"/>
        </w:rPr>
        <w:t>SEM over mice as a function of contrast and target volume. Overlaid</w:t>
      </w:r>
      <w:r w:rsidR="00D376DB">
        <w:rPr>
          <w:rFonts w:ascii="Arial" w:hAnsi="Arial" w:cs="Arial"/>
          <w:color w:val="000000"/>
          <w:sz w:val="20"/>
          <w:szCs w:val="20"/>
        </w:rPr>
        <w:t>,</w:t>
      </w:r>
      <w:r w:rsidR="00C41270" w:rsidRPr="00547245">
        <w:rPr>
          <w:rFonts w:ascii="Arial" w:hAnsi="Arial" w:cs="Arial"/>
          <w:color w:val="000000"/>
          <w:sz w:val="20"/>
          <w:szCs w:val="20"/>
        </w:rPr>
        <w:t xml:space="preserve"> dark</w:t>
      </w:r>
      <w:r w:rsidR="00D376DB">
        <w:rPr>
          <w:rFonts w:ascii="Arial" w:hAnsi="Arial" w:cs="Arial"/>
          <w:color w:val="000000"/>
          <w:sz w:val="20"/>
          <w:szCs w:val="20"/>
        </w:rPr>
        <w:t>-</w:t>
      </w:r>
      <w:r w:rsidR="00C41270" w:rsidRPr="00547245">
        <w:rPr>
          <w:rFonts w:ascii="Arial" w:hAnsi="Arial" w:cs="Arial"/>
          <w:color w:val="000000"/>
          <w:sz w:val="20"/>
          <w:szCs w:val="20"/>
        </w:rPr>
        <w:t xml:space="preserve">colored </w:t>
      </w:r>
      <w:r w:rsidR="00D376DB">
        <w:rPr>
          <w:rFonts w:ascii="Arial" w:hAnsi="Arial" w:cs="Arial"/>
          <w:color w:val="000000"/>
          <w:sz w:val="20"/>
          <w:szCs w:val="20"/>
        </w:rPr>
        <w:t>curves</w:t>
      </w:r>
      <w:r w:rsidR="00D376DB" w:rsidRPr="00547245">
        <w:rPr>
          <w:rFonts w:ascii="Arial" w:hAnsi="Arial" w:cs="Arial"/>
          <w:color w:val="000000"/>
          <w:sz w:val="20"/>
          <w:szCs w:val="20"/>
        </w:rPr>
        <w:t xml:space="preserve"> </w:t>
      </w:r>
      <w:r w:rsidR="00C41270" w:rsidRPr="00547245">
        <w:rPr>
          <w:rFonts w:ascii="Arial" w:hAnsi="Arial" w:cs="Arial"/>
          <w:color w:val="000000"/>
          <w:sz w:val="20"/>
          <w:szCs w:val="20"/>
        </w:rPr>
        <w:t>indicate psychometric fits to the averages, with the black dot indicating the average threshold. Light</w:t>
      </w:r>
      <w:r w:rsidR="00D376DB">
        <w:rPr>
          <w:rFonts w:ascii="Arial" w:hAnsi="Arial" w:cs="Arial"/>
          <w:color w:val="000000"/>
          <w:sz w:val="20"/>
          <w:szCs w:val="20"/>
        </w:rPr>
        <w:t>-</w:t>
      </w:r>
      <w:r w:rsidR="00C41270" w:rsidRPr="00547245">
        <w:rPr>
          <w:rFonts w:ascii="Arial" w:hAnsi="Arial" w:cs="Arial"/>
          <w:color w:val="000000"/>
          <w:sz w:val="20"/>
          <w:szCs w:val="20"/>
        </w:rPr>
        <w:t>colored lines indicate the psychometric curves of individual mice. Black</w:t>
      </w:r>
      <w:r w:rsidR="00D376DB">
        <w:rPr>
          <w:rFonts w:ascii="Arial" w:hAnsi="Arial" w:cs="Arial"/>
          <w:color w:val="000000"/>
          <w:sz w:val="20"/>
          <w:szCs w:val="20"/>
        </w:rPr>
        <w:t>, dashed</w:t>
      </w:r>
      <w:r w:rsidR="00C41270" w:rsidRPr="00547245">
        <w:rPr>
          <w:rFonts w:ascii="Arial" w:hAnsi="Arial" w:cs="Arial"/>
          <w:color w:val="000000"/>
          <w:sz w:val="20"/>
          <w:szCs w:val="20"/>
        </w:rPr>
        <w:t xml:space="preserve"> horizontal line indicates chance (0.5) performance. </w:t>
      </w:r>
      <w:r w:rsidR="00FE734E">
        <w:rPr>
          <w:rFonts w:ascii="Arial" w:hAnsi="Arial" w:cs="Arial"/>
          <w:b/>
          <w:bCs/>
          <w:color w:val="000000"/>
          <w:sz w:val="20"/>
          <w:szCs w:val="20"/>
        </w:rPr>
        <w:t>g</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Psychometric thresholds per contrast. Each dot represents a mouse, lines indicate where mice participated in both low and high contrast sessions. Bars indicate the average threshold over mice, while error bars in black indicate threshold </w:t>
      </w:r>
      <w:r w:rsidR="00D376DB">
        <w:rPr>
          <w:rFonts w:ascii="Arial" w:hAnsi="Arial" w:cs="Arial"/>
          <w:color w:val="000000"/>
          <w:sz w:val="20"/>
          <w:szCs w:val="20"/>
        </w:rPr>
        <w:t>±</w:t>
      </w:r>
      <w:r w:rsidR="00C41270" w:rsidRPr="00547245">
        <w:rPr>
          <w:rFonts w:ascii="Arial" w:hAnsi="Arial" w:cs="Arial"/>
          <w:color w:val="000000"/>
          <w:sz w:val="20"/>
          <w:szCs w:val="20"/>
        </w:rPr>
        <w:t xml:space="preserve">SEM over mice. </w:t>
      </w:r>
      <w:r w:rsidR="00FE734E">
        <w:rPr>
          <w:rFonts w:ascii="Arial" w:hAnsi="Arial" w:cs="Arial"/>
          <w:b/>
          <w:bCs/>
          <w:color w:val="000000"/>
          <w:sz w:val="20"/>
          <w:szCs w:val="20"/>
        </w:rPr>
        <w:t>h</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Psychometric slopes per contrast. Presentation as in </w:t>
      </w:r>
      <w:r w:rsidR="00FE734E">
        <w:rPr>
          <w:rFonts w:ascii="Arial" w:hAnsi="Arial" w:cs="Arial"/>
          <w:b/>
          <w:bCs/>
          <w:color w:val="000000"/>
          <w:sz w:val="20"/>
          <w:szCs w:val="20"/>
        </w:rPr>
        <w:t>g</w:t>
      </w:r>
      <w:r w:rsidR="00C41270" w:rsidRPr="00547245">
        <w:rPr>
          <w:rFonts w:ascii="Arial" w:hAnsi="Arial" w:cs="Arial"/>
          <w:color w:val="000000"/>
          <w:sz w:val="20"/>
          <w:szCs w:val="20"/>
        </w:rPr>
        <w:t>.</w:t>
      </w:r>
      <w:r w:rsidR="008818CA">
        <w:rPr>
          <w:rFonts w:ascii="Arial" w:hAnsi="Arial" w:cs="Arial"/>
          <w:b/>
          <w:bCs/>
          <w:color w:val="000000"/>
          <w:sz w:val="20"/>
          <w:szCs w:val="20"/>
        </w:rPr>
        <w:t xml:space="preserve"> </w:t>
      </w:r>
      <w:proofErr w:type="spellStart"/>
      <w:r w:rsidR="00FE734E">
        <w:rPr>
          <w:rFonts w:ascii="Arial" w:hAnsi="Arial" w:cs="Arial"/>
          <w:b/>
          <w:bCs/>
          <w:color w:val="000000"/>
          <w:sz w:val="20"/>
          <w:szCs w:val="20"/>
        </w:rPr>
        <w:t>i</w:t>
      </w:r>
      <w:proofErr w:type="spellEnd"/>
      <w:r w:rsidR="008818CA">
        <w:rPr>
          <w:rFonts w:ascii="Arial" w:hAnsi="Arial" w:cs="Arial"/>
          <w:b/>
          <w:bCs/>
          <w:color w:val="000000"/>
          <w:sz w:val="20"/>
          <w:szCs w:val="20"/>
        </w:rPr>
        <w:t xml:space="preserve">, </w:t>
      </w:r>
      <w:r w:rsidR="00C41270" w:rsidRPr="00547245">
        <w:rPr>
          <w:rFonts w:ascii="Arial" w:hAnsi="Arial" w:cs="Arial"/>
          <w:color w:val="000000"/>
          <w:sz w:val="20"/>
          <w:szCs w:val="20"/>
        </w:rPr>
        <w:t>Behavioral performance as a function of contrast and target time relative to the switch in contrast</w:t>
      </w:r>
      <w:r w:rsidR="00D376DB">
        <w:rPr>
          <w:rFonts w:ascii="Arial" w:hAnsi="Arial" w:cs="Arial"/>
          <w:color w:val="000000"/>
          <w:sz w:val="20"/>
          <w:szCs w:val="20"/>
        </w:rPr>
        <w:t xml:space="preserve"> for n=21 mice</w:t>
      </w:r>
      <w:r w:rsidR="00C41270" w:rsidRPr="00547245">
        <w:rPr>
          <w:rFonts w:ascii="Arial" w:hAnsi="Arial" w:cs="Arial"/>
          <w:color w:val="000000"/>
          <w:sz w:val="20"/>
          <w:szCs w:val="20"/>
        </w:rPr>
        <w:t xml:space="preserve">. Dots with error bars indicate average performance </w:t>
      </w:r>
      <w:r w:rsidR="00D376DB">
        <w:rPr>
          <w:rFonts w:ascii="Arial" w:hAnsi="Arial" w:cs="Arial"/>
          <w:color w:val="000000"/>
          <w:sz w:val="20"/>
          <w:szCs w:val="20"/>
        </w:rPr>
        <w:t>±</w:t>
      </w:r>
      <w:r w:rsidR="00C41270" w:rsidRPr="00547245">
        <w:rPr>
          <w:rFonts w:ascii="Arial" w:hAnsi="Arial" w:cs="Arial"/>
          <w:color w:val="000000"/>
          <w:sz w:val="20"/>
          <w:szCs w:val="20"/>
        </w:rPr>
        <w:t xml:space="preserve">SEM over mice. Solid </w:t>
      </w:r>
      <w:r w:rsidR="000338CA" w:rsidRPr="00547245">
        <w:rPr>
          <w:rFonts w:ascii="Arial" w:hAnsi="Arial" w:cs="Arial"/>
          <w:color w:val="000000"/>
          <w:sz w:val="20"/>
          <w:szCs w:val="20"/>
        </w:rPr>
        <w:t>curves</w:t>
      </w:r>
      <w:r w:rsidR="00C41270" w:rsidRPr="00547245">
        <w:rPr>
          <w:rFonts w:ascii="Arial" w:hAnsi="Arial" w:cs="Arial"/>
          <w:color w:val="000000"/>
          <w:sz w:val="20"/>
          <w:szCs w:val="20"/>
        </w:rPr>
        <w:t xml:space="preserve"> indicate exponential function fits to the average over mice. Black, dashed vertical line indicates the contrast switch. </w:t>
      </w:r>
      <w:r w:rsidR="00553CFB" w:rsidRPr="00547245">
        <w:rPr>
          <w:rFonts w:ascii="Arial" w:hAnsi="Arial" w:cs="Arial"/>
          <w:color w:val="000000"/>
          <w:sz w:val="20"/>
          <w:szCs w:val="20"/>
        </w:rPr>
        <w:t>Horizontal lines at the top of the plot indicate significant changes in performance between the first target presentation time and subsequent target presentation times, as assessed by Wilcoxon Sign-rank tests with false discovery rate correction for multiple comparisons.</w:t>
      </w:r>
      <w:r w:rsidR="008818CA">
        <w:rPr>
          <w:rFonts w:ascii="Arial" w:hAnsi="Arial" w:cs="Arial"/>
          <w:b/>
          <w:bCs/>
          <w:color w:val="000000"/>
          <w:sz w:val="20"/>
          <w:szCs w:val="20"/>
        </w:rPr>
        <w:t xml:space="preserve"> </w:t>
      </w:r>
      <w:r w:rsidR="00FE734E">
        <w:rPr>
          <w:rFonts w:ascii="Arial" w:hAnsi="Arial" w:cs="Arial"/>
          <w:b/>
          <w:bCs/>
          <w:color w:val="000000"/>
          <w:sz w:val="20"/>
          <w:szCs w:val="20"/>
        </w:rPr>
        <w:t>j</w:t>
      </w:r>
      <w:r w:rsidR="008818CA">
        <w:rPr>
          <w:rFonts w:ascii="Arial" w:hAnsi="Arial" w:cs="Arial"/>
          <w:b/>
          <w:bCs/>
          <w:color w:val="000000"/>
          <w:sz w:val="20"/>
          <w:szCs w:val="20"/>
        </w:rPr>
        <w:t xml:space="preserve">, </w:t>
      </w:r>
      <w:r w:rsidR="00C41270" w:rsidRPr="00547245">
        <w:rPr>
          <w:rFonts w:ascii="Arial" w:hAnsi="Arial" w:cs="Arial"/>
          <w:color w:val="000000"/>
          <w:sz w:val="20"/>
          <w:szCs w:val="20"/>
        </w:rPr>
        <w:t xml:space="preserve">Average time constant of exponential fits in low and high contrast. </w:t>
      </w:r>
      <w:r w:rsidR="00D376DB" w:rsidRPr="00547245">
        <w:rPr>
          <w:rFonts w:ascii="Arial" w:hAnsi="Arial" w:cs="Arial"/>
          <w:color w:val="000000"/>
          <w:sz w:val="20"/>
          <w:szCs w:val="20"/>
        </w:rPr>
        <w:t>Present</w:t>
      </w:r>
      <w:r w:rsidR="00D376DB">
        <w:rPr>
          <w:rFonts w:ascii="Arial" w:hAnsi="Arial" w:cs="Arial"/>
          <w:color w:val="000000"/>
          <w:sz w:val="20"/>
          <w:szCs w:val="20"/>
        </w:rPr>
        <w:t>ation</w:t>
      </w:r>
      <w:r w:rsidR="00D376DB" w:rsidRPr="00547245">
        <w:rPr>
          <w:rFonts w:ascii="Arial" w:hAnsi="Arial" w:cs="Arial"/>
          <w:color w:val="000000"/>
          <w:sz w:val="20"/>
          <w:szCs w:val="20"/>
        </w:rPr>
        <w:t xml:space="preserve"> </w:t>
      </w:r>
      <w:r w:rsidR="00C41270" w:rsidRPr="00547245">
        <w:rPr>
          <w:rFonts w:ascii="Arial" w:hAnsi="Arial" w:cs="Arial"/>
          <w:color w:val="000000"/>
          <w:sz w:val="20"/>
          <w:szCs w:val="20"/>
        </w:rPr>
        <w:t xml:space="preserve">as in </w:t>
      </w:r>
      <w:r w:rsidR="00FE734E">
        <w:rPr>
          <w:rFonts w:ascii="Arial" w:hAnsi="Arial" w:cs="Arial"/>
          <w:b/>
          <w:bCs/>
          <w:color w:val="000000"/>
          <w:sz w:val="20"/>
          <w:szCs w:val="20"/>
        </w:rPr>
        <w:t>h</w:t>
      </w:r>
      <w:r w:rsidR="00C41270" w:rsidRPr="00547245">
        <w:rPr>
          <w:rFonts w:ascii="Arial" w:hAnsi="Arial" w:cs="Arial"/>
          <w:color w:val="000000"/>
          <w:sz w:val="20"/>
          <w:szCs w:val="20"/>
        </w:rPr>
        <w:t xml:space="preserve">. </w:t>
      </w:r>
      <w:r w:rsidR="008818CA">
        <w:rPr>
          <w:rFonts w:ascii="Arial" w:hAnsi="Arial" w:cs="Arial"/>
          <w:color w:val="000000"/>
          <w:sz w:val="20"/>
          <w:szCs w:val="20"/>
        </w:rPr>
        <w:t>Unless otherwise noted</w:t>
      </w:r>
      <w:r w:rsidR="00C41270" w:rsidRPr="00547245">
        <w:rPr>
          <w:rFonts w:ascii="Arial" w:hAnsi="Arial" w:cs="Arial"/>
          <w:color w:val="000000"/>
          <w:sz w:val="20"/>
          <w:szCs w:val="20"/>
        </w:rPr>
        <w:t>, blue</w:t>
      </w:r>
      <w:r w:rsidR="008818CA">
        <w:rPr>
          <w:rFonts w:ascii="Arial" w:hAnsi="Arial" w:cs="Arial"/>
          <w:color w:val="000000"/>
          <w:sz w:val="20"/>
          <w:szCs w:val="20"/>
        </w:rPr>
        <w:t xml:space="preserve"> markers</w:t>
      </w:r>
      <w:r w:rsidR="00C41270" w:rsidRPr="00547245">
        <w:rPr>
          <w:rFonts w:ascii="Arial" w:hAnsi="Arial" w:cs="Arial"/>
          <w:color w:val="000000"/>
          <w:sz w:val="20"/>
          <w:szCs w:val="20"/>
        </w:rPr>
        <w:t xml:space="preserve"> indicate </w:t>
      </w:r>
      <w:r w:rsidR="008818CA">
        <w:rPr>
          <w:rFonts w:ascii="Arial" w:hAnsi="Arial" w:cs="Arial"/>
          <w:color w:val="000000"/>
          <w:sz w:val="20"/>
          <w:szCs w:val="20"/>
        </w:rPr>
        <w:t>data where</w:t>
      </w:r>
      <w:r w:rsidR="008818CA" w:rsidRPr="00547245">
        <w:rPr>
          <w:rFonts w:ascii="Arial" w:hAnsi="Arial" w:cs="Arial"/>
          <w:color w:val="000000"/>
          <w:sz w:val="20"/>
          <w:szCs w:val="20"/>
        </w:rPr>
        <w:t xml:space="preserve"> </w:t>
      </w:r>
      <w:r w:rsidR="00C41270" w:rsidRPr="00547245">
        <w:rPr>
          <w:rFonts w:ascii="Arial" w:hAnsi="Arial" w:cs="Arial"/>
          <w:color w:val="000000"/>
          <w:sz w:val="20"/>
          <w:szCs w:val="20"/>
        </w:rPr>
        <w:t>targets were presented in low contrast and red indicates</w:t>
      </w:r>
      <w:r w:rsidR="00D377CE">
        <w:rPr>
          <w:rFonts w:ascii="Arial" w:hAnsi="Arial" w:cs="Arial"/>
          <w:color w:val="000000"/>
          <w:sz w:val="20"/>
          <w:szCs w:val="20"/>
        </w:rPr>
        <w:t xml:space="preserve"> data where targets were presented in</w:t>
      </w:r>
      <w:r w:rsidR="00C41270" w:rsidRPr="00547245">
        <w:rPr>
          <w:rFonts w:ascii="Arial" w:hAnsi="Arial" w:cs="Arial"/>
          <w:color w:val="000000"/>
          <w:sz w:val="20"/>
          <w:szCs w:val="20"/>
        </w:rPr>
        <w:t xml:space="preserve"> high contrast.</w:t>
      </w:r>
      <w:r w:rsidR="00020F3A">
        <w:rPr>
          <w:rFonts w:ascii="Arial" w:hAnsi="Arial" w:cs="Arial"/>
          <w:color w:val="000000"/>
          <w:sz w:val="20"/>
          <w:szCs w:val="20"/>
        </w:rPr>
        <w:t xml:space="preserve"> </w:t>
      </w:r>
      <w:r w:rsidR="00020F3A" w:rsidRPr="005719C3">
        <w:rPr>
          <w:rFonts w:ascii="Arial" w:hAnsi="Arial" w:cs="Arial"/>
          <w:color w:val="000000"/>
          <w:sz w:val="20"/>
          <w:szCs w:val="20"/>
        </w:rPr>
        <w:t>In all plots</w:t>
      </w:r>
      <w:r w:rsidR="00020F3A">
        <w:rPr>
          <w:rFonts w:ascii="Arial" w:hAnsi="Arial" w:cs="Arial"/>
          <w:color w:val="000000"/>
          <w:sz w:val="20"/>
          <w:szCs w:val="20"/>
        </w:rPr>
        <w:t>:</w:t>
      </w:r>
      <w:r w:rsidR="00020F3A" w:rsidRPr="005719C3">
        <w:rPr>
          <w:rFonts w:ascii="Arial" w:hAnsi="Arial" w:cs="Arial"/>
          <w:color w:val="000000"/>
          <w:sz w:val="20"/>
          <w:szCs w:val="20"/>
        </w:rPr>
        <w:t xml:space="preserve"> </w:t>
      </w:r>
      <w:r w:rsidR="00020F3A">
        <w:rPr>
          <w:rFonts w:ascii="Arial" w:hAnsi="Arial" w:cs="Arial"/>
          <w:color w:val="000000"/>
          <w:sz w:val="20"/>
          <w:szCs w:val="20"/>
        </w:rPr>
        <w:t>ns, not significant;</w:t>
      </w:r>
      <w:r w:rsidR="00020F3A" w:rsidRPr="005719C3">
        <w:rPr>
          <w:rFonts w:ascii="Arial" w:hAnsi="Arial" w:cs="Arial"/>
          <w:color w:val="000000"/>
          <w:sz w:val="20"/>
          <w:szCs w:val="20"/>
        </w:rPr>
        <w:t xml:space="preserve"> </w:t>
      </w:r>
      <w:r w:rsidR="00020F3A" w:rsidRPr="005719C3">
        <w:rPr>
          <w:rFonts w:ascii="Arial" w:hAnsi="Arial" w:cs="Arial"/>
          <w:color w:val="202122"/>
          <w:sz w:val="20"/>
          <w:szCs w:val="20"/>
          <w:shd w:val="clear" w:color="auto" w:fill="FDFDFD"/>
          <w:vertAlign w:val="superscript"/>
        </w:rPr>
        <w:t>†</w:t>
      </w:r>
      <w:r w:rsidR="00020F3A" w:rsidRPr="005719C3">
        <w:rPr>
          <w:rFonts w:ascii="Arial" w:hAnsi="Arial" w:cs="Arial"/>
          <w:color w:val="202122"/>
          <w:sz w:val="20"/>
          <w:szCs w:val="20"/>
          <w:shd w:val="clear" w:color="auto" w:fill="FDFDFD"/>
        </w:rPr>
        <w:t>p&lt;0.1</w:t>
      </w:r>
      <w:r w:rsidR="007A75B7">
        <w:rPr>
          <w:rFonts w:ascii="Arial" w:hAnsi="Arial" w:cs="Arial"/>
          <w:color w:val="202122"/>
          <w:sz w:val="20"/>
          <w:szCs w:val="20"/>
          <w:shd w:val="clear" w:color="auto" w:fill="FDFDFD"/>
        </w:rPr>
        <w:t>;</w:t>
      </w:r>
      <w:r w:rsidR="00020F3A" w:rsidRPr="005719C3">
        <w:rPr>
          <w:rFonts w:ascii="Arial" w:hAnsi="Arial" w:cs="Arial"/>
          <w:color w:val="202122"/>
          <w:sz w:val="20"/>
          <w:szCs w:val="20"/>
          <w:shd w:val="clear" w:color="auto" w:fill="FDFDFD"/>
        </w:rPr>
        <w:t xml:space="preserve"> </w:t>
      </w:r>
      <w:r w:rsidR="00020F3A">
        <w:rPr>
          <w:rFonts w:ascii="Arial" w:hAnsi="Arial" w:cs="Arial"/>
          <w:color w:val="202122"/>
          <w:sz w:val="20"/>
          <w:szCs w:val="20"/>
          <w:shd w:val="clear" w:color="auto" w:fill="FDFDFD"/>
        </w:rPr>
        <w:t>*</w:t>
      </w:r>
      <w:r w:rsidR="00020F3A" w:rsidRPr="005719C3">
        <w:rPr>
          <w:rFonts w:ascii="Arial" w:hAnsi="Arial" w:cs="Arial"/>
          <w:color w:val="202122"/>
          <w:sz w:val="20"/>
          <w:szCs w:val="20"/>
          <w:shd w:val="clear" w:color="auto" w:fill="FDFDFD"/>
        </w:rPr>
        <w:t>p&lt;0.05</w:t>
      </w:r>
      <w:r w:rsidR="007A75B7">
        <w:rPr>
          <w:rFonts w:ascii="Arial" w:hAnsi="Arial" w:cs="Arial"/>
          <w:color w:val="202122"/>
          <w:sz w:val="20"/>
          <w:szCs w:val="20"/>
          <w:shd w:val="clear" w:color="auto" w:fill="FDFDFD"/>
        </w:rPr>
        <w:t>;</w:t>
      </w:r>
      <w:r w:rsidR="00020F3A" w:rsidRPr="005719C3">
        <w:rPr>
          <w:rFonts w:ascii="Arial" w:hAnsi="Arial" w:cs="Arial"/>
          <w:color w:val="202122"/>
          <w:sz w:val="20"/>
          <w:szCs w:val="20"/>
          <w:shd w:val="clear" w:color="auto" w:fill="FDFDFD"/>
        </w:rPr>
        <w:t xml:space="preserve"> </w:t>
      </w:r>
      <w:r w:rsidR="00020F3A">
        <w:rPr>
          <w:rFonts w:ascii="Arial" w:hAnsi="Arial" w:cs="Arial"/>
          <w:color w:val="202122"/>
          <w:sz w:val="20"/>
          <w:szCs w:val="20"/>
          <w:shd w:val="clear" w:color="auto" w:fill="FDFDFD"/>
        </w:rPr>
        <w:t>**p&lt;0.01</w:t>
      </w:r>
      <w:r w:rsidR="007A75B7">
        <w:rPr>
          <w:rFonts w:ascii="Arial" w:hAnsi="Arial" w:cs="Arial"/>
          <w:color w:val="202122"/>
          <w:sz w:val="20"/>
          <w:szCs w:val="20"/>
          <w:shd w:val="clear" w:color="auto" w:fill="FDFDFD"/>
        </w:rPr>
        <w:t>;</w:t>
      </w:r>
      <w:r w:rsidR="00020F3A">
        <w:rPr>
          <w:rFonts w:ascii="Arial" w:hAnsi="Arial" w:cs="Arial"/>
          <w:color w:val="202122"/>
          <w:sz w:val="20"/>
          <w:szCs w:val="20"/>
          <w:shd w:val="clear" w:color="auto" w:fill="FDFDFD"/>
        </w:rPr>
        <w:t xml:space="preserve"> ***p&lt;0.001</w:t>
      </w:r>
      <w:r w:rsidR="007A75B7">
        <w:rPr>
          <w:rFonts w:ascii="Arial" w:hAnsi="Arial" w:cs="Arial"/>
          <w:color w:val="202122"/>
          <w:sz w:val="20"/>
          <w:szCs w:val="20"/>
          <w:shd w:val="clear" w:color="auto" w:fill="FDFDFD"/>
        </w:rPr>
        <w:t>;</w:t>
      </w:r>
      <w:r w:rsidR="00020F3A">
        <w:rPr>
          <w:rFonts w:ascii="Arial" w:hAnsi="Arial" w:cs="Arial"/>
          <w:color w:val="202122"/>
          <w:sz w:val="20"/>
          <w:szCs w:val="20"/>
          <w:shd w:val="clear" w:color="auto" w:fill="FDFDFD"/>
        </w:rPr>
        <w:t xml:space="preserve"> ****p&lt;0.0001.</w:t>
      </w:r>
    </w:p>
    <w:p w14:paraId="1C55DF03" w14:textId="65EBFA45" w:rsidR="00C41270" w:rsidRPr="00547245" w:rsidRDefault="00C41270" w:rsidP="00783F2B">
      <w:pPr>
        <w:jc w:val="both"/>
        <w:rPr>
          <w:rFonts w:ascii="Arial" w:hAnsi="Arial" w:cs="Arial"/>
          <w:b/>
          <w:bCs/>
          <w:color w:val="000000"/>
          <w:sz w:val="20"/>
          <w:szCs w:val="20"/>
        </w:rPr>
      </w:pPr>
    </w:p>
    <w:p w14:paraId="7F594E73" w14:textId="0A744A12" w:rsidR="00C41270" w:rsidRDefault="00C41270" w:rsidP="00783F2B">
      <w:pPr>
        <w:jc w:val="both"/>
        <w:rPr>
          <w:rFonts w:ascii="Arial" w:hAnsi="Arial" w:cs="Arial"/>
          <w:i/>
          <w:iCs/>
          <w:color w:val="000000"/>
          <w:sz w:val="22"/>
          <w:szCs w:val="22"/>
        </w:rPr>
      </w:pPr>
      <w:r>
        <w:rPr>
          <w:rFonts w:ascii="Arial" w:hAnsi="Arial" w:cs="Arial"/>
          <w:i/>
          <w:iCs/>
          <w:color w:val="000000"/>
          <w:sz w:val="22"/>
          <w:szCs w:val="22"/>
        </w:rPr>
        <w:lastRenderedPageBreak/>
        <w:t>Auditory cortex is necessary for detection in noise.</w:t>
      </w:r>
    </w:p>
    <w:p w14:paraId="03398222" w14:textId="533FEE6E" w:rsidR="0000545D" w:rsidRPr="005E6B23" w:rsidRDefault="00C41270" w:rsidP="00783F2B">
      <w:pPr>
        <w:jc w:val="both"/>
      </w:pPr>
      <w:r>
        <w:rPr>
          <w:rFonts w:ascii="Arial" w:hAnsi="Arial" w:cs="Arial"/>
          <w:color w:val="000000"/>
          <w:sz w:val="22"/>
          <w:szCs w:val="22"/>
        </w:rPr>
        <w:tab/>
      </w:r>
      <w:r w:rsidR="00752512" w:rsidRPr="003A27B0">
        <w:rPr>
          <w:rFonts w:ascii="Arial" w:hAnsi="Arial" w:cs="Arial"/>
          <w:color w:val="000000"/>
          <w:sz w:val="22"/>
          <w:szCs w:val="22"/>
        </w:rPr>
        <w:t xml:space="preserve">Previous studies </w:t>
      </w:r>
      <w:r w:rsidR="003D73CB">
        <w:rPr>
          <w:rFonts w:ascii="Arial" w:hAnsi="Arial" w:cs="Arial"/>
          <w:color w:val="000000"/>
          <w:sz w:val="22"/>
          <w:szCs w:val="22"/>
        </w:rPr>
        <w:t>have shown that</w:t>
      </w:r>
      <w:r w:rsidR="00D377CE">
        <w:rPr>
          <w:rFonts w:ascii="Arial" w:hAnsi="Arial" w:cs="Arial"/>
          <w:color w:val="000000"/>
          <w:sz w:val="22"/>
          <w:szCs w:val="22"/>
        </w:rPr>
        <w:t xml:space="preserve"> while</w:t>
      </w:r>
      <w:r w:rsidR="003D73CB">
        <w:rPr>
          <w:rFonts w:ascii="Arial" w:hAnsi="Arial" w:cs="Arial"/>
          <w:color w:val="000000"/>
          <w:sz w:val="22"/>
          <w:szCs w:val="22"/>
        </w:rPr>
        <w:t xml:space="preserve"> gain control </w:t>
      </w:r>
      <w:r w:rsidR="00D377CE">
        <w:rPr>
          <w:rFonts w:ascii="Arial" w:hAnsi="Arial" w:cs="Arial"/>
          <w:color w:val="000000"/>
          <w:sz w:val="22"/>
          <w:szCs w:val="22"/>
        </w:rPr>
        <w:t xml:space="preserve">is present </w:t>
      </w:r>
      <w:r w:rsidR="003D73CB">
        <w:rPr>
          <w:rFonts w:ascii="Arial" w:hAnsi="Arial" w:cs="Arial"/>
          <w:color w:val="000000"/>
          <w:sz w:val="22"/>
          <w:szCs w:val="22"/>
        </w:rPr>
        <w:t>in many areas across the auditory pathway,</w:t>
      </w:r>
      <w:r w:rsidR="00D377CE">
        <w:rPr>
          <w:rFonts w:ascii="Arial" w:hAnsi="Arial" w:cs="Arial"/>
          <w:color w:val="000000"/>
          <w:sz w:val="22"/>
          <w:szCs w:val="22"/>
        </w:rPr>
        <w:t xml:space="preserve"> it </w:t>
      </w:r>
      <w:r w:rsidR="003D73CB">
        <w:rPr>
          <w:rFonts w:ascii="Arial" w:hAnsi="Arial" w:cs="Arial"/>
          <w:color w:val="000000"/>
          <w:sz w:val="22"/>
          <w:szCs w:val="22"/>
        </w:rPr>
        <w:t xml:space="preserve">is strongest in auditory cortex </w:t>
      </w:r>
      <w:r w:rsidR="003A27B0">
        <w:rPr>
          <w:rFonts w:ascii="Arial" w:hAnsi="Arial" w:cs="Arial"/>
          <w:color w:val="000000"/>
          <w:sz w:val="22"/>
          <w:szCs w:val="22"/>
        </w:rPr>
        <w:fldChar w:fldCharType="begin" w:fldLock="1"/>
      </w:r>
      <w:r w:rsidR="00DB7221">
        <w:rPr>
          <w:rFonts w:ascii="Arial" w:hAnsi="Arial" w:cs="Arial"/>
          <w:color w:val="000000"/>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Pathway","type":"article-journal","volume":"11"},"uris":["http://www.mendeley.com/documents/?uuid=b59c116f-9129-4a43-a346-a8c1fa5700a2"]},{"id":"ITEM-2","itemData":{"DOI":"10.1038/s41467-019-14163-5","ISSN":"20411723","PMID":"31949136","abstract":"Neural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15,24&lt;/sup&gt;","plainTextFormattedCitation":"15,24","previouslyFormattedCitation":"&lt;sup&gt;15,24&lt;/sup&gt;"},"properties":{"noteIndex":0},"schema":"https://github.com/citation-style-language/schema/raw/master/csl-citation.json"}</w:instrText>
      </w:r>
      <w:r w:rsidR="003A27B0">
        <w:rPr>
          <w:rFonts w:ascii="Arial" w:hAnsi="Arial" w:cs="Arial"/>
          <w:color w:val="000000"/>
          <w:sz w:val="22"/>
          <w:szCs w:val="22"/>
        </w:rPr>
        <w:fldChar w:fldCharType="separate"/>
      </w:r>
      <w:r w:rsidR="00DB7221" w:rsidRPr="00DB7221">
        <w:rPr>
          <w:rFonts w:ascii="Arial" w:hAnsi="Arial" w:cs="Arial"/>
          <w:noProof/>
          <w:color w:val="000000"/>
          <w:sz w:val="22"/>
          <w:szCs w:val="22"/>
          <w:vertAlign w:val="superscript"/>
        </w:rPr>
        <w:t>15,24</w:t>
      </w:r>
      <w:r w:rsidR="003A27B0">
        <w:rPr>
          <w:rFonts w:ascii="Arial" w:hAnsi="Arial" w:cs="Arial"/>
          <w:color w:val="000000"/>
          <w:sz w:val="22"/>
          <w:szCs w:val="22"/>
        </w:rPr>
        <w:fldChar w:fldCharType="end"/>
      </w:r>
      <w:r w:rsidR="003D73CB">
        <w:rPr>
          <w:rFonts w:ascii="Arial" w:hAnsi="Arial" w:cs="Arial"/>
          <w:color w:val="000000"/>
          <w:sz w:val="22"/>
          <w:szCs w:val="22"/>
        </w:rPr>
        <w:t xml:space="preserve">. As such, we hypothesized that auditory cortex was likely to be a key brain area supporting the detection of sounds in the presence of background noise, particularly when using background sounds known to modulate neuronal gain. </w:t>
      </w:r>
      <w:r>
        <w:rPr>
          <w:rFonts w:ascii="Arial" w:hAnsi="Arial" w:cs="Arial"/>
          <w:color w:val="000000"/>
          <w:sz w:val="22"/>
          <w:szCs w:val="22"/>
        </w:rPr>
        <w:t>To</w:t>
      </w:r>
      <w:r w:rsidR="00D376DB">
        <w:rPr>
          <w:rFonts w:ascii="Arial" w:hAnsi="Arial" w:cs="Arial"/>
          <w:color w:val="000000"/>
          <w:sz w:val="22"/>
          <w:szCs w:val="22"/>
        </w:rPr>
        <w:t xml:space="preserve"> test</w:t>
      </w:r>
      <w:r>
        <w:rPr>
          <w:rFonts w:ascii="Arial" w:hAnsi="Arial" w:cs="Arial"/>
          <w:color w:val="000000"/>
          <w:sz w:val="22"/>
          <w:szCs w:val="22"/>
        </w:rPr>
        <w:t xml:space="preserve"> </w:t>
      </w:r>
      <w:r w:rsidR="00D376DB">
        <w:rPr>
          <w:rFonts w:ascii="Arial" w:hAnsi="Arial" w:cs="Arial"/>
          <w:color w:val="000000"/>
          <w:sz w:val="22"/>
          <w:szCs w:val="22"/>
        </w:rPr>
        <w:t>whether auditory cortex is necessary for task performance</w:t>
      </w:r>
      <w:r>
        <w:rPr>
          <w:rFonts w:ascii="Arial" w:hAnsi="Arial" w:cs="Arial"/>
          <w:color w:val="000000"/>
          <w:sz w:val="22"/>
          <w:szCs w:val="22"/>
        </w:rPr>
        <w:t>, we inactivated auditory cortex using the GABA</w:t>
      </w:r>
      <w:r w:rsidR="00D376DB">
        <w:rPr>
          <w:rFonts w:ascii="Arial" w:hAnsi="Arial" w:cs="Arial"/>
          <w:color w:val="000000"/>
          <w:sz w:val="22"/>
          <w:szCs w:val="22"/>
        </w:rPr>
        <w:t>-A receptor</w:t>
      </w:r>
      <w:r>
        <w:rPr>
          <w:rFonts w:ascii="Arial" w:hAnsi="Arial" w:cs="Arial"/>
          <w:color w:val="000000"/>
          <w:sz w:val="22"/>
          <w:szCs w:val="22"/>
        </w:rPr>
        <w:t xml:space="preserve"> agonist muscimol. We first validated that muscimol disrupts cortical coding of target sounds by applying muscimol topically to the cortical surface of awake, untrained mice while recording neuronal responses during passive playback of the behavioral stimuli (</w:t>
      </w:r>
      <w:r w:rsidR="005A3A78">
        <w:rPr>
          <w:rFonts w:ascii="Arial" w:hAnsi="Arial" w:cs="Arial"/>
          <w:color w:val="000000"/>
          <w:sz w:val="22"/>
          <w:szCs w:val="22"/>
        </w:rPr>
        <w:t xml:space="preserve">Supplementary </w:t>
      </w:r>
      <w:r>
        <w:rPr>
          <w:rFonts w:ascii="Arial" w:hAnsi="Arial" w:cs="Arial"/>
          <w:color w:val="000000"/>
          <w:sz w:val="22"/>
          <w:szCs w:val="22"/>
        </w:rPr>
        <w:t xml:space="preserve">Figure </w:t>
      </w:r>
      <w:r w:rsidR="00134748">
        <w:rPr>
          <w:rFonts w:ascii="Arial" w:hAnsi="Arial" w:cs="Arial"/>
          <w:color w:val="000000"/>
          <w:sz w:val="22"/>
          <w:szCs w:val="22"/>
        </w:rPr>
        <w:t>4</w:t>
      </w:r>
      <w:r>
        <w:rPr>
          <w:rFonts w:ascii="Arial" w:hAnsi="Arial" w:cs="Arial"/>
          <w:color w:val="000000"/>
          <w:sz w:val="22"/>
          <w:szCs w:val="22"/>
        </w:rPr>
        <w:t xml:space="preserve">a). We first recorded baseline responses to all stimuli, </w:t>
      </w:r>
      <w:r w:rsidR="0008595A">
        <w:rPr>
          <w:rFonts w:ascii="Arial" w:hAnsi="Arial" w:cs="Arial"/>
          <w:color w:val="000000"/>
          <w:sz w:val="22"/>
          <w:szCs w:val="22"/>
        </w:rPr>
        <w:t>then topically applied muscimol or saline, waited 30 minutes, and recorded stimulus responses again. After muscimol application, there was a marked decrease in neural responses to targets compared to the baseline recordings (</w:t>
      </w:r>
      <w:r w:rsidR="005A3A78">
        <w:rPr>
          <w:rFonts w:ascii="Arial" w:hAnsi="Arial" w:cs="Arial"/>
          <w:color w:val="000000"/>
          <w:sz w:val="22"/>
          <w:szCs w:val="22"/>
        </w:rPr>
        <w:t>Supplementary Figure 1</w:t>
      </w:r>
      <w:r w:rsidR="0008595A">
        <w:rPr>
          <w:rFonts w:ascii="Arial" w:hAnsi="Arial" w:cs="Arial"/>
          <w:color w:val="000000"/>
          <w:sz w:val="22"/>
          <w:szCs w:val="22"/>
        </w:rPr>
        <w:t>b</w:t>
      </w:r>
      <w:r w:rsidR="00D72CA5">
        <w:rPr>
          <w:rFonts w:ascii="Arial" w:hAnsi="Arial" w:cs="Arial"/>
          <w:color w:val="000000"/>
          <w:sz w:val="22"/>
          <w:szCs w:val="22"/>
        </w:rPr>
        <w:t xml:space="preserve">, </w:t>
      </w:r>
      <w:r w:rsidR="003B3F23">
        <w:rPr>
          <w:rFonts w:ascii="Arial" w:hAnsi="Arial" w:cs="Arial"/>
          <w:color w:val="000000"/>
          <w:sz w:val="22"/>
          <w:szCs w:val="22"/>
        </w:rPr>
        <w:t>left</w:t>
      </w:r>
      <w:r w:rsidR="0008595A">
        <w:rPr>
          <w:rFonts w:ascii="Arial" w:hAnsi="Arial" w:cs="Arial"/>
          <w:color w:val="000000"/>
          <w:sz w:val="22"/>
          <w:szCs w:val="22"/>
        </w:rPr>
        <w:t>). Notably, in our saline control, we observed little to no change in neural responses after saline application (</w:t>
      </w:r>
      <w:r w:rsidR="005A3A78">
        <w:rPr>
          <w:rFonts w:ascii="Arial" w:hAnsi="Arial" w:cs="Arial"/>
          <w:color w:val="000000"/>
          <w:sz w:val="22"/>
          <w:szCs w:val="22"/>
        </w:rPr>
        <w:t xml:space="preserve">Supplementary Figure </w:t>
      </w:r>
      <w:r w:rsidR="00134748">
        <w:rPr>
          <w:rFonts w:ascii="Arial" w:hAnsi="Arial" w:cs="Arial"/>
          <w:color w:val="000000"/>
          <w:sz w:val="22"/>
          <w:szCs w:val="22"/>
        </w:rPr>
        <w:t>4</w:t>
      </w:r>
      <w:r w:rsidR="00D72CA5">
        <w:rPr>
          <w:rFonts w:ascii="Arial" w:hAnsi="Arial" w:cs="Arial"/>
          <w:color w:val="000000"/>
          <w:sz w:val="22"/>
          <w:szCs w:val="22"/>
        </w:rPr>
        <w:t xml:space="preserve">b, </w:t>
      </w:r>
      <w:r w:rsidR="003B3F23">
        <w:rPr>
          <w:rFonts w:ascii="Arial" w:hAnsi="Arial" w:cs="Arial"/>
          <w:color w:val="000000"/>
          <w:sz w:val="22"/>
          <w:szCs w:val="22"/>
        </w:rPr>
        <w:t>right</w:t>
      </w:r>
      <w:r w:rsidR="0008595A">
        <w:rPr>
          <w:rFonts w:ascii="Arial" w:hAnsi="Arial" w:cs="Arial"/>
          <w:color w:val="000000"/>
          <w:sz w:val="22"/>
          <w:szCs w:val="22"/>
        </w:rPr>
        <w:t xml:space="preserve">). </w:t>
      </w:r>
      <w:r w:rsidR="003B3F23">
        <w:rPr>
          <w:rFonts w:ascii="Arial" w:hAnsi="Arial" w:cs="Arial"/>
          <w:color w:val="000000"/>
          <w:sz w:val="22"/>
          <w:szCs w:val="22"/>
        </w:rPr>
        <w:t>We next compared how contrast, volume and muscimol</w:t>
      </w:r>
      <w:r w:rsidR="00134748">
        <w:rPr>
          <w:rFonts w:ascii="Arial" w:hAnsi="Arial" w:cs="Arial"/>
          <w:color w:val="000000"/>
          <w:sz w:val="22"/>
          <w:szCs w:val="22"/>
        </w:rPr>
        <w:t xml:space="preserve"> or saline</w:t>
      </w:r>
      <w:r w:rsidR="003B3F23">
        <w:rPr>
          <w:rFonts w:ascii="Arial" w:hAnsi="Arial" w:cs="Arial"/>
          <w:color w:val="000000"/>
          <w:sz w:val="22"/>
          <w:szCs w:val="22"/>
        </w:rPr>
        <w:t xml:space="preserve"> application </w:t>
      </w:r>
      <w:r w:rsidR="00134748">
        <w:rPr>
          <w:rFonts w:ascii="Arial" w:hAnsi="Arial" w:cs="Arial"/>
          <w:color w:val="000000"/>
          <w:sz w:val="22"/>
          <w:szCs w:val="22"/>
        </w:rPr>
        <w:t>changed the responses during the pre- and post-application periods, finding that muscimol drastically reduced the firing rates between pre- and post-application periods, while saline moderately increased firing rates (Supplementary Figure 4c,d</w:t>
      </w:r>
      <w:r w:rsidR="008B4D89">
        <w:rPr>
          <w:rFonts w:ascii="Arial" w:hAnsi="Arial" w:cs="Arial"/>
          <w:color w:val="000000"/>
          <w:sz w:val="22"/>
          <w:szCs w:val="22"/>
        </w:rPr>
        <w:t>, Table 1</w:t>
      </w:r>
      <w:r w:rsidR="00134748">
        <w:rPr>
          <w:rFonts w:ascii="Arial" w:hAnsi="Arial" w:cs="Arial"/>
          <w:color w:val="000000"/>
          <w:sz w:val="22"/>
          <w:szCs w:val="22"/>
        </w:rPr>
        <w:t>).</w:t>
      </w:r>
      <w:r w:rsidR="005E6B23">
        <w:rPr>
          <w:rFonts w:ascii="Arial" w:hAnsi="Arial" w:cs="Arial"/>
          <w:color w:val="000000"/>
          <w:sz w:val="22"/>
          <w:szCs w:val="22"/>
        </w:rPr>
        <w:t xml:space="preserve"> We speculate that the small increase in firing rate between pre- and post-saline application is due to changes in recording quality or due to neural drift over the ~1 hour recording session, and note that the effect size of saline pre-post is very </w:t>
      </w:r>
      <w:r w:rsidR="005E6B23" w:rsidRPr="005E6B23">
        <w:t xml:space="preserve">small </w:t>
      </w:r>
      <w:r w:rsidR="005E6B23" w:rsidRPr="005E6B23">
        <w:rPr>
          <w:rFonts w:ascii="Arial" w:hAnsi="Arial" w:cs="Arial"/>
          <w:sz w:val="22"/>
          <w:szCs w:val="22"/>
        </w:rPr>
        <w:t>(</w:t>
      </w:r>
      <w:r w:rsidR="005E6B23" w:rsidRPr="005E6B23">
        <w:rPr>
          <w:rFonts w:ascii="Arial" w:hAnsi="Arial" w:cs="Arial"/>
          <w:i/>
          <w:iCs/>
          <w:sz w:val="22"/>
          <w:szCs w:val="22"/>
        </w:rPr>
        <w:t>η</w:t>
      </w:r>
      <w:r w:rsidR="005E6B23" w:rsidRPr="005E6B23">
        <w:rPr>
          <w:rFonts w:ascii="Arial" w:hAnsi="Arial" w:cs="Arial"/>
          <w:i/>
          <w:iCs/>
          <w:sz w:val="22"/>
          <w:szCs w:val="22"/>
          <w:vertAlign w:val="superscript"/>
        </w:rPr>
        <w:t>2</w:t>
      </w:r>
      <w:r w:rsidR="005E6B23" w:rsidRPr="005E6B23">
        <w:rPr>
          <w:rFonts w:ascii="Arial" w:hAnsi="Arial" w:cs="Arial"/>
          <w:sz w:val="22"/>
          <w:szCs w:val="22"/>
        </w:rPr>
        <w:t xml:space="preserve"> = 0.0046)</w:t>
      </w:r>
      <w:r w:rsidR="00134748">
        <w:rPr>
          <w:rFonts w:ascii="Arial" w:hAnsi="Arial" w:cs="Arial"/>
          <w:color w:val="000000"/>
          <w:sz w:val="22"/>
          <w:szCs w:val="22"/>
        </w:rPr>
        <w:t xml:space="preserve"> </w:t>
      </w:r>
      <w:r w:rsidR="005E6B23">
        <w:rPr>
          <w:rFonts w:ascii="Arial" w:hAnsi="Arial" w:cs="Arial"/>
          <w:color w:val="000000"/>
          <w:sz w:val="22"/>
          <w:szCs w:val="22"/>
        </w:rPr>
        <w:t>when compared to the effect size of muscimol (</w:t>
      </w:r>
      <w:r w:rsidR="005E6B23" w:rsidRPr="005E6B23">
        <w:rPr>
          <w:rFonts w:ascii="Arial" w:hAnsi="Arial" w:cs="Arial"/>
          <w:i/>
          <w:iCs/>
          <w:sz w:val="22"/>
          <w:szCs w:val="22"/>
        </w:rPr>
        <w:t>η</w:t>
      </w:r>
      <w:r w:rsidR="005E6B23" w:rsidRPr="005E6B23">
        <w:rPr>
          <w:rFonts w:ascii="Arial" w:hAnsi="Arial" w:cs="Arial"/>
          <w:i/>
          <w:iCs/>
          <w:sz w:val="22"/>
          <w:szCs w:val="22"/>
          <w:vertAlign w:val="superscript"/>
        </w:rPr>
        <w:t>2</w:t>
      </w:r>
      <w:r w:rsidR="005E6B23" w:rsidRPr="005E6B23">
        <w:rPr>
          <w:rFonts w:ascii="Arial" w:hAnsi="Arial" w:cs="Arial"/>
          <w:sz w:val="22"/>
          <w:szCs w:val="22"/>
        </w:rPr>
        <w:t xml:space="preserve"> = 0.</w:t>
      </w:r>
      <w:r w:rsidR="005E6B23">
        <w:rPr>
          <w:rFonts w:ascii="Arial" w:hAnsi="Arial" w:cs="Arial"/>
          <w:sz w:val="22"/>
          <w:szCs w:val="22"/>
        </w:rPr>
        <w:t>38</w:t>
      </w:r>
      <w:r w:rsidR="005E6B23">
        <w:rPr>
          <w:rFonts w:ascii="Arial" w:hAnsi="Arial" w:cs="Arial"/>
          <w:color w:val="000000"/>
          <w:sz w:val="22"/>
          <w:szCs w:val="22"/>
        </w:rPr>
        <w:t xml:space="preserve">). </w:t>
      </w:r>
      <w:r w:rsidR="00D72CA5">
        <w:rPr>
          <w:rFonts w:ascii="Arial" w:hAnsi="Arial" w:cs="Arial"/>
          <w:color w:val="000000"/>
          <w:sz w:val="22"/>
          <w:szCs w:val="22"/>
        </w:rPr>
        <w:t>We</w:t>
      </w:r>
      <w:r w:rsidR="00134748">
        <w:rPr>
          <w:rFonts w:ascii="Arial" w:hAnsi="Arial" w:cs="Arial"/>
          <w:color w:val="000000"/>
          <w:sz w:val="22"/>
          <w:szCs w:val="22"/>
        </w:rPr>
        <w:t xml:space="preserve"> then</w:t>
      </w:r>
      <w:r w:rsidR="00D72CA5">
        <w:rPr>
          <w:rFonts w:ascii="Arial" w:hAnsi="Arial" w:cs="Arial"/>
          <w:color w:val="000000"/>
          <w:sz w:val="22"/>
          <w:szCs w:val="22"/>
        </w:rPr>
        <w:t xml:space="preserve"> used a 3-way ANOVA to compare the effects of muscimol, contrast, and target volume on</w:t>
      </w:r>
      <w:r w:rsidR="0008595A">
        <w:rPr>
          <w:rFonts w:ascii="Arial" w:hAnsi="Arial" w:cs="Arial"/>
          <w:color w:val="000000"/>
          <w:sz w:val="22"/>
          <w:szCs w:val="22"/>
        </w:rPr>
        <w:t xml:space="preserve"> target responses</w:t>
      </w:r>
      <w:r w:rsidR="00D72CA5">
        <w:rPr>
          <w:rFonts w:ascii="Arial" w:hAnsi="Arial" w:cs="Arial"/>
          <w:color w:val="000000"/>
          <w:sz w:val="22"/>
          <w:szCs w:val="22"/>
        </w:rPr>
        <w:t xml:space="preserve"> in the saline and muscimol recording sessions. We found a significant main </w:t>
      </w:r>
      <w:r w:rsidR="00362F61">
        <w:rPr>
          <w:rFonts w:ascii="Arial" w:hAnsi="Arial" w:cs="Arial"/>
          <w:color w:val="000000"/>
          <w:sz w:val="22"/>
          <w:szCs w:val="22"/>
        </w:rPr>
        <w:t xml:space="preserve">effect </w:t>
      </w:r>
      <w:r w:rsidR="00D72CA5">
        <w:rPr>
          <w:rFonts w:ascii="Arial" w:hAnsi="Arial" w:cs="Arial"/>
          <w:color w:val="000000"/>
          <w:sz w:val="22"/>
          <w:szCs w:val="22"/>
        </w:rPr>
        <w:t>of muscimol (</w:t>
      </w:r>
      <w:r w:rsidR="00D72CA5" w:rsidRPr="00C72113">
        <w:rPr>
          <w:rFonts w:ascii="Arial" w:hAnsi="Arial" w:cs="Arial"/>
          <w:i/>
          <w:iCs/>
          <w:color w:val="000000"/>
          <w:sz w:val="22"/>
          <w:szCs w:val="22"/>
        </w:rPr>
        <w:t>F</w:t>
      </w:r>
      <w:r w:rsidR="00D72CA5">
        <w:rPr>
          <w:rFonts w:ascii="Arial" w:hAnsi="Arial" w:cs="Arial"/>
          <w:color w:val="000000"/>
          <w:sz w:val="22"/>
          <w:szCs w:val="22"/>
        </w:rPr>
        <w:t xml:space="preserve">(1) = 322.65, </w:t>
      </w:r>
      <w:r w:rsidR="00D72CA5" w:rsidRPr="00C72113">
        <w:rPr>
          <w:rFonts w:ascii="Arial" w:hAnsi="Arial" w:cs="Arial"/>
          <w:i/>
          <w:iCs/>
          <w:color w:val="000000"/>
          <w:sz w:val="22"/>
          <w:szCs w:val="22"/>
        </w:rPr>
        <w:t>p</w:t>
      </w:r>
      <w:r w:rsidR="00D72CA5">
        <w:rPr>
          <w:rFonts w:ascii="Arial" w:hAnsi="Arial" w:cs="Arial"/>
          <w:color w:val="000000"/>
          <w:sz w:val="22"/>
          <w:szCs w:val="22"/>
        </w:rPr>
        <w:t xml:space="preserve"> = 4.88e-67) and volume (</w:t>
      </w:r>
      <w:r w:rsidR="00D72CA5" w:rsidRPr="00C72113">
        <w:rPr>
          <w:rFonts w:ascii="Arial" w:hAnsi="Arial" w:cs="Arial"/>
          <w:i/>
          <w:iCs/>
          <w:color w:val="000000"/>
          <w:sz w:val="22"/>
          <w:szCs w:val="22"/>
        </w:rPr>
        <w:t>F</w:t>
      </w:r>
      <w:r w:rsidR="00D72CA5">
        <w:rPr>
          <w:rFonts w:ascii="Arial" w:hAnsi="Arial" w:cs="Arial"/>
          <w:color w:val="000000"/>
          <w:sz w:val="22"/>
          <w:szCs w:val="22"/>
        </w:rPr>
        <w:t xml:space="preserve">(6) = 15.48, </w:t>
      </w:r>
      <w:r w:rsidR="00D72CA5" w:rsidRPr="00C72113">
        <w:rPr>
          <w:rFonts w:ascii="Arial" w:hAnsi="Arial" w:cs="Arial"/>
          <w:i/>
          <w:iCs/>
          <w:color w:val="000000"/>
          <w:sz w:val="22"/>
          <w:szCs w:val="22"/>
        </w:rPr>
        <w:t>p</w:t>
      </w:r>
      <w:r w:rsidR="00D72CA5">
        <w:rPr>
          <w:rFonts w:ascii="Arial" w:hAnsi="Arial" w:cs="Arial"/>
          <w:color w:val="000000"/>
          <w:sz w:val="22"/>
          <w:szCs w:val="22"/>
        </w:rPr>
        <w:t xml:space="preserve"> = 1.98e-17), but no main effect of contrast (</w:t>
      </w:r>
      <w:r w:rsidR="00D72CA5" w:rsidRPr="00C72113">
        <w:rPr>
          <w:rFonts w:ascii="Arial" w:hAnsi="Arial" w:cs="Arial"/>
          <w:i/>
          <w:iCs/>
          <w:color w:val="000000"/>
          <w:sz w:val="22"/>
          <w:szCs w:val="22"/>
        </w:rPr>
        <w:t>F</w:t>
      </w:r>
      <w:r w:rsidR="00D72CA5">
        <w:rPr>
          <w:rFonts w:ascii="Arial" w:hAnsi="Arial" w:cs="Arial"/>
          <w:color w:val="000000"/>
          <w:sz w:val="22"/>
          <w:szCs w:val="22"/>
        </w:rPr>
        <w:t xml:space="preserve">(1) = 0.39, </w:t>
      </w:r>
      <w:r w:rsidR="00D72CA5" w:rsidRPr="00C72113">
        <w:rPr>
          <w:rFonts w:ascii="Arial" w:hAnsi="Arial" w:cs="Arial"/>
          <w:i/>
          <w:iCs/>
          <w:color w:val="000000"/>
          <w:sz w:val="22"/>
          <w:szCs w:val="22"/>
        </w:rPr>
        <w:t>p</w:t>
      </w:r>
      <w:r w:rsidR="00D72CA5">
        <w:rPr>
          <w:rFonts w:ascii="Arial" w:hAnsi="Arial" w:cs="Arial"/>
          <w:color w:val="000000"/>
          <w:sz w:val="22"/>
          <w:szCs w:val="22"/>
        </w:rPr>
        <w:t xml:space="preserve"> = 0.53)</w:t>
      </w:r>
      <w:r w:rsidR="000D3D0B">
        <w:rPr>
          <w:rFonts w:ascii="Arial" w:hAnsi="Arial" w:cs="Arial"/>
          <w:color w:val="000000"/>
          <w:sz w:val="22"/>
          <w:szCs w:val="22"/>
        </w:rPr>
        <w:t>,</w:t>
      </w:r>
      <w:r w:rsidR="00D72CA5">
        <w:rPr>
          <w:rFonts w:ascii="Arial" w:hAnsi="Arial" w:cs="Arial"/>
          <w:color w:val="000000"/>
          <w:sz w:val="22"/>
          <w:szCs w:val="22"/>
        </w:rPr>
        <w:t xml:space="preserve"> indicating </w:t>
      </w:r>
      <w:r w:rsidR="0008595A">
        <w:rPr>
          <w:rFonts w:ascii="Arial" w:hAnsi="Arial" w:cs="Arial"/>
          <w:color w:val="000000"/>
          <w:sz w:val="22"/>
          <w:szCs w:val="22"/>
        </w:rPr>
        <w:t>nearly complete suppression of responses to both targets and noise in high and low contrast (</w:t>
      </w:r>
      <w:r w:rsidR="005A3A78">
        <w:rPr>
          <w:rFonts w:ascii="Arial" w:hAnsi="Arial" w:cs="Arial"/>
          <w:color w:val="000000"/>
          <w:sz w:val="22"/>
          <w:szCs w:val="22"/>
        </w:rPr>
        <w:t xml:space="preserve">Supplementary Figure </w:t>
      </w:r>
      <w:r w:rsidR="00134748">
        <w:rPr>
          <w:rFonts w:ascii="Arial" w:hAnsi="Arial" w:cs="Arial"/>
          <w:color w:val="000000"/>
          <w:sz w:val="22"/>
          <w:szCs w:val="22"/>
        </w:rPr>
        <w:t>4e,f</w:t>
      </w:r>
      <w:r w:rsidR="0008595A">
        <w:rPr>
          <w:rFonts w:ascii="Arial" w:hAnsi="Arial" w:cs="Arial"/>
          <w:color w:val="000000"/>
          <w:sz w:val="22"/>
          <w:szCs w:val="22"/>
        </w:rPr>
        <w:t>). These results confirmed that muscimol effectively disrupts the cortical coding of our behavioral stimuli.</w:t>
      </w:r>
    </w:p>
    <w:p w14:paraId="5E1BFD31" w14:textId="59D9DFB0" w:rsidR="007D3D70" w:rsidRDefault="00F70576" w:rsidP="00783F2B">
      <w:pPr>
        <w:jc w:val="both"/>
        <w:rPr>
          <w:rFonts w:ascii="Arial" w:hAnsi="Arial" w:cs="Arial"/>
          <w:color w:val="000000"/>
          <w:sz w:val="22"/>
          <w:szCs w:val="22"/>
        </w:rPr>
      </w:pPr>
      <w:r>
        <w:rPr>
          <w:rFonts w:ascii="Arial" w:hAnsi="Arial" w:cs="Arial"/>
          <w:color w:val="000000"/>
          <w:sz w:val="22"/>
          <w:szCs w:val="22"/>
        </w:rPr>
        <w:tab/>
        <w:t xml:space="preserve">To test whether </w:t>
      </w:r>
      <w:r w:rsidR="000B79DE">
        <w:rPr>
          <w:rFonts w:ascii="Arial" w:hAnsi="Arial" w:cs="Arial"/>
          <w:color w:val="000000"/>
          <w:sz w:val="22"/>
          <w:szCs w:val="22"/>
        </w:rPr>
        <w:t>inactivation of auditory cortex</w:t>
      </w:r>
      <w:r w:rsidR="00D00C3A">
        <w:rPr>
          <w:rFonts w:ascii="Arial" w:hAnsi="Arial" w:cs="Arial"/>
          <w:color w:val="000000"/>
          <w:sz w:val="22"/>
          <w:szCs w:val="22"/>
        </w:rPr>
        <w:t xml:space="preserve"> </w:t>
      </w:r>
      <w:r w:rsidR="00290F81">
        <w:rPr>
          <w:rFonts w:ascii="Arial" w:hAnsi="Arial" w:cs="Arial"/>
          <w:color w:val="000000"/>
          <w:sz w:val="22"/>
          <w:szCs w:val="22"/>
        </w:rPr>
        <w:t xml:space="preserve">affects </w:t>
      </w:r>
      <w:r>
        <w:rPr>
          <w:rFonts w:ascii="Arial" w:hAnsi="Arial" w:cs="Arial"/>
          <w:color w:val="000000"/>
          <w:sz w:val="22"/>
          <w:szCs w:val="22"/>
        </w:rPr>
        <w:t>behavioral performance, we repeated the same experiments in behaving mice, administering muscimol or saline</w:t>
      </w:r>
      <w:r w:rsidR="0064651D">
        <w:rPr>
          <w:rFonts w:ascii="Arial" w:hAnsi="Arial" w:cs="Arial"/>
          <w:color w:val="000000"/>
          <w:sz w:val="22"/>
          <w:szCs w:val="22"/>
        </w:rPr>
        <w:t xml:space="preserve"> bilaterally</w:t>
      </w:r>
      <w:r>
        <w:rPr>
          <w:rFonts w:ascii="Arial" w:hAnsi="Arial" w:cs="Arial"/>
          <w:color w:val="000000"/>
          <w:sz w:val="22"/>
          <w:szCs w:val="22"/>
        </w:rPr>
        <w:t xml:space="preserve"> through chronically implanted </w:t>
      </w:r>
      <w:proofErr w:type="spellStart"/>
      <w:r>
        <w:rPr>
          <w:rFonts w:ascii="Arial" w:hAnsi="Arial" w:cs="Arial"/>
          <w:color w:val="000000"/>
          <w:sz w:val="22"/>
          <w:szCs w:val="22"/>
        </w:rPr>
        <w:t>cannulae</w:t>
      </w:r>
      <w:proofErr w:type="spellEnd"/>
      <w:r>
        <w:rPr>
          <w:rFonts w:ascii="Arial" w:hAnsi="Arial" w:cs="Arial"/>
          <w:color w:val="000000"/>
          <w:sz w:val="22"/>
          <w:szCs w:val="22"/>
        </w:rPr>
        <w:t xml:space="preserve"> (Figure </w:t>
      </w:r>
      <w:r w:rsidR="00134748">
        <w:rPr>
          <w:rFonts w:ascii="Arial" w:hAnsi="Arial" w:cs="Arial"/>
          <w:color w:val="000000"/>
          <w:sz w:val="22"/>
          <w:szCs w:val="22"/>
        </w:rPr>
        <w:t>4</w:t>
      </w:r>
      <w:r w:rsidR="005A3A78">
        <w:rPr>
          <w:rFonts w:ascii="Arial" w:hAnsi="Arial" w:cs="Arial"/>
          <w:color w:val="000000"/>
          <w:sz w:val="22"/>
          <w:szCs w:val="22"/>
        </w:rPr>
        <w:t>a</w:t>
      </w:r>
      <w:r>
        <w:rPr>
          <w:rFonts w:ascii="Arial" w:hAnsi="Arial" w:cs="Arial"/>
          <w:color w:val="000000"/>
          <w:sz w:val="22"/>
          <w:szCs w:val="22"/>
        </w:rPr>
        <w:t xml:space="preserve">). As observed in cortical activity, there was a profound decrease in the rate of responding to both targets (hits) and noise (false alarms) in both contrasts (Figure </w:t>
      </w:r>
      <w:r w:rsidR="00134748">
        <w:rPr>
          <w:rFonts w:ascii="Arial" w:hAnsi="Arial" w:cs="Arial"/>
          <w:color w:val="000000"/>
          <w:sz w:val="22"/>
          <w:szCs w:val="22"/>
        </w:rPr>
        <w:t>4</w:t>
      </w:r>
      <w:r w:rsidR="005A3A78">
        <w:rPr>
          <w:rFonts w:ascii="Arial" w:hAnsi="Arial" w:cs="Arial"/>
          <w:color w:val="000000"/>
          <w:sz w:val="22"/>
          <w:szCs w:val="22"/>
        </w:rPr>
        <w:t>b</w:t>
      </w:r>
      <w:r>
        <w:rPr>
          <w:rFonts w:ascii="Arial" w:hAnsi="Arial" w:cs="Arial"/>
          <w:color w:val="000000"/>
          <w:sz w:val="22"/>
          <w:szCs w:val="22"/>
        </w:rPr>
        <w:t>). We quantified these effects on the psychometric curve</w:t>
      </w:r>
      <w:r w:rsidR="000B79DE">
        <w:rPr>
          <w:rFonts w:ascii="Arial" w:hAnsi="Arial" w:cs="Arial"/>
          <w:color w:val="000000"/>
          <w:sz w:val="22"/>
          <w:szCs w:val="22"/>
        </w:rPr>
        <w:t xml:space="preserve"> using a 3-way ANOVA with </w:t>
      </w:r>
      <w:r w:rsidR="00F269BE">
        <w:rPr>
          <w:rFonts w:ascii="Arial" w:hAnsi="Arial" w:cs="Arial"/>
          <w:color w:val="000000"/>
          <w:sz w:val="22"/>
          <w:szCs w:val="22"/>
        </w:rPr>
        <w:t xml:space="preserve">cortical </w:t>
      </w:r>
      <w:r w:rsidR="000B79DE">
        <w:rPr>
          <w:rFonts w:ascii="Arial" w:hAnsi="Arial" w:cs="Arial"/>
          <w:color w:val="000000"/>
          <w:sz w:val="22"/>
          <w:szCs w:val="22"/>
        </w:rPr>
        <w:t xml:space="preserve">intervention (muscimol or saline), contrast, and target volume as factors. We found significant main effects of </w:t>
      </w:r>
      <w:r w:rsidR="00832C1A">
        <w:rPr>
          <w:rFonts w:ascii="Arial" w:hAnsi="Arial" w:cs="Arial"/>
          <w:color w:val="000000"/>
          <w:sz w:val="22"/>
          <w:szCs w:val="22"/>
        </w:rPr>
        <w:t xml:space="preserve">cortical intervention </w:t>
      </w:r>
      <w:r w:rsidR="000B79DE">
        <w:rPr>
          <w:rFonts w:ascii="Arial" w:hAnsi="Arial" w:cs="Arial"/>
          <w:color w:val="000000"/>
          <w:sz w:val="22"/>
          <w:szCs w:val="22"/>
        </w:rPr>
        <w:t>(</w:t>
      </w:r>
      <w:r w:rsidR="000B79DE">
        <w:rPr>
          <w:rFonts w:ascii="Arial" w:hAnsi="Arial" w:cs="Arial"/>
          <w:i/>
          <w:iCs/>
          <w:color w:val="000000"/>
          <w:sz w:val="22"/>
          <w:szCs w:val="22"/>
        </w:rPr>
        <w:t>F</w:t>
      </w:r>
      <w:r w:rsidR="000B79DE">
        <w:rPr>
          <w:rFonts w:ascii="Arial" w:hAnsi="Arial" w:cs="Arial"/>
          <w:color w:val="000000"/>
          <w:sz w:val="22"/>
          <w:szCs w:val="22"/>
        </w:rPr>
        <w:t>(1</w:t>
      </w:r>
      <w:r w:rsidR="007D3D70">
        <w:rPr>
          <w:rFonts w:ascii="Arial" w:hAnsi="Arial" w:cs="Arial"/>
          <w:color w:val="000000"/>
          <w:sz w:val="22"/>
          <w:szCs w:val="22"/>
        </w:rPr>
        <w:t>,307</w:t>
      </w:r>
      <w:r w:rsidR="000B79DE">
        <w:rPr>
          <w:rFonts w:ascii="Arial" w:hAnsi="Arial" w:cs="Arial"/>
          <w:color w:val="000000"/>
          <w:sz w:val="22"/>
          <w:szCs w:val="22"/>
        </w:rPr>
        <w:t xml:space="preserve">) = </w:t>
      </w:r>
      <w:r>
        <w:rPr>
          <w:rFonts w:ascii="Arial" w:hAnsi="Arial" w:cs="Arial"/>
          <w:color w:val="000000"/>
          <w:sz w:val="22"/>
          <w:szCs w:val="22"/>
        </w:rPr>
        <w:t xml:space="preserve"> </w:t>
      </w:r>
      <w:r w:rsidR="000B79DE">
        <w:rPr>
          <w:rFonts w:ascii="Arial" w:hAnsi="Arial" w:cs="Arial"/>
          <w:color w:val="000000"/>
          <w:sz w:val="22"/>
          <w:szCs w:val="22"/>
        </w:rPr>
        <w:t xml:space="preserve">278.63, </w:t>
      </w:r>
      <w:r w:rsidR="000B79DE">
        <w:rPr>
          <w:rFonts w:ascii="Arial" w:hAnsi="Arial" w:cs="Arial"/>
          <w:i/>
          <w:iCs/>
          <w:color w:val="000000"/>
          <w:sz w:val="22"/>
          <w:szCs w:val="22"/>
        </w:rPr>
        <w:t>p</w:t>
      </w:r>
      <w:r w:rsidR="000B79DE">
        <w:rPr>
          <w:rFonts w:ascii="Arial" w:hAnsi="Arial" w:cs="Arial"/>
          <w:color w:val="000000"/>
          <w:sz w:val="22"/>
          <w:szCs w:val="22"/>
        </w:rPr>
        <w:t xml:space="preserve"> = 3.83e-44), contrast (</w:t>
      </w:r>
      <w:r w:rsidR="000B79DE">
        <w:rPr>
          <w:rFonts w:ascii="Arial" w:hAnsi="Arial" w:cs="Arial"/>
          <w:i/>
          <w:iCs/>
          <w:color w:val="000000"/>
          <w:sz w:val="22"/>
          <w:szCs w:val="22"/>
        </w:rPr>
        <w:t>F</w:t>
      </w:r>
      <w:r w:rsidR="000B79DE">
        <w:rPr>
          <w:rFonts w:ascii="Arial" w:hAnsi="Arial" w:cs="Arial"/>
          <w:color w:val="000000"/>
          <w:sz w:val="22"/>
          <w:szCs w:val="22"/>
        </w:rPr>
        <w:t>(1</w:t>
      </w:r>
      <w:r w:rsidR="007D3D70">
        <w:rPr>
          <w:rFonts w:ascii="Arial" w:hAnsi="Arial" w:cs="Arial"/>
          <w:color w:val="000000"/>
          <w:sz w:val="22"/>
          <w:szCs w:val="22"/>
        </w:rPr>
        <w:t>,307</w:t>
      </w:r>
      <w:r w:rsidR="000B79DE">
        <w:rPr>
          <w:rFonts w:ascii="Arial" w:hAnsi="Arial" w:cs="Arial"/>
          <w:color w:val="000000"/>
          <w:sz w:val="22"/>
          <w:szCs w:val="22"/>
        </w:rPr>
        <w:t xml:space="preserve">) = 4.39, </w:t>
      </w:r>
      <w:r w:rsidR="000B79DE">
        <w:rPr>
          <w:rFonts w:ascii="Arial" w:hAnsi="Arial" w:cs="Arial"/>
          <w:i/>
          <w:iCs/>
          <w:color w:val="000000"/>
          <w:sz w:val="22"/>
          <w:szCs w:val="22"/>
        </w:rPr>
        <w:t>p</w:t>
      </w:r>
      <w:r w:rsidR="000B79DE">
        <w:rPr>
          <w:rFonts w:ascii="Arial" w:hAnsi="Arial" w:cs="Arial"/>
          <w:color w:val="000000"/>
          <w:sz w:val="22"/>
          <w:szCs w:val="22"/>
        </w:rPr>
        <w:t xml:space="preserve"> = 0.037) and volume (</w:t>
      </w:r>
      <w:r w:rsidR="000B79DE">
        <w:rPr>
          <w:rFonts w:ascii="Arial" w:hAnsi="Arial" w:cs="Arial"/>
          <w:i/>
          <w:iCs/>
          <w:color w:val="000000"/>
          <w:sz w:val="22"/>
          <w:szCs w:val="22"/>
        </w:rPr>
        <w:t>F</w:t>
      </w:r>
      <w:r w:rsidR="000B79DE">
        <w:rPr>
          <w:rFonts w:ascii="Arial" w:hAnsi="Arial" w:cs="Arial"/>
          <w:color w:val="000000"/>
          <w:sz w:val="22"/>
          <w:szCs w:val="22"/>
        </w:rPr>
        <w:t>(6</w:t>
      </w:r>
      <w:r w:rsidR="007D3D70">
        <w:rPr>
          <w:rFonts w:ascii="Arial" w:hAnsi="Arial" w:cs="Arial"/>
          <w:color w:val="000000"/>
          <w:sz w:val="22"/>
          <w:szCs w:val="22"/>
        </w:rPr>
        <w:t>,307</w:t>
      </w:r>
      <w:r w:rsidR="000B79DE">
        <w:rPr>
          <w:rFonts w:ascii="Arial" w:hAnsi="Arial" w:cs="Arial"/>
          <w:color w:val="000000"/>
          <w:sz w:val="22"/>
          <w:szCs w:val="22"/>
        </w:rPr>
        <w:t xml:space="preserve">) = 40.90, </w:t>
      </w:r>
      <w:r w:rsidR="000B79DE">
        <w:rPr>
          <w:rFonts w:ascii="Arial" w:hAnsi="Arial" w:cs="Arial"/>
          <w:i/>
          <w:iCs/>
          <w:color w:val="000000"/>
          <w:sz w:val="22"/>
          <w:szCs w:val="22"/>
        </w:rPr>
        <w:t xml:space="preserve">p = </w:t>
      </w:r>
      <w:r w:rsidR="000B79DE">
        <w:rPr>
          <w:rFonts w:ascii="Arial" w:hAnsi="Arial" w:cs="Arial"/>
          <w:color w:val="000000"/>
          <w:sz w:val="22"/>
          <w:szCs w:val="22"/>
        </w:rPr>
        <w:t>7.54e-36).</w:t>
      </w:r>
      <w:r w:rsidR="00290F81">
        <w:rPr>
          <w:rFonts w:ascii="Arial" w:hAnsi="Arial" w:cs="Arial"/>
          <w:color w:val="000000"/>
          <w:sz w:val="22"/>
          <w:szCs w:val="22"/>
        </w:rPr>
        <w:t xml:space="preserve"> Post-hoc tests showed that </w:t>
      </w:r>
      <w:r w:rsidR="00111178">
        <w:rPr>
          <w:rFonts w:ascii="Arial" w:hAnsi="Arial" w:cs="Arial"/>
          <w:color w:val="000000"/>
          <w:sz w:val="22"/>
          <w:szCs w:val="22"/>
        </w:rPr>
        <w:t>muscimol application significantly decreased hit rates by 31% (95% CI</w:t>
      </w:r>
      <w:r w:rsidR="00B922C4">
        <w:rPr>
          <w:rFonts w:ascii="Arial" w:hAnsi="Arial" w:cs="Arial"/>
          <w:color w:val="000000"/>
          <w:sz w:val="22"/>
          <w:szCs w:val="22"/>
        </w:rPr>
        <w:t>:</w:t>
      </w:r>
      <w:r w:rsidR="00111178">
        <w:rPr>
          <w:rFonts w:ascii="Arial" w:hAnsi="Arial" w:cs="Arial"/>
          <w:color w:val="000000"/>
          <w:sz w:val="22"/>
          <w:szCs w:val="22"/>
        </w:rPr>
        <w:t xml:space="preserve"> [28,35]), wh</w:t>
      </w:r>
      <w:r w:rsidR="00F269BE">
        <w:rPr>
          <w:rFonts w:ascii="Arial" w:hAnsi="Arial" w:cs="Arial"/>
          <w:color w:val="000000"/>
          <w:sz w:val="22"/>
          <w:szCs w:val="22"/>
        </w:rPr>
        <w:t>ereas</w:t>
      </w:r>
      <w:r w:rsidR="00111178">
        <w:rPr>
          <w:rFonts w:ascii="Arial" w:hAnsi="Arial" w:cs="Arial"/>
          <w:color w:val="000000"/>
          <w:sz w:val="22"/>
          <w:szCs w:val="22"/>
        </w:rPr>
        <w:t xml:space="preserve"> hit rates were </w:t>
      </w:r>
      <w:r w:rsidR="00F269BE">
        <w:rPr>
          <w:rFonts w:ascii="Arial" w:hAnsi="Arial" w:cs="Arial"/>
          <w:color w:val="000000"/>
          <w:sz w:val="22"/>
          <w:szCs w:val="22"/>
        </w:rPr>
        <w:t>significantly</w:t>
      </w:r>
      <w:r w:rsidR="00111178">
        <w:rPr>
          <w:rFonts w:ascii="Arial" w:hAnsi="Arial" w:cs="Arial"/>
          <w:color w:val="000000"/>
          <w:sz w:val="22"/>
          <w:szCs w:val="22"/>
        </w:rPr>
        <w:t xml:space="preserve"> elevated in low contrast by 4.9% (95% CI</w:t>
      </w:r>
      <w:r w:rsidR="00B922C4">
        <w:rPr>
          <w:rFonts w:ascii="Arial" w:hAnsi="Arial" w:cs="Arial"/>
          <w:color w:val="000000"/>
          <w:sz w:val="22"/>
          <w:szCs w:val="22"/>
        </w:rPr>
        <w:t xml:space="preserve">: </w:t>
      </w:r>
      <w:r w:rsidR="00111178">
        <w:rPr>
          <w:rFonts w:ascii="Arial" w:hAnsi="Arial" w:cs="Arial"/>
          <w:color w:val="000000"/>
          <w:sz w:val="22"/>
          <w:szCs w:val="22"/>
        </w:rPr>
        <w:t xml:space="preserve">[2.6,7.6]). Furthermore, we observed significant interactions between target volume and </w:t>
      </w:r>
      <w:r w:rsidR="007221F0">
        <w:rPr>
          <w:rFonts w:ascii="Arial" w:hAnsi="Arial" w:cs="Arial"/>
          <w:color w:val="000000"/>
          <w:sz w:val="22"/>
          <w:szCs w:val="22"/>
        </w:rPr>
        <w:t xml:space="preserve">cortical </w:t>
      </w:r>
      <w:r w:rsidR="00111178">
        <w:rPr>
          <w:rFonts w:ascii="Arial" w:hAnsi="Arial" w:cs="Arial"/>
          <w:color w:val="000000"/>
          <w:sz w:val="22"/>
          <w:szCs w:val="22"/>
        </w:rPr>
        <w:t>intervention (</w:t>
      </w:r>
      <w:r w:rsidR="00111178">
        <w:rPr>
          <w:rFonts w:ascii="Arial" w:hAnsi="Arial" w:cs="Arial"/>
          <w:i/>
          <w:iCs/>
          <w:color w:val="000000"/>
          <w:sz w:val="22"/>
          <w:szCs w:val="22"/>
        </w:rPr>
        <w:t>F</w:t>
      </w:r>
      <w:r w:rsidR="00111178">
        <w:rPr>
          <w:rFonts w:ascii="Arial" w:hAnsi="Arial" w:cs="Arial"/>
          <w:color w:val="000000"/>
          <w:sz w:val="22"/>
          <w:szCs w:val="22"/>
        </w:rPr>
        <w:t>(6</w:t>
      </w:r>
      <w:r w:rsidR="007D3D70">
        <w:rPr>
          <w:rFonts w:ascii="Arial" w:hAnsi="Arial" w:cs="Arial"/>
          <w:color w:val="000000"/>
          <w:sz w:val="22"/>
          <w:szCs w:val="22"/>
        </w:rPr>
        <w:t>,307</w:t>
      </w:r>
      <w:r w:rsidR="00111178">
        <w:rPr>
          <w:rFonts w:ascii="Arial" w:hAnsi="Arial" w:cs="Arial"/>
          <w:color w:val="000000"/>
          <w:sz w:val="22"/>
          <w:szCs w:val="22"/>
        </w:rPr>
        <w:t xml:space="preserve">) = </w:t>
      </w:r>
      <w:r w:rsidR="00F269BE">
        <w:rPr>
          <w:rFonts w:ascii="Arial" w:hAnsi="Arial" w:cs="Arial"/>
          <w:color w:val="000000"/>
          <w:sz w:val="22"/>
          <w:szCs w:val="22"/>
        </w:rPr>
        <w:t xml:space="preserve">14.11, </w:t>
      </w:r>
      <w:r w:rsidR="00F269BE">
        <w:rPr>
          <w:rFonts w:ascii="Arial" w:hAnsi="Arial" w:cs="Arial"/>
          <w:i/>
          <w:iCs/>
          <w:color w:val="000000"/>
          <w:sz w:val="22"/>
          <w:szCs w:val="22"/>
        </w:rPr>
        <w:t xml:space="preserve">p </w:t>
      </w:r>
      <w:r w:rsidR="00F269BE">
        <w:rPr>
          <w:rFonts w:ascii="Arial" w:hAnsi="Arial" w:cs="Arial"/>
          <w:color w:val="000000"/>
          <w:sz w:val="22"/>
          <w:szCs w:val="22"/>
        </w:rPr>
        <w:t>= 4.47e-14), and between target volume and contrast (</w:t>
      </w:r>
      <w:r w:rsidR="00F269BE">
        <w:rPr>
          <w:rFonts w:ascii="Arial" w:hAnsi="Arial" w:cs="Arial"/>
          <w:i/>
          <w:iCs/>
          <w:color w:val="000000"/>
          <w:sz w:val="22"/>
          <w:szCs w:val="22"/>
        </w:rPr>
        <w:t>F</w:t>
      </w:r>
      <w:r w:rsidR="00F269BE">
        <w:rPr>
          <w:rFonts w:ascii="Arial" w:hAnsi="Arial" w:cs="Arial"/>
          <w:color w:val="000000"/>
          <w:sz w:val="22"/>
          <w:szCs w:val="22"/>
        </w:rPr>
        <w:t>(6</w:t>
      </w:r>
      <w:r w:rsidR="007D3D70">
        <w:rPr>
          <w:rFonts w:ascii="Arial" w:hAnsi="Arial" w:cs="Arial"/>
          <w:color w:val="000000"/>
          <w:sz w:val="22"/>
          <w:szCs w:val="22"/>
        </w:rPr>
        <w:t>,307</w:t>
      </w:r>
      <w:r w:rsidR="00F269BE">
        <w:rPr>
          <w:rFonts w:ascii="Arial" w:hAnsi="Arial" w:cs="Arial"/>
          <w:color w:val="000000"/>
          <w:sz w:val="22"/>
          <w:szCs w:val="22"/>
        </w:rPr>
        <w:t xml:space="preserve">) = 2.97, </w:t>
      </w:r>
      <w:r w:rsidR="00F269BE">
        <w:rPr>
          <w:rFonts w:ascii="Arial" w:hAnsi="Arial" w:cs="Arial"/>
          <w:i/>
          <w:iCs/>
          <w:color w:val="000000"/>
          <w:sz w:val="22"/>
          <w:szCs w:val="22"/>
        </w:rPr>
        <w:t>p</w:t>
      </w:r>
      <w:r w:rsidR="00F269BE">
        <w:rPr>
          <w:rFonts w:ascii="Arial" w:hAnsi="Arial" w:cs="Arial"/>
          <w:color w:val="000000"/>
          <w:sz w:val="22"/>
          <w:szCs w:val="22"/>
        </w:rPr>
        <w:t xml:space="preserve"> = 7.87e-3), but no significant interaction between contrast and cortical intervention. This pattern of results suggests that </w:t>
      </w:r>
      <w:r w:rsidR="00832C1A">
        <w:rPr>
          <w:rFonts w:ascii="Arial" w:hAnsi="Arial" w:cs="Arial"/>
          <w:color w:val="000000"/>
          <w:sz w:val="22"/>
          <w:szCs w:val="22"/>
        </w:rPr>
        <w:t>muscimol decreases performance in a manner not dependent on the background contrast</w:t>
      </w:r>
      <w:r w:rsidR="007221F0">
        <w:rPr>
          <w:rFonts w:ascii="Arial" w:hAnsi="Arial" w:cs="Arial"/>
          <w:color w:val="000000"/>
          <w:sz w:val="22"/>
          <w:szCs w:val="22"/>
        </w:rPr>
        <w:t xml:space="preserve">. </w:t>
      </w:r>
    </w:p>
    <w:p w14:paraId="5041F857" w14:textId="1522A6F9" w:rsidR="0008595A" w:rsidRDefault="007221F0" w:rsidP="00783F2B">
      <w:pPr>
        <w:ind w:firstLine="720"/>
        <w:jc w:val="both"/>
        <w:rPr>
          <w:rFonts w:ascii="Arial" w:hAnsi="Arial" w:cs="Arial"/>
          <w:color w:val="000000"/>
          <w:sz w:val="22"/>
          <w:szCs w:val="22"/>
        </w:rPr>
      </w:pPr>
      <w:r>
        <w:rPr>
          <w:rFonts w:ascii="Arial" w:hAnsi="Arial" w:cs="Arial"/>
          <w:color w:val="000000"/>
          <w:sz w:val="22"/>
          <w:szCs w:val="22"/>
        </w:rPr>
        <w:t xml:space="preserve">To better quantify the specific </w:t>
      </w:r>
      <w:r w:rsidR="007D3D70">
        <w:rPr>
          <w:rFonts w:ascii="Arial" w:hAnsi="Arial" w:cs="Arial"/>
          <w:color w:val="000000"/>
          <w:sz w:val="22"/>
          <w:szCs w:val="22"/>
        </w:rPr>
        <w:t>e</w:t>
      </w:r>
      <w:r>
        <w:rPr>
          <w:rFonts w:ascii="Arial" w:hAnsi="Arial" w:cs="Arial"/>
          <w:color w:val="000000"/>
          <w:sz w:val="22"/>
          <w:szCs w:val="22"/>
        </w:rPr>
        <w:t xml:space="preserve">ffects of muscimol on psychometric performance, we extracted the </w:t>
      </w:r>
      <w:r w:rsidR="003A27B0">
        <w:rPr>
          <w:rFonts w:ascii="Arial" w:hAnsi="Arial" w:cs="Arial"/>
          <w:color w:val="000000"/>
          <w:sz w:val="22"/>
          <w:szCs w:val="22"/>
        </w:rPr>
        <w:t xml:space="preserve">response rate at </w:t>
      </w:r>
      <w:r w:rsidR="00832C1A">
        <w:rPr>
          <w:rFonts w:ascii="Arial" w:hAnsi="Arial" w:cs="Arial"/>
          <w:color w:val="000000"/>
          <w:sz w:val="22"/>
          <w:szCs w:val="22"/>
        </w:rPr>
        <w:t xml:space="preserve">the </w:t>
      </w:r>
      <w:r w:rsidR="003A27B0">
        <w:rPr>
          <w:rFonts w:ascii="Arial" w:hAnsi="Arial" w:cs="Arial"/>
          <w:color w:val="000000"/>
          <w:sz w:val="22"/>
          <w:szCs w:val="22"/>
        </w:rPr>
        <w:t>maximum</w:t>
      </w:r>
      <w:r w:rsidR="00832C1A">
        <w:rPr>
          <w:rFonts w:ascii="Arial" w:hAnsi="Arial" w:cs="Arial"/>
          <w:color w:val="000000"/>
          <w:sz w:val="22"/>
          <w:szCs w:val="22"/>
        </w:rPr>
        <w:t xml:space="preserve"> target</w:t>
      </w:r>
      <w:r w:rsidR="003A27B0">
        <w:rPr>
          <w:rFonts w:ascii="Arial" w:hAnsi="Arial" w:cs="Arial"/>
          <w:color w:val="000000"/>
          <w:sz w:val="22"/>
          <w:szCs w:val="22"/>
        </w:rPr>
        <w:t xml:space="preserve"> volume</w:t>
      </w:r>
      <w:r>
        <w:rPr>
          <w:rFonts w:ascii="Arial" w:hAnsi="Arial" w:cs="Arial"/>
          <w:color w:val="000000"/>
          <w:sz w:val="22"/>
          <w:szCs w:val="22"/>
        </w:rPr>
        <w:t xml:space="preserve">, false alarm rates, thresholds, and slopes of psychometric functions fit to each session (see Methods).  Muscimol significantly reduced every measure of psychometric performance, with the </w:t>
      </w:r>
      <w:r w:rsidRPr="0087636C">
        <w:rPr>
          <w:rFonts w:ascii="Arial" w:hAnsi="Arial" w:cs="Arial"/>
          <w:color w:val="000000"/>
          <w:sz w:val="22"/>
          <w:szCs w:val="22"/>
        </w:rPr>
        <w:t>exception of</w:t>
      </w:r>
      <w:r w:rsidR="00F70576">
        <w:rPr>
          <w:rFonts w:ascii="Arial" w:hAnsi="Arial" w:cs="Arial"/>
          <w:color w:val="000000"/>
          <w:sz w:val="22"/>
          <w:szCs w:val="22"/>
        </w:rPr>
        <w:t xml:space="preserve"> behavioral threshold (Figure </w:t>
      </w:r>
      <w:r w:rsidR="00134748">
        <w:rPr>
          <w:rFonts w:ascii="Arial" w:hAnsi="Arial" w:cs="Arial"/>
          <w:color w:val="000000"/>
          <w:sz w:val="22"/>
          <w:szCs w:val="22"/>
        </w:rPr>
        <w:t>4</w:t>
      </w:r>
      <w:r w:rsidR="005A3A78">
        <w:rPr>
          <w:rFonts w:ascii="Arial" w:hAnsi="Arial" w:cs="Arial"/>
          <w:color w:val="000000"/>
          <w:sz w:val="22"/>
          <w:szCs w:val="22"/>
        </w:rPr>
        <w:t>c</w:t>
      </w:r>
      <w:r>
        <w:rPr>
          <w:rFonts w:ascii="Arial" w:hAnsi="Arial" w:cs="Arial"/>
          <w:color w:val="000000"/>
          <w:sz w:val="22"/>
          <w:szCs w:val="22"/>
        </w:rPr>
        <w:t>, Table 1</w:t>
      </w:r>
      <w:r w:rsidR="00F70576">
        <w:rPr>
          <w:rFonts w:ascii="Arial" w:hAnsi="Arial" w:cs="Arial"/>
          <w:color w:val="000000"/>
          <w:sz w:val="22"/>
          <w:szCs w:val="22"/>
        </w:rPr>
        <w:t>).</w:t>
      </w:r>
      <w:r>
        <w:rPr>
          <w:rFonts w:ascii="Arial" w:hAnsi="Arial" w:cs="Arial"/>
          <w:color w:val="000000"/>
          <w:sz w:val="22"/>
          <w:szCs w:val="22"/>
        </w:rPr>
        <w:t xml:space="preserve"> From these results, we can conclude that auditory cortex is necessary for performing target in noise detection, regardless of the background contrast.</w:t>
      </w:r>
    </w:p>
    <w:p w14:paraId="3279AC94" w14:textId="607F0D61" w:rsidR="00292D46" w:rsidRDefault="00F70576" w:rsidP="00783F2B">
      <w:pPr>
        <w:jc w:val="both"/>
        <w:rPr>
          <w:rFonts w:ascii="Arial" w:hAnsi="Arial" w:cs="Arial"/>
          <w:color w:val="000000"/>
          <w:sz w:val="22"/>
          <w:szCs w:val="22"/>
        </w:rPr>
      </w:pPr>
      <w:r>
        <w:rPr>
          <w:rFonts w:ascii="Arial" w:hAnsi="Arial" w:cs="Arial"/>
          <w:color w:val="000000"/>
          <w:sz w:val="22"/>
          <w:szCs w:val="22"/>
        </w:rPr>
        <w:tab/>
      </w:r>
      <w:r w:rsidR="00BA3B7D">
        <w:rPr>
          <w:rFonts w:ascii="Arial" w:hAnsi="Arial" w:cs="Arial"/>
          <w:color w:val="000000"/>
          <w:sz w:val="22"/>
          <w:szCs w:val="22"/>
        </w:rPr>
        <w:t xml:space="preserve">A </w:t>
      </w:r>
      <w:r>
        <w:rPr>
          <w:rFonts w:ascii="Arial" w:hAnsi="Arial" w:cs="Arial"/>
          <w:color w:val="000000"/>
          <w:sz w:val="22"/>
          <w:szCs w:val="22"/>
        </w:rPr>
        <w:t xml:space="preserve">potential alternative effect of muscimol </w:t>
      </w:r>
      <w:r w:rsidR="00BA3B7D">
        <w:rPr>
          <w:rFonts w:ascii="Arial" w:hAnsi="Arial" w:cs="Arial"/>
          <w:color w:val="000000"/>
          <w:sz w:val="22"/>
          <w:szCs w:val="22"/>
        </w:rPr>
        <w:t>is a general loss of function that is not specific to hearing target sounds</w:t>
      </w:r>
      <w:r w:rsidR="005A3A78">
        <w:rPr>
          <w:rFonts w:ascii="Arial" w:hAnsi="Arial" w:cs="Arial"/>
          <w:color w:val="000000"/>
          <w:sz w:val="22"/>
          <w:szCs w:val="22"/>
        </w:rPr>
        <w:t xml:space="preserve">. To control for this, we devised another task where instead of detecting targets in noise (Figure </w:t>
      </w:r>
      <w:r w:rsidR="005E6B23">
        <w:rPr>
          <w:rFonts w:ascii="Arial" w:hAnsi="Arial" w:cs="Arial"/>
          <w:color w:val="000000"/>
          <w:sz w:val="22"/>
          <w:szCs w:val="22"/>
        </w:rPr>
        <w:t>4</w:t>
      </w:r>
      <w:r w:rsidR="005A3A78">
        <w:rPr>
          <w:rFonts w:ascii="Arial" w:hAnsi="Arial" w:cs="Arial"/>
          <w:color w:val="000000"/>
          <w:sz w:val="22"/>
          <w:szCs w:val="22"/>
        </w:rPr>
        <w:t xml:space="preserve">d), mice </w:t>
      </w:r>
      <w:r w:rsidR="00A95162">
        <w:rPr>
          <w:rFonts w:ascii="Arial" w:hAnsi="Arial" w:cs="Arial"/>
          <w:color w:val="000000"/>
          <w:sz w:val="22"/>
          <w:szCs w:val="22"/>
        </w:rPr>
        <w:t>detected</w:t>
      </w:r>
      <w:r w:rsidR="005A3A78">
        <w:rPr>
          <w:rFonts w:ascii="Arial" w:hAnsi="Arial" w:cs="Arial"/>
          <w:color w:val="000000"/>
          <w:sz w:val="22"/>
          <w:szCs w:val="22"/>
        </w:rPr>
        <w:t xml:space="preserve"> targets in silence (Figure </w:t>
      </w:r>
      <w:r w:rsidR="00134748">
        <w:rPr>
          <w:rFonts w:ascii="Arial" w:hAnsi="Arial" w:cs="Arial"/>
          <w:color w:val="000000"/>
          <w:sz w:val="22"/>
          <w:szCs w:val="22"/>
        </w:rPr>
        <w:t>4</w:t>
      </w:r>
      <w:r w:rsidR="005A3A78">
        <w:rPr>
          <w:rFonts w:ascii="Arial" w:hAnsi="Arial" w:cs="Arial"/>
          <w:color w:val="000000"/>
          <w:sz w:val="22"/>
          <w:szCs w:val="22"/>
        </w:rPr>
        <w:t>e). To ensure equivalency between the two tasks, we took the highest</w:t>
      </w:r>
      <w:r w:rsidR="00832C1A">
        <w:rPr>
          <w:rFonts w:ascii="Arial" w:hAnsi="Arial" w:cs="Arial"/>
          <w:color w:val="000000"/>
          <w:sz w:val="22"/>
          <w:szCs w:val="22"/>
        </w:rPr>
        <w:t>-</w:t>
      </w:r>
      <w:r w:rsidR="005A3A78">
        <w:rPr>
          <w:rFonts w:ascii="Arial" w:hAnsi="Arial" w:cs="Arial"/>
          <w:color w:val="000000"/>
          <w:sz w:val="22"/>
          <w:szCs w:val="22"/>
        </w:rPr>
        <w:t xml:space="preserve">volume </w:t>
      </w:r>
      <w:r w:rsidR="00832C1A">
        <w:rPr>
          <w:rFonts w:ascii="Arial" w:hAnsi="Arial" w:cs="Arial"/>
          <w:color w:val="000000"/>
          <w:sz w:val="22"/>
          <w:szCs w:val="22"/>
        </w:rPr>
        <w:t>target trials in the noise</w:t>
      </w:r>
      <w:r w:rsidR="005A3A78">
        <w:rPr>
          <w:rFonts w:ascii="Arial" w:hAnsi="Arial" w:cs="Arial"/>
          <w:color w:val="000000"/>
          <w:sz w:val="22"/>
          <w:szCs w:val="22"/>
        </w:rPr>
        <w:t xml:space="preserve"> task (</w:t>
      </w:r>
      <w:r w:rsidR="00A95162">
        <w:rPr>
          <w:rFonts w:ascii="Arial" w:hAnsi="Arial" w:cs="Arial"/>
          <w:color w:val="000000"/>
          <w:sz w:val="22"/>
          <w:szCs w:val="22"/>
        </w:rPr>
        <w:t xml:space="preserve">25dB SNR in high contrast; </w:t>
      </w:r>
      <w:r w:rsidR="005A3A78">
        <w:rPr>
          <w:rFonts w:ascii="Arial" w:hAnsi="Arial" w:cs="Arial"/>
          <w:color w:val="000000"/>
          <w:sz w:val="22"/>
          <w:szCs w:val="22"/>
        </w:rPr>
        <w:t xml:space="preserve">Figure </w:t>
      </w:r>
      <w:r w:rsidR="00134748">
        <w:rPr>
          <w:rFonts w:ascii="Arial" w:hAnsi="Arial" w:cs="Arial"/>
          <w:color w:val="000000"/>
          <w:sz w:val="22"/>
          <w:szCs w:val="22"/>
        </w:rPr>
        <w:t>4</w:t>
      </w:r>
      <w:r w:rsidR="005A3A78">
        <w:rPr>
          <w:rFonts w:ascii="Arial" w:hAnsi="Arial" w:cs="Arial"/>
          <w:color w:val="000000"/>
          <w:sz w:val="22"/>
          <w:szCs w:val="22"/>
        </w:rPr>
        <w:t xml:space="preserve">d, left panel), and </w:t>
      </w:r>
      <w:r w:rsidR="00A95162">
        <w:rPr>
          <w:rFonts w:ascii="Arial" w:hAnsi="Arial" w:cs="Arial"/>
          <w:color w:val="000000"/>
          <w:sz w:val="22"/>
          <w:szCs w:val="22"/>
        </w:rPr>
        <w:t xml:space="preserve">removed the background noise during the target detection period (Figure </w:t>
      </w:r>
      <w:r w:rsidR="00134748">
        <w:rPr>
          <w:rFonts w:ascii="Arial" w:hAnsi="Arial" w:cs="Arial"/>
          <w:color w:val="000000"/>
          <w:sz w:val="22"/>
          <w:szCs w:val="22"/>
        </w:rPr>
        <w:t>4</w:t>
      </w:r>
      <w:r w:rsidR="00A95162">
        <w:rPr>
          <w:rFonts w:ascii="Arial" w:hAnsi="Arial" w:cs="Arial"/>
          <w:color w:val="000000"/>
          <w:sz w:val="22"/>
          <w:szCs w:val="22"/>
        </w:rPr>
        <w:t xml:space="preserve">e, left panel). As such, mice detected the exact same targets as in the previous task, but without the flanking noise, allowing us to test whether auditory cortex is specifically required for detection in the presence of noise. </w:t>
      </w:r>
    </w:p>
    <w:p w14:paraId="2E498766" w14:textId="77777777" w:rsidR="005E6B23" w:rsidRDefault="00A95162" w:rsidP="00C60295">
      <w:pPr>
        <w:ind w:firstLine="720"/>
        <w:jc w:val="both"/>
        <w:rPr>
          <w:rFonts w:ascii="Arial" w:hAnsi="Arial" w:cs="Arial"/>
          <w:color w:val="000000"/>
          <w:sz w:val="22"/>
          <w:szCs w:val="22"/>
        </w:rPr>
      </w:pPr>
      <w:r>
        <w:rPr>
          <w:rFonts w:ascii="Arial" w:hAnsi="Arial" w:cs="Arial"/>
          <w:color w:val="000000"/>
          <w:sz w:val="22"/>
          <w:szCs w:val="22"/>
        </w:rPr>
        <w:t>To assess psychometric performance in this new task, we modulated detection difficulty by attenuating the volume of each target.</w:t>
      </w:r>
      <w:r w:rsidR="00292D46">
        <w:rPr>
          <w:rFonts w:ascii="Arial" w:hAnsi="Arial" w:cs="Arial"/>
          <w:color w:val="000000"/>
          <w:sz w:val="22"/>
          <w:szCs w:val="22"/>
        </w:rPr>
        <w:t xml:space="preserve"> </w:t>
      </w:r>
      <w:r>
        <w:rPr>
          <w:rFonts w:ascii="Arial" w:hAnsi="Arial" w:cs="Arial"/>
          <w:color w:val="000000"/>
          <w:sz w:val="22"/>
          <w:szCs w:val="22"/>
        </w:rPr>
        <w:t xml:space="preserve">As observed previously, inactivation of auditory cortex hindered detection in high contrast noise (Figure </w:t>
      </w:r>
      <w:r w:rsidR="005E6B23">
        <w:rPr>
          <w:rFonts w:ascii="Arial" w:hAnsi="Arial" w:cs="Arial"/>
          <w:color w:val="000000"/>
          <w:sz w:val="22"/>
          <w:szCs w:val="22"/>
        </w:rPr>
        <w:t>4</w:t>
      </w:r>
      <w:r>
        <w:rPr>
          <w:rFonts w:ascii="Arial" w:hAnsi="Arial" w:cs="Arial"/>
          <w:color w:val="000000"/>
          <w:sz w:val="22"/>
          <w:szCs w:val="22"/>
        </w:rPr>
        <w:t xml:space="preserve">d, right panel). However, cortical inactivation had little effect on psychometric performance in silence (Figure </w:t>
      </w:r>
      <w:r w:rsidR="005E6B23">
        <w:rPr>
          <w:rFonts w:ascii="Arial" w:hAnsi="Arial" w:cs="Arial"/>
          <w:color w:val="000000"/>
          <w:sz w:val="22"/>
          <w:szCs w:val="22"/>
        </w:rPr>
        <w:t>4</w:t>
      </w:r>
      <w:r>
        <w:rPr>
          <w:rFonts w:ascii="Arial" w:hAnsi="Arial" w:cs="Arial"/>
          <w:color w:val="000000"/>
          <w:sz w:val="22"/>
          <w:szCs w:val="22"/>
        </w:rPr>
        <w:t>e, right panel).</w:t>
      </w:r>
      <w:r w:rsidR="007221F0">
        <w:rPr>
          <w:rFonts w:ascii="Arial" w:hAnsi="Arial" w:cs="Arial"/>
          <w:color w:val="000000"/>
          <w:sz w:val="22"/>
          <w:szCs w:val="22"/>
        </w:rPr>
        <w:t xml:space="preserve"> We quantified these effects on the psychometric curve using a 3-way ANOVA with cortical intervention (muscimol or saline), task (detection in noise or silence), and target volume as factors.</w:t>
      </w:r>
      <w:r w:rsidR="007D3D70">
        <w:rPr>
          <w:rFonts w:ascii="Arial" w:hAnsi="Arial" w:cs="Arial"/>
          <w:color w:val="000000"/>
          <w:sz w:val="22"/>
          <w:szCs w:val="22"/>
        </w:rPr>
        <w:t xml:space="preserve"> We found significant main effects of intervention (</w:t>
      </w:r>
      <w:r w:rsidR="007D3D70">
        <w:rPr>
          <w:rFonts w:ascii="Arial" w:hAnsi="Arial" w:cs="Arial"/>
          <w:i/>
          <w:iCs/>
          <w:color w:val="000000"/>
          <w:sz w:val="22"/>
          <w:szCs w:val="22"/>
        </w:rPr>
        <w:t>F</w:t>
      </w:r>
      <w:r w:rsidR="007D3D70">
        <w:rPr>
          <w:rFonts w:ascii="Arial" w:hAnsi="Arial" w:cs="Arial"/>
          <w:color w:val="000000"/>
          <w:sz w:val="22"/>
          <w:szCs w:val="22"/>
        </w:rPr>
        <w:t xml:space="preserve">(1,181) = 62.83, </w:t>
      </w:r>
      <w:r w:rsidR="00A969DB">
        <w:rPr>
          <w:rFonts w:ascii="Arial" w:hAnsi="Arial" w:cs="Arial"/>
          <w:i/>
          <w:iCs/>
          <w:color w:val="000000"/>
          <w:sz w:val="22"/>
          <w:szCs w:val="22"/>
        </w:rPr>
        <w:t>p</w:t>
      </w:r>
      <w:r w:rsidR="00A969DB">
        <w:rPr>
          <w:rFonts w:ascii="Arial" w:hAnsi="Arial" w:cs="Arial"/>
          <w:color w:val="000000"/>
          <w:sz w:val="22"/>
          <w:szCs w:val="22"/>
        </w:rPr>
        <w:t xml:space="preserve"> = 3.62e-13)</w:t>
      </w:r>
      <w:r w:rsidR="007D3D70">
        <w:rPr>
          <w:rFonts w:ascii="Arial" w:hAnsi="Arial" w:cs="Arial"/>
          <w:color w:val="000000"/>
          <w:sz w:val="22"/>
          <w:szCs w:val="22"/>
        </w:rPr>
        <w:t>, task</w:t>
      </w:r>
      <w:r w:rsidR="00A969DB">
        <w:rPr>
          <w:rFonts w:ascii="Arial" w:hAnsi="Arial" w:cs="Arial"/>
          <w:color w:val="000000"/>
          <w:sz w:val="22"/>
          <w:szCs w:val="22"/>
        </w:rPr>
        <w:t xml:space="preserve"> </w:t>
      </w:r>
      <w:r w:rsidR="005E6B23">
        <w:rPr>
          <w:rFonts w:ascii="Arial" w:hAnsi="Arial" w:cs="Arial"/>
          <w:color w:val="000000"/>
          <w:sz w:val="22"/>
          <w:szCs w:val="22"/>
        </w:rPr>
        <w:t>(</w:t>
      </w:r>
      <w:r w:rsidR="005E6B23">
        <w:rPr>
          <w:rFonts w:ascii="Arial" w:hAnsi="Arial" w:cs="Arial"/>
          <w:i/>
          <w:iCs/>
          <w:color w:val="000000"/>
          <w:sz w:val="22"/>
          <w:szCs w:val="22"/>
        </w:rPr>
        <w:t>F</w:t>
      </w:r>
      <w:r w:rsidR="005E6B23">
        <w:rPr>
          <w:rFonts w:ascii="Arial" w:hAnsi="Arial" w:cs="Arial"/>
          <w:color w:val="000000"/>
          <w:sz w:val="22"/>
          <w:szCs w:val="22"/>
        </w:rPr>
        <w:t xml:space="preserve">(1,181) = 6.82, </w:t>
      </w:r>
      <w:r w:rsidR="005E6B23">
        <w:rPr>
          <w:rFonts w:ascii="Arial" w:hAnsi="Arial" w:cs="Arial"/>
          <w:i/>
          <w:iCs/>
          <w:color w:val="000000"/>
          <w:sz w:val="22"/>
          <w:szCs w:val="22"/>
        </w:rPr>
        <w:t>p</w:t>
      </w:r>
      <w:r w:rsidR="005E6B23">
        <w:rPr>
          <w:rFonts w:ascii="Arial" w:hAnsi="Arial" w:cs="Arial"/>
          <w:color w:val="000000"/>
          <w:sz w:val="22"/>
          <w:szCs w:val="22"/>
        </w:rPr>
        <w:t xml:space="preserve"> = </w:t>
      </w:r>
    </w:p>
    <w:p w14:paraId="4C5F189C" w14:textId="32CD82A3" w:rsidR="005E6B23" w:rsidRPr="004E7B8B" w:rsidRDefault="005E6B23" w:rsidP="00783F2B">
      <w:pPr>
        <w:jc w:val="both"/>
        <w:rPr>
          <w:rFonts w:ascii="Arial" w:hAnsi="Arial" w:cs="Arial"/>
          <w:b/>
          <w:bCs/>
          <w:color w:val="000000"/>
          <w:sz w:val="20"/>
          <w:szCs w:val="20"/>
        </w:rPr>
      </w:pPr>
      <w:r>
        <w:rPr>
          <w:rFonts w:ascii="Arial" w:hAnsi="Arial" w:cs="Arial"/>
          <w:noProof/>
          <w:color w:val="000000"/>
          <w:sz w:val="22"/>
          <w:szCs w:val="22"/>
        </w:rPr>
        <w:lastRenderedPageBreak/>
        <w:drawing>
          <wp:anchor distT="0" distB="0" distL="114300" distR="114300" simplePos="0" relativeHeight="251667456" behindDoc="0" locked="0" layoutInCell="1" allowOverlap="1" wp14:anchorId="1C74C2DD" wp14:editId="323DF50E">
            <wp:simplePos x="0" y="0"/>
            <wp:positionH relativeFrom="column">
              <wp:posOffset>557530</wp:posOffset>
            </wp:positionH>
            <wp:positionV relativeFrom="paragraph">
              <wp:posOffset>404</wp:posOffset>
            </wp:positionV>
            <wp:extent cx="5220970" cy="4516755"/>
            <wp:effectExtent l="0" t="0" r="0" b="4445"/>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970" cy="4516755"/>
                    </a:xfrm>
                    <a:prstGeom prst="rect">
                      <a:avLst/>
                    </a:prstGeom>
                  </pic:spPr>
                </pic:pic>
              </a:graphicData>
            </a:graphic>
            <wp14:sizeRelH relativeFrom="margin">
              <wp14:pctWidth>0</wp14:pctWidth>
            </wp14:sizeRelH>
            <wp14:sizeRelV relativeFrom="margin">
              <wp14:pctHeight>0</wp14:pctHeight>
            </wp14:sizeRelV>
          </wp:anchor>
        </w:drawing>
      </w:r>
    </w:p>
    <w:p w14:paraId="0DEEE1CC" w14:textId="2058FC12" w:rsidR="005E6B23" w:rsidRDefault="005E6B23" w:rsidP="00783F2B">
      <w:pPr>
        <w:jc w:val="both"/>
        <w:rPr>
          <w:rFonts w:ascii="Arial" w:hAnsi="Arial" w:cs="Arial"/>
          <w:b/>
          <w:bCs/>
          <w:color w:val="000000"/>
          <w:sz w:val="20"/>
          <w:szCs w:val="20"/>
        </w:rPr>
      </w:pPr>
      <w:r w:rsidRPr="004E7B8B">
        <w:rPr>
          <w:rFonts w:ascii="Arial" w:hAnsi="Arial" w:cs="Arial"/>
          <w:b/>
          <w:bCs/>
          <w:color w:val="000000"/>
          <w:sz w:val="20"/>
          <w:szCs w:val="20"/>
        </w:rPr>
        <w:t xml:space="preserve">Figure </w:t>
      </w:r>
      <w:r>
        <w:rPr>
          <w:rFonts w:ascii="Arial" w:hAnsi="Arial" w:cs="Arial"/>
          <w:b/>
          <w:bCs/>
          <w:color w:val="000000"/>
          <w:sz w:val="20"/>
          <w:szCs w:val="20"/>
        </w:rPr>
        <w:t>4</w:t>
      </w:r>
      <w:r w:rsidRPr="004E7B8B">
        <w:rPr>
          <w:rFonts w:ascii="Arial" w:hAnsi="Arial" w:cs="Arial"/>
          <w:b/>
          <w:bCs/>
          <w:color w:val="000000"/>
          <w:sz w:val="20"/>
          <w:szCs w:val="20"/>
        </w:rPr>
        <w:t>.</w:t>
      </w:r>
    </w:p>
    <w:p w14:paraId="10CAF16B" w14:textId="77777777" w:rsidR="005E6B23" w:rsidRDefault="005E6B23" w:rsidP="00783F2B">
      <w:pPr>
        <w:jc w:val="both"/>
        <w:rPr>
          <w:rFonts w:ascii="Arial" w:hAnsi="Arial" w:cs="Arial"/>
          <w:b/>
          <w:bCs/>
          <w:color w:val="000000"/>
          <w:sz w:val="20"/>
          <w:szCs w:val="20"/>
        </w:rPr>
      </w:pPr>
    </w:p>
    <w:p w14:paraId="773FFE46" w14:textId="77777777" w:rsidR="005E6B23" w:rsidRPr="004E7B8B" w:rsidRDefault="005E6B23" w:rsidP="00783F2B">
      <w:pPr>
        <w:jc w:val="both"/>
        <w:rPr>
          <w:rFonts w:ascii="Arial" w:hAnsi="Arial" w:cs="Arial"/>
          <w:sz w:val="20"/>
          <w:szCs w:val="20"/>
        </w:rPr>
      </w:pPr>
      <w:r>
        <w:rPr>
          <w:rFonts w:ascii="Arial" w:hAnsi="Arial" w:cs="Arial"/>
          <w:b/>
          <w:bCs/>
          <w:sz w:val="20"/>
          <w:szCs w:val="20"/>
        </w:rPr>
        <w:t xml:space="preserve">a, </w:t>
      </w:r>
      <w:r w:rsidRPr="004E7B8B">
        <w:rPr>
          <w:rFonts w:ascii="Arial" w:hAnsi="Arial" w:cs="Arial"/>
          <w:sz w:val="20"/>
          <w:szCs w:val="20"/>
        </w:rPr>
        <w:t xml:space="preserve">Setup schematic for muscimol application in behaving mice. </w:t>
      </w:r>
      <w:r w:rsidRPr="004E7B8B">
        <w:rPr>
          <w:rFonts w:ascii="Arial" w:hAnsi="Arial" w:cs="Arial"/>
          <w:i/>
          <w:iCs/>
          <w:sz w:val="20"/>
          <w:szCs w:val="20"/>
        </w:rPr>
        <w:t>Bottom</w:t>
      </w:r>
      <w:r w:rsidRPr="004E7B8B">
        <w:rPr>
          <w:rFonts w:ascii="Arial" w:hAnsi="Arial" w:cs="Arial"/>
          <w:sz w:val="20"/>
          <w:szCs w:val="20"/>
        </w:rPr>
        <w:t xml:space="preserve">: legend indicating colors used for each background condition. </w:t>
      </w:r>
      <w:r>
        <w:rPr>
          <w:rFonts w:ascii="Arial" w:hAnsi="Arial" w:cs="Arial"/>
          <w:b/>
          <w:bCs/>
          <w:sz w:val="20"/>
          <w:szCs w:val="20"/>
        </w:rPr>
        <w:t xml:space="preserve">b, </w:t>
      </w:r>
      <w:r w:rsidRPr="004E7B8B">
        <w:rPr>
          <w:rFonts w:ascii="Arial" w:hAnsi="Arial" w:cs="Arial"/>
          <w:color w:val="000000"/>
          <w:sz w:val="20"/>
          <w:szCs w:val="20"/>
        </w:rPr>
        <w:t>Behavioral psychometric functions during muscimol or saline application for n=4 mice.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r>
        <w:rPr>
          <w:rFonts w:ascii="Arial" w:hAnsi="Arial" w:cs="Arial"/>
          <w:color w:val="000000"/>
          <w:sz w:val="20"/>
          <w:szCs w:val="20"/>
        </w:rPr>
        <w:t xml:space="preserve"> </w:t>
      </w:r>
      <w:r w:rsidRPr="004E7B8B">
        <w:rPr>
          <w:rFonts w:ascii="Arial" w:hAnsi="Arial" w:cs="Arial"/>
          <w:b/>
          <w:bCs/>
          <w:sz w:val="20"/>
          <w:szCs w:val="20"/>
        </w:rPr>
        <w:t>c,</w:t>
      </w:r>
      <w:r w:rsidRPr="004E7B8B">
        <w:rPr>
          <w:rFonts w:ascii="Arial" w:hAnsi="Arial" w:cs="Arial"/>
          <w:sz w:val="20"/>
          <w:szCs w:val="20"/>
        </w:rPr>
        <w:t xml:space="preserve"> 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rate, false alarm rate, psychometric threshold, and the maximum slope of the psychometric curve. </w:t>
      </w:r>
      <w:r w:rsidRPr="001503A3">
        <w:rPr>
          <w:rFonts w:ascii="Arial" w:hAnsi="Arial" w:cs="Arial"/>
          <w:b/>
          <w:bCs/>
          <w:sz w:val="20"/>
          <w:szCs w:val="20"/>
        </w:rPr>
        <w:t>d,</w:t>
      </w:r>
      <w:r w:rsidRPr="004E7B8B">
        <w:rPr>
          <w:rFonts w:ascii="Arial" w:hAnsi="Arial" w:cs="Arial"/>
          <w:sz w:val="20"/>
          <w:szCs w:val="20"/>
        </w:rPr>
        <w:t xml:space="preserve"> </w:t>
      </w:r>
      <w:r w:rsidRPr="004E7B8B">
        <w:rPr>
          <w:rFonts w:ascii="Arial" w:hAnsi="Arial" w:cs="Arial"/>
          <w:i/>
          <w:iCs/>
          <w:sz w:val="20"/>
          <w:szCs w:val="20"/>
        </w:rPr>
        <w:t>Left</w:t>
      </w:r>
      <w:r w:rsidRPr="004E7B8B">
        <w:rPr>
          <w:rFonts w:ascii="Arial" w:hAnsi="Arial" w:cs="Arial"/>
          <w:sz w:val="20"/>
          <w:szCs w:val="20"/>
        </w:rPr>
        <w:t xml:space="preserve">: Example stimulus spectrogram for the target-in-noise detection task with the corresponding waveform below. The scale bar indicates 1 second, and the </w:t>
      </w:r>
      <w:proofErr w:type="spellStart"/>
      <w:r w:rsidRPr="004E7B8B">
        <w:rPr>
          <w:rFonts w:ascii="Arial" w:hAnsi="Arial" w:cs="Arial"/>
          <w:sz w:val="20"/>
          <w:szCs w:val="20"/>
        </w:rPr>
        <w:t>colorbar</w:t>
      </w:r>
      <w:proofErr w:type="spellEnd"/>
      <w:r w:rsidRPr="004E7B8B">
        <w:rPr>
          <w:rFonts w:ascii="Arial" w:hAnsi="Arial" w:cs="Arial"/>
          <w:sz w:val="20"/>
          <w:szCs w:val="20"/>
        </w:rPr>
        <w:t xml:space="preserve"> indicates the volume for each time-frequency bin (silence is black). </w:t>
      </w:r>
      <w:r w:rsidRPr="009D287F">
        <w:rPr>
          <w:rFonts w:ascii="Arial" w:hAnsi="Arial" w:cs="Arial"/>
          <w:i/>
          <w:iCs/>
          <w:sz w:val="20"/>
          <w:szCs w:val="20"/>
        </w:rPr>
        <w:t>Right</w:t>
      </w:r>
      <w:r w:rsidRPr="004E7B8B">
        <w:rPr>
          <w:rFonts w:ascii="Arial" w:hAnsi="Arial" w:cs="Arial"/>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±SEM  across sessions. </w:t>
      </w:r>
      <w:r w:rsidRPr="004E7B8B">
        <w:rPr>
          <w:rFonts w:ascii="Arial" w:hAnsi="Arial" w:cs="Arial"/>
          <w:b/>
          <w:bCs/>
          <w:sz w:val="20"/>
          <w:szCs w:val="20"/>
        </w:rPr>
        <w:t>e</w:t>
      </w:r>
      <w:r w:rsidRPr="001503A3">
        <w:rPr>
          <w:rFonts w:ascii="Arial" w:hAnsi="Arial" w:cs="Arial"/>
          <w:b/>
          <w:bCs/>
          <w:sz w:val="20"/>
          <w:szCs w:val="20"/>
        </w:rPr>
        <w:t>,</w:t>
      </w:r>
      <w:r w:rsidRPr="004E7B8B">
        <w:rPr>
          <w:rFonts w:ascii="Arial" w:hAnsi="Arial" w:cs="Arial"/>
          <w:sz w:val="20"/>
          <w:szCs w:val="20"/>
        </w:rPr>
        <w:t xml:space="preserve"> </w:t>
      </w:r>
      <w:r w:rsidRPr="004E7B8B">
        <w:rPr>
          <w:rFonts w:ascii="Arial" w:hAnsi="Arial" w:cs="Arial"/>
          <w:i/>
          <w:iCs/>
          <w:sz w:val="20"/>
          <w:szCs w:val="20"/>
        </w:rPr>
        <w:t>Left</w:t>
      </w:r>
      <w:r w:rsidRPr="004E7B8B">
        <w:rPr>
          <w:rFonts w:ascii="Arial" w:hAnsi="Arial" w:cs="Arial"/>
          <w:sz w:val="20"/>
          <w:szCs w:val="20"/>
        </w:rPr>
        <w:t xml:space="preserve">: Example stimulus spectrogram for the target-in-silence detection task with the corresponding waveform below. Time scale and volume scale as in </w:t>
      </w:r>
      <w:r w:rsidRPr="004E7B8B">
        <w:rPr>
          <w:rFonts w:ascii="Arial" w:hAnsi="Arial" w:cs="Arial"/>
          <w:b/>
          <w:bCs/>
          <w:sz w:val="20"/>
          <w:szCs w:val="20"/>
        </w:rPr>
        <w:t>d</w:t>
      </w:r>
      <w:r w:rsidRPr="004E7B8B">
        <w:rPr>
          <w:rFonts w:ascii="Arial" w:hAnsi="Arial" w:cs="Arial"/>
          <w:sz w:val="20"/>
          <w:szCs w:val="20"/>
        </w:rPr>
        <w:t xml:space="preserve">. </w:t>
      </w:r>
      <w:r w:rsidRPr="004E7B8B">
        <w:rPr>
          <w:rFonts w:ascii="Arial" w:hAnsi="Arial" w:cs="Arial"/>
          <w:i/>
          <w:iCs/>
          <w:sz w:val="20"/>
          <w:szCs w:val="20"/>
        </w:rPr>
        <w:t>Right</w:t>
      </w:r>
      <w:r w:rsidRPr="004E7B8B">
        <w:rPr>
          <w:rFonts w:ascii="Arial" w:hAnsi="Arial" w:cs="Arial"/>
          <w:sz w:val="20"/>
          <w:szCs w:val="20"/>
        </w:rPr>
        <w:t xml:space="preserve">: psychometric performance for n=2 mice (same mice as in </w:t>
      </w:r>
      <w:r w:rsidRPr="009D287F">
        <w:rPr>
          <w:rFonts w:ascii="Arial" w:hAnsi="Arial" w:cs="Arial"/>
          <w:b/>
          <w:bCs/>
          <w:sz w:val="20"/>
          <w:szCs w:val="20"/>
        </w:rPr>
        <w:t>d</w:t>
      </w:r>
      <w:r w:rsidRPr="004E7B8B">
        <w:rPr>
          <w:rFonts w:ascii="Arial" w:hAnsi="Arial" w:cs="Arial"/>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±SEM  across sessions</w:t>
      </w:r>
      <w:r w:rsidRPr="009D287F">
        <w:rPr>
          <w:rFonts w:ascii="Arial" w:hAnsi="Arial" w:cs="Arial"/>
          <w:sz w:val="20"/>
          <w:szCs w:val="20"/>
        </w:rPr>
        <w:t>.</w:t>
      </w:r>
      <w:r w:rsidRPr="009D287F">
        <w:rPr>
          <w:rFonts w:ascii="Arial" w:hAnsi="Arial" w:cs="Arial"/>
          <w:b/>
          <w:bCs/>
          <w:sz w:val="20"/>
          <w:szCs w:val="20"/>
        </w:rPr>
        <w:t xml:space="preserve"> f,</w:t>
      </w:r>
      <w:r w:rsidRPr="004E7B8B">
        <w:rPr>
          <w:rFonts w:ascii="Arial" w:hAnsi="Arial" w:cs="Arial"/>
          <w:sz w:val="20"/>
          <w:szCs w:val="20"/>
        </w:rPr>
        <w:t xml:space="preserve"> Behavioral performance metrics as a function of task type (detection in noise or detection in silence) and pharmacological intervention. Formatting and metrics as in c (with the exception of response rate at threshold). Dark and light red bars indicate performance in the detection-in-noise task, with application of saline or muscimol. Dark and light grey bars indicate performance in the detection-in-silence task, with application of saline or muscimol.</w:t>
      </w:r>
      <w:r w:rsidRPr="001503A3">
        <w:rPr>
          <w:rFonts w:ascii="Arial" w:hAnsi="Arial" w:cs="Arial"/>
          <w:sz w:val="20"/>
          <w:szCs w:val="20"/>
        </w:rPr>
        <w:t xml:space="preserve"> 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52925FEE" w14:textId="417F901E" w:rsidR="007221F0" w:rsidRDefault="005E6B23" w:rsidP="00783F2B">
      <w:pPr>
        <w:jc w:val="both"/>
        <w:rPr>
          <w:rFonts w:ascii="Arial" w:hAnsi="Arial" w:cs="Arial"/>
          <w:color w:val="000000"/>
          <w:sz w:val="22"/>
          <w:szCs w:val="22"/>
        </w:rPr>
      </w:pPr>
      <w:r>
        <w:rPr>
          <w:rFonts w:ascii="Arial" w:hAnsi="Arial" w:cs="Arial"/>
          <w:color w:val="000000"/>
          <w:sz w:val="22"/>
          <w:szCs w:val="22"/>
        </w:rPr>
        <w:br w:type="page"/>
      </w:r>
      <w:r>
        <w:rPr>
          <w:rFonts w:ascii="Arial" w:hAnsi="Arial" w:cs="Arial"/>
          <w:color w:val="000000"/>
          <w:sz w:val="22"/>
          <w:szCs w:val="22"/>
        </w:rPr>
        <w:lastRenderedPageBreak/>
        <w:t>9.86e-3), and volume (</w:t>
      </w:r>
      <w:r>
        <w:rPr>
          <w:rFonts w:ascii="Arial" w:hAnsi="Arial" w:cs="Arial"/>
          <w:i/>
          <w:iCs/>
          <w:color w:val="000000"/>
          <w:sz w:val="22"/>
          <w:szCs w:val="22"/>
        </w:rPr>
        <w:t>F</w:t>
      </w:r>
      <w:r>
        <w:rPr>
          <w:rFonts w:ascii="Arial" w:hAnsi="Arial" w:cs="Arial"/>
          <w:color w:val="000000"/>
          <w:sz w:val="22"/>
          <w:szCs w:val="22"/>
        </w:rPr>
        <w:t xml:space="preserve">(6,181) = 46.16, </w:t>
      </w:r>
      <w:r>
        <w:rPr>
          <w:rFonts w:ascii="Arial" w:hAnsi="Arial" w:cs="Arial"/>
          <w:i/>
          <w:iCs/>
          <w:color w:val="000000"/>
          <w:sz w:val="22"/>
          <w:szCs w:val="22"/>
        </w:rPr>
        <w:t>p</w:t>
      </w:r>
      <w:r>
        <w:rPr>
          <w:rFonts w:ascii="Arial" w:hAnsi="Arial" w:cs="Arial"/>
          <w:color w:val="000000"/>
          <w:sz w:val="22"/>
          <w:szCs w:val="22"/>
        </w:rPr>
        <w:t xml:space="preserve"> = 1.69e-32). Post-hoc tests showed that muscimol significantly reduced hit rates by 21.8% (95% CI</w:t>
      </w:r>
      <w:r w:rsidR="00C06354">
        <w:rPr>
          <w:rFonts w:ascii="Arial" w:hAnsi="Arial" w:cs="Arial"/>
          <w:color w:val="000000"/>
          <w:sz w:val="22"/>
          <w:szCs w:val="22"/>
        </w:rPr>
        <w:t>:</w:t>
      </w:r>
      <w:r>
        <w:rPr>
          <w:rFonts w:ascii="Arial" w:hAnsi="Arial" w:cs="Arial"/>
          <w:color w:val="000000"/>
          <w:sz w:val="22"/>
          <w:szCs w:val="22"/>
        </w:rPr>
        <w:t xml:space="preserve"> [15.2,25.2]). Hit rates to targets presented in silence were significantly elevated by 6.7% relative to targets presented in noise (95% CI</w:t>
      </w:r>
      <w:r w:rsidR="00C06354">
        <w:rPr>
          <w:rFonts w:ascii="Arial" w:hAnsi="Arial" w:cs="Arial"/>
          <w:color w:val="000000"/>
          <w:sz w:val="22"/>
          <w:szCs w:val="22"/>
        </w:rPr>
        <w:t>:</w:t>
      </w:r>
      <w:r>
        <w:rPr>
          <w:rFonts w:ascii="Arial" w:hAnsi="Arial" w:cs="Arial"/>
          <w:color w:val="000000"/>
          <w:sz w:val="22"/>
          <w:szCs w:val="22"/>
        </w:rPr>
        <w:t xml:space="preserve"> [1.7,11.6]). Furthermore, we found significant interactions between cortical intervention and task type (</w:t>
      </w:r>
      <w:r>
        <w:rPr>
          <w:rFonts w:ascii="Arial" w:hAnsi="Arial" w:cs="Arial"/>
          <w:i/>
          <w:iCs/>
          <w:color w:val="000000"/>
          <w:sz w:val="22"/>
          <w:szCs w:val="22"/>
        </w:rPr>
        <w:t>F</w:t>
      </w:r>
      <w:r>
        <w:rPr>
          <w:rFonts w:ascii="Arial" w:hAnsi="Arial" w:cs="Arial"/>
          <w:color w:val="000000"/>
          <w:sz w:val="22"/>
          <w:szCs w:val="22"/>
        </w:rPr>
        <w:t xml:space="preserve">(1,181) = 6.36, </w:t>
      </w:r>
      <w:r>
        <w:rPr>
          <w:rFonts w:ascii="Arial" w:hAnsi="Arial" w:cs="Arial"/>
          <w:i/>
          <w:iCs/>
          <w:color w:val="000000"/>
          <w:sz w:val="22"/>
          <w:szCs w:val="22"/>
        </w:rPr>
        <w:t xml:space="preserve">p </w:t>
      </w:r>
      <w:r>
        <w:rPr>
          <w:rFonts w:ascii="Arial" w:hAnsi="Arial" w:cs="Arial"/>
          <w:color w:val="000000"/>
          <w:sz w:val="22"/>
          <w:szCs w:val="22"/>
        </w:rPr>
        <w:t xml:space="preserve">= 0.013), intervention </w:t>
      </w:r>
      <w:r w:rsidR="00592E32">
        <w:rPr>
          <w:rFonts w:ascii="Arial" w:hAnsi="Arial" w:cs="Arial"/>
          <w:color w:val="000000"/>
          <w:sz w:val="22"/>
          <w:szCs w:val="22"/>
        </w:rPr>
        <w:t>and volume (</w:t>
      </w:r>
      <w:r w:rsidR="00592E32">
        <w:rPr>
          <w:rFonts w:ascii="Arial" w:hAnsi="Arial" w:cs="Arial"/>
          <w:i/>
          <w:iCs/>
          <w:color w:val="000000"/>
          <w:sz w:val="22"/>
          <w:szCs w:val="22"/>
        </w:rPr>
        <w:t>F</w:t>
      </w:r>
      <w:r w:rsidR="00592E32">
        <w:rPr>
          <w:rFonts w:ascii="Arial" w:hAnsi="Arial" w:cs="Arial"/>
          <w:color w:val="000000"/>
          <w:sz w:val="22"/>
          <w:szCs w:val="22"/>
        </w:rPr>
        <w:t xml:space="preserve">(6,181) = 3.47, </w:t>
      </w:r>
      <w:r w:rsidR="00592E32">
        <w:rPr>
          <w:rFonts w:ascii="Arial" w:hAnsi="Arial" w:cs="Arial"/>
          <w:i/>
          <w:iCs/>
          <w:color w:val="000000"/>
          <w:sz w:val="22"/>
          <w:szCs w:val="22"/>
        </w:rPr>
        <w:t xml:space="preserve">p </w:t>
      </w:r>
      <w:r w:rsidR="00592E32">
        <w:rPr>
          <w:rFonts w:ascii="Arial" w:hAnsi="Arial" w:cs="Arial"/>
          <w:color w:val="000000"/>
          <w:sz w:val="22"/>
          <w:szCs w:val="22"/>
        </w:rPr>
        <w:t xml:space="preserve">= 2.98e-3), and volume and </w:t>
      </w:r>
      <w:r w:rsidR="00EF2304">
        <w:rPr>
          <w:rFonts w:ascii="Arial" w:hAnsi="Arial" w:cs="Arial"/>
          <w:color w:val="000000"/>
          <w:sz w:val="22"/>
          <w:szCs w:val="22"/>
        </w:rPr>
        <w:t>task type (</w:t>
      </w:r>
      <w:r w:rsidR="00EF2304">
        <w:rPr>
          <w:rFonts w:ascii="Arial" w:hAnsi="Arial" w:cs="Arial"/>
          <w:i/>
          <w:iCs/>
          <w:color w:val="000000"/>
          <w:sz w:val="22"/>
          <w:szCs w:val="22"/>
        </w:rPr>
        <w:t>F</w:t>
      </w:r>
      <w:r w:rsidR="00EF2304">
        <w:rPr>
          <w:rFonts w:ascii="Arial" w:hAnsi="Arial" w:cs="Arial"/>
          <w:color w:val="000000"/>
          <w:sz w:val="22"/>
          <w:szCs w:val="22"/>
        </w:rPr>
        <w:t xml:space="preserve">(6,181) = 8.47, </w:t>
      </w:r>
      <w:r w:rsidR="00EF2304">
        <w:rPr>
          <w:rFonts w:ascii="Arial" w:hAnsi="Arial" w:cs="Arial"/>
          <w:i/>
          <w:iCs/>
          <w:color w:val="000000"/>
          <w:sz w:val="22"/>
          <w:szCs w:val="22"/>
        </w:rPr>
        <w:t>p</w:t>
      </w:r>
      <w:r w:rsidR="00EF2304">
        <w:rPr>
          <w:rFonts w:ascii="Arial" w:hAnsi="Arial" w:cs="Arial"/>
          <w:color w:val="000000"/>
          <w:sz w:val="22"/>
          <w:szCs w:val="22"/>
        </w:rPr>
        <w:t xml:space="preserve"> = 5.43e-8). Taken together, these results show that while cortical inactivation and the presence or absence of background noise both affect behavioral performance, these effects interact: muscimol has a larger effect on performance when background noise is present.</w:t>
      </w:r>
    </w:p>
    <w:p w14:paraId="19CCBC41" w14:textId="18DB4939" w:rsidR="00A95162" w:rsidRPr="0087636C" w:rsidRDefault="00EF2304" w:rsidP="00783F2B">
      <w:pPr>
        <w:ind w:firstLine="360"/>
        <w:jc w:val="both"/>
        <w:rPr>
          <w:rFonts w:ascii="Arial" w:hAnsi="Arial" w:cs="Arial"/>
          <w:color w:val="000000"/>
          <w:sz w:val="20"/>
          <w:szCs w:val="20"/>
        </w:rPr>
      </w:pPr>
      <w:r w:rsidRPr="004E7B8B">
        <w:rPr>
          <w:rFonts w:ascii="Arial" w:hAnsi="Arial" w:cs="Arial"/>
          <w:color w:val="000000"/>
          <w:sz w:val="22"/>
          <w:szCs w:val="22"/>
        </w:rPr>
        <w:t xml:space="preserve">Previously, we </w:t>
      </w:r>
      <w:r w:rsidR="00020F3A" w:rsidRPr="004E7B8B">
        <w:rPr>
          <w:rFonts w:ascii="Arial" w:hAnsi="Arial" w:cs="Arial"/>
          <w:color w:val="000000"/>
          <w:sz w:val="22"/>
          <w:szCs w:val="22"/>
        </w:rPr>
        <w:t>found significant</w:t>
      </w:r>
      <w:r w:rsidRPr="004E7B8B">
        <w:rPr>
          <w:rFonts w:ascii="Arial" w:hAnsi="Arial" w:cs="Arial"/>
          <w:color w:val="000000"/>
          <w:sz w:val="22"/>
          <w:szCs w:val="22"/>
        </w:rPr>
        <w:t xml:space="preserve"> interactions between cortical intervention</w:t>
      </w:r>
      <w:r w:rsidR="00020F3A" w:rsidRPr="004E7B8B">
        <w:rPr>
          <w:rFonts w:ascii="Arial" w:hAnsi="Arial" w:cs="Arial"/>
          <w:color w:val="000000"/>
          <w:sz w:val="22"/>
          <w:szCs w:val="22"/>
        </w:rPr>
        <w:t>,</w:t>
      </w:r>
      <w:r w:rsidRPr="004E7B8B">
        <w:rPr>
          <w:rFonts w:ascii="Arial" w:hAnsi="Arial" w:cs="Arial"/>
          <w:color w:val="000000"/>
          <w:sz w:val="22"/>
          <w:szCs w:val="22"/>
        </w:rPr>
        <w:t xml:space="preserve"> task and target volume, suggesting that </w:t>
      </w:r>
      <w:r w:rsidR="00020F3A" w:rsidRPr="004E7B8B">
        <w:rPr>
          <w:rFonts w:ascii="Arial" w:hAnsi="Arial" w:cs="Arial"/>
          <w:color w:val="000000"/>
          <w:sz w:val="22"/>
          <w:szCs w:val="22"/>
        </w:rPr>
        <w:t>our manipulations of task and cort</w:t>
      </w:r>
      <w:r w:rsidR="00A83C9D">
        <w:rPr>
          <w:rFonts w:ascii="Arial" w:hAnsi="Arial" w:cs="Arial"/>
          <w:color w:val="000000"/>
          <w:sz w:val="22"/>
          <w:szCs w:val="22"/>
        </w:rPr>
        <w:t>ical activity</w:t>
      </w:r>
      <w:r w:rsidRPr="004E7B8B">
        <w:rPr>
          <w:rFonts w:ascii="Arial" w:hAnsi="Arial" w:cs="Arial"/>
          <w:color w:val="000000"/>
          <w:sz w:val="22"/>
          <w:szCs w:val="22"/>
        </w:rPr>
        <w:t xml:space="preserve"> affect the shape of psychometric curves in different ways.</w:t>
      </w:r>
      <w:r w:rsidRPr="0087636C">
        <w:rPr>
          <w:rFonts w:ascii="Arial" w:hAnsi="Arial" w:cs="Arial"/>
          <w:color w:val="000000"/>
          <w:sz w:val="22"/>
          <w:szCs w:val="22"/>
        </w:rPr>
        <w:t xml:space="preserve"> As before, we parameterized psychometric performance by fitting each session with a psychometric curve, and extract</w:t>
      </w:r>
      <w:r w:rsidR="00A83C9D">
        <w:rPr>
          <w:rFonts w:ascii="Arial" w:hAnsi="Arial" w:cs="Arial"/>
          <w:color w:val="000000"/>
          <w:sz w:val="22"/>
          <w:szCs w:val="22"/>
        </w:rPr>
        <w:t>ed</w:t>
      </w:r>
      <w:r w:rsidRPr="0087636C">
        <w:rPr>
          <w:rFonts w:ascii="Arial" w:hAnsi="Arial" w:cs="Arial"/>
          <w:color w:val="000000"/>
          <w:sz w:val="22"/>
          <w:szCs w:val="22"/>
        </w:rPr>
        <w:t xml:space="preserve"> the </w:t>
      </w:r>
      <w:r w:rsidR="003A27B0" w:rsidRPr="0087636C">
        <w:rPr>
          <w:rFonts w:ascii="Arial" w:hAnsi="Arial" w:cs="Arial"/>
          <w:color w:val="000000"/>
          <w:sz w:val="22"/>
          <w:szCs w:val="22"/>
        </w:rPr>
        <w:t>response rate at maximum</w:t>
      </w:r>
      <w:r w:rsidR="00020F3A">
        <w:rPr>
          <w:rFonts w:ascii="Arial" w:hAnsi="Arial" w:cs="Arial"/>
          <w:color w:val="000000"/>
          <w:sz w:val="22"/>
          <w:szCs w:val="22"/>
        </w:rPr>
        <w:t xml:space="preserve"> target</w:t>
      </w:r>
      <w:r w:rsidR="003A27B0" w:rsidRPr="0087636C">
        <w:rPr>
          <w:rFonts w:ascii="Arial" w:hAnsi="Arial" w:cs="Arial"/>
          <w:color w:val="000000"/>
          <w:sz w:val="22"/>
          <w:szCs w:val="22"/>
        </w:rPr>
        <w:t xml:space="preserve"> volume</w:t>
      </w:r>
      <w:r w:rsidRPr="0087636C">
        <w:rPr>
          <w:rFonts w:ascii="Arial" w:hAnsi="Arial" w:cs="Arial"/>
          <w:color w:val="000000"/>
          <w:sz w:val="22"/>
          <w:szCs w:val="22"/>
        </w:rPr>
        <w:t>,</w:t>
      </w:r>
      <w:r w:rsidR="003A27B0" w:rsidRPr="0087636C">
        <w:rPr>
          <w:rFonts w:ascii="Arial" w:hAnsi="Arial" w:cs="Arial"/>
          <w:color w:val="000000"/>
          <w:sz w:val="22"/>
          <w:szCs w:val="22"/>
        </w:rPr>
        <w:t xml:space="preserve"> false alarm rate, response rate at threshold</w:t>
      </w:r>
      <w:r w:rsidR="00020F3A">
        <w:rPr>
          <w:rFonts w:ascii="Arial" w:hAnsi="Arial" w:cs="Arial"/>
          <w:color w:val="000000"/>
          <w:sz w:val="22"/>
          <w:szCs w:val="22"/>
        </w:rPr>
        <w:t xml:space="preserve"> volume</w:t>
      </w:r>
      <w:r w:rsidR="003A27B0" w:rsidRPr="0087636C">
        <w:rPr>
          <w:rFonts w:ascii="Arial" w:hAnsi="Arial" w:cs="Arial"/>
          <w:color w:val="000000"/>
          <w:sz w:val="22"/>
          <w:szCs w:val="22"/>
        </w:rPr>
        <w:t xml:space="preserve">, and psychometric slope. During the target in noise task, we found significant effects of muscimol on the response rates at maximum volume and threshold, a moderate effect on psychometric slope, and no effect on false alarm rate. However, muscimol application had no significant effect on any of these measures in the target in silence task (Figure </w:t>
      </w:r>
      <w:r w:rsidR="005E6B23">
        <w:rPr>
          <w:rFonts w:ascii="Arial" w:hAnsi="Arial" w:cs="Arial"/>
          <w:color w:val="000000"/>
          <w:sz w:val="22"/>
          <w:szCs w:val="22"/>
        </w:rPr>
        <w:t>4</w:t>
      </w:r>
      <w:r w:rsidR="003A27B0" w:rsidRPr="0087636C">
        <w:rPr>
          <w:rFonts w:ascii="Arial" w:hAnsi="Arial" w:cs="Arial"/>
          <w:color w:val="000000"/>
          <w:sz w:val="22"/>
          <w:szCs w:val="22"/>
        </w:rPr>
        <w:t xml:space="preserve">f, Table 1). </w:t>
      </w:r>
      <w:r w:rsidR="00F46940">
        <w:rPr>
          <w:rFonts w:ascii="Arial" w:hAnsi="Arial" w:cs="Arial"/>
          <w:color w:val="000000"/>
          <w:sz w:val="22"/>
          <w:szCs w:val="22"/>
        </w:rPr>
        <w:t>These</w:t>
      </w:r>
      <w:r w:rsidR="002A6675" w:rsidRPr="0087636C">
        <w:rPr>
          <w:rFonts w:ascii="Arial" w:hAnsi="Arial" w:cs="Arial"/>
          <w:color w:val="000000"/>
          <w:sz w:val="22"/>
          <w:szCs w:val="22"/>
        </w:rPr>
        <w:t xml:space="preserve"> results demonstrate that cortex is specifically necessary for detection in the presence of noise</w:t>
      </w:r>
      <w:r w:rsidR="003A27B0" w:rsidRPr="0087636C">
        <w:rPr>
          <w:rFonts w:ascii="Arial" w:hAnsi="Arial" w:cs="Arial"/>
          <w:color w:val="000000"/>
          <w:sz w:val="22"/>
          <w:szCs w:val="22"/>
        </w:rPr>
        <w:t xml:space="preserve">, and has </w:t>
      </w:r>
      <w:r w:rsidR="009C0162">
        <w:rPr>
          <w:rFonts w:ascii="Arial" w:hAnsi="Arial" w:cs="Arial"/>
          <w:color w:val="000000"/>
          <w:sz w:val="22"/>
          <w:szCs w:val="22"/>
        </w:rPr>
        <w:t>no significant</w:t>
      </w:r>
      <w:r w:rsidR="003A27B0" w:rsidRPr="0087636C">
        <w:rPr>
          <w:rFonts w:ascii="Arial" w:hAnsi="Arial" w:cs="Arial"/>
          <w:color w:val="000000"/>
          <w:sz w:val="22"/>
          <w:szCs w:val="22"/>
        </w:rPr>
        <w:t xml:space="preserve"> effect on performance during </w:t>
      </w:r>
      <w:r w:rsidR="005C526F">
        <w:rPr>
          <w:rFonts w:ascii="Arial" w:hAnsi="Arial" w:cs="Arial"/>
          <w:color w:val="000000"/>
          <w:sz w:val="22"/>
          <w:szCs w:val="22"/>
        </w:rPr>
        <w:t>detection in silence</w:t>
      </w:r>
      <w:r w:rsidR="002A6675" w:rsidRPr="0087636C">
        <w:rPr>
          <w:rFonts w:ascii="Arial" w:hAnsi="Arial" w:cs="Arial"/>
          <w:color w:val="000000"/>
          <w:sz w:val="22"/>
          <w:szCs w:val="22"/>
        </w:rPr>
        <w:t>.</w:t>
      </w:r>
    </w:p>
    <w:p w14:paraId="0DE0FEF9" w14:textId="59DBC095" w:rsidR="00F70576" w:rsidRDefault="002A6675" w:rsidP="00783F2B">
      <w:pPr>
        <w:ind w:firstLine="720"/>
        <w:jc w:val="both"/>
        <w:rPr>
          <w:rFonts w:ascii="Arial" w:hAnsi="Arial" w:cs="Arial"/>
          <w:color w:val="000000"/>
          <w:sz w:val="22"/>
          <w:szCs w:val="22"/>
        </w:rPr>
      </w:pPr>
      <w:r>
        <w:rPr>
          <w:rFonts w:ascii="Arial" w:hAnsi="Arial" w:cs="Arial"/>
          <w:color w:val="000000"/>
          <w:sz w:val="22"/>
          <w:szCs w:val="22"/>
        </w:rPr>
        <w:t>An additional alternative effect of muscimol is a general loss of the ability to lick</w:t>
      </w:r>
      <w:r w:rsidR="00BA3B7D">
        <w:rPr>
          <w:rFonts w:ascii="Arial" w:hAnsi="Arial" w:cs="Arial"/>
          <w:color w:val="000000"/>
          <w:sz w:val="22"/>
          <w:szCs w:val="22"/>
        </w:rPr>
        <w:t>.</w:t>
      </w:r>
      <w:r>
        <w:rPr>
          <w:rFonts w:ascii="Arial" w:hAnsi="Arial" w:cs="Arial"/>
          <w:color w:val="000000"/>
          <w:sz w:val="22"/>
          <w:szCs w:val="22"/>
        </w:rPr>
        <w:t xml:space="preserve"> To assess this,</w:t>
      </w:r>
      <w:r w:rsidR="00BA3B7D">
        <w:rPr>
          <w:rFonts w:ascii="Arial" w:hAnsi="Arial" w:cs="Arial"/>
          <w:color w:val="000000"/>
          <w:sz w:val="22"/>
          <w:szCs w:val="22"/>
        </w:rPr>
        <w:t xml:space="preserve"> </w:t>
      </w:r>
      <w:r>
        <w:rPr>
          <w:rFonts w:ascii="Arial" w:hAnsi="Arial" w:cs="Arial"/>
          <w:color w:val="000000"/>
          <w:sz w:val="22"/>
          <w:szCs w:val="22"/>
        </w:rPr>
        <w:t>w</w:t>
      </w:r>
      <w:r w:rsidR="00BA3B7D">
        <w:rPr>
          <w:rFonts w:ascii="Arial" w:hAnsi="Arial" w:cs="Arial"/>
          <w:color w:val="000000"/>
          <w:sz w:val="22"/>
          <w:szCs w:val="22"/>
        </w:rPr>
        <w:t>e monitored the lick probability of the mice throughout the trial duration, and found that muscimol specifically reduced licking responses during the period where targets were presented (</w:t>
      </w:r>
      <w:r w:rsidR="003A3139">
        <w:rPr>
          <w:rFonts w:ascii="Arial" w:hAnsi="Arial" w:cs="Arial"/>
          <w:color w:val="000000"/>
          <w:sz w:val="22"/>
          <w:szCs w:val="22"/>
        </w:rPr>
        <w:t xml:space="preserve">Wilcoxon rank-sum test: </w:t>
      </w:r>
      <w:r w:rsidR="003A3139">
        <w:rPr>
          <w:rFonts w:ascii="Arial" w:hAnsi="Arial" w:cs="Arial"/>
          <w:i/>
          <w:iCs/>
          <w:color w:val="000000"/>
          <w:sz w:val="22"/>
          <w:szCs w:val="22"/>
        </w:rPr>
        <w:t xml:space="preserve">T </w:t>
      </w:r>
      <w:r w:rsidR="003A3139">
        <w:rPr>
          <w:rFonts w:ascii="Arial" w:hAnsi="Arial" w:cs="Arial"/>
          <w:color w:val="000000"/>
          <w:sz w:val="22"/>
          <w:szCs w:val="22"/>
        </w:rPr>
        <w:t xml:space="preserve">= 337, </w:t>
      </w:r>
      <w:r w:rsidR="003A3139">
        <w:rPr>
          <w:rFonts w:ascii="Arial" w:hAnsi="Arial" w:cs="Arial"/>
          <w:i/>
          <w:iCs/>
          <w:color w:val="000000"/>
          <w:sz w:val="22"/>
          <w:szCs w:val="22"/>
        </w:rPr>
        <w:t xml:space="preserve">z </w:t>
      </w:r>
      <w:r w:rsidR="003A3139">
        <w:rPr>
          <w:rFonts w:ascii="Arial" w:hAnsi="Arial" w:cs="Arial"/>
          <w:color w:val="000000"/>
          <w:sz w:val="22"/>
          <w:szCs w:val="22"/>
        </w:rPr>
        <w:t xml:space="preserve">= -4.23, </w:t>
      </w:r>
      <w:r w:rsidR="003A3139" w:rsidRPr="003A3139">
        <w:rPr>
          <w:rFonts w:ascii="Arial" w:hAnsi="Arial" w:cs="Arial"/>
          <w:i/>
          <w:iCs/>
          <w:color w:val="000000"/>
          <w:sz w:val="22"/>
          <w:szCs w:val="22"/>
        </w:rPr>
        <w:t>p</w:t>
      </w:r>
      <w:r w:rsidR="003A3139">
        <w:rPr>
          <w:rFonts w:ascii="Arial" w:hAnsi="Arial" w:cs="Arial"/>
          <w:color w:val="000000"/>
          <w:sz w:val="22"/>
          <w:szCs w:val="22"/>
        </w:rPr>
        <w:t xml:space="preserve"> = 2.34e-5; </w:t>
      </w:r>
      <w:r w:rsidRPr="003A3139">
        <w:rPr>
          <w:rFonts w:ascii="Arial" w:hAnsi="Arial" w:cs="Arial"/>
          <w:color w:val="000000"/>
          <w:sz w:val="22"/>
          <w:szCs w:val="22"/>
        </w:rPr>
        <w:t>Supplemental</w:t>
      </w:r>
      <w:r>
        <w:rPr>
          <w:rFonts w:ascii="Arial" w:hAnsi="Arial" w:cs="Arial"/>
          <w:color w:val="000000"/>
          <w:sz w:val="22"/>
          <w:szCs w:val="22"/>
        </w:rPr>
        <w:t xml:space="preserve"> </w:t>
      </w:r>
      <w:r w:rsidR="00BA3B7D">
        <w:rPr>
          <w:rFonts w:ascii="Arial" w:hAnsi="Arial" w:cs="Arial"/>
          <w:color w:val="000000"/>
          <w:sz w:val="22"/>
          <w:szCs w:val="22"/>
        </w:rPr>
        <w:t xml:space="preserve">Figure </w:t>
      </w:r>
      <w:r w:rsidR="005E6B23">
        <w:rPr>
          <w:rFonts w:ascii="Arial" w:hAnsi="Arial" w:cs="Arial"/>
          <w:color w:val="000000"/>
          <w:sz w:val="22"/>
          <w:szCs w:val="22"/>
        </w:rPr>
        <w:t>4</w:t>
      </w:r>
      <w:r w:rsidR="0001613D">
        <w:rPr>
          <w:rFonts w:ascii="Arial" w:hAnsi="Arial" w:cs="Arial"/>
          <w:color w:val="000000"/>
          <w:sz w:val="22"/>
          <w:szCs w:val="22"/>
        </w:rPr>
        <w:t>g</w:t>
      </w:r>
      <w:r>
        <w:rPr>
          <w:rFonts w:ascii="Arial" w:hAnsi="Arial" w:cs="Arial"/>
          <w:color w:val="000000"/>
          <w:sz w:val="22"/>
          <w:szCs w:val="22"/>
        </w:rPr>
        <w:t xml:space="preserve">, right panel of Supplemental Figure </w:t>
      </w:r>
      <w:r w:rsidR="0001613D">
        <w:rPr>
          <w:rFonts w:ascii="Arial" w:hAnsi="Arial" w:cs="Arial"/>
          <w:color w:val="000000"/>
          <w:sz w:val="22"/>
          <w:szCs w:val="22"/>
        </w:rPr>
        <w:t>4h</w:t>
      </w:r>
      <w:r w:rsidR="00BA3B7D">
        <w:rPr>
          <w:rFonts w:ascii="Arial" w:hAnsi="Arial" w:cs="Arial"/>
          <w:color w:val="000000"/>
          <w:sz w:val="22"/>
          <w:szCs w:val="22"/>
        </w:rPr>
        <w:t>). Mice also tended to lick immediately after the trial onset</w:t>
      </w:r>
      <w:r w:rsidR="0001613D">
        <w:rPr>
          <w:rFonts w:ascii="Arial" w:hAnsi="Arial" w:cs="Arial"/>
          <w:color w:val="000000"/>
          <w:sz w:val="22"/>
          <w:szCs w:val="22"/>
        </w:rPr>
        <w:t xml:space="preserve"> (Supplemental Figure 4i, green trace)</w:t>
      </w:r>
      <w:r w:rsidR="00BA3B7D">
        <w:rPr>
          <w:rFonts w:ascii="Arial" w:hAnsi="Arial" w:cs="Arial"/>
          <w:color w:val="000000"/>
          <w:sz w:val="22"/>
          <w:szCs w:val="22"/>
        </w:rPr>
        <w:t>, but we found that the lick rates under muscimol and saline conditions were identical during this period</w:t>
      </w:r>
      <w:r w:rsidR="00561876">
        <w:rPr>
          <w:rFonts w:ascii="Arial" w:hAnsi="Arial" w:cs="Arial"/>
          <w:color w:val="000000"/>
          <w:sz w:val="22"/>
          <w:szCs w:val="22"/>
        </w:rPr>
        <w:t xml:space="preserve"> (Wilcoxon rank-sum test: </w:t>
      </w:r>
      <w:r w:rsidR="00561876">
        <w:rPr>
          <w:rFonts w:ascii="Arial" w:hAnsi="Arial" w:cs="Arial"/>
          <w:i/>
          <w:iCs/>
          <w:color w:val="000000"/>
          <w:sz w:val="22"/>
          <w:szCs w:val="22"/>
        </w:rPr>
        <w:t xml:space="preserve">T </w:t>
      </w:r>
      <w:r w:rsidR="00561876">
        <w:rPr>
          <w:rFonts w:ascii="Arial" w:hAnsi="Arial" w:cs="Arial"/>
          <w:color w:val="000000"/>
          <w:sz w:val="22"/>
          <w:szCs w:val="22"/>
        </w:rPr>
        <w:t xml:space="preserve">= 528, </w:t>
      </w:r>
      <w:r w:rsidR="00561876">
        <w:rPr>
          <w:rFonts w:ascii="Arial" w:hAnsi="Arial" w:cs="Arial"/>
          <w:i/>
          <w:iCs/>
          <w:color w:val="000000"/>
          <w:sz w:val="22"/>
          <w:szCs w:val="22"/>
        </w:rPr>
        <w:t xml:space="preserve">z </w:t>
      </w:r>
      <w:r w:rsidR="00561876">
        <w:rPr>
          <w:rFonts w:ascii="Arial" w:hAnsi="Arial" w:cs="Arial"/>
          <w:color w:val="000000"/>
          <w:sz w:val="22"/>
          <w:szCs w:val="22"/>
        </w:rPr>
        <w:t xml:space="preserve">= 0.23, </w:t>
      </w:r>
      <w:r w:rsidR="00561876" w:rsidRPr="003A3139">
        <w:rPr>
          <w:rFonts w:ascii="Arial" w:hAnsi="Arial" w:cs="Arial"/>
          <w:i/>
          <w:iCs/>
          <w:color w:val="000000"/>
          <w:sz w:val="22"/>
          <w:szCs w:val="22"/>
        </w:rPr>
        <w:t>p</w:t>
      </w:r>
      <w:r w:rsidR="00561876">
        <w:rPr>
          <w:rFonts w:ascii="Arial" w:hAnsi="Arial" w:cs="Arial"/>
          <w:color w:val="000000"/>
          <w:sz w:val="22"/>
          <w:szCs w:val="22"/>
        </w:rPr>
        <w:t xml:space="preserve"> = 0.81</w:t>
      </w:r>
      <w:r w:rsidR="0001613D">
        <w:rPr>
          <w:rFonts w:ascii="Arial" w:hAnsi="Arial" w:cs="Arial"/>
          <w:color w:val="000000"/>
          <w:sz w:val="22"/>
          <w:szCs w:val="22"/>
        </w:rPr>
        <w:t>; Supplemental Figure 4h, left panel</w:t>
      </w:r>
      <w:r w:rsidR="00561876">
        <w:rPr>
          <w:rFonts w:ascii="Arial" w:hAnsi="Arial" w:cs="Arial"/>
          <w:color w:val="000000"/>
          <w:sz w:val="22"/>
          <w:szCs w:val="22"/>
        </w:rPr>
        <w:t>)</w:t>
      </w:r>
      <w:r w:rsidR="00BA3B7D">
        <w:rPr>
          <w:rFonts w:ascii="Arial" w:hAnsi="Arial" w:cs="Arial"/>
          <w:color w:val="000000"/>
          <w:sz w:val="22"/>
          <w:szCs w:val="22"/>
        </w:rPr>
        <w:t xml:space="preserve">. These results suggest that muscimol </w:t>
      </w:r>
      <w:r w:rsidR="008F1DC2">
        <w:rPr>
          <w:rFonts w:ascii="Arial" w:hAnsi="Arial" w:cs="Arial"/>
          <w:color w:val="000000"/>
          <w:sz w:val="22"/>
          <w:szCs w:val="22"/>
        </w:rPr>
        <w:t>does not impair the mouse</w:t>
      </w:r>
      <w:r w:rsidR="0087106C">
        <w:rPr>
          <w:rFonts w:ascii="Arial" w:hAnsi="Arial" w:cs="Arial"/>
          <w:color w:val="000000"/>
          <w:sz w:val="22"/>
          <w:szCs w:val="22"/>
        </w:rPr>
        <w:t>’</w:t>
      </w:r>
      <w:r w:rsidR="008F1DC2">
        <w:rPr>
          <w:rFonts w:ascii="Arial" w:hAnsi="Arial" w:cs="Arial"/>
          <w:color w:val="000000"/>
          <w:sz w:val="22"/>
          <w:szCs w:val="22"/>
        </w:rPr>
        <w:t>s ability to lick in general</w:t>
      </w:r>
      <w:r w:rsidR="00BA3B7D">
        <w:rPr>
          <w:rFonts w:ascii="Arial" w:hAnsi="Arial" w:cs="Arial"/>
          <w:color w:val="000000"/>
          <w:sz w:val="22"/>
          <w:szCs w:val="22"/>
        </w:rPr>
        <w:t>,</w:t>
      </w:r>
      <w:r w:rsidR="008F1DC2">
        <w:rPr>
          <w:rFonts w:ascii="Arial" w:hAnsi="Arial" w:cs="Arial"/>
          <w:color w:val="000000"/>
          <w:sz w:val="22"/>
          <w:szCs w:val="22"/>
        </w:rPr>
        <w:t xml:space="preserve"> but results in a specific deficit in licking in response to targets.</w:t>
      </w:r>
    </w:p>
    <w:p w14:paraId="133F4F7D" w14:textId="0B9B8233" w:rsidR="00637DB3" w:rsidRDefault="00637DB3" w:rsidP="00783F2B">
      <w:pPr>
        <w:ind w:firstLine="720"/>
        <w:jc w:val="both"/>
        <w:rPr>
          <w:rFonts w:ascii="Arial" w:hAnsi="Arial" w:cs="Arial"/>
          <w:color w:val="000000"/>
          <w:sz w:val="22"/>
          <w:szCs w:val="22"/>
        </w:rPr>
      </w:pPr>
      <w:r>
        <w:rPr>
          <w:rFonts w:ascii="Arial" w:hAnsi="Arial" w:cs="Arial"/>
          <w:color w:val="000000"/>
          <w:sz w:val="22"/>
          <w:szCs w:val="22"/>
        </w:rPr>
        <w:t xml:space="preserve">Combined, our results demonstrate that the auditory cortex is </w:t>
      </w:r>
      <w:r w:rsidR="003A27B0">
        <w:rPr>
          <w:rFonts w:ascii="Arial" w:hAnsi="Arial" w:cs="Arial"/>
          <w:color w:val="000000"/>
          <w:sz w:val="22"/>
          <w:szCs w:val="22"/>
        </w:rPr>
        <w:t>specifically required for detection in the presence of background noise</w:t>
      </w:r>
      <w:r>
        <w:rPr>
          <w:rFonts w:ascii="Arial" w:hAnsi="Arial" w:cs="Arial"/>
          <w:color w:val="000000"/>
          <w:sz w:val="22"/>
          <w:szCs w:val="22"/>
        </w:rPr>
        <w:t xml:space="preserve">. Our next goal was to test </w:t>
      </w:r>
      <w:r w:rsidR="00D377CE">
        <w:rPr>
          <w:rFonts w:ascii="Arial" w:hAnsi="Arial" w:cs="Arial"/>
          <w:color w:val="000000"/>
          <w:sz w:val="22"/>
          <w:szCs w:val="22"/>
        </w:rPr>
        <w:t>whether</w:t>
      </w:r>
      <w:r>
        <w:rPr>
          <w:rFonts w:ascii="Arial" w:hAnsi="Arial" w:cs="Arial"/>
          <w:color w:val="000000"/>
          <w:sz w:val="22"/>
          <w:szCs w:val="22"/>
        </w:rPr>
        <w:t xml:space="preserve"> neuronal activity in AC </w:t>
      </w:r>
      <w:r w:rsidR="00D377CE">
        <w:rPr>
          <w:rFonts w:ascii="Arial" w:hAnsi="Arial" w:cs="Arial"/>
          <w:color w:val="000000"/>
          <w:sz w:val="22"/>
          <w:szCs w:val="22"/>
        </w:rPr>
        <w:t xml:space="preserve">is predictive of </w:t>
      </w:r>
      <w:r>
        <w:rPr>
          <w:rFonts w:ascii="Arial" w:hAnsi="Arial" w:cs="Arial"/>
          <w:color w:val="000000"/>
          <w:sz w:val="22"/>
          <w:szCs w:val="22"/>
        </w:rPr>
        <w:t>behavioral performance.</w:t>
      </w:r>
    </w:p>
    <w:p w14:paraId="0BA24704" w14:textId="77777777" w:rsidR="008F1DC2" w:rsidRDefault="008F1DC2" w:rsidP="00783F2B">
      <w:pPr>
        <w:jc w:val="both"/>
        <w:rPr>
          <w:rFonts w:ascii="Arial" w:hAnsi="Arial" w:cs="Arial"/>
          <w:color w:val="000000"/>
          <w:sz w:val="22"/>
          <w:szCs w:val="22"/>
        </w:rPr>
      </w:pPr>
    </w:p>
    <w:p w14:paraId="6B8B0C8A" w14:textId="77777777" w:rsidR="008F1DC2" w:rsidRDefault="0087106C" w:rsidP="00783F2B">
      <w:pPr>
        <w:jc w:val="both"/>
        <w:rPr>
          <w:rFonts w:ascii="Arial" w:hAnsi="Arial" w:cs="Arial"/>
          <w:i/>
          <w:iCs/>
          <w:color w:val="000000"/>
          <w:sz w:val="22"/>
          <w:szCs w:val="22"/>
        </w:rPr>
      </w:pPr>
      <w:r>
        <w:rPr>
          <w:rFonts w:ascii="Arial" w:hAnsi="Arial" w:cs="Arial"/>
          <w:i/>
          <w:iCs/>
          <w:color w:val="000000"/>
          <w:sz w:val="22"/>
          <w:szCs w:val="22"/>
        </w:rPr>
        <w:t>Population responses</w:t>
      </w:r>
      <w:r w:rsidR="008F1DC2">
        <w:rPr>
          <w:rFonts w:ascii="Arial" w:hAnsi="Arial" w:cs="Arial"/>
          <w:i/>
          <w:iCs/>
          <w:color w:val="000000"/>
          <w:sz w:val="22"/>
          <w:szCs w:val="22"/>
        </w:rPr>
        <w:t xml:space="preserve"> </w:t>
      </w:r>
      <w:r>
        <w:rPr>
          <w:rFonts w:ascii="Arial" w:hAnsi="Arial" w:cs="Arial"/>
          <w:i/>
          <w:iCs/>
          <w:color w:val="000000"/>
          <w:sz w:val="22"/>
          <w:szCs w:val="22"/>
        </w:rPr>
        <w:t>to</w:t>
      </w:r>
      <w:r w:rsidR="008F1DC2">
        <w:rPr>
          <w:rFonts w:ascii="Arial" w:hAnsi="Arial" w:cs="Arial"/>
          <w:i/>
          <w:iCs/>
          <w:color w:val="000000"/>
          <w:sz w:val="22"/>
          <w:szCs w:val="22"/>
        </w:rPr>
        <w:t xml:space="preserve"> targets track individual behavioral performance.</w:t>
      </w:r>
    </w:p>
    <w:p w14:paraId="506CEACA" w14:textId="1CF43A43" w:rsidR="006923AF" w:rsidRPr="00547245" w:rsidRDefault="008F1DC2" w:rsidP="00783F2B">
      <w:pPr>
        <w:jc w:val="both"/>
        <w:rPr>
          <w:rFonts w:ascii="Arial" w:hAnsi="Arial" w:cs="Arial"/>
          <w:b/>
          <w:bCs/>
          <w:color w:val="000000"/>
          <w:sz w:val="22"/>
          <w:szCs w:val="22"/>
        </w:rPr>
      </w:pPr>
      <w:r>
        <w:rPr>
          <w:rFonts w:ascii="Arial" w:hAnsi="Arial" w:cs="Arial"/>
          <w:color w:val="000000"/>
          <w:sz w:val="22"/>
          <w:szCs w:val="22"/>
        </w:rPr>
        <w:tab/>
      </w:r>
      <w:r w:rsidR="0087106C">
        <w:rPr>
          <w:rFonts w:ascii="Arial" w:hAnsi="Arial" w:cs="Arial"/>
          <w:color w:val="000000"/>
          <w:sz w:val="22"/>
          <w:szCs w:val="22"/>
        </w:rPr>
        <w:t xml:space="preserve">To better understand how representations in auditory cortex could give rise to behavior, we chronically recorded from populations of neurons in auditory cortex while mice performed the </w:t>
      </w:r>
      <w:r w:rsidR="00987B35">
        <w:rPr>
          <w:rFonts w:ascii="Arial" w:hAnsi="Arial" w:cs="Arial"/>
          <w:color w:val="000000"/>
          <w:sz w:val="22"/>
          <w:szCs w:val="22"/>
        </w:rPr>
        <w:t>psychometric</w:t>
      </w:r>
      <w:r w:rsidR="0087106C">
        <w:rPr>
          <w:rFonts w:ascii="Arial" w:hAnsi="Arial" w:cs="Arial"/>
          <w:color w:val="000000"/>
          <w:sz w:val="22"/>
          <w:szCs w:val="22"/>
        </w:rPr>
        <w:t xml:space="preserve"> task (Figure </w:t>
      </w:r>
      <w:r w:rsidR="00372BFE">
        <w:rPr>
          <w:rFonts w:ascii="Arial" w:hAnsi="Arial" w:cs="Arial"/>
          <w:color w:val="000000"/>
          <w:sz w:val="22"/>
          <w:szCs w:val="22"/>
        </w:rPr>
        <w:t>5</w:t>
      </w:r>
      <w:r w:rsidR="0087106C">
        <w:rPr>
          <w:rFonts w:ascii="Arial" w:hAnsi="Arial" w:cs="Arial"/>
          <w:color w:val="000000"/>
          <w:sz w:val="22"/>
          <w:szCs w:val="22"/>
        </w:rPr>
        <w:t>a</w:t>
      </w:r>
      <w:r w:rsidR="00987B35">
        <w:rPr>
          <w:rFonts w:ascii="Arial" w:hAnsi="Arial" w:cs="Arial"/>
          <w:color w:val="000000"/>
          <w:sz w:val="22"/>
          <w:szCs w:val="22"/>
        </w:rPr>
        <w:t>; n = 12 mice overall [n = 11 mice in low contrast sessions, n = 8 mice in high contrast sessions]</w:t>
      </w:r>
      <w:r w:rsidR="0087106C">
        <w:rPr>
          <w:rFonts w:ascii="Arial" w:hAnsi="Arial" w:cs="Arial"/>
          <w:color w:val="000000"/>
          <w:sz w:val="22"/>
          <w:szCs w:val="22"/>
        </w:rPr>
        <w:t xml:space="preserve">). In the psychometric task where we varied target volume, many cortical neurons monotonically increased their firing rate with increased target volume (example neuron, Figure </w:t>
      </w:r>
      <w:r w:rsidR="00372BFE">
        <w:rPr>
          <w:rFonts w:ascii="Arial" w:hAnsi="Arial" w:cs="Arial"/>
          <w:color w:val="000000"/>
          <w:sz w:val="22"/>
          <w:szCs w:val="22"/>
        </w:rPr>
        <w:t>5</w:t>
      </w:r>
      <w:r w:rsidR="0087106C">
        <w:rPr>
          <w:rFonts w:ascii="Arial" w:hAnsi="Arial" w:cs="Arial"/>
          <w:color w:val="000000"/>
          <w:sz w:val="22"/>
          <w:szCs w:val="22"/>
        </w:rPr>
        <w:t xml:space="preserve">b; simultaneously recorded populations from two example sessions, Figure </w:t>
      </w:r>
      <w:r w:rsidR="00372BFE">
        <w:rPr>
          <w:rFonts w:ascii="Arial" w:hAnsi="Arial" w:cs="Arial"/>
          <w:color w:val="000000"/>
          <w:sz w:val="22"/>
          <w:szCs w:val="22"/>
        </w:rPr>
        <w:t>5</w:t>
      </w:r>
      <w:r w:rsidR="0087106C">
        <w:rPr>
          <w:rFonts w:ascii="Arial" w:hAnsi="Arial" w:cs="Arial"/>
          <w:color w:val="000000"/>
          <w:sz w:val="22"/>
          <w:szCs w:val="22"/>
        </w:rPr>
        <w:t>c).</w:t>
      </w:r>
    </w:p>
    <w:p w14:paraId="7D782D82" w14:textId="1492A85D" w:rsidR="00A4192F" w:rsidRDefault="0087106C" w:rsidP="00783F2B">
      <w:pPr>
        <w:ind w:firstLine="720"/>
        <w:jc w:val="both"/>
        <w:rPr>
          <w:rFonts w:ascii="Arial" w:hAnsi="Arial" w:cs="Arial"/>
          <w:color w:val="000000"/>
          <w:sz w:val="22"/>
          <w:szCs w:val="22"/>
        </w:rPr>
      </w:pPr>
      <w:r>
        <w:rPr>
          <w:rFonts w:ascii="Arial" w:hAnsi="Arial" w:cs="Arial"/>
          <w:color w:val="000000"/>
          <w:sz w:val="22"/>
          <w:szCs w:val="22"/>
        </w:rPr>
        <w:t>To leverage our ability to simultaneously record from multiple neurons, we adapted a population vector approach</w:t>
      </w:r>
      <w:r w:rsidR="00956FC7">
        <w:rPr>
          <w:rFonts w:ascii="Arial" w:hAnsi="Arial" w:cs="Arial"/>
          <w:color w:val="000000"/>
          <w:sz w:val="22"/>
          <w:szCs w:val="22"/>
        </w:rPr>
        <w:fldChar w:fldCharType="begin" w:fldLock="1"/>
      </w:r>
      <w:r w:rsidR="00DB7221">
        <w:rPr>
          <w:rFonts w:ascii="Arial"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lt;sup&gt;28&lt;/sup&gt;","plainTextFormattedCitation":"28","previouslyFormattedCitation":"&lt;sup&gt;28&lt;/sup&gt;"},"properties":{"noteIndex":0},"schema":"https://github.com/citation-style-language/schema/raw/master/csl-citation.json"}</w:instrText>
      </w:r>
      <w:r w:rsidR="00956FC7">
        <w:rPr>
          <w:rFonts w:ascii="Arial" w:hAnsi="Arial" w:cs="Arial"/>
          <w:color w:val="000000"/>
          <w:sz w:val="22"/>
          <w:szCs w:val="22"/>
        </w:rPr>
        <w:fldChar w:fldCharType="separate"/>
      </w:r>
      <w:r w:rsidR="00DB7221" w:rsidRPr="00DB7221">
        <w:rPr>
          <w:rFonts w:ascii="Arial" w:hAnsi="Arial" w:cs="Arial"/>
          <w:noProof/>
          <w:color w:val="000000"/>
          <w:sz w:val="22"/>
          <w:szCs w:val="22"/>
          <w:vertAlign w:val="superscript"/>
        </w:rPr>
        <w:t>28</w:t>
      </w:r>
      <w:r w:rsidR="00956FC7">
        <w:rPr>
          <w:rFonts w:ascii="Arial" w:hAnsi="Arial" w:cs="Arial"/>
          <w:color w:val="000000"/>
          <w:sz w:val="22"/>
          <w:szCs w:val="22"/>
        </w:rPr>
        <w:fldChar w:fldCharType="end"/>
      </w:r>
      <w:r>
        <w:rPr>
          <w:rFonts w:ascii="Arial" w:hAnsi="Arial" w:cs="Arial"/>
          <w:color w:val="000000"/>
          <w:sz w:val="22"/>
          <w:szCs w:val="22"/>
        </w:rPr>
        <w:t xml:space="preserve"> </w:t>
      </w:r>
      <w:r w:rsidR="006923AF">
        <w:rPr>
          <w:rFonts w:ascii="Arial"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r w:rsidR="00C72815">
        <w:rPr>
          <w:rFonts w:ascii="Arial" w:hAnsi="Arial" w:cs="Arial"/>
          <w:color w:val="000000"/>
          <w:sz w:val="22"/>
          <w:szCs w:val="22"/>
        </w:rPr>
        <w:t>s</w:t>
      </w:r>
      <w:r w:rsidR="00821F36">
        <w:rPr>
          <w:rFonts w:ascii="Arial" w:hAnsi="Arial" w:cs="Arial"/>
          <w:color w:val="000000"/>
          <w:sz w:val="22"/>
          <w:szCs w:val="22"/>
        </w:rPr>
        <w:t xml:space="preserve"> </w:t>
      </w:r>
      <w:r w:rsidR="006923AF">
        <w:rPr>
          <w:rFonts w:ascii="Arial" w:hAnsi="Arial" w:cs="Arial"/>
          <w:color w:val="000000"/>
          <w:sz w:val="22"/>
          <w:szCs w:val="22"/>
        </w:rPr>
        <w:t>to targets</w:t>
      </w:r>
      <w:r w:rsidR="002D13A5">
        <w:rPr>
          <w:rFonts w:ascii="Arial" w:hAnsi="Arial" w:cs="Arial"/>
          <w:color w:val="000000"/>
          <w:sz w:val="22"/>
          <w:szCs w:val="22"/>
        </w:rPr>
        <w:t xml:space="preserve"> (population vectors were computed from the averaged activity from 0-100ms post-target onset)</w:t>
      </w:r>
      <w:r w:rsidR="006923AF">
        <w:rPr>
          <w:rFonts w:ascii="Arial" w:hAnsi="Arial" w:cs="Arial"/>
          <w:color w:val="000000"/>
          <w:sz w:val="22"/>
          <w:szCs w:val="22"/>
        </w:rPr>
        <w:t xml:space="preserve">. The resulting coding direction vector is the direction in high dimensional space between the average response to noise and targets (Figure </w:t>
      </w:r>
      <w:r w:rsidR="00DD6D48">
        <w:rPr>
          <w:rFonts w:ascii="Arial" w:hAnsi="Arial" w:cs="Arial"/>
          <w:color w:val="000000"/>
          <w:sz w:val="22"/>
          <w:szCs w:val="22"/>
        </w:rPr>
        <w:t>5</w:t>
      </w:r>
      <w:r w:rsidR="006923AF">
        <w:rPr>
          <w:rFonts w:ascii="Arial" w:hAnsi="Arial" w:cs="Arial"/>
          <w:color w:val="000000"/>
          <w:sz w:val="22"/>
          <w:szCs w:val="22"/>
        </w:rPr>
        <w:t>d, left panel). This vector was trained on all but one trial, and the remaining</w:t>
      </w:r>
      <w:r w:rsidR="002D13A5">
        <w:rPr>
          <w:rFonts w:ascii="Arial" w:hAnsi="Arial" w:cs="Arial"/>
          <w:color w:val="000000"/>
          <w:sz w:val="22"/>
          <w:szCs w:val="22"/>
        </w:rPr>
        <w:t xml:space="preserve"> held-out</w:t>
      </w:r>
      <w:r w:rsidR="006923AF">
        <w:rPr>
          <w:rFonts w:ascii="Arial" w:hAnsi="Arial" w:cs="Arial"/>
          <w:color w:val="000000"/>
          <w:sz w:val="22"/>
          <w:szCs w:val="22"/>
        </w:rPr>
        <w:t xml:space="preserve"> trial</w:t>
      </w:r>
      <w:r w:rsidR="002A6675">
        <w:rPr>
          <w:rFonts w:ascii="Arial" w:hAnsi="Arial" w:cs="Arial"/>
          <w:color w:val="000000"/>
          <w:sz w:val="22"/>
          <w:szCs w:val="22"/>
        </w:rPr>
        <w:t>’</w:t>
      </w:r>
      <w:r w:rsidR="002D13A5">
        <w:rPr>
          <w:rFonts w:ascii="Arial" w:hAnsi="Arial" w:cs="Arial"/>
          <w:color w:val="000000"/>
          <w:sz w:val="22"/>
          <w:szCs w:val="22"/>
        </w:rPr>
        <w:t>s</w:t>
      </w:r>
      <w:r w:rsidR="006923AF">
        <w:rPr>
          <w:rFonts w:ascii="Arial" w:hAnsi="Arial" w:cs="Arial"/>
          <w:color w:val="000000"/>
          <w:sz w:val="22"/>
          <w:szCs w:val="22"/>
        </w:rPr>
        <w:t xml:space="preserve"> population response was projected along this coding direction to generate a single projection </w:t>
      </w:r>
      <w:r w:rsidR="002D13A5">
        <w:rPr>
          <w:rFonts w:ascii="Arial" w:hAnsi="Arial" w:cs="Arial"/>
          <w:color w:val="000000"/>
          <w:sz w:val="22"/>
          <w:szCs w:val="22"/>
        </w:rPr>
        <w:t>value</w:t>
      </w:r>
      <w:r w:rsidR="006923AF">
        <w:rPr>
          <w:rFonts w:ascii="Arial" w:hAnsi="Arial" w:cs="Arial"/>
          <w:color w:val="000000"/>
          <w:sz w:val="22"/>
          <w:szCs w:val="22"/>
        </w:rPr>
        <w:t>. This</w:t>
      </w:r>
      <w:r w:rsidR="002D13A5">
        <w:rPr>
          <w:rFonts w:ascii="Arial" w:hAnsi="Arial" w:cs="Arial"/>
          <w:color w:val="000000"/>
          <w:sz w:val="22"/>
          <w:szCs w:val="22"/>
        </w:rPr>
        <w:t xml:space="preserve"> procedure</w:t>
      </w:r>
      <w:r w:rsidR="006923AF">
        <w:rPr>
          <w:rFonts w:ascii="Arial" w:hAnsi="Arial" w:cs="Arial"/>
          <w:color w:val="000000"/>
          <w:sz w:val="22"/>
          <w:szCs w:val="22"/>
        </w:rPr>
        <w:t xml:space="preserve"> was repeated for all trials</w:t>
      </w:r>
      <w:r w:rsidR="00A4192F">
        <w:rPr>
          <w:rFonts w:ascii="Arial" w:hAnsi="Arial" w:cs="Arial"/>
          <w:color w:val="000000"/>
          <w:sz w:val="22"/>
          <w:szCs w:val="22"/>
        </w:rPr>
        <w:t>. We then grouped the</w:t>
      </w:r>
      <w:r w:rsidR="002D13A5">
        <w:rPr>
          <w:rFonts w:ascii="Arial" w:hAnsi="Arial" w:cs="Arial"/>
          <w:color w:val="000000"/>
          <w:sz w:val="22"/>
          <w:szCs w:val="22"/>
        </w:rPr>
        <w:t xml:space="preserve"> trial projection</w:t>
      </w:r>
      <w:r w:rsidR="00A4192F">
        <w:rPr>
          <w:rFonts w:ascii="Arial" w:hAnsi="Arial" w:cs="Arial"/>
          <w:color w:val="000000"/>
          <w:sz w:val="22"/>
          <w:szCs w:val="22"/>
        </w:rPr>
        <w:t xml:space="preserve"> values into trial distributions for each target volume, and compared them to noise trial distributions by estimating a criterion projection value that best predicted whether each was a target or noise trial</w:t>
      </w:r>
      <w:r w:rsidR="00956FC7">
        <w:rPr>
          <w:rFonts w:ascii="Arial" w:hAnsi="Arial" w:cs="Arial"/>
          <w:color w:val="000000"/>
          <w:sz w:val="22"/>
          <w:szCs w:val="22"/>
        </w:rPr>
        <w:fldChar w:fldCharType="begin" w:fldLock="1"/>
      </w:r>
      <w:r w:rsidR="00DB7221">
        <w:rPr>
          <w:rFonts w:ascii="Arial"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cc1e3983-5c35-4fee-872a-82f89521972b"]}],"mendeley":{"formattedCitation":"&lt;sup&gt;29&lt;/sup&gt;","plainTextFormattedCitation":"29","previouslyFormattedCitation":"&lt;sup&gt;29&lt;/sup&gt;"},"properties":{"noteIndex":0},"schema":"https://github.com/citation-style-language/schema/raw/master/csl-citation.json"}</w:instrText>
      </w:r>
      <w:r w:rsidR="00956FC7">
        <w:rPr>
          <w:rFonts w:ascii="Arial" w:hAnsi="Arial" w:cs="Arial"/>
          <w:color w:val="000000"/>
          <w:sz w:val="22"/>
          <w:szCs w:val="22"/>
        </w:rPr>
        <w:fldChar w:fldCharType="separate"/>
      </w:r>
      <w:r w:rsidR="00DB7221" w:rsidRPr="00DB7221">
        <w:rPr>
          <w:rFonts w:ascii="Arial" w:hAnsi="Arial" w:cs="Arial"/>
          <w:noProof/>
          <w:color w:val="000000"/>
          <w:sz w:val="22"/>
          <w:szCs w:val="22"/>
          <w:vertAlign w:val="superscript"/>
        </w:rPr>
        <w:t>29</w:t>
      </w:r>
      <w:r w:rsidR="00956FC7">
        <w:rPr>
          <w:rFonts w:ascii="Arial" w:hAnsi="Arial" w:cs="Arial"/>
          <w:color w:val="000000"/>
          <w:sz w:val="22"/>
          <w:szCs w:val="22"/>
        </w:rPr>
        <w:fldChar w:fldCharType="end"/>
      </w:r>
      <w:r w:rsidR="00A4192F">
        <w:rPr>
          <w:rFonts w:ascii="Arial" w:hAnsi="Arial" w:cs="Arial"/>
          <w:color w:val="000000"/>
          <w:sz w:val="22"/>
          <w:szCs w:val="22"/>
        </w:rPr>
        <w:t xml:space="preserve"> (example projection value distributions from the recording</w:t>
      </w:r>
      <w:r w:rsidR="002A6675">
        <w:rPr>
          <w:rFonts w:ascii="Arial" w:hAnsi="Arial" w:cs="Arial"/>
          <w:color w:val="000000"/>
          <w:sz w:val="22"/>
          <w:szCs w:val="22"/>
        </w:rPr>
        <w:t xml:space="preserve"> session</w:t>
      </w:r>
      <w:r w:rsidR="00A4192F">
        <w:rPr>
          <w:rFonts w:ascii="Arial" w:hAnsi="Arial" w:cs="Arial"/>
          <w:color w:val="000000"/>
          <w:sz w:val="22"/>
          <w:szCs w:val="22"/>
        </w:rPr>
        <w:t xml:space="preserve"> in Figure </w:t>
      </w:r>
      <w:r w:rsidR="00DD6D48">
        <w:rPr>
          <w:rFonts w:ascii="Arial" w:hAnsi="Arial" w:cs="Arial"/>
          <w:color w:val="000000"/>
          <w:sz w:val="22"/>
          <w:szCs w:val="22"/>
        </w:rPr>
        <w:t>5</w:t>
      </w:r>
      <w:r w:rsidR="002D13A5">
        <w:rPr>
          <w:rFonts w:ascii="Arial" w:hAnsi="Arial" w:cs="Arial"/>
          <w:color w:val="000000"/>
          <w:sz w:val="22"/>
          <w:szCs w:val="22"/>
        </w:rPr>
        <w:t>c</w:t>
      </w:r>
      <w:r w:rsidR="00A4192F">
        <w:rPr>
          <w:rFonts w:ascii="Arial" w:hAnsi="Arial" w:cs="Arial"/>
          <w:color w:val="000000"/>
          <w:sz w:val="22"/>
          <w:szCs w:val="22"/>
        </w:rPr>
        <w:t xml:space="preserve"> </w:t>
      </w:r>
      <w:r w:rsidR="002D13A5">
        <w:rPr>
          <w:rFonts w:ascii="Arial" w:hAnsi="Arial" w:cs="Arial"/>
          <w:color w:val="000000"/>
          <w:sz w:val="22"/>
          <w:szCs w:val="22"/>
        </w:rPr>
        <w:t>(</w:t>
      </w:r>
      <w:r w:rsidR="00A4192F">
        <w:rPr>
          <w:rFonts w:ascii="Arial" w:hAnsi="Arial" w:cs="Arial"/>
          <w:color w:val="000000"/>
          <w:sz w:val="22"/>
          <w:szCs w:val="22"/>
        </w:rPr>
        <w:t>left panel</w:t>
      </w:r>
      <w:r w:rsidR="002D13A5">
        <w:rPr>
          <w:rFonts w:ascii="Arial" w:hAnsi="Arial" w:cs="Arial"/>
          <w:color w:val="000000"/>
          <w:sz w:val="22"/>
          <w:szCs w:val="22"/>
        </w:rPr>
        <w:t>)</w:t>
      </w:r>
      <w:r w:rsidR="00A4192F">
        <w:rPr>
          <w:rFonts w:ascii="Arial" w:hAnsi="Arial" w:cs="Arial"/>
          <w:color w:val="000000"/>
          <w:sz w:val="22"/>
          <w:szCs w:val="22"/>
        </w:rPr>
        <w:t xml:space="preserve"> </w:t>
      </w:r>
      <w:r w:rsidR="002D13A5">
        <w:rPr>
          <w:rFonts w:ascii="Arial" w:hAnsi="Arial" w:cs="Arial"/>
          <w:color w:val="000000"/>
          <w:sz w:val="22"/>
          <w:szCs w:val="22"/>
        </w:rPr>
        <w:t>are</w:t>
      </w:r>
      <w:r w:rsidR="00A4192F">
        <w:rPr>
          <w:rFonts w:ascii="Arial" w:hAnsi="Arial" w:cs="Arial"/>
          <w:color w:val="000000"/>
          <w:sz w:val="22"/>
          <w:szCs w:val="22"/>
        </w:rPr>
        <w:t xml:space="preserve"> </w:t>
      </w:r>
      <w:r w:rsidR="002D13A5">
        <w:rPr>
          <w:rFonts w:ascii="Arial" w:hAnsi="Arial" w:cs="Arial"/>
          <w:color w:val="000000"/>
          <w:sz w:val="22"/>
          <w:szCs w:val="22"/>
        </w:rPr>
        <w:t>plotted</w:t>
      </w:r>
      <w:r w:rsidR="00A4192F">
        <w:rPr>
          <w:rFonts w:ascii="Arial" w:hAnsi="Arial" w:cs="Arial"/>
          <w:color w:val="000000"/>
          <w:sz w:val="22"/>
          <w:szCs w:val="22"/>
        </w:rPr>
        <w:t xml:space="preserve"> in Figure </w:t>
      </w:r>
      <w:r w:rsidR="00DD6D48">
        <w:rPr>
          <w:rFonts w:ascii="Arial" w:hAnsi="Arial" w:cs="Arial"/>
          <w:color w:val="000000"/>
          <w:sz w:val="22"/>
          <w:szCs w:val="22"/>
        </w:rPr>
        <w:t>5</w:t>
      </w:r>
      <w:r w:rsidR="00A4192F">
        <w:rPr>
          <w:rFonts w:ascii="Arial" w:hAnsi="Arial" w:cs="Arial"/>
          <w:color w:val="000000"/>
          <w:sz w:val="22"/>
          <w:szCs w:val="22"/>
        </w:rPr>
        <w:t>d</w:t>
      </w:r>
      <w:r w:rsidR="002D13A5">
        <w:rPr>
          <w:rFonts w:ascii="Arial" w:hAnsi="Arial" w:cs="Arial"/>
          <w:color w:val="000000"/>
          <w:sz w:val="22"/>
          <w:szCs w:val="22"/>
        </w:rPr>
        <w:t xml:space="preserve"> (right panel)</w:t>
      </w:r>
      <w:r w:rsidR="00A4192F">
        <w:rPr>
          <w:rFonts w:ascii="Arial" w:hAnsi="Arial" w:cs="Arial"/>
          <w:color w:val="000000"/>
          <w:sz w:val="22"/>
          <w:szCs w:val="22"/>
        </w:rPr>
        <w:t xml:space="preserve">). </w:t>
      </w:r>
      <w:r w:rsidR="002D13A5">
        <w:rPr>
          <w:rFonts w:ascii="Arial" w:hAnsi="Arial" w:cs="Arial"/>
          <w:color w:val="000000"/>
          <w:sz w:val="22"/>
          <w:szCs w:val="22"/>
        </w:rPr>
        <w:t>Using this criterion, we then computed the accuracy of the neural population in discriminating targets from noise at each volume and at each contrast.</w:t>
      </w:r>
    </w:p>
    <w:p w14:paraId="0080889D" w14:textId="77777777" w:rsidR="008B4C83" w:rsidRDefault="00A4192F" w:rsidP="008B4C83">
      <w:pPr>
        <w:ind w:firstLine="720"/>
        <w:jc w:val="both"/>
        <w:rPr>
          <w:rFonts w:ascii="Arial" w:hAnsi="Arial" w:cs="Arial"/>
          <w:color w:val="000000"/>
          <w:sz w:val="22"/>
          <w:szCs w:val="22"/>
        </w:rPr>
      </w:pPr>
      <w:r>
        <w:rPr>
          <w:rFonts w:ascii="Arial" w:hAnsi="Arial" w:cs="Arial"/>
          <w:color w:val="000000"/>
          <w:sz w:val="22"/>
          <w:szCs w:val="22"/>
        </w:rPr>
        <w:t>This</w:t>
      </w:r>
      <w:r w:rsidR="002D13A5">
        <w:rPr>
          <w:rFonts w:ascii="Arial" w:hAnsi="Arial" w:cs="Arial"/>
          <w:color w:val="000000"/>
          <w:sz w:val="22"/>
          <w:szCs w:val="22"/>
        </w:rPr>
        <w:t xml:space="preserve"> population decoding method</w:t>
      </w:r>
      <w:r>
        <w:rPr>
          <w:rFonts w:ascii="Arial" w:hAnsi="Arial" w:cs="Arial"/>
          <w:color w:val="000000"/>
          <w:sz w:val="22"/>
          <w:szCs w:val="22"/>
        </w:rPr>
        <w:t xml:space="preserve"> allowed us to estimate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functions for direct comparison to the corresponding psychometric functions of each mouse</w:t>
      </w:r>
      <w:r w:rsidR="00384D55">
        <w:rPr>
          <w:rFonts w:ascii="Arial" w:hAnsi="Arial" w:cs="Arial"/>
          <w:color w:val="000000"/>
          <w:sz w:val="22"/>
          <w:szCs w:val="22"/>
        </w:rPr>
        <w:t xml:space="preserve"> (Figure </w:t>
      </w:r>
      <w:r w:rsidR="00DD6D48">
        <w:rPr>
          <w:rFonts w:ascii="Arial" w:hAnsi="Arial" w:cs="Arial"/>
          <w:color w:val="000000"/>
          <w:sz w:val="22"/>
          <w:szCs w:val="22"/>
        </w:rPr>
        <w:t>5</w:t>
      </w:r>
      <w:r w:rsidR="00384D55">
        <w:rPr>
          <w:rFonts w:ascii="Arial" w:hAnsi="Arial" w:cs="Arial"/>
          <w:color w:val="000000"/>
          <w:sz w:val="22"/>
          <w:szCs w:val="22"/>
        </w:rPr>
        <w:t>e)</w:t>
      </w:r>
      <w:r>
        <w:rPr>
          <w:rFonts w:ascii="Arial" w:hAnsi="Arial" w:cs="Arial"/>
          <w:color w:val="000000"/>
          <w:sz w:val="22"/>
          <w:szCs w:val="22"/>
        </w:rPr>
        <w:t>.</w:t>
      </w:r>
      <w:r w:rsidR="00384D55">
        <w:rPr>
          <w:rFonts w:ascii="Arial" w:hAnsi="Arial" w:cs="Arial"/>
          <w:color w:val="000000"/>
          <w:sz w:val="22"/>
          <w:szCs w:val="22"/>
        </w:rPr>
        <w:t xml:space="preserve"> On average, </w:t>
      </w:r>
      <w:proofErr w:type="spellStart"/>
      <w:r w:rsidR="00384D55">
        <w:rPr>
          <w:rFonts w:ascii="Arial" w:hAnsi="Arial" w:cs="Arial"/>
          <w:color w:val="000000"/>
          <w:sz w:val="22"/>
          <w:szCs w:val="22"/>
        </w:rPr>
        <w:t>neurometric</w:t>
      </w:r>
      <w:proofErr w:type="spellEnd"/>
      <w:r w:rsidR="00384D55">
        <w:rPr>
          <w:rFonts w:ascii="Arial" w:hAnsi="Arial" w:cs="Arial"/>
          <w:color w:val="000000"/>
          <w:sz w:val="22"/>
          <w:szCs w:val="22"/>
        </w:rPr>
        <w:t xml:space="preserve"> and psychometric functions were qualitatively similar, with </w:t>
      </w:r>
      <w:proofErr w:type="spellStart"/>
      <w:r w:rsidR="00384D55">
        <w:rPr>
          <w:rFonts w:ascii="Arial" w:hAnsi="Arial" w:cs="Arial"/>
          <w:color w:val="000000"/>
          <w:sz w:val="22"/>
          <w:szCs w:val="22"/>
        </w:rPr>
        <w:t>neurometric</w:t>
      </w:r>
      <w:proofErr w:type="spellEnd"/>
      <w:r w:rsidR="00384D55">
        <w:rPr>
          <w:rFonts w:ascii="Arial" w:hAnsi="Arial" w:cs="Arial"/>
          <w:color w:val="000000"/>
          <w:sz w:val="22"/>
          <w:szCs w:val="22"/>
        </w:rPr>
        <w:t xml:space="preserve"> functions exhibiting slightly lower thresholds, and shallower slopes (Figure </w:t>
      </w:r>
      <w:r w:rsidR="00DD6D48">
        <w:rPr>
          <w:rFonts w:ascii="Arial" w:hAnsi="Arial" w:cs="Arial"/>
          <w:color w:val="000000"/>
          <w:sz w:val="22"/>
          <w:szCs w:val="22"/>
        </w:rPr>
        <w:t>5</w:t>
      </w:r>
      <w:r w:rsidR="00384D55">
        <w:rPr>
          <w:rFonts w:ascii="Arial" w:hAnsi="Arial" w:cs="Arial"/>
          <w:color w:val="000000"/>
          <w:sz w:val="22"/>
          <w:szCs w:val="22"/>
        </w:rPr>
        <w:t xml:space="preserve">f). </w:t>
      </w:r>
      <w:r w:rsidR="000742A1">
        <w:rPr>
          <w:rFonts w:ascii="Arial" w:hAnsi="Arial" w:cs="Arial"/>
          <w:color w:val="000000"/>
          <w:sz w:val="22"/>
          <w:szCs w:val="22"/>
        </w:rPr>
        <w:t xml:space="preserve">We then selected sessions in which false alarm rates were low and population representations of targets were robust (see </w:t>
      </w:r>
      <w:r w:rsidR="000742A1">
        <w:rPr>
          <w:rFonts w:ascii="Arial" w:hAnsi="Arial" w:cs="Arial"/>
          <w:i/>
          <w:iCs/>
          <w:color w:val="000000"/>
          <w:sz w:val="22"/>
          <w:szCs w:val="22"/>
        </w:rPr>
        <w:t>Methods</w:t>
      </w:r>
      <w:r w:rsidR="000742A1" w:rsidRPr="000742A1">
        <w:rPr>
          <w:rFonts w:ascii="Arial" w:hAnsi="Arial" w:cs="Arial"/>
          <w:color w:val="000000"/>
          <w:sz w:val="22"/>
          <w:szCs w:val="22"/>
        </w:rPr>
        <w:t>).</w:t>
      </w:r>
      <w:r w:rsidR="000742A1">
        <w:rPr>
          <w:rFonts w:ascii="Arial" w:hAnsi="Arial" w:cs="Arial"/>
          <w:i/>
          <w:iCs/>
          <w:color w:val="000000"/>
          <w:sz w:val="22"/>
          <w:szCs w:val="22"/>
        </w:rPr>
        <w:t xml:space="preserve"> </w:t>
      </w:r>
      <w:r w:rsidR="007A6FAF">
        <w:rPr>
          <w:rFonts w:ascii="Arial" w:hAnsi="Arial" w:cs="Arial"/>
          <w:color w:val="000000"/>
          <w:sz w:val="22"/>
          <w:szCs w:val="22"/>
        </w:rPr>
        <w:t>Multiple regression analysis revealed that neuronal thresholds and stimulus contrast significantly predicted the observed behavioral thresholds (</w:t>
      </w:r>
      <w:r w:rsidR="007A6FAF">
        <w:rPr>
          <w:rFonts w:ascii="Arial" w:hAnsi="Arial" w:cs="Arial"/>
          <w:i/>
          <w:iCs/>
          <w:color w:val="000000"/>
          <w:sz w:val="22"/>
          <w:szCs w:val="22"/>
        </w:rPr>
        <w:t>F</w:t>
      </w:r>
      <w:r w:rsidR="007A6FAF">
        <w:rPr>
          <w:rFonts w:ascii="Arial" w:hAnsi="Arial" w:cs="Arial"/>
          <w:color w:val="000000"/>
          <w:sz w:val="22"/>
          <w:szCs w:val="22"/>
        </w:rPr>
        <w:t xml:space="preserve">(1,16) = 16.20, </w:t>
      </w:r>
      <w:r w:rsidR="007A6FAF">
        <w:rPr>
          <w:rFonts w:ascii="Arial" w:hAnsi="Arial" w:cs="Arial"/>
          <w:i/>
          <w:iCs/>
          <w:color w:val="000000"/>
          <w:sz w:val="22"/>
          <w:szCs w:val="22"/>
        </w:rPr>
        <w:t>p</w:t>
      </w:r>
      <w:r w:rsidR="007A6FAF">
        <w:rPr>
          <w:rFonts w:ascii="Arial" w:hAnsi="Arial" w:cs="Arial"/>
          <w:color w:val="000000"/>
          <w:sz w:val="22"/>
          <w:szCs w:val="22"/>
        </w:rPr>
        <w:t xml:space="preserve"> </w:t>
      </w:r>
    </w:p>
    <w:p w14:paraId="184F77BE" w14:textId="77777777" w:rsidR="008B4C83" w:rsidRDefault="008B4C83">
      <w:pPr>
        <w:rPr>
          <w:rFonts w:ascii="Arial" w:hAnsi="Arial" w:cs="Arial"/>
          <w:color w:val="000000"/>
          <w:sz w:val="22"/>
          <w:szCs w:val="22"/>
        </w:rPr>
      </w:pPr>
      <w:r>
        <w:rPr>
          <w:rFonts w:ascii="Arial" w:hAnsi="Arial" w:cs="Arial"/>
          <w:color w:val="000000"/>
          <w:sz w:val="22"/>
          <w:szCs w:val="22"/>
        </w:rPr>
        <w:br w:type="page"/>
      </w:r>
    </w:p>
    <w:p w14:paraId="4D4B149E" w14:textId="5D300E12" w:rsidR="008B4C83" w:rsidRPr="008B4C83" w:rsidRDefault="008B4C83" w:rsidP="008B4C83">
      <w:pPr>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74624" behindDoc="0" locked="0" layoutInCell="1" allowOverlap="1" wp14:anchorId="654CC451" wp14:editId="73889C9C">
            <wp:simplePos x="0" y="0"/>
            <wp:positionH relativeFrom="column">
              <wp:posOffset>1037013</wp:posOffset>
            </wp:positionH>
            <wp:positionV relativeFrom="paragraph">
              <wp:posOffset>0</wp:posOffset>
            </wp:positionV>
            <wp:extent cx="4855464" cy="5916168"/>
            <wp:effectExtent l="0" t="0" r="0" b="2540"/>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5464" cy="5916168"/>
                    </a:xfrm>
                    <a:prstGeom prst="rect">
                      <a:avLst/>
                    </a:prstGeom>
                  </pic:spPr>
                </pic:pic>
              </a:graphicData>
            </a:graphic>
            <wp14:sizeRelH relativeFrom="margin">
              <wp14:pctWidth>0</wp14:pctWidth>
            </wp14:sizeRelH>
            <wp14:sizeRelV relativeFrom="margin">
              <wp14:pctHeight>0</wp14:pctHeight>
            </wp14:sizeRelV>
          </wp:anchor>
        </w:drawing>
      </w:r>
      <w:r w:rsidRPr="008B4C83">
        <w:rPr>
          <w:rFonts w:ascii="Arial" w:hAnsi="Arial" w:cs="Arial"/>
          <w:b/>
          <w:bCs/>
          <w:color w:val="000000"/>
          <w:sz w:val="20"/>
          <w:szCs w:val="20"/>
        </w:rPr>
        <w:t>Figure 5.</w:t>
      </w:r>
    </w:p>
    <w:p w14:paraId="5462DD38" w14:textId="19DA2704" w:rsidR="008B4C83" w:rsidRDefault="008B4C83" w:rsidP="008B4C83">
      <w:pPr>
        <w:jc w:val="both"/>
        <w:rPr>
          <w:rFonts w:ascii="Arial" w:hAnsi="Arial" w:cs="Arial"/>
          <w:b/>
          <w:bCs/>
          <w:color w:val="000000"/>
          <w:sz w:val="22"/>
          <w:szCs w:val="22"/>
        </w:rPr>
      </w:pPr>
    </w:p>
    <w:p w14:paraId="6FCD95CB" w14:textId="42088DAD" w:rsidR="008B4C83" w:rsidRPr="004E7B8B" w:rsidRDefault="008B4C83" w:rsidP="008B4C83">
      <w:pPr>
        <w:jc w:val="both"/>
        <w:rPr>
          <w:rFonts w:ascii="Arial" w:hAnsi="Arial" w:cs="Arial"/>
          <w:sz w:val="20"/>
          <w:szCs w:val="20"/>
        </w:rPr>
      </w:pPr>
      <w:r>
        <w:rPr>
          <w:rFonts w:ascii="Arial" w:hAnsi="Arial" w:cs="Arial"/>
          <w:b/>
          <w:bCs/>
          <w:color w:val="000000"/>
          <w:sz w:val="20"/>
          <w:szCs w:val="20"/>
        </w:rPr>
        <w:t xml:space="preserve">a, </w:t>
      </w:r>
      <w:r w:rsidRPr="009D287F">
        <w:rPr>
          <w:rFonts w:ascii="Arial" w:hAnsi="Arial" w:cs="Arial"/>
          <w:color w:val="000000"/>
          <w:sz w:val="20"/>
          <w:szCs w:val="20"/>
        </w:rPr>
        <w:t xml:space="preserve">Experimental setup for chronic </w:t>
      </w:r>
      <w:proofErr w:type="spellStart"/>
      <w:r w:rsidRPr="009D287F">
        <w:rPr>
          <w:rFonts w:ascii="Arial" w:hAnsi="Arial" w:cs="Arial"/>
          <w:color w:val="000000"/>
          <w:sz w:val="20"/>
          <w:szCs w:val="20"/>
        </w:rPr>
        <w:t>ACtx</w:t>
      </w:r>
      <w:proofErr w:type="spellEnd"/>
      <w:r w:rsidRPr="009D287F">
        <w:rPr>
          <w:rFonts w:ascii="Arial" w:hAnsi="Arial" w:cs="Arial"/>
          <w:color w:val="000000"/>
          <w:sz w:val="20"/>
          <w:szCs w:val="20"/>
        </w:rPr>
        <w:t xml:space="preserve"> recordings from behaving mice.</w:t>
      </w:r>
      <w:r w:rsidRPr="009D287F">
        <w:rPr>
          <w:rFonts w:ascii="Arial" w:hAnsi="Arial" w:cs="Arial"/>
          <w:b/>
          <w:bCs/>
          <w:color w:val="000000"/>
          <w:sz w:val="20"/>
          <w:szCs w:val="20"/>
        </w:rPr>
        <w:t xml:space="preserve"> b,</w:t>
      </w:r>
      <w:r>
        <w:rPr>
          <w:rFonts w:ascii="Arial" w:hAnsi="Arial" w:cs="Arial"/>
          <w:color w:val="000000"/>
          <w:sz w:val="20"/>
          <w:szCs w:val="20"/>
        </w:rPr>
        <w:t xml:space="preserve"> </w:t>
      </w:r>
      <w:r w:rsidRPr="009D287F">
        <w:rPr>
          <w:rFonts w:ascii="Arial" w:hAnsi="Arial" w:cs="Arial"/>
          <w:color w:val="000000"/>
          <w:sz w:val="20"/>
          <w:szCs w:val="20"/>
        </w:rPr>
        <w:t xml:space="preserve">Example spiking responses to targets and noise in low contrast during behavior. The top portion of the plot is a spike raster ordered by target volume. Colored bars indicate the target volume, grey bars indicate noise only trials. The bottom portion of the plot contains spike rates for each target condition, averaged over trials and smoothed with a 2ms standard deviation Gaussian kernel. </w:t>
      </w:r>
      <w:r w:rsidRPr="009D287F">
        <w:rPr>
          <w:rFonts w:ascii="Arial" w:hAnsi="Arial" w:cs="Arial"/>
          <w:i/>
          <w:iCs/>
          <w:color w:val="000000"/>
          <w:sz w:val="20"/>
          <w:szCs w:val="20"/>
        </w:rPr>
        <w:t>Inset:</w:t>
      </w:r>
      <w:r w:rsidRPr="009D287F">
        <w:rPr>
          <w:rFonts w:ascii="Arial" w:hAnsi="Arial" w:cs="Arial"/>
          <w:color w:val="000000"/>
          <w:sz w:val="20"/>
          <w:szCs w:val="20"/>
        </w:rPr>
        <w:t xml:space="preserve"> Closed circles and the solid blue line indicate the area under the ROC curve (AUC) when discriminating noise from target responses across trials (activity was averaged from 0-100ms post target to compute AUC). Circle colors indicate the presented volume. The dashed horizontal line indicates chance performance (0.5). Error bars are the bootstrapped 95% confidence interval of the AUC value (</w:t>
      </w:r>
      <w:r>
        <w:rPr>
          <w:rFonts w:ascii="Arial" w:hAnsi="Arial" w:cs="Arial"/>
          <w:color w:val="000000"/>
          <w:sz w:val="20"/>
          <w:szCs w:val="20"/>
        </w:rPr>
        <w:t xml:space="preserve">see </w:t>
      </w:r>
      <w:r w:rsidRPr="009D287F">
        <w:rPr>
          <w:rFonts w:ascii="Arial" w:hAnsi="Arial" w:cs="Arial"/>
          <w:i/>
          <w:iCs/>
          <w:color w:val="000000"/>
          <w:sz w:val="20"/>
          <w:szCs w:val="20"/>
        </w:rPr>
        <w:t>Methods</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c, </w:t>
      </w:r>
      <w:r w:rsidRPr="009D287F">
        <w:rPr>
          <w:rFonts w:ascii="Arial" w:hAnsi="Arial" w:cs="Arial"/>
          <w:color w:val="000000"/>
          <w:sz w:val="20"/>
          <w:szCs w:val="20"/>
        </w:rPr>
        <w:t xml:space="preserve">Neurograms of populations of simultaneously recorded neurons during a low contrast and high contrast session from the same mouse. Neurons are plotted along the ordinate, while target volume is plotted along the abscissa. Within each plot, the shade indicates the neural response to each target volume, with the average response to noise alone subtracted. White indicates no change in firing rate, blue/red indicate increases in firing rate relative to the noise response, and cyan indicates suppression below the noise response. Asterix indicates the responses of the neuron in panel </w:t>
      </w:r>
      <w:r w:rsidRPr="009D287F">
        <w:rPr>
          <w:rFonts w:ascii="Arial" w:hAnsi="Arial" w:cs="Arial"/>
          <w:b/>
          <w:bCs/>
          <w:color w:val="000000"/>
          <w:sz w:val="20"/>
          <w:szCs w:val="20"/>
        </w:rPr>
        <w:t>b</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d, </w:t>
      </w:r>
      <w:r w:rsidRPr="009D287F">
        <w:rPr>
          <w:rFonts w:ascii="Arial" w:hAnsi="Arial" w:cs="Arial"/>
          <w:color w:val="000000"/>
          <w:sz w:val="20"/>
          <w:szCs w:val="20"/>
        </w:rPr>
        <w:t xml:space="preserve">Discriminating targets from noise using population responses.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schematic of coding direction analysis. In high dimensional neural space, noise trials are represented as a gray point-cloud, while target responses are represented as a blue point-cloud. The coding direction (CD) is the vector defining the average difference between these two point-clouds as indicated by the arrow. </w:t>
      </w:r>
      <w:r w:rsidRPr="009D287F">
        <w:rPr>
          <w:rFonts w:ascii="Arial" w:hAnsi="Arial" w:cs="Arial"/>
          <w:i/>
          <w:iCs/>
          <w:color w:val="000000"/>
          <w:sz w:val="20"/>
          <w:szCs w:val="20"/>
        </w:rPr>
        <w:t>Right:</w:t>
      </w:r>
      <w:r w:rsidRPr="009D287F">
        <w:rPr>
          <w:rFonts w:ascii="Arial" w:hAnsi="Arial" w:cs="Arial"/>
          <w:color w:val="000000"/>
          <w:sz w:val="20"/>
          <w:szCs w:val="20"/>
        </w:rPr>
        <w:t xml:space="preserve"> trial distributions of projections along the coding direction for one session (session CA118-200707, as plotted in </w:t>
      </w:r>
      <w:r w:rsidRPr="009D287F">
        <w:rPr>
          <w:rFonts w:ascii="Arial" w:hAnsi="Arial" w:cs="Arial"/>
          <w:b/>
          <w:bCs/>
          <w:color w:val="000000"/>
          <w:sz w:val="20"/>
          <w:szCs w:val="20"/>
        </w:rPr>
        <w:t>c</w:t>
      </w:r>
      <w:r w:rsidRPr="009D287F">
        <w:rPr>
          <w:rFonts w:ascii="Arial" w:hAnsi="Arial" w:cs="Arial"/>
          <w:color w:val="000000"/>
          <w:sz w:val="20"/>
          <w:szCs w:val="20"/>
        </w:rPr>
        <w:t xml:space="preserve">. The blue distribution is the average projection value in a 40ms window after presentation of 20 dB SNR targets (indicated by arrow in panel </w:t>
      </w:r>
      <w:r w:rsidRPr="009D287F">
        <w:rPr>
          <w:rFonts w:ascii="Arial" w:hAnsi="Arial" w:cs="Arial"/>
          <w:b/>
          <w:bCs/>
          <w:color w:val="000000"/>
          <w:sz w:val="20"/>
          <w:szCs w:val="20"/>
        </w:rPr>
        <w:t>e</w:t>
      </w:r>
      <w:r w:rsidRPr="009D287F">
        <w:rPr>
          <w:rFonts w:ascii="Arial" w:hAnsi="Arial" w:cs="Arial"/>
          <w:color w:val="000000"/>
          <w:sz w:val="20"/>
          <w:szCs w:val="20"/>
        </w:rPr>
        <w:t xml:space="preserve">. The gray distribution is the average projection value in the same window during noise only trials. The vertical red line is the criterion which yielded the highest performance in predicting target presence </w:t>
      </w:r>
      <w:r w:rsidRPr="009D287F">
        <w:rPr>
          <w:rFonts w:ascii="Arial" w:hAnsi="Arial" w:cs="Arial"/>
          <w:color w:val="000000"/>
          <w:sz w:val="20"/>
          <w:szCs w:val="20"/>
        </w:rPr>
        <w:lastRenderedPageBreak/>
        <w:t>across all trials.</w:t>
      </w:r>
      <w:r w:rsidRPr="009D287F">
        <w:rPr>
          <w:rFonts w:ascii="Arial" w:hAnsi="Arial" w:cs="Arial"/>
          <w:b/>
          <w:bCs/>
          <w:color w:val="000000"/>
          <w:sz w:val="20"/>
          <w:szCs w:val="20"/>
        </w:rPr>
        <w:t xml:space="preserve"> </w:t>
      </w:r>
      <w:r>
        <w:rPr>
          <w:rFonts w:ascii="Arial" w:hAnsi="Arial" w:cs="Arial"/>
          <w:b/>
          <w:bCs/>
          <w:color w:val="000000"/>
          <w:sz w:val="20"/>
          <w:szCs w:val="20"/>
        </w:rPr>
        <w:t xml:space="preserve">e, </w:t>
      </w:r>
      <w:r w:rsidRPr="009D287F">
        <w:rPr>
          <w:rFonts w:ascii="Arial" w:hAnsi="Arial" w:cs="Arial"/>
          <w:color w:val="000000"/>
          <w:sz w:val="20"/>
          <w:szCs w:val="20"/>
        </w:rPr>
        <w:t xml:space="preserve">Example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and psychometric curves.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Low contrast curves. Light blue circles and solid lines indicate psychometric performance and a logistic fit, respectively. Dark blue circles and solid lines indicate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performance from the session plotted in the left panel of </w:t>
      </w:r>
      <w:r w:rsidRPr="009D287F">
        <w:rPr>
          <w:rFonts w:ascii="Arial" w:hAnsi="Arial" w:cs="Arial"/>
          <w:b/>
          <w:bCs/>
          <w:color w:val="000000"/>
          <w:sz w:val="20"/>
          <w:szCs w:val="20"/>
        </w:rPr>
        <w:t>c</w:t>
      </w:r>
      <w:r w:rsidRPr="009D287F">
        <w:rPr>
          <w:rFonts w:ascii="Arial" w:hAnsi="Arial" w:cs="Arial"/>
          <w:color w:val="000000"/>
          <w:sz w:val="20"/>
          <w:szCs w:val="20"/>
        </w:rPr>
        <w:t xml:space="preserve">. The horizontal dashed line indicates chance performance (0.5). The arrow indicates the neural performance computed from the distributions and criterion plotted in </w:t>
      </w:r>
      <w:r w:rsidRPr="009D287F">
        <w:rPr>
          <w:rFonts w:ascii="Arial" w:hAnsi="Arial" w:cs="Arial"/>
          <w:b/>
          <w:bCs/>
          <w:color w:val="000000"/>
          <w:sz w:val="20"/>
          <w:szCs w:val="20"/>
        </w:rPr>
        <w:t>d</w:t>
      </w:r>
      <w:r w:rsidRPr="009D287F">
        <w:rPr>
          <w:rFonts w:ascii="Arial" w:hAnsi="Arial" w:cs="Arial"/>
          <w:color w:val="000000"/>
          <w:sz w:val="20"/>
          <w:szCs w:val="20"/>
        </w:rPr>
        <w:t xml:space="preserve">. </w:t>
      </w:r>
      <w:r w:rsidRPr="009D287F">
        <w:rPr>
          <w:rFonts w:ascii="Arial" w:hAnsi="Arial" w:cs="Arial"/>
          <w:i/>
          <w:iCs/>
          <w:color w:val="000000"/>
          <w:sz w:val="20"/>
          <w:szCs w:val="20"/>
        </w:rPr>
        <w:t>Right:</w:t>
      </w:r>
      <w:r w:rsidRPr="009D287F">
        <w:rPr>
          <w:rFonts w:ascii="Arial" w:hAnsi="Arial" w:cs="Arial"/>
          <w:color w:val="000000"/>
          <w:sz w:val="20"/>
          <w:szCs w:val="20"/>
        </w:rPr>
        <w:t xml:space="preserve"> High contrast curves from the same mouse for the session plotted in the right panel of </w:t>
      </w:r>
      <w:r w:rsidRPr="009D287F">
        <w:rPr>
          <w:rFonts w:ascii="Arial" w:hAnsi="Arial" w:cs="Arial"/>
          <w:b/>
          <w:bCs/>
          <w:color w:val="000000"/>
          <w:sz w:val="20"/>
          <w:szCs w:val="20"/>
        </w:rPr>
        <w:t>c</w:t>
      </w:r>
      <w:r w:rsidRPr="009D287F">
        <w:rPr>
          <w:rFonts w:ascii="Arial" w:hAnsi="Arial" w:cs="Arial"/>
          <w:color w:val="000000"/>
          <w:sz w:val="20"/>
          <w:szCs w:val="20"/>
        </w:rPr>
        <w:t>.</w:t>
      </w:r>
      <w:r>
        <w:rPr>
          <w:rFonts w:ascii="Arial" w:hAnsi="Arial" w:cs="Arial"/>
          <w:b/>
          <w:bCs/>
          <w:color w:val="000000"/>
          <w:sz w:val="20"/>
          <w:szCs w:val="20"/>
        </w:rPr>
        <w:t xml:space="preserve"> f, </w:t>
      </w:r>
      <w:r w:rsidRPr="009D287F">
        <w:rPr>
          <w:rFonts w:ascii="Arial" w:hAnsi="Arial" w:cs="Arial"/>
          <w:color w:val="000000"/>
          <w:sz w:val="20"/>
          <w:szCs w:val="20"/>
        </w:rPr>
        <w:t xml:space="preserve">Average psychometric and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functions across mice. Light circles indicate average behavioral performance, dark red and blue circles indicate average neural performance. Light solid curves indicate logistic fits to average behavioral performance, while vertical lines indicate the fit thresholds. Dark solid lines indicate fits and thresholds for the neural data. The dashed vertical line indicates chance performance. Shades of blue and red indicate averages over low and high contrast respectively.</w:t>
      </w:r>
      <w:r w:rsidRPr="009D287F">
        <w:rPr>
          <w:rFonts w:ascii="Arial" w:hAnsi="Arial" w:cs="Arial"/>
          <w:b/>
          <w:bCs/>
          <w:color w:val="000000"/>
          <w:sz w:val="20"/>
          <w:szCs w:val="20"/>
        </w:rPr>
        <w:t xml:space="preserve"> </w:t>
      </w:r>
      <w:r>
        <w:rPr>
          <w:rFonts w:ascii="Arial" w:hAnsi="Arial" w:cs="Arial"/>
          <w:b/>
          <w:bCs/>
          <w:color w:val="000000"/>
          <w:sz w:val="20"/>
          <w:szCs w:val="20"/>
        </w:rPr>
        <w:t xml:space="preserve">g, </w:t>
      </w:r>
      <w:r w:rsidRPr="009D287F">
        <w:rPr>
          <w:rFonts w:ascii="Arial" w:hAnsi="Arial" w:cs="Arial"/>
          <w:color w:val="000000"/>
          <w:sz w:val="20"/>
          <w:szCs w:val="20"/>
        </w:rPr>
        <w:t xml:space="preserve">Relationship between behavioral and neural thresholds. Each circle represents the average behavioral and neural threshold for each mouse for each contrast (as indicated by the circle fill color). Grey lines and shaded areas indicate the linear regression fit across contrasts, ±95% confidence interval. The solid black line indicates unity. </w:t>
      </w:r>
      <w:r>
        <w:rPr>
          <w:rFonts w:ascii="Arial" w:hAnsi="Arial" w:cs="Arial"/>
          <w:color w:val="000000"/>
          <w:sz w:val="20"/>
          <w:szCs w:val="20"/>
        </w:rPr>
        <w:t xml:space="preserve">Black asterisks indicate significant multiple regression fits to the data; within that model: grey asterisks indicate that neural thresholds are significant predictors of behavior, while red asterisks indicate that contrast is a significant predictor. </w:t>
      </w:r>
      <w:r>
        <w:rPr>
          <w:rFonts w:ascii="Arial" w:hAnsi="Arial" w:cs="Arial"/>
          <w:b/>
          <w:bCs/>
          <w:color w:val="000000"/>
          <w:sz w:val="20"/>
          <w:szCs w:val="20"/>
        </w:rPr>
        <w:t xml:space="preserve"> H, </w:t>
      </w:r>
      <w:r w:rsidRPr="009D287F">
        <w:rPr>
          <w:rFonts w:ascii="Arial" w:hAnsi="Arial" w:cs="Arial"/>
          <w:color w:val="000000"/>
          <w:sz w:val="20"/>
          <w:szCs w:val="20"/>
        </w:rPr>
        <w:t xml:space="preserve">Relationship between behavioral and neural slopes. Appearance as in </w:t>
      </w:r>
      <w:r w:rsidRPr="009D287F">
        <w:rPr>
          <w:rFonts w:ascii="Arial" w:hAnsi="Arial" w:cs="Arial"/>
          <w:b/>
          <w:bCs/>
          <w:color w:val="000000"/>
          <w:sz w:val="20"/>
          <w:szCs w:val="20"/>
        </w:rPr>
        <w:t>g</w:t>
      </w:r>
      <w:r w:rsidRPr="009D287F">
        <w:rPr>
          <w:rFonts w:ascii="Arial" w:hAnsi="Arial" w:cs="Arial"/>
          <w:color w:val="000000"/>
          <w:sz w:val="20"/>
          <w:szCs w:val="20"/>
        </w:rPr>
        <w:t>.</w:t>
      </w:r>
      <w:r w:rsidRPr="009D287F">
        <w:rPr>
          <w:rFonts w:ascii="Arial" w:hAnsi="Arial" w:cs="Arial"/>
          <w:b/>
          <w:bCs/>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9D287F">
        <w:rPr>
          <w:rFonts w:ascii="Arial" w:hAnsi="Arial" w:cs="Arial"/>
          <w:color w:val="000000"/>
          <w:sz w:val="20"/>
          <w:szCs w:val="20"/>
        </w:rPr>
        <w:t xml:space="preserve">Population decoder performance in each contrast transition, as a function of target presentation relative to the transition (indicated by the dashed vertical black line at 0s). Ticks on the abscissa indicate average target time from the transition in milliseconds. Solid lines and circles indicate the percent correct performance of a target decoder after a switch to low contrast (blue) or high contrast (red). </w:t>
      </w:r>
      <w:proofErr w:type="spellStart"/>
      <w:r w:rsidRPr="009D287F">
        <w:rPr>
          <w:rFonts w:ascii="Arial" w:hAnsi="Arial" w:cs="Arial"/>
          <w:color w:val="000000"/>
          <w:sz w:val="20"/>
          <w:szCs w:val="20"/>
        </w:rPr>
        <w:t>Errorbars</w:t>
      </w:r>
      <w:proofErr w:type="spellEnd"/>
      <w:r w:rsidRPr="009D287F">
        <w:rPr>
          <w:rFonts w:ascii="Arial" w:hAnsi="Arial" w:cs="Arial"/>
          <w:color w:val="000000"/>
          <w:sz w:val="20"/>
          <w:szCs w:val="20"/>
        </w:rPr>
        <w:t xml:space="preserve"> indicate ±SEM </w:t>
      </w:r>
      <w:r w:rsidRPr="001503A3">
        <w:rPr>
          <w:rFonts w:ascii="Arial" w:hAnsi="Arial" w:cs="Arial"/>
          <w:color w:val="000000"/>
          <w:sz w:val="20"/>
          <w:szCs w:val="20"/>
        </w:rPr>
        <w:t xml:space="preserve"> </w:t>
      </w:r>
      <w:r w:rsidRPr="009D287F">
        <w:rPr>
          <w:rFonts w:ascii="Arial" w:hAnsi="Arial" w:cs="Arial"/>
          <w:color w:val="000000"/>
          <w:sz w:val="20"/>
          <w:szCs w:val="20"/>
        </w:rPr>
        <w:t>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r w:rsidRPr="009D287F">
        <w:rPr>
          <w:rFonts w:ascii="Arial" w:hAnsi="Arial" w:cs="Arial"/>
          <w:b/>
          <w:bCs/>
          <w:color w:val="000000"/>
          <w:sz w:val="20"/>
          <w:szCs w:val="20"/>
        </w:rPr>
        <w:t xml:space="preserve"> </w:t>
      </w:r>
      <w:r>
        <w:rPr>
          <w:rFonts w:ascii="Arial" w:hAnsi="Arial" w:cs="Arial"/>
          <w:b/>
          <w:bCs/>
          <w:color w:val="000000"/>
          <w:sz w:val="20"/>
          <w:szCs w:val="20"/>
        </w:rPr>
        <w:t xml:space="preserve">j, </w:t>
      </w:r>
      <w:r w:rsidRPr="009D287F">
        <w:rPr>
          <w:rFonts w:ascii="Arial"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r>
        <w:rPr>
          <w:rFonts w:ascii="Arial" w:hAnsi="Arial" w:cs="Arial"/>
          <w:color w:val="000000"/>
          <w:sz w:val="20"/>
          <w:szCs w:val="20"/>
        </w:rPr>
        <w:t xml:space="preserve"> </w:t>
      </w:r>
      <w:r w:rsidRPr="001503A3">
        <w:rPr>
          <w:rFonts w:ascii="Arial" w:hAnsi="Arial" w:cs="Arial"/>
          <w:sz w:val="20"/>
          <w:szCs w:val="20"/>
        </w:rPr>
        <w:t>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1FCB2BF3" w14:textId="38AE6FC8" w:rsidR="008B4C83" w:rsidRDefault="008B4C83">
      <w:pPr>
        <w:rPr>
          <w:rFonts w:ascii="Arial" w:hAnsi="Arial" w:cs="Arial"/>
          <w:color w:val="000000"/>
          <w:sz w:val="22"/>
          <w:szCs w:val="22"/>
        </w:rPr>
      </w:pPr>
      <w:r>
        <w:rPr>
          <w:rFonts w:ascii="Arial" w:hAnsi="Arial" w:cs="Arial"/>
          <w:color w:val="000000"/>
          <w:sz w:val="22"/>
          <w:szCs w:val="22"/>
        </w:rPr>
        <w:br w:type="page"/>
      </w:r>
    </w:p>
    <w:p w14:paraId="54A87B36" w14:textId="5AD5AF3A" w:rsidR="000047C8" w:rsidRDefault="007A6FAF" w:rsidP="008B4C83">
      <w:pPr>
        <w:jc w:val="both"/>
        <w:rPr>
          <w:rFonts w:ascii="Arial" w:hAnsi="Arial" w:cs="Arial"/>
          <w:color w:val="000000"/>
          <w:sz w:val="22"/>
          <w:szCs w:val="22"/>
        </w:rPr>
      </w:pPr>
      <w:r>
        <w:rPr>
          <w:rFonts w:ascii="Arial" w:hAnsi="Arial" w:cs="Arial"/>
          <w:color w:val="000000"/>
          <w:sz w:val="22"/>
          <w:szCs w:val="22"/>
        </w:rPr>
        <w:lastRenderedPageBreak/>
        <w:t xml:space="preserve">= 1.44e-4, </w:t>
      </w:r>
      <w:r>
        <w:rPr>
          <w:rFonts w:ascii="Arial" w:hAnsi="Arial" w:cs="Arial"/>
          <w:i/>
          <w:iCs/>
          <w:color w:val="000000"/>
          <w:sz w:val="22"/>
          <w:szCs w:val="22"/>
        </w:rPr>
        <w:t>R</w:t>
      </w:r>
      <w:r>
        <w:rPr>
          <w:rFonts w:ascii="Arial" w:hAnsi="Arial" w:cs="Arial"/>
          <w:i/>
          <w:iCs/>
          <w:color w:val="000000"/>
          <w:sz w:val="22"/>
          <w:szCs w:val="22"/>
          <w:vertAlign w:val="superscript"/>
        </w:rPr>
        <w:t>2</w:t>
      </w:r>
      <w:r>
        <w:rPr>
          <w:rFonts w:ascii="Arial" w:hAnsi="Arial" w:cs="Arial"/>
          <w:color w:val="000000"/>
          <w:sz w:val="22"/>
          <w:szCs w:val="22"/>
        </w:rPr>
        <w:t xml:space="preserve"> = 0.67). Investigation of the individual predictors revealed </w:t>
      </w:r>
      <w:r w:rsidR="000047C8">
        <w:rPr>
          <w:rFonts w:ascii="Arial" w:hAnsi="Arial" w:cs="Arial"/>
          <w:color w:val="000000"/>
          <w:sz w:val="22"/>
          <w:szCs w:val="22"/>
        </w:rPr>
        <w:t xml:space="preserve">that neuronal thresholds were </w:t>
      </w:r>
      <w:r w:rsidR="008B4C83">
        <w:rPr>
          <w:rFonts w:ascii="Arial" w:hAnsi="Arial" w:cs="Arial"/>
          <w:color w:val="000000"/>
          <w:sz w:val="22"/>
          <w:szCs w:val="22"/>
        </w:rPr>
        <w:t>significantly predictive of behavioral thresholds (</w:t>
      </w:r>
      <w:r w:rsidR="008B4C83" w:rsidRPr="007A6FAF">
        <w:rPr>
          <w:rFonts w:ascii="Arial" w:hAnsi="Arial" w:cs="Arial"/>
          <w:i/>
          <w:iCs/>
          <w:sz w:val="22"/>
          <w:szCs w:val="22"/>
        </w:rPr>
        <w:t>β</w:t>
      </w:r>
      <w:r w:rsidR="008B4C83">
        <w:rPr>
          <w:rFonts w:ascii="Arial" w:hAnsi="Arial" w:cs="Arial"/>
          <w:sz w:val="22"/>
          <w:szCs w:val="22"/>
        </w:rPr>
        <w:t xml:space="preserve"> = 0.51, </w:t>
      </w:r>
      <w:r w:rsidR="008B4C83">
        <w:rPr>
          <w:rFonts w:ascii="Arial" w:hAnsi="Arial" w:cs="Arial"/>
          <w:i/>
          <w:iCs/>
          <w:sz w:val="22"/>
          <w:szCs w:val="22"/>
        </w:rPr>
        <w:t xml:space="preserve">p </w:t>
      </w:r>
      <w:r w:rsidR="008B4C83">
        <w:rPr>
          <w:rFonts w:ascii="Arial" w:hAnsi="Arial" w:cs="Arial"/>
          <w:sz w:val="22"/>
          <w:szCs w:val="22"/>
        </w:rPr>
        <w:t>= 0.027) while contrast was only marginally</w:t>
      </w:r>
      <w:r w:rsidR="008B4C83">
        <w:rPr>
          <w:rFonts w:ascii="Arial" w:hAnsi="Arial" w:cs="Arial"/>
          <w:color w:val="000000"/>
          <w:sz w:val="22"/>
          <w:szCs w:val="22"/>
        </w:rPr>
        <w:t xml:space="preserve"> </w:t>
      </w:r>
      <w:r w:rsidR="000047C8">
        <w:rPr>
          <w:rFonts w:ascii="Arial" w:hAnsi="Arial" w:cs="Arial"/>
          <w:sz w:val="22"/>
          <w:szCs w:val="22"/>
        </w:rPr>
        <w:t xml:space="preserve">predictive </w:t>
      </w:r>
      <w:r w:rsidR="000047C8">
        <w:rPr>
          <w:rFonts w:ascii="Arial" w:hAnsi="Arial" w:cs="Arial"/>
          <w:color w:val="000000"/>
          <w:sz w:val="22"/>
          <w:szCs w:val="22"/>
        </w:rPr>
        <w:t>(</w:t>
      </w:r>
      <w:r w:rsidR="000047C8" w:rsidRPr="007A6FAF">
        <w:rPr>
          <w:rFonts w:ascii="Arial" w:hAnsi="Arial" w:cs="Arial"/>
          <w:i/>
          <w:iCs/>
          <w:sz w:val="22"/>
          <w:szCs w:val="22"/>
        </w:rPr>
        <w:t>β</w:t>
      </w:r>
      <w:r w:rsidR="000047C8">
        <w:rPr>
          <w:rFonts w:ascii="Arial" w:hAnsi="Arial" w:cs="Arial"/>
          <w:sz w:val="22"/>
          <w:szCs w:val="22"/>
        </w:rPr>
        <w:t xml:space="preserve"> = 2.55, </w:t>
      </w:r>
      <w:r w:rsidR="000047C8">
        <w:rPr>
          <w:rFonts w:ascii="Arial" w:hAnsi="Arial" w:cs="Arial"/>
          <w:i/>
          <w:iCs/>
          <w:sz w:val="22"/>
          <w:szCs w:val="22"/>
        </w:rPr>
        <w:t xml:space="preserve">p </w:t>
      </w:r>
      <w:r w:rsidR="000047C8">
        <w:rPr>
          <w:rFonts w:ascii="Arial" w:hAnsi="Arial" w:cs="Arial"/>
          <w:sz w:val="22"/>
          <w:szCs w:val="22"/>
        </w:rPr>
        <w:t xml:space="preserve">= 0.080; </w:t>
      </w:r>
      <w:r w:rsidR="00384D55">
        <w:rPr>
          <w:rFonts w:ascii="Arial" w:hAnsi="Arial" w:cs="Arial"/>
          <w:color w:val="000000"/>
          <w:sz w:val="22"/>
          <w:szCs w:val="22"/>
        </w:rPr>
        <w:t xml:space="preserve">Figure </w:t>
      </w:r>
      <w:r w:rsidR="001862C3">
        <w:rPr>
          <w:rFonts w:ascii="Arial" w:hAnsi="Arial" w:cs="Arial"/>
          <w:color w:val="000000"/>
          <w:sz w:val="22"/>
          <w:szCs w:val="22"/>
        </w:rPr>
        <w:t>5</w:t>
      </w:r>
      <w:r w:rsidR="00384D55">
        <w:rPr>
          <w:rFonts w:ascii="Arial" w:hAnsi="Arial" w:cs="Arial"/>
          <w:color w:val="000000"/>
          <w:sz w:val="22"/>
          <w:szCs w:val="22"/>
        </w:rPr>
        <w:t xml:space="preserve">g). </w:t>
      </w:r>
      <w:r w:rsidR="00C0363D">
        <w:rPr>
          <w:rFonts w:ascii="Arial" w:hAnsi="Arial" w:cs="Arial"/>
          <w:color w:val="000000"/>
          <w:sz w:val="22"/>
          <w:szCs w:val="22"/>
        </w:rPr>
        <w:t xml:space="preserve">We </w:t>
      </w:r>
      <w:r w:rsidR="000047C8">
        <w:rPr>
          <w:rFonts w:ascii="Arial" w:hAnsi="Arial" w:cs="Arial"/>
          <w:color w:val="000000"/>
          <w:sz w:val="22"/>
          <w:szCs w:val="22"/>
        </w:rPr>
        <w:t xml:space="preserve">then </w:t>
      </w:r>
      <w:r w:rsidR="00C0363D">
        <w:rPr>
          <w:rFonts w:ascii="Arial" w:hAnsi="Arial" w:cs="Arial"/>
          <w:color w:val="000000"/>
          <w:sz w:val="22"/>
          <w:szCs w:val="22"/>
        </w:rPr>
        <w:t xml:space="preserve">tested whether </w:t>
      </w:r>
      <w:proofErr w:type="spellStart"/>
      <w:r w:rsidR="00C0363D">
        <w:rPr>
          <w:rFonts w:ascii="Arial" w:hAnsi="Arial" w:cs="Arial"/>
          <w:color w:val="000000"/>
          <w:sz w:val="22"/>
          <w:szCs w:val="22"/>
        </w:rPr>
        <w:t>neurometric</w:t>
      </w:r>
      <w:proofErr w:type="spellEnd"/>
      <w:r w:rsidR="00C0363D">
        <w:rPr>
          <w:rFonts w:ascii="Arial"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hAnsi="Arial" w:cs="Arial"/>
          <w:color w:val="000000"/>
          <w:sz w:val="22"/>
          <w:szCs w:val="22"/>
        </w:rPr>
        <w:t>neurometric</w:t>
      </w:r>
      <w:proofErr w:type="spellEnd"/>
      <w:r w:rsidR="00C0363D">
        <w:rPr>
          <w:rFonts w:ascii="Arial" w:hAnsi="Arial" w:cs="Arial"/>
          <w:color w:val="000000"/>
          <w:sz w:val="22"/>
          <w:szCs w:val="22"/>
        </w:rPr>
        <w:t>) and contrast as independent variables. We found a main effect of contrast (</w:t>
      </w:r>
      <w:r w:rsidR="00C0363D" w:rsidRPr="00C72113">
        <w:rPr>
          <w:rFonts w:ascii="Arial" w:hAnsi="Arial" w:cs="Arial"/>
          <w:i/>
          <w:iCs/>
          <w:color w:val="000000"/>
          <w:sz w:val="22"/>
          <w:szCs w:val="22"/>
        </w:rPr>
        <w:t>F</w:t>
      </w:r>
      <w:r w:rsidR="00C0363D">
        <w:rPr>
          <w:rFonts w:ascii="Arial" w:hAnsi="Arial" w:cs="Arial"/>
          <w:color w:val="000000"/>
          <w:sz w:val="22"/>
          <w:szCs w:val="22"/>
        </w:rPr>
        <w:t xml:space="preserve">(1)  = 29.30, </w:t>
      </w:r>
      <w:r w:rsidR="00C0363D" w:rsidRPr="00C72113">
        <w:rPr>
          <w:rFonts w:ascii="Arial" w:hAnsi="Arial" w:cs="Arial"/>
          <w:i/>
          <w:iCs/>
          <w:color w:val="000000"/>
          <w:sz w:val="22"/>
          <w:szCs w:val="22"/>
        </w:rPr>
        <w:t>p</w:t>
      </w:r>
      <w:r w:rsidR="00C0363D">
        <w:rPr>
          <w:rFonts w:ascii="Arial" w:hAnsi="Arial" w:cs="Arial"/>
          <w:color w:val="000000"/>
          <w:sz w:val="22"/>
          <w:szCs w:val="22"/>
        </w:rPr>
        <w:t xml:space="preserve"> = 5.00e-6), but no main effect of threshold measure (</w:t>
      </w:r>
      <w:r w:rsidR="00C0363D" w:rsidRPr="00C72113">
        <w:rPr>
          <w:rFonts w:ascii="Arial" w:hAnsi="Arial" w:cs="Arial"/>
          <w:i/>
          <w:iCs/>
          <w:color w:val="000000"/>
          <w:sz w:val="22"/>
          <w:szCs w:val="22"/>
        </w:rPr>
        <w:t>F</w:t>
      </w:r>
      <w:r w:rsidR="00C0363D">
        <w:rPr>
          <w:rFonts w:ascii="Arial" w:hAnsi="Arial" w:cs="Arial"/>
          <w:color w:val="000000"/>
          <w:sz w:val="22"/>
          <w:szCs w:val="22"/>
        </w:rPr>
        <w:t xml:space="preserve">(1) = 0.02, </w:t>
      </w:r>
      <w:r w:rsidR="00C0363D" w:rsidRPr="00C72113">
        <w:rPr>
          <w:rFonts w:ascii="Arial" w:hAnsi="Arial" w:cs="Arial"/>
          <w:i/>
          <w:iCs/>
          <w:color w:val="000000"/>
          <w:sz w:val="22"/>
          <w:szCs w:val="22"/>
        </w:rPr>
        <w:t>p</w:t>
      </w:r>
      <w:r w:rsidR="00C0363D">
        <w:rPr>
          <w:rFonts w:ascii="Arial" w:hAnsi="Arial" w:cs="Arial"/>
          <w:color w:val="000000"/>
          <w:sz w:val="22"/>
          <w:szCs w:val="22"/>
        </w:rPr>
        <w:t xml:space="preserve"> = 0.89) or interaction between measure and contrast (</w:t>
      </w:r>
      <w:r w:rsidR="00C0363D" w:rsidRPr="00C72113">
        <w:rPr>
          <w:rFonts w:ascii="Arial" w:hAnsi="Arial" w:cs="Arial"/>
          <w:i/>
          <w:iCs/>
          <w:color w:val="000000"/>
          <w:sz w:val="22"/>
          <w:szCs w:val="22"/>
        </w:rPr>
        <w:t>F</w:t>
      </w:r>
      <w:r w:rsidR="00C0363D">
        <w:rPr>
          <w:rFonts w:ascii="Arial" w:hAnsi="Arial" w:cs="Arial"/>
          <w:color w:val="000000"/>
          <w:sz w:val="22"/>
          <w:szCs w:val="22"/>
        </w:rPr>
        <w:t xml:space="preserve">(1) = 0.04, </w:t>
      </w:r>
      <w:r w:rsidR="00C0363D" w:rsidRPr="00C72113">
        <w:rPr>
          <w:rFonts w:ascii="Arial" w:hAnsi="Arial" w:cs="Arial"/>
          <w:i/>
          <w:iCs/>
          <w:color w:val="000000"/>
          <w:sz w:val="22"/>
          <w:szCs w:val="22"/>
        </w:rPr>
        <w:t>p</w:t>
      </w:r>
      <w:r w:rsidR="00C0363D">
        <w:rPr>
          <w:rFonts w:ascii="Arial" w:hAnsi="Arial" w:cs="Arial"/>
          <w:color w:val="000000"/>
          <w:sz w:val="22"/>
          <w:szCs w:val="22"/>
        </w:rPr>
        <w:t xml:space="preserve"> = 0</w:t>
      </w:r>
      <w:r w:rsidR="005130BC">
        <w:rPr>
          <w:rFonts w:ascii="Arial" w:hAnsi="Arial" w:cs="Arial"/>
          <w:color w:val="000000"/>
          <w:sz w:val="22"/>
          <w:szCs w:val="22"/>
        </w:rPr>
        <w:t>.</w:t>
      </w:r>
      <w:r w:rsidR="00C0363D">
        <w:rPr>
          <w:rFonts w:ascii="Arial" w:hAnsi="Arial" w:cs="Arial"/>
          <w:color w:val="000000"/>
          <w:sz w:val="22"/>
          <w:szCs w:val="22"/>
        </w:rPr>
        <w:t>85), which demonstrates that behavioral and neural thresholds were</w:t>
      </w:r>
      <w:r w:rsidR="000047C8">
        <w:rPr>
          <w:rFonts w:ascii="Arial" w:hAnsi="Arial" w:cs="Arial"/>
          <w:color w:val="000000"/>
          <w:sz w:val="22"/>
          <w:szCs w:val="22"/>
        </w:rPr>
        <w:t xml:space="preserve"> similarly affected by background contrast.</w:t>
      </w:r>
      <w:r w:rsidR="00D01C67">
        <w:rPr>
          <w:rFonts w:ascii="Arial" w:hAnsi="Arial" w:cs="Arial"/>
          <w:color w:val="000000"/>
          <w:sz w:val="22"/>
          <w:szCs w:val="22"/>
        </w:rPr>
        <w:t xml:space="preserve"> </w:t>
      </w:r>
      <w:r w:rsidR="00E07E43">
        <w:rPr>
          <w:rFonts w:ascii="Arial" w:hAnsi="Arial" w:cs="Arial"/>
          <w:color w:val="000000"/>
          <w:sz w:val="22"/>
          <w:szCs w:val="22"/>
        </w:rPr>
        <w:t>As expected, p</w:t>
      </w:r>
      <w:r w:rsidR="00D01C67">
        <w:rPr>
          <w:rFonts w:ascii="Arial" w:hAnsi="Arial" w:cs="Arial"/>
          <w:color w:val="000000"/>
          <w:sz w:val="22"/>
          <w:szCs w:val="22"/>
        </w:rPr>
        <w:t xml:space="preserve">ost-hoc t-tests </w:t>
      </w:r>
      <w:r w:rsidR="00E07E43">
        <w:rPr>
          <w:rFonts w:ascii="Arial" w:hAnsi="Arial" w:cs="Arial"/>
          <w:color w:val="000000"/>
          <w:sz w:val="22"/>
          <w:szCs w:val="22"/>
        </w:rPr>
        <w:t>found no difference between neural and behavioral thresholds (mean change</w:t>
      </w:r>
      <w:r w:rsidR="003A4453">
        <w:rPr>
          <w:rFonts w:ascii="Arial" w:hAnsi="Arial" w:cs="Arial"/>
          <w:color w:val="000000"/>
          <w:sz w:val="22"/>
          <w:szCs w:val="22"/>
        </w:rPr>
        <w:t xml:space="preserve"> </w:t>
      </w:r>
      <w:r w:rsidR="00E07E43">
        <w:rPr>
          <w:rFonts w:ascii="Arial" w:hAnsi="Arial" w:cs="Arial"/>
          <w:color w:val="000000"/>
          <w:sz w:val="22"/>
          <w:szCs w:val="22"/>
        </w:rPr>
        <w:t>[95% confidence interval]</w:t>
      </w:r>
      <w:r w:rsidR="00E07E43">
        <w:rPr>
          <w:rFonts w:ascii="Arial" w:hAnsi="Arial" w:cs="Arial"/>
          <w:i/>
          <w:iCs/>
          <w:color w:val="000000"/>
          <w:sz w:val="22"/>
          <w:szCs w:val="22"/>
        </w:rPr>
        <w:t xml:space="preserve"> = </w:t>
      </w:r>
      <w:r w:rsidR="00E07E43">
        <w:rPr>
          <w:rFonts w:ascii="Arial" w:hAnsi="Arial" w:cs="Arial"/>
          <w:color w:val="000000"/>
          <w:sz w:val="22"/>
          <w:szCs w:val="22"/>
        </w:rPr>
        <w:t>0.19</w:t>
      </w:r>
      <w:r w:rsidR="003A4453">
        <w:rPr>
          <w:rFonts w:ascii="Arial" w:hAnsi="Arial" w:cs="Arial"/>
          <w:color w:val="000000"/>
          <w:sz w:val="22"/>
          <w:szCs w:val="22"/>
        </w:rPr>
        <w:t xml:space="preserve"> </w:t>
      </w:r>
      <w:r w:rsidR="00E07E43">
        <w:rPr>
          <w:rFonts w:ascii="Arial" w:hAnsi="Arial" w:cs="Arial"/>
          <w:color w:val="000000"/>
          <w:sz w:val="22"/>
          <w:szCs w:val="22"/>
        </w:rPr>
        <w:t>[-1.38,</w:t>
      </w:r>
      <w:r w:rsidR="003A4453">
        <w:rPr>
          <w:rFonts w:ascii="Arial" w:hAnsi="Arial" w:cs="Arial"/>
          <w:color w:val="000000"/>
          <w:sz w:val="22"/>
          <w:szCs w:val="22"/>
        </w:rPr>
        <w:t xml:space="preserve"> </w:t>
      </w:r>
      <w:r w:rsidR="00E07E43">
        <w:rPr>
          <w:rFonts w:ascii="Arial" w:hAnsi="Arial" w:cs="Arial"/>
          <w:color w:val="000000"/>
          <w:sz w:val="22"/>
          <w:szCs w:val="22"/>
        </w:rPr>
        <w:t xml:space="preserve">1.76] dB SNR, </w:t>
      </w:r>
      <w:r w:rsidR="00E07E43">
        <w:rPr>
          <w:rFonts w:ascii="Arial" w:hAnsi="Arial" w:cs="Arial"/>
          <w:i/>
          <w:iCs/>
          <w:color w:val="000000"/>
          <w:sz w:val="22"/>
          <w:szCs w:val="22"/>
        </w:rPr>
        <w:t>p</w:t>
      </w:r>
      <w:r w:rsidR="00E07E43">
        <w:rPr>
          <w:rFonts w:ascii="Arial" w:hAnsi="Arial" w:cs="Arial"/>
          <w:color w:val="000000"/>
          <w:sz w:val="22"/>
          <w:szCs w:val="22"/>
        </w:rPr>
        <w:t xml:space="preserve"> = 0.81), and that </w:t>
      </w:r>
      <w:r w:rsidR="00D01C67">
        <w:rPr>
          <w:rFonts w:ascii="Arial" w:hAnsi="Arial" w:cs="Arial"/>
          <w:color w:val="000000"/>
          <w:sz w:val="22"/>
          <w:szCs w:val="22"/>
        </w:rPr>
        <w:t xml:space="preserve">low contrast </w:t>
      </w:r>
      <w:r w:rsidR="00E07E43">
        <w:rPr>
          <w:rFonts w:ascii="Arial" w:hAnsi="Arial" w:cs="Arial"/>
          <w:color w:val="000000"/>
          <w:sz w:val="22"/>
          <w:szCs w:val="22"/>
        </w:rPr>
        <w:t xml:space="preserve">significantly </w:t>
      </w:r>
      <w:r w:rsidR="00D01C67">
        <w:rPr>
          <w:rFonts w:ascii="Arial" w:hAnsi="Arial" w:cs="Arial"/>
          <w:color w:val="000000"/>
          <w:sz w:val="22"/>
          <w:szCs w:val="22"/>
        </w:rPr>
        <w:t xml:space="preserve">decreased thresholds relative to high contrast </w:t>
      </w:r>
      <w:r w:rsidR="00E07E43">
        <w:rPr>
          <w:rFonts w:ascii="Arial" w:hAnsi="Arial" w:cs="Arial"/>
          <w:color w:val="000000"/>
          <w:sz w:val="22"/>
          <w:szCs w:val="22"/>
        </w:rPr>
        <w:t>(-4.77</w:t>
      </w:r>
      <w:r w:rsidR="003A4453">
        <w:rPr>
          <w:rFonts w:ascii="Arial" w:hAnsi="Arial" w:cs="Arial"/>
          <w:color w:val="000000"/>
          <w:sz w:val="22"/>
          <w:szCs w:val="22"/>
        </w:rPr>
        <w:t xml:space="preserve"> </w:t>
      </w:r>
      <w:r w:rsidR="00E07E43">
        <w:rPr>
          <w:rFonts w:ascii="Arial" w:hAnsi="Arial" w:cs="Arial"/>
          <w:color w:val="000000"/>
          <w:sz w:val="22"/>
          <w:szCs w:val="22"/>
        </w:rPr>
        <w:t>[-6.34,</w:t>
      </w:r>
      <w:r w:rsidR="003A4453">
        <w:rPr>
          <w:rFonts w:ascii="Arial" w:hAnsi="Arial" w:cs="Arial"/>
          <w:color w:val="000000"/>
          <w:sz w:val="22"/>
          <w:szCs w:val="22"/>
        </w:rPr>
        <w:t xml:space="preserve"> </w:t>
      </w:r>
      <w:r w:rsidR="00E07E43">
        <w:rPr>
          <w:rFonts w:ascii="Arial" w:hAnsi="Arial" w:cs="Arial"/>
          <w:color w:val="000000"/>
          <w:sz w:val="22"/>
          <w:szCs w:val="22"/>
        </w:rPr>
        <w:t xml:space="preserve">-3.19] dB SNR, </w:t>
      </w:r>
      <w:r w:rsidR="00E07E43">
        <w:rPr>
          <w:rFonts w:ascii="Arial" w:hAnsi="Arial" w:cs="Arial"/>
          <w:i/>
          <w:iCs/>
          <w:color w:val="000000"/>
          <w:sz w:val="22"/>
          <w:szCs w:val="22"/>
        </w:rPr>
        <w:t>p</w:t>
      </w:r>
      <w:r w:rsidR="00E07E43">
        <w:rPr>
          <w:rFonts w:ascii="Arial" w:hAnsi="Arial" w:cs="Arial"/>
          <w:color w:val="000000"/>
          <w:sz w:val="22"/>
          <w:szCs w:val="22"/>
        </w:rPr>
        <w:t xml:space="preserve"> = 5.43e-7). Taken together, these results demonstrate that population thresholds in auditory cortex are highly predictive of behavioral thresholds, and both behavior and neuronal thresholds are modulated by contrast as predicted by gain control.</w:t>
      </w:r>
    </w:p>
    <w:p w14:paraId="4B46B714" w14:textId="7B5AD054" w:rsidR="00DD7A01" w:rsidRPr="003A4453" w:rsidRDefault="00E07E43" w:rsidP="00783F2B">
      <w:pPr>
        <w:jc w:val="both"/>
        <w:rPr>
          <w:rFonts w:ascii="Arial" w:hAnsi="Arial" w:cs="Arial"/>
          <w:color w:val="000000"/>
          <w:sz w:val="22"/>
          <w:szCs w:val="22"/>
        </w:rPr>
      </w:pPr>
      <w:r>
        <w:rPr>
          <w:rFonts w:ascii="Arial" w:hAnsi="Arial" w:cs="Arial"/>
          <w:color w:val="000000"/>
          <w:sz w:val="22"/>
          <w:szCs w:val="22"/>
        </w:rPr>
        <w:tab/>
        <w:t xml:space="preserve">Next, we applied the same statistical analysis to psychometric and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slopes, finding that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slopes and contrast significantly predicted behavioral slopes (</w:t>
      </w:r>
      <w:r w:rsidR="001862C3">
        <w:rPr>
          <w:rFonts w:ascii="Arial" w:hAnsi="Arial" w:cs="Arial"/>
          <w:color w:val="000000"/>
          <w:sz w:val="22"/>
          <w:szCs w:val="22"/>
        </w:rPr>
        <w:t xml:space="preserve">multiple regression: </w:t>
      </w:r>
      <w:r>
        <w:rPr>
          <w:rFonts w:ascii="Arial" w:hAnsi="Arial" w:cs="Arial"/>
          <w:i/>
          <w:iCs/>
          <w:color w:val="000000"/>
          <w:sz w:val="22"/>
          <w:szCs w:val="22"/>
        </w:rPr>
        <w:t>F</w:t>
      </w:r>
      <w:r>
        <w:rPr>
          <w:rFonts w:ascii="Arial" w:hAnsi="Arial" w:cs="Arial"/>
          <w:color w:val="000000"/>
          <w:sz w:val="22"/>
          <w:szCs w:val="22"/>
        </w:rPr>
        <w:t xml:space="preserve">(1,16) = 12.00, </w:t>
      </w:r>
      <w:r>
        <w:rPr>
          <w:rFonts w:ascii="Arial" w:hAnsi="Arial" w:cs="Arial"/>
          <w:i/>
          <w:iCs/>
          <w:color w:val="000000"/>
          <w:sz w:val="22"/>
          <w:szCs w:val="22"/>
        </w:rPr>
        <w:t xml:space="preserve">p </w:t>
      </w:r>
      <w:r>
        <w:rPr>
          <w:rFonts w:ascii="Arial" w:hAnsi="Arial" w:cs="Arial"/>
          <w:color w:val="000000"/>
          <w:sz w:val="22"/>
          <w:szCs w:val="22"/>
        </w:rPr>
        <w:t xml:space="preserve">= 6.63e-4, </w:t>
      </w:r>
      <w:r>
        <w:rPr>
          <w:rFonts w:ascii="Arial" w:hAnsi="Arial" w:cs="Arial"/>
          <w:i/>
          <w:iCs/>
          <w:color w:val="000000"/>
          <w:sz w:val="22"/>
          <w:szCs w:val="22"/>
        </w:rPr>
        <w:t>R</w:t>
      </w:r>
      <w:r>
        <w:rPr>
          <w:rFonts w:ascii="Arial" w:hAnsi="Arial" w:cs="Arial"/>
          <w:i/>
          <w:iCs/>
          <w:color w:val="000000"/>
          <w:sz w:val="22"/>
          <w:szCs w:val="22"/>
          <w:vertAlign w:val="superscript"/>
        </w:rPr>
        <w:t>2</w:t>
      </w:r>
      <w:r>
        <w:rPr>
          <w:rFonts w:ascii="Arial" w:hAnsi="Arial" w:cs="Arial"/>
          <w:color w:val="000000"/>
          <w:sz w:val="22"/>
          <w:szCs w:val="22"/>
        </w:rPr>
        <w:t xml:space="preserve"> = 0.60). </w:t>
      </w:r>
      <w:r w:rsidR="001862C3">
        <w:rPr>
          <w:rFonts w:ascii="Arial" w:hAnsi="Arial" w:cs="Arial"/>
          <w:color w:val="000000"/>
          <w:sz w:val="22"/>
          <w:szCs w:val="22"/>
        </w:rPr>
        <w:t xml:space="preserve">Examination of the individual predictors again showed that </w:t>
      </w:r>
      <w:r w:rsidR="003A4453">
        <w:rPr>
          <w:rFonts w:ascii="Arial" w:hAnsi="Arial" w:cs="Arial"/>
          <w:color w:val="000000"/>
          <w:sz w:val="22"/>
          <w:szCs w:val="22"/>
        </w:rPr>
        <w:t>neuronal</w:t>
      </w:r>
      <w:r w:rsidR="001862C3">
        <w:rPr>
          <w:rFonts w:ascii="Arial" w:hAnsi="Arial" w:cs="Arial"/>
          <w:color w:val="000000"/>
          <w:sz w:val="22"/>
          <w:szCs w:val="22"/>
        </w:rPr>
        <w:t xml:space="preserve"> slopes were significantly predictive (</w:t>
      </w:r>
      <w:r w:rsidR="001862C3" w:rsidRPr="007A6FAF">
        <w:rPr>
          <w:rFonts w:ascii="Arial" w:hAnsi="Arial" w:cs="Arial"/>
          <w:i/>
          <w:iCs/>
          <w:sz w:val="22"/>
          <w:szCs w:val="22"/>
        </w:rPr>
        <w:t>β</w:t>
      </w:r>
      <w:r w:rsidR="001862C3">
        <w:rPr>
          <w:rFonts w:ascii="Arial" w:hAnsi="Arial" w:cs="Arial"/>
          <w:sz w:val="22"/>
          <w:szCs w:val="22"/>
        </w:rPr>
        <w:t xml:space="preserve"> = 0.67, </w:t>
      </w:r>
      <w:r w:rsidR="001862C3">
        <w:rPr>
          <w:rFonts w:ascii="Arial" w:hAnsi="Arial" w:cs="Arial"/>
          <w:i/>
          <w:iCs/>
          <w:sz w:val="22"/>
          <w:szCs w:val="22"/>
        </w:rPr>
        <w:t xml:space="preserve">p </w:t>
      </w:r>
      <w:r w:rsidR="001862C3">
        <w:rPr>
          <w:rFonts w:ascii="Arial" w:hAnsi="Arial" w:cs="Arial"/>
          <w:sz w:val="22"/>
          <w:szCs w:val="22"/>
        </w:rPr>
        <w:t xml:space="preserve">= 0.0018), while contrast was not predictive </w:t>
      </w:r>
      <w:r w:rsidR="001862C3">
        <w:rPr>
          <w:rFonts w:ascii="Arial" w:hAnsi="Arial" w:cs="Arial"/>
          <w:color w:val="000000"/>
          <w:sz w:val="22"/>
          <w:szCs w:val="22"/>
        </w:rPr>
        <w:t>(</w:t>
      </w:r>
      <w:r w:rsidR="001862C3" w:rsidRPr="007A6FAF">
        <w:rPr>
          <w:rFonts w:ascii="Arial" w:hAnsi="Arial" w:cs="Arial"/>
          <w:i/>
          <w:iCs/>
          <w:sz w:val="22"/>
          <w:szCs w:val="22"/>
        </w:rPr>
        <w:t>β</w:t>
      </w:r>
      <w:r w:rsidR="001862C3">
        <w:rPr>
          <w:rFonts w:ascii="Arial" w:hAnsi="Arial" w:cs="Arial"/>
          <w:sz w:val="22"/>
          <w:szCs w:val="22"/>
        </w:rPr>
        <w:t xml:space="preserve"> = 0.010, </w:t>
      </w:r>
      <w:r w:rsidR="001862C3">
        <w:rPr>
          <w:rFonts w:ascii="Arial" w:hAnsi="Arial" w:cs="Arial"/>
          <w:i/>
          <w:iCs/>
          <w:sz w:val="22"/>
          <w:szCs w:val="22"/>
        </w:rPr>
        <w:t xml:space="preserve">p </w:t>
      </w:r>
      <w:r w:rsidR="001862C3">
        <w:rPr>
          <w:rFonts w:ascii="Arial" w:hAnsi="Arial" w:cs="Arial"/>
          <w:sz w:val="22"/>
          <w:szCs w:val="22"/>
        </w:rPr>
        <w:t xml:space="preserve">= 0.16; </w:t>
      </w:r>
      <w:r w:rsidR="001862C3">
        <w:rPr>
          <w:rFonts w:ascii="Arial" w:hAnsi="Arial" w:cs="Arial"/>
          <w:color w:val="000000"/>
          <w:sz w:val="22"/>
          <w:szCs w:val="22"/>
        </w:rPr>
        <w:t>Figure 4h)</w:t>
      </w:r>
      <w:r w:rsidR="003A4453">
        <w:rPr>
          <w:rFonts w:ascii="Arial" w:hAnsi="Arial" w:cs="Arial"/>
          <w:color w:val="000000"/>
          <w:sz w:val="22"/>
          <w:szCs w:val="22"/>
        </w:rPr>
        <w:t xml:space="preserve"> of behavioral slopes</w:t>
      </w:r>
      <w:r w:rsidR="001862C3">
        <w:rPr>
          <w:rFonts w:ascii="Arial" w:hAnsi="Arial" w:cs="Arial"/>
          <w:color w:val="000000"/>
          <w:sz w:val="22"/>
          <w:szCs w:val="22"/>
        </w:rPr>
        <w:t xml:space="preserve">. We next examined whether </w:t>
      </w:r>
      <w:proofErr w:type="spellStart"/>
      <w:r w:rsidR="001862C3">
        <w:rPr>
          <w:rFonts w:ascii="Arial" w:hAnsi="Arial" w:cs="Arial"/>
          <w:color w:val="000000"/>
          <w:sz w:val="22"/>
          <w:szCs w:val="22"/>
        </w:rPr>
        <w:t>neurometric</w:t>
      </w:r>
      <w:proofErr w:type="spellEnd"/>
      <w:r w:rsidR="001862C3">
        <w:rPr>
          <w:rFonts w:ascii="Arial" w:hAnsi="Arial" w:cs="Arial"/>
          <w:color w:val="000000"/>
          <w:sz w:val="22"/>
          <w:szCs w:val="22"/>
        </w:rPr>
        <w:t xml:space="preserve"> and psychometric slopes (Figure 4h) differed using a two-way ANOVA, as described above, and found a significant main effect of slope measure (</w:t>
      </w:r>
      <w:r w:rsidR="001862C3" w:rsidRPr="00C72113">
        <w:rPr>
          <w:rFonts w:ascii="Arial" w:hAnsi="Arial" w:cs="Arial"/>
          <w:i/>
          <w:iCs/>
          <w:color w:val="000000"/>
          <w:sz w:val="22"/>
          <w:szCs w:val="22"/>
        </w:rPr>
        <w:t>F</w:t>
      </w:r>
      <w:r w:rsidR="001862C3">
        <w:rPr>
          <w:rFonts w:ascii="Arial" w:hAnsi="Arial" w:cs="Arial"/>
          <w:color w:val="000000"/>
          <w:sz w:val="22"/>
          <w:szCs w:val="22"/>
        </w:rPr>
        <w:t xml:space="preserve">(1) = 5.88, </w:t>
      </w:r>
      <w:r w:rsidR="001862C3" w:rsidRPr="00C72113">
        <w:rPr>
          <w:rFonts w:ascii="Arial" w:hAnsi="Arial" w:cs="Arial"/>
          <w:i/>
          <w:iCs/>
          <w:color w:val="000000"/>
          <w:sz w:val="22"/>
          <w:szCs w:val="22"/>
        </w:rPr>
        <w:t>p</w:t>
      </w:r>
      <w:r w:rsidR="001862C3">
        <w:rPr>
          <w:rFonts w:ascii="Arial" w:hAnsi="Arial" w:cs="Arial"/>
          <w:color w:val="000000"/>
          <w:sz w:val="22"/>
          <w:szCs w:val="22"/>
        </w:rPr>
        <w:t xml:space="preserve"> = 0.021) and contrast (</w:t>
      </w:r>
      <w:r w:rsidR="001862C3" w:rsidRPr="00C72113">
        <w:rPr>
          <w:rFonts w:ascii="Arial" w:hAnsi="Arial" w:cs="Arial"/>
          <w:i/>
          <w:iCs/>
          <w:color w:val="000000"/>
          <w:sz w:val="22"/>
          <w:szCs w:val="22"/>
        </w:rPr>
        <w:t>F</w:t>
      </w:r>
      <w:r w:rsidR="001862C3">
        <w:rPr>
          <w:rFonts w:ascii="Arial" w:hAnsi="Arial" w:cs="Arial"/>
          <w:color w:val="000000"/>
          <w:sz w:val="22"/>
          <w:szCs w:val="22"/>
        </w:rPr>
        <w:t xml:space="preserve">(1) = 8.31, </w:t>
      </w:r>
      <w:r w:rsidR="001862C3" w:rsidRPr="00C72113">
        <w:rPr>
          <w:rFonts w:ascii="Arial" w:hAnsi="Arial" w:cs="Arial"/>
          <w:i/>
          <w:iCs/>
          <w:color w:val="000000"/>
          <w:sz w:val="22"/>
          <w:szCs w:val="22"/>
        </w:rPr>
        <w:t>p</w:t>
      </w:r>
      <w:r w:rsidR="001862C3">
        <w:rPr>
          <w:rFonts w:ascii="Arial" w:hAnsi="Arial" w:cs="Arial"/>
          <w:color w:val="000000"/>
          <w:sz w:val="22"/>
          <w:szCs w:val="22"/>
        </w:rPr>
        <w:t xml:space="preserve"> = 0.0068), but no interaction between the two (</w:t>
      </w:r>
      <w:r w:rsidR="001862C3">
        <w:rPr>
          <w:rFonts w:ascii="Arial" w:hAnsi="Arial" w:cs="Arial"/>
          <w:i/>
          <w:iCs/>
          <w:color w:val="000000"/>
          <w:sz w:val="22"/>
          <w:szCs w:val="22"/>
        </w:rPr>
        <w:t>F</w:t>
      </w:r>
      <w:r w:rsidR="001862C3">
        <w:rPr>
          <w:rFonts w:ascii="Arial" w:hAnsi="Arial" w:cs="Arial"/>
          <w:color w:val="000000"/>
          <w:sz w:val="22"/>
          <w:szCs w:val="22"/>
        </w:rPr>
        <w:t xml:space="preserve">(1) = 0.18, </w:t>
      </w:r>
      <w:r w:rsidR="001862C3">
        <w:rPr>
          <w:rFonts w:ascii="Arial" w:hAnsi="Arial" w:cs="Arial"/>
          <w:i/>
          <w:iCs/>
          <w:color w:val="000000"/>
          <w:sz w:val="22"/>
          <w:szCs w:val="22"/>
        </w:rPr>
        <w:t xml:space="preserve">p </w:t>
      </w:r>
      <w:r w:rsidR="001862C3">
        <w:rPr>
          <w:rFonts w:ascii="Arial" w:hAnsi="Arial" w:cs="Arial"/>
          <w:color w:val="000000"/>
          <w:sz w:val="22"/>
          <w:szCs w:val="22"/>
        </w:rPr>
        <w:t xml:space="preserve">= 0.67). Post-hoc testing </w:t>
      </w:r>
      <w:r w:rsidR="003A4453">
        <w:rPr>
          <w:rFonts w:ascii="Arial" w:hAnsi="Arial" w:cs="Arial"/>
          <w:color w:val="000000"/>
          <w:sz w:val="22"/>
          <w:szCs w:val="22"/>
        </w:rPr>
        <w:t xml:space="preserve">revealed that neuronal slopes were significantly shallower than neuronal slopes (-0.015 [-0.027, -0.0024] PC/dB, </w:t>
      </w:r>
      <w:r w:rsidR="003A4453">
        <w:rPr>
          <w:rFonts w:ascii="Arial" w:hAnsi="Arial" w:cs="Arial"/>
          <w:i/>
          <w:iCs/>
          <w:color w:val="000000"/>
          <w:sz w:val="22"/>
          <w:szCs w:val="22"/>
        </w:rPr>
        <w:t>p</w:t>
      </w:r>
      <w:r w:rsidR="003A4453">
        <w:rPr>
          <w:rFonts w:ascii="Arial" w:hAnsi="Arial" w:cs="Arial"/>
          <w:color w:val="000000"/>
          <w:sz w:val="22"/>
          <w:szCs w:val="22"/>
        </w:rPr>
        <w:t xml:space="preserve"> = 0.021). We also found that low contrast slopes were significantly shallower overall (-0.018 [-0.030, -0.0052] PC/dB, </w:t>
      </w:r>
      <w:r w:rsidR="003A4453">
        <w:rPr>
          <w:rFonts w:ascii="Arial" w:hAnsi="Arial" w:cs="Arial"/>
          <w:i/>
          <w:iCs/>
          <w:color w:val="000000"/>
          <w:sz w:val="22"/>
          <w:szCs w:val="22"/>
        </w:rPr>
        <w:t xml:space="preserve">p = </w:t>
      </w:r>
      <w:r w:rsidR="003A4453">
        <w:rPr>
          <w:rFonts w:ascii="Arial" w:hAnsi="Arial" w:cs="Arial"/>
          <w:color w:val="000000"/>
          <w:sz w:val="22"/>
          <w:szCs w:val="22"/>
        </w:rPr>
        <w:t>0.0068),  conflicting with our previous behavioral findings (Figure 3h).</w:t>
      </w:r>
      <w:r w:rsidR="00662FB9">
        <w:rPr>
          <w:rFonts w:ascii="Arial" w:hAnsi="Arial" w:cs="Arial"/>
          <w:color w:val="000000"/>
          <w:sz w:val="22"/>
          <w:szCs w:val="22"/>
        </w:rPr>
        <w:t xml:space="preserve"> </w:t>
      </w:r>
      <w:r w:rsidR="00DD7A01">
        <w:rPr>
          <w:rFonts w:ascii="Arial" w:hAnsi="Arial" w:cs="Arial"/>
          <w:color w:val="000000"/>
          <w:sz w:val="22"/>
          <w:szCs w:val="22"/>
        </w:rPr>
        <w:t>However, if we</w:t>
      </w:r>
      <w:r w:rsidR="00BF52E7">
        <w:rPr>
          <w:rFonts w:ascii="Arial" w:hAnsi="Arial" w:cs="Arial"/>
          <w:color w:val="000000"/>
          <w:sz w:val="22"/>
          <w:szCs w:val="22"/>
        </w:rPr>
        <w:t xml:space="preserve"> averaged</w:t>
      </w:r>
      <w:r w:rsidR="00DD7A01">
        <w:rPr>
          <w:rFonts w:ascii="Arial" w:hAnsi="Arial" w:cs="Arial"/>
          <w:color w:val="000000"/>
          <w:sz w:val="22"/>
          <w:szCs w:val="22"/>
        </w:rPr>
        <w:t xml:space="preserve"> only the sessions where mice were presented matched target volumes in low and high contrast, we find a significant main effect of contrast (</w:t>
      </w:r>
      <w:r w:rsidR="00DD7A01" w:rsidRPr="00C72113">
        <w:rPr>
          <w:rFonts w:ascii="Arial" w:hAnsi="Arial" w:cs="Arial"/>
          <w:i/>
          <w:iCs/>
          <w:color w:val="000000"/>
          <w:sz w:val="22"/>
          <w:szCs w:val="22"/>
        </w:rPr>
        <w:t>F</w:t>
      </w:r>
      <w:r w:rsidR="00DD7A01">
        <w:rPr>
          <w:rFonts w:ascii="Arial" w:hAnsi="Arial" w:cs="Arial"/>
          <w:color w:val="000000"/>
          <w:sz w:val="22"/>
          <w:szCs w:val="22"/>
        </w:rPr>
        <w:t xml:space="preserve">(1) = 5.98, </w:t>
      </w:r>
      <w:r w:rsidR="00DD7A01" w:rsidRPr="00C72113">
        <w:rPr>
          <w:rFonts w:ascii="Arial" w:hAnsi="Arial" w:cs="Arial"/>
          <w:i/>
          <w:iCs/>
          <w:color w:val="000000"/>
          <w:sz w:val="22"/>
          <w:szCs w:val="22"/>
        </w:rPr>
        <w:t>p</w:t>
      </w:r>
      <w:r w:rsidR="00DD7A01">
        <w:rPr>
          <w:rFonts w:ascii="Arial" w:hAnsi="Arial" w:cs="Arial"/>
          <w:color w:val="000000"/>
          <w:sz w:val="22"/>
          <w:szCs w:val="22"/>
        </w:rPr>
        <w:t xml:space="preserve"> = 0.028), and, as before, a significant main effect of slope measure (</w:t>
      </w:r>
      <w:r w:rsidR="00DD7A01" w:rsidRPr="00C72113">
        <w:rPr>
          <w:rFonts w:ascii="Arial" w:hAnsi="Arial" w:cs="Arial"/>
          <w:i/>
          <w:iCs/>
          <w:color w:val="000000"/>
          <w:sz w:val="22"/>
          <w:szCs w:val="22"/>
        </w:rPr>
        <w:t>F</w:t>
      </w:r>
      <w:r w:rsidR="00DD7A01">
        <w:rPr>
          <w:rFonts w:ascii="Arial" w:hAnsi="Arial" w:cs="Arial"/>
          <w:color w:val="000000"/>
          <w:sz w:val="22"/>
          <w:szCs w:val="22"/>
        </w:rPr>
        <w:t xml:space="preserve">(1) = 10.62, </w:t>
      </w:r>
      <w:r w:rsidR="00DD7A01" w:rsidRPr="00C72113">
        <w:rPr>
          <w:rFonts w:ascii="Arial" w:hAnsi="Arial" w:cs="Arial"/>
          <w:i/>
          <w:iCs/>
          <w:color w:val="000000"/>
          <w:sz w:val="22"/>
          <w:szCs w:val="22"/>
        </w:rPr>
        <w:t>p</w:t>
      </w:r>
      <w:r w:rsidR="00DD7A01">
        <w:rPr>
          <w:rFonts w:ascii="Arial" w:hAnsi="Arial" w:cs="Arial"/>
          <w:color w:val="000000"/>
          <w:sz w:val="22"/>
          <w:szCs w:val="22"/>
        </w:rPr>
        <w:t xml:space="preserve"> = 0.0057</w:t>
      </w:r>
      <w:r w:rsidR="00BF52E7">
        <w:rPr>
          <w:rFonts w:ascii="Arial" w:hAnsi="Arial" w:cs="Arial"/>
          <w:color w:val="000000"/>
          <w:sz w:val="22"/>
          <w:szCs w:val="22"/>
        </w:rPr>
        <w:t>; Supplementary Figure 5a</w:t>
      </w:r>
      <w:r w:rsidR="00DD7A01">
        <w:rPr>
          <w:rFonts w:ascii="Arial" w:hAnsi="Arial" w:cs="Arial"/>
          <w:color w:val="000000"/>
          <w:sz w:val="22"/>
          <w:szCs w:val="22"/>
        </w:rPr>
        <w:t xml:space="preserve">). </w:t>
      </w:r>
      <w:r w:rsidR="00BF52E7">
        <w:rPr>
          <w:rFonts w:ascii="Arial" w:hAnsi="Arial" w:cs="Arial"/>
          <w:color w:val="000000"/>
          <w:sz w:val="22"/>
          <w:szCs w:val="22"/>
        </w:rPr>
        <w:t xml:space="preserve">In summary, we find that while neuronal sensitivity was predictive of behavioral slopes, </w:t>
      </w:r>
      <w:proofErr w:type="spellStart"/>
      <w:r w:rsidR="00BF52E7">
        <w:rPr>
          <w:rFonts w:ascii="Arial" w:hAnsi="Arial" w:cs="Arial"/>
          <w:color w:val="000000"/>
          <w:sz w:val="22"/>
          <w:szCs w:val="22"/>
        </w:rPr>
        <w:t>neurometric</w:t>
      </w:r>
      <w:proofErr w:type="spellEnd"/>
      <w:r w:rsidR="00BF52E7">
        <w:rPr>
          <w:rFonts w:ascii="Arial" w:hAnsi="Arial" w:cs="Arial"/>
          <w:color w:val="000000"/>
          <w:sz w:val="22"/>
          <w:szCs w:val="22"/>
        </w:rPr>
        <w:t xml:space="preserve"> curves tended to have shallower slopes. </w:t>
      </w:r>
      <w:r w:rsidR="00DD7A01">
        <w:rPr>
          <w:rFonts w:ascii="Arial" w:hAnsi="Arial" w:cs="Arial"/>
          <w:color w:val="000000"/>
          <w:sz w:val="22"/>
          <w:szCs w:val="22"/>
        </w:rPr>
        <w:t xml:space="preserve">The observed discrepancy between behavioral and neural slopes may be due to the limited number of cells we recorded from, which </w:t>
      </w:r>
      <w:r w:rsidR="00BF52E7">
        <w:rPr>
          <w:rFonts w:ascii="Arial" w:hAnsi="Arial" w:cs="Arial"/>
          <w:color w:val="000000"/>
          <w:sz w:val="22"/>
          <w:szCs w:val="22"/>
        </w:rPr>
        <w:t>would</w:t>
      </w:r>
      <w:r w:rsidR="00DD7A01">
        <w:rPr>
          <w:rFonts w:ascii="Arial" w:hAnsi="Arial" w:cs="Arial"/>
          <w:color w:val="000000"/>
          <w:sz w:val="22"/>
          <w:szCs w:val="22"/>
        </w:rPr>
        <w:t xml:space="preserve"> introduce noise in our population discriminability metric.</w:t>
      </w:r>
      <w:r w:rsidR="00BF52E7">
        <w:rPr>
          <w:rFonts w:ascii="Arial" w:hAnsi="Arial" w:cs="Arial"/>
          <w:color w:val="000000"/>
          <w:sz w:val="22"/>
          <w:szCs w:val="22"/>
        </w:rPr>
        <w:t xml:space="preserve"> However, when matching the target volumes presented in each contrast, we observe that neural and behavioral slopes are shallower in high contrast, as expected from our previous results.</w:t>
      </w:r>
    </w:p>
    <w:p w14:paraId="0EFF7299" w14:textId="502AD0D3" w:rsidR="00E07E43" w:rsidRDefault="00E07E43" w:rsidP="00783F2B">
      <w:pPr>
        <w:ind w:firstLine="720"/>
        <w:jc w:val="both"/>
        <w:rPr>
          <w:rFonts w:ascii="Arial" w:hAnsi="Arial" w:cs="Arial"/>
          <w:color w:val="000000"/>
          <w:sz w:val="22"/>
          <w:szCs w:val="22"/>
        </w:rPr>
      </w:pPr>
      <w:r>
        <w:rPr>
          <w:rFonts w:ascii="Arial" w:hAnsi="Arial" w:cs="Arial"/>
          <w:color w:val="000000"/>
          <w:sz w:val="22"/>
          <w:szCs w:val="22"/>
        </w:rPr>
        <w:t>Taken together, these results demonstrate that</w:t>
      </w:r>
      <w:r w:rsidR="00BF52E7">
        <w:rPr>
          <w:rFonts w:ascii="Arial" w:hAnsi="Arial" w:cs="Arial"/>
          <w:color w:val="000000"/>
          <w:sz w:val="22"/>
          <w:szCs w:val="22"/>
        </w:rPr>
        <w:t xml:space="preserve"> parameters of</w:t>
      </w:r>
      <w:r>
        <w:rPr>
          <w:rFonts w:ascii="Arial" w:hAnsi="Arial" w:cs="Arial"/>
          <w:color w:val="000000"/>
          <w:sz w:val="22"/>
          <w:szCs w:val="22"/>
        </w:rPr>
        <w:t xml:space="preserve"> </w:t>
      </w:r>
      <w:proofErr w:type="spellStart"/>
      <w:r>
        <w:rPr>
          <w:rFonts w:ascii="Arial" w:hAnsi="Arial" w:cs="Arial"/>
          <w:color w:val="000000"/>
          <w:sz w:val="22"/>
          <w:szCs w:val="22"/>
        </w:rPr>
        <w:t>neurometric</w:t>
      </w:r>
      <w:proofErr w:type="spellEnd"/>
      <w:r>
        <w:rPr>
          <w:rFonts w:ascii="Arial" w:hAnsi="Arial" w:cs="Arial"/>
          <w:color w:val="000000"/>
          <w:sz w:val="22"/>
          <w:szCs w:val="22"/>
        </w:rPr>
        <w:t xml:space="preserve"> and psychometric functions </w:t>
      </w:r>
      <w:r w:rsidR="00BF52E7">
        <w:rPr>
          <w:rFonts w:ascii="Arial" w:hAnsi="Arial" w:cs="Arial"/>
          <w:color w:val="000000"/>
          <w:sz w:val="22"/>
          <w:szCs w:val="22"/>
        </w:rPr>
        <w:t>are</w:t>
      </w:r>
      <w:r>
        <w:rPr>
          <w:rFonts w:ascii="Arial" w:hAnsi="Arial" w:cs="Arial"/>
          <w:color w:val="000000"/>
          <w:sz w:val="22"/>
          <w:szCs w:val="22"/>
        </w:rPr>
        <w:t xml:space="preserve"> affected by contrast in similar ways,</w:t>
      </w:r>
      <w:r w:rsidR="00BF52E7">
        <w:rPr>
          <w:rFonts w:ascii="Arial" w:hAnsi="Arial" w:cs="Arial"/>
          <w:color w:val="000000"/>
          <w:sz w:val="22"/>
          <w:szCs w:val="22"/>
        </w:rPr>
        <w:t xml:space="preserve"> consistent with our normative model. We also find</w:t>
      </w:r>
      <w:r>
        <w:rPr>
          <w:rFonts w:ascii="Arial" w:hAnsi="Arial" w:cs="Arial"/>
          <w:color w:val="000000"/>
          <w:sz w:val="22"/>
          <w:szCs w:val="22"/>
        </w:rPr>
        <w:t xml:space="preserve"> that individual variation in psychometric performance is predicted by population activity in auditory</w:t>
      </w:r>
      <w:r w:rsidR="00BF52E7">
        <w:rPr>
          <w:rFonts w:ascii="Arial" w:hAnsi="Arial" w:cs="Arial"/>
          <w:color w:val="000000"/>
          <w:sz w:val="22"/>
          <w:szCs w:val="22"/>
        </w:rPr>
        <w:t xml:space="preserve"> cortex</w:t>
      </w:r>
      <w:r>
        <w:rPr>
          <w:rFonts w:ascii="Arial" w:hAnsi="Arial" w:cs="Arial"/>
          <w:color w:val="000000"/>
          <w:sz w:val="22"/>
          <w:szCs w:val="22"/>
        </w:rPr>
        <w:t>, independently of the effect of contrast.</w:t>
      </w:r>
    </w:p>
    <w:p w14:paraId="78DC1AB7" w14:textId="77777777" w:rsidR="00E07E43" w:rsidRDefault="00E07E43" w:rsidP="00783F2B">
      <w:pPr>
        <w:jc w:val="both"/>
        <w:rPr>
          <w:rFonts w:ascii="Arial" w:hAnsi="Arial" w:cs="Arial"/>
          <w:color w:val="000000"/>
          <w:sz w:val="22"/>
          <w:szCs w:val="22"/>
        </w:rPr>
      </w:pPr>
    </w:p>
    <w:p w14:paraId="2EF9D518" w14:textId="3CD73ABE" w:rsidR="00E07E43" w:rsidRDefault="00E07E43" w:rsidP="00783F2B">
      <w:pPr>
        <w:jc w:val="both"/>
        <w:rPr>
          <w:rFonts w:ascii="Arial" w:hAnsi="Arial" w:cs="Arial"/>
          <w:i/>
          <w:iCs/>
          <w:color w:val="000000"/>
          <w:sz w:val="22"/>
          <w:szCs w:val="22"/>
        </w:rPr>
      </w:pPr>
      <w:r>
        <w:rPr>
          <w:rFonts w:ascii="Arial" w:hAnsi="Arial" w:cs="Arial"/>
          <w:i/>
          <w:iCs/>
          <w:color w:val="000000"/>
          <w:sz w:val="22"/>
          <w:szCs w:val="22"/>
        </w:rPr>
        <w:t>Asymmetric neural adaptation to targets.</w:t>
      </w:r>
    </w:p>
    <w:p w14:paraId="4170C1E0" w14:textId="557ED920" w:rsidR="00E07E43" w:rsidRPr="00051047" w:rsidRDefault="00E07E43" w:rsidP="00783F2B">
      <w:pPr>
        <w:jc w:val="both"/>
        <w:rPr>
          <w:rFonts w:ascii="Arial" w:hAnsi="Arial" w:cs="Arial"/>
          <w:color w:val="000000"/>
          <w:sz w:val="22"/>
          <w:szCs w:val="22"/>
        </w:rPr>
      </w:pPr>
      <w:r>
        <w:rPr>
          <w:rFonts w:ascii="Arial" w:hAnsi="Arial" w:cs="Arial"/>
          <w:color w:val="000000"/>
          <w:sz w:val="22"/>
          <w:szCs w:val="22"/>
        </w:rPr>
        <w:tab/>
        <w:t>Using the same population decoding approach described above, we measured how cortical discriminability of target from noise trials evolved as a function of time and contrast during sessions where mice heard targets at threshold volume at different offsets relative to the contrast switch. While, neuronal adaptation was qualitatively similar to behavioral performance and model predictions, we quantified adaptation using the procedure applied to the behavioral time</w:t>
      </w:r>
      <w:r w:rsidR="00022FAE">
        <w:rPr>
          <w:rFonts w:ascii="Arial" w:hAnsi="Arial" w:cs="Arial"/>
          <w:color w:val="000000"/>
          <w:sz w:val="22"/>
          <w:szCs w:val="22"/>
        </w:rPr>
        <w:t xml:space="preserve"> </w:t>
      </w:r>
      <w:r>
        <w:rPr>
          <w:rFonts w:ascii="Arial" w:hAnsi="Arial" w:cs="Arial"/>
          <w:color w:val="000000"/>
          <w:sz w:val="22"/>
          <w:szCs w:val="22"/>
        </w:rPr>
        <w:t xml:space="preserve">courses described above (Figure </w:t>
      </w:r>
      <w:r w:rsidR="00022FAE">
        <w:rPr>
          <w:rFonts w:ascii="Arial" w:hAnsi="Arial" w:cs="Arial"/>
          <w:color w:val="000000"/>
          <w:sz w:val="22"/>
          <w:szCs w:val="22"/>
        </w:rPr>
        <w:t>3</w:t>
      </w:r>
      <w:r w:rsidR="00C82FEC">
        <w:rPr>
          <w:rFonts w:ascii="Arial" w:hAnsi="Arial" w:cs="Arial"/>
          <w:color w:val="000000"/>
          <w:sz w:val="22"/>
          <w:szCs w:val="22"/>
        </w:rPr>
        <w:t>i</w:t>
      </w:r>
      <w:r>
        <w:rPr>
          <w:rFonts w:ascii="Arial" w:hAnsi="Arial" w:cs="Arial"/>
          <w:color w:val="000000"/>
          <w:sz w:val="22"/>
          <w:szCs w:val="22"/>
        </w:rPr>
        <w:t xml:space="preserve">). As in behavior, we found that in high contrast the first significant drop in performance occurred between the first two target times, while the first significant drop in low contrast occurred between the first and third target times. In high contrast, we also observed that discriminability of later targets (&gt;0.25s) increased over time, becoming significantly larger than initial target discriminability ~1s after the contrast switch </w:t>
      </w:r>
      <w:r w:rsidRPr="00022FAE">
        <w:rPr>
          <w:rFonts w:ascii="Arial" w:hAnsi="Arial" w:cs="Arial"/>
          <w:color w:val="000000"/>
          <w:sz w:val="22"/>
          <w:szCs w:val="22"/>
        </w:rPr>
        <w:t xml:space="preserve">(Figure </w:t>
      </w:r>
      <w:r w:rsidR="00022FAE">
        <w:rPr>
          <w:rFonts w:ascii="Arial" w:hAnsi="Arial" w:cs="Arial"/>
          <w:color w:val="000000"/>
          <w:sz w:val="22"/>
          <w:szCs w:val="22"/>
        </w:rPr>
        <w:t>5</w:t>
      </w:r>
      <w:r w:rsidRPr="00022FAE">
        <w:rPr>
          <w:rFonts w:ascii="Arial" w:hAnsi="Arial" w:cs="Arial"/>
          <w:color w:val="000000"/>
          <w:sz w:val="22"/>
          <w:szCs w:val="22"/>
        </w:rPr>
        <w:t>i, Table 1).</w:t>
      </w:r>
      <w:r>
        <w:rPr>
          <w:rFonts w:ascii="Arial" w:hAnsi="Arial" w:cs="Arial"/>
          <w:b/>
          <w:bCs/>
          <w:color w:val="000000"/>
          <w:sz w:val="22"/>
          <w:szCs w:val="22"/>
        </w:rPr>
        <w:t xml:space="preserve"> </w:t>
      </w:r>
      <w:r>
        <w:rPr>
          <w:rFonts w:ascii="Arial" w:hAnsi="Arial" w:cs="Arial"/>
          <w:color w:val="000000"/>
          <w:sz w:val="22"/>
          <w:szCs w:val="22"/>
        </w:rPr>
        <w:t>Finally, to quantify the speed of neural adaptation, we fit the average neural discrimination time</w:t>
      </w:r>
      <w:r w:rsidR="00022FAE">
        <w:rPr>
          <w:rFonts w:ascii="Arial" w:hAnsi="Arial" w:cs="Arial"/>
          <w:color w:val="000000"/>
          <w:sz w:val="22"/>
          <w:szCs w:val="22"/>
        </w:rPr>
        <w:t xml:space="preserve"> </w:t>
      </w:r>
      <w:r>
        <w:rPr>
          <w:rFonts w:ascii="Arial" w:hAnsi="Arial" w:cs="Arial"/>
          <w:color w:val="000000"/>
          <w:sz w:val="22"/>
          <w:szCs w:val="22"/>
        </w:rPr>
        <w:t>course for each mouse with an exponential function (</w:t>
      </w:r>
      <w:r w:rsidRPr="00EF3B34">
        <w:rPr>
          <w:rFonts w:ascii="Arial" w:hAnsi="Arial" w:cs="Arial"/>
          <w:i/>
          <w:iCs/>
          <w:color w:val="000000"/>
          <w:sz w:val="22"/>
          <w:szCs w:val="22"/>
        </w:rPr>
        <w:t>Methods</w:t>
      </w:r>
      <w:r>
        <w:rPr>
          <w:rFonts w:ascii="Arial" w:hAnsi="Arial" w:cs="Arial"/>
          <w:color w:val="000000"/>
          <w:sz w:val="22"/>
          <w:szCs w:val="22"/>
        </w:rPr>
        <w:t>). Consistent with the behavioral results, we found asymmetric adaptation in the neural responses, with larger adaptation time constants in low contrast</w:t>
      </w:r>
      <w:r w:rsidR="00EF3B34">
        <w:rPr>
          <w:rFonts w:ascii="Arial" w:hAnsi="Arial" w:cs="Arial"/>
          <w:color w:val="000000"/>
          <w:sz w:val="22"/>
          <w:szCs w:val="22"/>
        </w:rPr>
        <w:t xml:space="preserve"> (</w:t>
      </w:r>
      <w:proofErr w:type="spellStart"/>
      <w:r w:rsidR="00EF3B34">
        <w:rPr>
          <w:rFonts w:ascii="Arial" w:hAnsi="Arial" w:cs="Arial"/>
          <w:i/>
          <w:iCs/>
          <w:color w:val="000000"/>
          <w:sz w:val="22"/>
          <w:szCs w:val="22"/>
        </w:rPr>
        <w:t>Mdn</w:t>
      </w:r>
      <w:proofErr w:type="spellEnd"/>
      <w:r w:rsidR="00EF3B34">
        <w:rPr>
          <w:rFonts w:ascii="Arial" w:hAnsi="Arial" w:cs="Arial"/>
          <w:color w:val="000000"/>
          <w:sz w:val="22"/>
          <w:szCs w:val="22"/>
        </w:rPr>
        <w:t xml:space="preserve"> = 0.14, </w:t>
      </w:r>
      <w:r w:rsidR="00EF3B34">
        <w:rPr>
          <w:rFonts w:ascii="Arial" w:hAnsi="Arial" w:cs="Arial"/>
          <w:i/>
          <w:iCs/>
          <w:color w:val="000000"/>
          <w:sz w:val="22"/>
          <w:szCs w:val="22"/>
        </w:rPr>
        <w:t>IQR</w:t>
      </w:r>
      <w:r w:rsidR="00EF3B34">
        <w:rPr>
          <w:rFonts w:ascii="Arial" w:hAnsi="Arial" w:cs="Arial"/>
          <w:color w:val="000000"/>
          <w:sz w:val="22"/>
          <w:szCs w:val="22"/>
        </w:rPr>
        <w:t xml:space="preserve"> = 0.21)</w:t>
      </w:r>
      <w:r>
        <w:rPr>
          <w:rFonts w:ascii="Arial" w:hAnsi="Arial" w:cs="Arial"/>
          <w:color w:val="000000"/>
          <w:sz w:val="22"/>
          <w:szCs w:val="22"/>
        </w:rPr>
        <w:t xml:space="preserve"> relative to high contrast (</w:t>
      </w:r>
      <w:proofErr w:type="spellStart"/>
      <w:r w:rsidR="00EF3B34">
        <w:rPr>
          <w:rFonts w:ascii="Arial" w:hAnsi="Arial" w:cs="Arial"/>
          <w:i/>
          <w:iCs/>
          <w:color w:val="000000"/>
          <w:sz w:val="22"/>
          <w:szCs w:val="22"/>
        </w:rPr>
        <w:t>Mdn</w:t>
      </w:r>
      <w:proofErr w:type="spellEnd"/>
      <w:r w:rsidR="00EF3B34">
        <w:rPr>
          <w:rFonts w:ascii="Arial" w:hAnsi="Arial" w:cs="Arial"/>
          <w:i/>
          <w:iCs/>
          <w:color w:val="000000"/>
          <w:sz w:val="22"/>
          <w:szCs w:val="22"/>
        </w:rPr>
        <w:t xml:space="preserve"> </w:t>
      </w:r>
      <w:r w:rsidR="00EF3B34">
        <w:rPr>
          <w:rFonts w:ascii="Arial" w:hAnsi="Arial" w:cs="Arial"/>
          <w:color w:val="000000"/>
          <w:sz w:val="22"/>
          <w:szCs w:val="22"/>
        </w:rPr>
        <w:t xml:space="preserve">= 0.033, </w:t>
      </w:r>
      <w:r w:rsidR="00EF3B34" w:rsidRPr="00EF3B34">
        <w:rPr>
          <w:rFonts w:ascii="Arial" w:hAnsi="Arial" w:cs="Arial"/>
          <w:i/>
          <w:iCs/>
          <w:color w:val="000000"/>
          <w:sz w:val="22"/>
          <w:szCs w:val="22"/>
        </w:rPr>
        <w:t>IQR</w:t>
      </w:r>
      <w:r w:rsidR="00EF3B34">
        <w:rPr>
          <w:rFonts w:ascii="Arial" w:hAnsi="Arial" w:cs="Arial"/>
          <w:i/>
          <w:iCs/>
          <w:color w:val="000000"/>
          <w:sz w:val="22"/>
          <w:szCs w:val="22"/>
        </w:rPr>
        <w:t xml:space="preserve"> = </w:t>
      </w:r>
      <w:r w:rsidR="00EF3B34">
        <w:rPr>
          <w:rFonts w:ascii="Arial" w:hAnsi="Arial" w:cs="Arial"/>
          <w:color w:val="000000"/>
          <w:sz w:val="22"/>
          <w:szCs w:val="22"/>
        </w:rPr>
        <w:t>0.16;</w:t>
      </w:r>
      <w:r w:rsidR="00EF3B34">
        <w:rPr>
          <w:rFonts w:ascii="Arial" w:hAnsi="Arial" w:cs="Arial"/>
          <w:i/>
          <w:iCs/>
          <w:color w:val="000000"/>
          <w:sz w:val="22"/>
          <w:szCs w:val="22"/>
        </w:rPr>
        <w:t xml:space="preserve"> </w:t>
      </w:r>
      <w:r w:rsidR="00EF3B34" w:rsidRPr="00EF3B34">
        <w:rPr>
          <w:rFonts w:ascii="Arial" w:hAnsi="Arial" w:cs="Arial"/>
          <w:color w:val="000000"/>
          <w:sz w:val="22"/>
          <w:szCs w:val="22"/>
        </w:rPr>
        <w:t>Wilcoxon</w:t>
      </w:r>
      <w:r w:rsidR="00EF3B34">
        <w:rPr>
          <w:rFonts w:ascii="Arial" w:hAnsi="Arial" w:cs="Arial"/>
          <w:color w:val="000000"/>
          <w:sz w:val="22"/>
          <w:szCs w:val="22"/>
        </w:rPr>
        <w:t xml:space="preserve"> sign-rank test (n = 8): </w:t>
      </w:r>
      <w:r w:rsidR="00EF3B34">
        <w:rPr>
          <w:rFonts w:ascii="Arial" w:hAnsi="Arial" w:cs="Arial"/>
          <w:i/>
          <w:iCs/>
          <w:color w:val="000000"/>
          <w:sz w:val="22"/>
          <w:szCs w:val="22"/>
        </w:rPr>
        <w:t xml:space="preserve">rank </w:t>
      </w:r>
      <w:r w:rsidR="00EF3B34">
        <w:rPr>
          <w:rFonts w:ascii="Arial" w:hAnsi="Arial" w:cs="Arial"/>
          <w:color w:val="000000"/>
          <w:sz w:val="22"/>
          <w:szCs w:val="22"/>
        </w:rPr>
        <w:t xml:space="preserve"> = 28, </w:t>
      </w:r>
      <w:r w:rsidR="00EF3B34">
        <w:rPr>
          <w:rFonts w:ascii="Arial" w:hAnsi="Arial" w:cs="Arial"/>
          <w:i/>
          <w:iCs/>
          <w:color w:val="000000"/>
          <w:sz w:val="22"/>
          <w:szCs w:val="22"/>
        </w:rPr>
        <w:t>Z</w:t>
      </w:r>
      <w:r w:rsidR="00EF3B34">
        <w:rPr>
          <w:rFonts w:ascii="Arial" w:hAnsi="Arial" w:cs="Arial"/>
          <w:color w:val="000000"/>
          <w:sz w:val="22"/>
          <w:szCs w:val="22"/>
        </w:rPr>
        <w:t xml:space="preserve"> = nan, </w:t>
      </w:r>
      <w:r w:rsidR="00EF3B34" w:rsidRPr="00C72113">
        <w:rPr>
          <w:rFonts w:ascii="Arial" w:hAnsi="Arial" w:cs="Arial"/>
          <w:i/>
          <w:iCs/>
          <w:color w:val="000000"/>
          <w:sz w:val="22"/>
          <w:szCs w:val="22"/>
        </w:rPr>
        <w:t xml:space="preserve">p </w:t>
      </w:r>
      <w:r w:rsidR="00EF3B34">
        <w:rPr>
          <w:rFonts w:ascii="Arial" w:hAnsi="Arial" w:cs="Arial"/>
          <w:color w:val="000000"/>
          <w:sz w:val="22"/>
          <w:szCs w:val="22"/>
        </w:rPr>
        <w:t>= 0.016</w:t>
      </w:r>
      <w:r>
        <w:rPr>
          <w:rFonts w:ascii="Arial" w:hAnsi="Arial" w:cs="Arial"/>
          <w:color w:val="000000"/>
          <w:sz w:val="22"/>
          <w:szCs w:val="22"/>
        </w:rPr>
        <w:t>).</w:t>
      </w:r>
    </w:p>
    <w:p w14:paraId="1DCA8525" w14:textId="77777777" w:rsidR="00E07E43" w:rsidRPr="008F1DC2" w:rsidRDefault="00E07E43" w:rsidP="00783F2B">
      <w:pPr>
        <w:ind w:firstLine="720"/>
        <w:jc w:val="both"/>
        <w:rPr>
          <w:rFonts w:ascii="Arial" w:hAnsi="Arial" w:cs="Arial"/>
          <w:color w:val="000000"/>
          <w:sz w:val="22"/>
          <w:szCs w:val="22"/>
        </w:rPr>
      </w:pPr>
    </w:p>
    <w:p w14:paraId="7D629CF4" w14:textId="153D25AF" w:rsidR="00E07E43" w:rsidRDefault="00E07E43" w:rsidP="00783F2B">
      <w:pPr>
        <w:jc w:val="both"/>
        <w:rPr>
          <w:rFonts w:ascii="Arial" w:hAnsi="Arial" w:cs="Arial"/>
          <w:i/>
          <w:iCs/>
          <w:color w:val="000000"/>
          <w:sz w:val="22"/>
          <w:szCs w:val="22"/>
        </w:rPr>
      </w:pPr>
      <w:r>
        <w:rPr>
          <w:rFonts w:ascii="Arial" w:hAnsi="Arial" w:cs="Arial"/>
          <w:i/>
          <w:iCs/>
          <w:color w:val="000000"/>
          <w:sz w:val="22"/>
          <w:szCs w:val="22"/>
        </w:rPr>
        <w:t xml:space="preserve">Cortical gain tracks </w:t>
      </w:r>
      <w:r w:rsidR="00F46940">
        <w:rPr>
          <w:rFonts w:ascii="Arial" w:hAnsi="Arial" w:cs="Arial"/>
          <w:i/>
          <w:iCs/>
          <w:color w:val="000000"/>
          <w:sz w:val="22"/>
          <w:szCs w:val="22"/>
        </w:rPr>
        <w:t>predicts</w:t>
      </w:r>
      <w:r>
        <w:rPr>
          <w:rFonts w:ascii="Arial" w:hAnsi="Arial" w:cs="Arial"/>
          <w:i/>
          <w:iCs/>
          <w:color w:val="000000"/>
          <w:sz w:val="22"/>
          <w:szCs w:val="22"/>
        </w:rPr>
        <w:t xml:space="preserve"> behavioral performance.</w:t>
      </w:r>
    </w:p>
    <w:p w14:paraId="77A9045C" w14:textId="2649C578" w:rsidR="00E07E43" w:rsidRPr="00F46940" w:rsidRDefault="00E07E43" w:rsidP="00783F2B">
      <w:pPr>
        <w:jc w:val="both"/>
        <w:rPr>
          <w:rFonts w:ascii="Arial" w:hAnsi="Arial" w:cs="Arial"/>
          <w:color w:val="000000"/>
          <w:sz w:val="20"/>
          <w:szCs w:val="20"/>
        </w:rPr>
      </w:pPr>
      <w:r>
        <w:rPr>
          <w:rFonts w:ascii="Arial" w:hAnsi="Arial" w:cs="Arial"/>
          <w:color w:val="000000"/>
          <w:sz w:val="22"/>
          <w:szCs w:val="22"/>
        </w:rPr>
        <w:tab/>
        <w:t xml:space="preserve">Our behavioral results and model provide strong evidence that gain control in the auditory system shapes patterns of behavioral performance. To directly assess the role of </w:t>
      </w:r>
      <w:r w:rsidR="00F46940">
        <w:rPr>
          <w:rFonts w:ascii="Arial" w:hAnsi="Arial" w:cs="Arial"/>
          <w:color w:val="000000"/>
          <w:sz w:val="22"/>
          <w:szCs w:val="22"/>
        </w:rPr>
        <w:t>cortical gain</w:t>
      </w:r>
      <w:r>
        <w:rPr>
          <w:rFonts w:ascii="Arial" w:hAnsi="Arial" w:cs="Arial"/>
          <w:color w:val="000000"/>
          <w:sz w:val="22"/>
          <w:szCs w:val="22"/>
        </w:rPr>
        <w:t xml:space="preserve"> in shaping behavior, we leveraged the design of our background sounds to estimate the gain of cortical neurons using a linear-nonlinear model. Briefly, we estimated the </w:t>
      </w:r>
      <w:proofErr w:type="spellStart"/>
      <w:r>
        <w:rPr>
          <w:rFonts w:ascii="Arial" w:hAnsi="Arial" w:cs="Arial"/>
          <w:color w:val="000000"/>
          <w:sz w:val="22"/>
          <w:szCs w:val="22"/>
        </w:rPr>
        <w:t>spectro</w:t>
      </w:r>
      <w:proofErr w:type="spellEnd"/>
      <w:r>
        <w:rPr>
          <w:rFonts w:ascii="Arial" w:hAnsi="Arial" w:cs="Arial"/>
          <w:color w:val="000000"/>
          <w:sz w:val="22"/>
          <w:szCs w:val="22"/>
        </w:rPr>
        <w:t xml:space="preserve">-temporal receptive fields (STRFs) of individual cortical neurons using </w:t>
      </w:r>
      <w:r>
        <w:rPr>
          <w:rFonts w:ascii="Arial" w:hAnsi="Arial" w:cs="Arial"/>
          <w:color w:val="000000"/>
          <w:sz w:val="22"/>
          <w:szCs w:val="22"/>
        </w:rPr>
        <w:lastRenderedPageBreak/>
        <w:t xml:space="preserve">normalized reverse correlation and convolved them with the stimulus spectrogram to generate linear predictions of cortical activity (Figure </w:t>
      </w:r>
      <w:r w:rsidR="008B4C83">
        <w:rPr>
          <w:rFonts w:ascii="Arial" w:hAnsi="Arial" w:cs="Arial"/>
          <w:color w:val="000000"/>
          <w:sz w:val="22"/>
          <w:szCs w:val="22"/>
        </w:rPr>
        <w:t>6</w:t>
      </w:r>
      <w:r>
        <w:rPr>
          <w:rFonts w:ascii="Arial" w:hAnsi="Arial" w:cs="Arial"/>
          <w:color w:val="000000"/>
          <w:sz w:val="22"/>
          <w:szCs w:val="22"/>
        </w:rPr>
        <w:t>a, panels 1-3). We could then compare the linear prediction to the observed firing rate elicited by the background to estimate neural gain control by fitting the nonlinearity of each neuron in high and low contrast using an exponential function (GC</w:t>
      </w:r>
      <w:r w:rsidR="00F46940">
        <w:rPr>
          <w:rFonts w:ascii="Arial" w:hAnsi="Arial" w:cs="Arial"/>
          <w:color w:val="000000"/>
          <w:sz w:val="22"/>
          <w:szCs w:val="22"/>
        </w:rPr>
        <w:t>-LN</w:t>
      </w:r>
      <w:r>
        <w:rPr>
          <w:rFonts w:ascii="Arial" w:hAnsi="Arial" w:cs="Arial"/>
          <w:color w:val="000000"/>
          <w:sz w:val="22"/>
          <w:szCs w:val="22"/>
        </w:rPr>
        <w:t xml:space="preserve"> model, Figure </w:t>
      </w:r>
      <w:r w:rsidR="008B4C83">
        <w:rPr>
          <w:rFonts w:ascii="Arial" w:hAnsi="Arial" w:cs="Arial"/>
          <w:color w:val="000000"/>
          <w:sz w:val="22"/>
          <w:szCs w:val="22"/>
        </w:rPr>
        <w:t>6</w:t>
      </w:r>
      <w:r>
        <w:rPr>
          <w:rFonts w:ascii="Arial" w:hAnsi="Arial" w:cs="Arial"/>
          <w:color w:val="000000"/>
          <w:sz w:val="22"/>
          <w:szCs w:val="22"/>
        </w:rPr>
        <w:t>a, panel 4). For comparison, each neuron was fit in a similar fashion using a single, static nonlinearity across the two gain conditions (static</w:t>
      </w:r>
      <w:r w:rsidR="00F46940">
        <w:rPr>
          <w:rFonts w:ascii="Arial" w:hAnsi="Arial" w:cs="Arial"/>
          <w:color w:val="000000"/>
          <w:sz w:val="22"/>
          <w:szCs w:val="22"/>
        </w:rPr>
        <w:t>-LN</w:t>
      </w:r>
      <w:r>
        <w:rPr>
          <w:rFonts w:ascii="Arial" w:hAnsi="Arial" w:cs="Arial"/>
          <w:color w:val="000000"/>
          <w:sz w:val="22"/>
          <w:szCs w:val="22"/>
        </w:rPr>
        <w:t xml:space="preserve"> model, Figure </w:t>
      </w:r>
      <w:r w:rsidR="008B4C83">
        <w:rPr>
          <w:rFonts w:ascii="Arial" w:hAnsi="Arial" w:cs="Arial"/>
          <w:color w:val="000000"/>
          <w:sz w:val="22"/>
          <w:szCs w:val="22"/>
        </w:rPr>
        <w:t>6</w:t>
      </w:r>
      <w:r>
        <w:rPr>
          <w:rFonts w:ascii="Arial" w:hAnsi="Arial" w:cs="Arial"/>
          <w:color w:val="000000"/>
          <w:sz w:val="22"/>
          <w:szCs w:val="22"/>
        </w:rPr>
        <w:t xml:space="preserve">a, panel 4). In either model, the gain of the neuron is defined as the shape parameter </w:t>
      </w:r>
      <m:oMath>
        <m:r>
          <w:rPr>
            <w:rFonts w:ascii="Cambria Math" w:hAnsi="Cambria Math" w:cs="Arial"/>
            <w:color w:val="000000"/>
            <w:sz w:val="22"/>
            <w:szCs w:val="22"/>
          </w:rPr>
          <m:t>c</m:t>
        </m:r>
      </m:oMath>
      <w:r>
        <w:rPr>
          <w:rFonts w:ascii="Arial" w:hAnsi="Arial" w:cs="Arial"/>
          <w:color w:val="000000"/>
          <w:sz w:val="22"/>
          <w:szCs w:val="22"/>
        </w:rPr>
        <w:t xml:space="preserve"> of the exponential fit to the nonlinearity (</w:t>
      </w:r>
      <w:r w:rsidR="00365AB3">
        <w:rPr>
          <w:rFonts w:ascii="Arial" w:hAnsi="Arial" w:cs="Arial"/>
          <w:color w:val="000000"/>
          <w:sz w:val="22"/>
          <w:szCs w:val="22"/>
        </w:rPr>
        <w:t xml:space="preserve">see </w:t>
      </w:r>
      <w:r>
        <w:rPr>
          <w:rFonts w:ascii="Arial" w:hAnsi="Arial" w:cs="Arial"/>
          <w:i/>
          <w:iCs/>
          <w:color w:val="000000"/>
          <w:sz w:val="22"/>
          <w:szCs w:val="22"/>
        </w:rPr>
        <w:t>Methods</w:t>
      </w:r>
      <w:r>
        <w:rPr>
          <w:rFonts w:ascii="Arial" w:hAnsi="Arial" w:cs="Arial"/>
          <w:color w:val="000000"/>
          <w:sz w:val="22"/>
          <w:szCs w:val="22"/>
        </w:rPr>
        <w:t>). This modeling strategy allowed us to estimate cortical gain during different periods in the task, and assess how gain is related to behavioral performance.</w:t>
      </w:r>
    </w:p>
    <w:p w14:paraId="2A192679" w14:textId="0F8E2619" w:rsidR="00E07E43" w:rsidRDefault="00E07E43" w:rsidP="00783F2B">
      <w:pPr>
        <w:jc w:val="both"/>
        <w:rPr>
          <w:rFonts w:ascii="Arial" w:hAnsi="Arial" w:cs="Arial"/>
          <w:color w:val="000000"/>
          <w:sz w:val="22"/>
          <w:szCs w:val="22"/>
        </w:rPr>
      </w:pPr>
      <w:r>
        <w:rPr>
          <w:rFonts w:ascii="Arial" w:hAnsi="Arial" w:cs="Arial"/>
          <w:color w:val="000000"/>
          <w:sz w:val="22"/>
          <w:szCs w:val="22"/>
        </w:rPr>
        <w:tab/>
        <w:t xml:space="preserve">Figure </w:t>
      </w:r>
      <w:r w:rsidR="008B4C83">
        <w:rPr>
          <w:rFonts w:ascii="Arial" w:hAnsi="Arial" w:cs="Arial"/>
          <w:color w:val="000000"/>
          <w:sz w:val="22"/>
          <w:szCs w:val="22"/>
        </w:rPr>
        <w:t>6</w:t>
      </w:r>
      <w:r>
        <w:rPr>
          <w:rFonts w:ascii="Arial" w:hAnsi="Arial" w:cs="Arial"/>
          <w:color w:val="000000"/>
          <w:sz w:val="22"/>
          <w:szCs w:val="22"/>
        </w:rPr>
        <w:t xml:space="preserve">b-d </w:t>
      </w:r>
      <w:r w:rsidR="008B4C83">
        <w:rPr>
          <w:rFonts w:ascii="Arial" w:hAnsi="Arial" w:cs="Arial"/>
          <w:color w:val="000000"/>
          <w:sz w:val="22"/>
          <w:szCs w:val="22"/>
        </w:rPr>
        <w:t>plots data from a</w:t>
      </w:r>
      <w:r>
        <w:rPr>
          <w:rFonts w:ascii="Arial" w:hAnsi="Arial" w:cs="Arial"/>
          <w:color w:val="000000"/>
          <w:sz w:val="22"/>
          <w:szCs w:val="22"/>
        </w:rPr>
        <w:t xml:space="preserve"> representative neuron recorded during behavior. Within each session, the background noise was randomly drawn from one of five frozen noise scenes, which allowed us to observe stimulus aligned spike patterns across repeats of each scene (Figure </w:t>
      </w:r>
      <w:r w:rsidR="008B4C83">
        <w:rPr>
          <w:rFonts w:ascii="Arial" w:hAnsi="Arial" w:cs="Arial"/>
          <w:color w:val="000000"/>
          <w:sz w:val="22"/>
          <w:szCs w:val="22"/>
        </w:rPr>
        <w:t>6</w:t>
      </w:r>
      <w:r>
        <w:rPr>
          <w:rFonts w:ascii="Arial" w:hAnsi="Arial" w:cs="Arial"/>
          <w:color w:val="000000"/>
          <w:sz w:val="22"/>
          <w:szCs w:val="22"/>
        </w:rPr>
        <w:t xml:space="preserve">b, </w:t>
      </w:r>
      <w:r w:rsidR="00365AB3">
        <w:rPr>
          <w:rFonts w:ascii="Arial" w:hAnsi="Arial" w:cs="Arial"/>
          <w:color w:val="000000"/>
          <w:sz w:val="22"/>
          <w:szCs w:val="22"/>
        </w:rPr>
        <w:t>top</w:t>
      </w:r>
      <w:r>
        <w:rPr>
          <w:rFonts w:ascii="Arial" w:hAnsi="Arial" w:cs="Arial"/>
          <w:color w:val="000000"/>
          <w:sz w:val="22"/>
          <w:szCs w:val="22"/>
        </w:rPr>
        <w:t xml:space="preserve">). The estimated STRF for this example unit is shown in Figure </w:t>
      </w:r>
      <w:r w:rsidR="008B4C83">
        <w:rPr>
          <w:rFonts w:ascii="Arial" w:hAnsi="Arial" w:cs="Arial"/>
          <w:color w:val="000000"/>
          <w:sz w:val="22"/>
          <w:szCs w:val="22"/>
        </w:rPr>
        <w:t>6</w:t>
      </w:r>
      <w:r>
        <w:rPr>
          <w:rFonts w:ascii="Arial" w:hAnsi="Arial" w:cs="Arial"/>
          <w:color w:val="000000"/>
          <w:sz w:val="22"/>
          <w:szCs w:val="22"/>
        </w:rPr>
        <w:t xml:space="preserve">c, along with the nonlinearities estimated for low and high contrast in Figure </w:t>
      </w:r>
      <w:r w:rsidR="00365AB3">
        <w:rPr>
          <w:rFonts w:ascii="Arial" w:hAnsi="Arial" w:cs="Arial"/>
          <w:color w:val="000000"/>
          <w:sz w:val="22"/>
          <w:szCs w:val="22"/>
        </w:rPr>
        <w:t>6</w:t>
      </w:r>
      <w:r>
        <w:rPr>
          <w:rFonts w:ascii="Arial" w:hAnsi="Arial" w:cs="Arial"/>
          <w:color w:val="000000"/>
          <w:sz w:val="22"/>
          <w:szCs w:val="22"/>
        </w:rPr>
        <w:t xml:space="preserve">d, and the </w:t>
      </w:r>
      <w:r w:rsidR="00365AB3">
        <w:rPr>
          <w:rFonts w:ascii="Arial" w:hAnsi="Arial" w:cs="Arial"/>
          <w:color w:val="000000"/>
          <w:sz w:val="22"/>
          <w:szCs w:val="22"/>
        </w:rPr>
        <w:t>fits of the GC- and static-LN models</w:t>
      </w:r>
      <w:r>
        <w:rPr>
          <w:rFonts w:ascii="Arial" w:hAnsi="Arial" w:cs="Arial"/>
          <w:color w:val="000000"/>
          <w:sz w:val="22"/>
          <w:szCs w:val="22"/>
        </w:rPr>
        <w:t xml:space="preserve"> to the data in the bottom of Figure </w:t>
      </w:r>
      <w:r w:rsidR="008B4C83">
        <w:rPr>
          <w:rFonts w:ascii="Arial" w:hAnsi="Arial" w:cs="Arial"/>
          <w:color w:val="000000"/>
          <w:sz w:val="22"/>
          <w:szCs w:val="22"/>
        </w:rPr>
        <w:t>6</w:t>
      </w:r>
      <w:r>
        <w:rPr>
          <w:rFonts w:ascii="Arial" w:hAnsi="Arial" w:cs="Arial"/>
          <w:color w:val="000000"/>
          <w:sz w:val="22"/>
          <w:szCs w:val="22"/>
        </w:rPr>
        <w:t xml:space="preserve">b. We first compared the cross-validated performance of a model with a static nonlinearity versus a gain control model, and observed a significant enhancement in the model’s correlation to the observed </w:t>
      </w:r>
      <w:r w:rsidR="00365AB3">
        <w:rPr>
          <w:rFonts w:ascii="Arial" w:hAnsi="Arial" w:cs="Arial"/>
          <w:color w:val="000000"/>
          <w:sz w:val="22"/>
          <w:szCs w:val="22"/>
        </w:rPr>
        <w:t>neural activity</w:t>
      </w:r>
      <w:r>
        <w:rPr>
          <w:rFonts w:ascii="Arial" w:hAnsi="Arial" w:cs="Arial"/>
          <w:color w:val="000000"/>
          <w:sz w:val="22"/>
          <w:szCs w:val="22"/>
        </w:rPr>
        <w:t xml:space="preserve"> when modelling gain control (</w:t>
      </w:r>
      <w:proofErr w:type="spellStart"/>
      <w:r>
        <w:rPr>
          <w:rFonts w:ascii="Arial" w:hAnsi="Arial" w:cs="Arial"/>
          <w:i/>
          <w:iCs/>
          <w:color w:val="000000"/>
          <w:sz w:val="22"/>
          <w:szCs w:val="22"/>
        </w:rPr>
        <w:t>Mdn</w:t>
      </w:r>
      <w:proofErr w:type="spellEnd"/>
      <w:r w:rsidR="00AF7A20">
        <w:rPr>
          <w:rFonts w:ascii="Arial" w:hAnsi="Arial" w:cs="Arial"/>
          <w:color w:val="000000"/>
          <w:sz w:val="22"/>
          <w:szCs w:val="22"/>
        </w:rPr>
        <w:t xml:space="preserve"> =</w:t>
      </w:r>
      <w:r>
        <w:rPr>
          <w:rFonts w:ascii="Arial" w:hAnsi="Arial" w:cs="Arial"/>
          <w:color w:val="000000"/>
          <w:sz w:val="22"/>
          <w:szCs w:val="22"/>
        </w:rPr>
        <w:t xml:space="preserve"> 0.</w:t>
      </w:r>
      <w:r w:rsidR="00365AB3">
        <w:rPr>
          <w:rFonts w:ascii="Arial" w:hAnsi="Arial" w:cs="Arial"/>
          <w:color w:val="000000"/>
          <w:sz w:val="22"/>
          <w:szCs w:val="22"/>
        </w:rPr>
        <w:t xml:space="preserve">81, </w:t>
      </w:r>
      <w:r w:rsidR="00365AB3" w:rsidRPr="00365AB3">
        <w:rPr>
          <w:rFonts w:ascii="Arial" w:hAnsi="Arial" w:cs="Arial"/>
          <w:i/>
          <w:iCs/>
          <w:color w:val="000000"/>
          <w:sz w:val="22"/>
          <w:szCs w:val="22"/>
        </w:rPr>
        <w:t>IQR</w:t>
      </w:r>
      <w:r w:rsidR="00AF7A20">
        <w:rPr>
          <w:rFonts w:ascii="Arial" w:hAnsi="Arial" w:cs="Arial"/>
          <w:color w:val="000000"/>
          <w:sz w:val="22"/>
          <w:szCs w:val="22"/>
        </w:rPr>
        <w:t xml:space="preserve"> = </w:t>
      </w:r>
      <w:r w:rsidR="00365AB3">
        <w:rPr>
          <w:rFonts w:ascii="Arial" w:hAnsi="Arial" w:cs="Arial"/>
          <w:color w:val="000000"/>
          <w:sz w:val="22"/>
          <w:szCs w:val="22"/>
        </w:rPr>
        <w:t>0.17</w:t>
      </w:r>
      <w:r>
        <w:rPr>
          <w:rFonts w:ascii="Arial" w:hAnsi="Arial" w:cs="Arial"/>
          <w:color w:val="000000"/>
          <w:sz w:val="22"/>
          <w:szCs w:val="22"/>
        </w:rPr>
        <w:t>), relative to the static model (</w:t>
      </w:r>
      <w:proofErr w:type="spellStart"/>
      <w:r>
        <w:rPr>
          <w:rFonts w:ascii="Arial" w:hAnsi="Arial" w:cs="Arial"/>
          <w:i/>
          <w:iCs/>
          <w:color w:val="000000"/>
          <w:sz w:val="22"/>
          <w:szCs w:val="22"/>
        </w:rPr>
        <w:t>Mdn</w:t>
      </w:r>
      <w:proofErr w:type="spellEnd"/>
      <w:r w:rsidR="00AF7A20" w:rsidRPr="00AF7A20">
        <w:rPr>
          <w:rFonts w:ascii="Arial" w:hAnsi="Arial" w:cs="Arial"/>
          <w:color w:val="000000"/>
          <w:sz w:val="22"/>
          <w:szCs w:val="22"/>
        </w:rPr>
        <w:t xml:space="preserve"> </w:t>
      </w:r>
      <w:r w:rsidR="00AF7A20">
        <w:rPr>
          <w:rFonts w:ascii="Arial" w:hAnsi="Arial" w:cs="Arial"/>
          <w:color w:val="000000"/>
          <w:sz w:val="22"/>
          <w:szCs w:val="22"/>
        </w:rPr>
        <w:t>=</w:t>
      </w:r>
      <w:r>
        <w:rPr>
          <w:rFonts w:ascii="Arial" w:hAnsi="Arial" w:cs="Arial"/>
          <w:color w:val="000000"/>
          <w:sz w:val="22"/>
          <w:szCs w:val="22"/>
        </w:rPr>
        <w:t xml:space="preserve"> 0.6</w:t>
      </w:r>
      <w:r w:rsidR="00365AB3">
        <w:rPr>
          <w:rFonts w:ascii="Arial" w:hAnsi="Arial" w:cs="Arial"/>
          <w:color w:val="000000"/>
          <w:sz w:val="22"/>
          <w:szCs w:val="22"/>
        </w:rPr>
        <w:t xml:space="preserve">7, </w:t>
      </w:r>
      <w:r w:rsidR="00365AB3" w:rsidRPr="00365AB3">
        <w:rPr>
          <w:rFonts w:ascii="Arial" w:hAnsi="Arial" w:cs="Arial"/>
          <w:i/>
          <w:iCs/>
          <w:color w:val="000000"/>
          <w:sz w:val="22"/>
          <w:szCs w:val="22"/>
        </w:rPr>
        <w:t>IQR</w:t>
      </w:r>
      <w:r w:rsidR="00AF7A20">
        <w:rPr>
          <w:rFonts w:ascii="Arial" w:hAnsi="Arial" w:cs="Arial"/>
          <w:i/>
          <w:iCs/>
          <w:color w:val="000000"/>
          <w:sz w:val="22"/>
          <w:szCs w:val="22"/>
        </w:rPr>
        <w:t xml:space="preserve"> </w:t>
      </w:r>
      <w:r w:rsidR="00AF7A20">
        <w:rPr>
          <w:rFonts w:ascii="Arial" w:hAnsi="Arial" w:cs="Arial"/>
          <w:color w:val="000000"/>
          <w:sz w:val="22"/>
          <w:szCs w:val="22"/>
        </w:rPr>
        <w:t xml:space="preserve">= </w:t>
      </w:r>
      <w:r w:rsidR="00365AB3">
        <w:rPr>
          <w:rFonts w:ascii="Arial" w:hAnsi="Arial" w:cs="Arial"/>
          <w:color w:val="000000"/>
          <w:sz w:val="22"/>
          <w:szCs w:val="22"/>
        </w:rPr>
        <w:t>0.12</w:t>
      </w:r>
      <w:r>
        <w:rPr>
          <w:rFonts w:ascii="Arial" w:hAnsi="Arial" w:cs="Arial"/>
          <w:color w:val="000000"/>
          <w:sz w:val="22"/>
          <w:szCs w:val="22"/>
        </w:rPr>
        <w:t xml:space="preserve">; Wilcoxon sign-rank test (n = </w:t>
      </w:r>
      <w:r w:rsidR="00365AB3">
        <w:rPr>
          <w:rFonts w:ascii="Arial" w:hAnsi="Arial" w:cs="Arial"/>
          <w:color w:val="000000"/>
          <w:sz w:val="22"/>
          <w:szCs w:val="22"/>
        </w:rPr>
        <w:t>2,792</w:t>
      </w:r>
      <w:r>
        <w:rPr>
          <w:rFonts w:ascii="Arial" w:hAnsi="Arial" w:cs="Arial"/>
          <w:color w:val="000000"/>
          <w:sz w:val="22"/>
          <w:szCs w:val="22"/>
        </w:rPr>
        <w:t xml:space="preserve"> neurons): </w:t>
      </w:r>
      <w:r w:rsidRPr="0087636C">
        <w:rPr>
          <w:rFonts w:ascii="Arial" w:hAnsi="Arial" w:cs="Arial"/>
          <w:i/>
          <w:iCs/>
          <w:color w:val="000000"/>
          <w:sz w:val="22"/>
          <w:szCs w:val="22"/>
        </w:rPr>
        <w:t>rank</w:t>
      </w:r>
      <w:r>
        <w:rPr>
          <w:rFonts w:ascii="Arial" w:hAnsi="Arial" w:cs="Arial"/>
          <w:color w:val="000000"/>
          <w:sz w:val="22"/>
          <w:szCs w:val="22"/>
        </w:rPr>
        <w:t xml:space="preserve"> = </w:t>
      </w:r>
      <w:r w:rsidR="00AF7A20">
        <w:rPr>
          <w:rFonts w:ascii="Arial" w:hAnsi="Arial" w:cs="Arial"/>
          <w:color w:val="000000"/>
          <w:sz w:val="22"/>
          <w:szCs w:val="22"/>
        </w:rPr>
        <w:t>3.84e5</w:t>
      </w:r>
      <w:r>
        <w:rPr>
          <w:rFonts w:ascii="Arial" w:hAnsi="Arial" w:cs="Arial"/>
          <w:color w:val="000000"/>
          <w:sz w:val="22"/>
          <w:szCs w:val="22"/>
        </w:rPr>
        <w:t xml:space="preserve">, </w:t>
      </w:r>
      <w:r w:rsidRPr="0087636C">
        <w:rPr>
          <w:rFonts w:ascii="Arial" w:hAnsi="Arial" w:cs="Arial"/>
          <w:i/>
          <w:iCs/>
          <w:color w:val="000000"/>
          <w:sz w:val="22"/>
          <w:szCs w:val="22"/>
        </w:rPr>
        <w:t>Z</w:t>
      </w:r>
      <w:r>
        <w:rPr>
          <w:rFonts w:ascii="Arial" w:hAnsi="Arial" w:cs="Arial"/>
          <w:color w:val="000000"/>
          <w:sz w:val="22"/>
          <w:szCs w:val="22"/>
        </w:rPr>
        <w:t xml:space="preserve"> = -3</w:t>
      </w:r>
      <w:r w:rsidR="00365AB3">
        <w:rPr>
          <w:rFonts w:ascii="Arial" w:hAnsi="Arial" w:cs="Arial"/>
          <w:color w:val="000000"/>
          <w:sz w:val="22"/>
          <w:szCs w:val="22"/>
        </w:rPr>
        <w:t>6</w:t>
      </w:r>
      <w:r>
        <w:rPr>
          <w:rFonts w:ascii="Arial" w:hAnsi="Arial" w:cs="Arial"/>
          <w:color w:val="000000"/>
          <w:sz w:val="22"/>
          <w:szCs w:val="22"/>
        </w:rPr>
        <w:t>.</w:t>
      </w:r>
      <w:r w:rsidR="00365AB3">
        <w:rPr>
          <w:rFonts w:ascii="Arial" w:hAnsi="Arial" w:cs="Arial"/>
          <w:color w:val="000000"/>
          <w:sz w:val="22"/>
          <w:szCs w:val="22"/>
        </w:rPr>
        <w:t>75</w:t>
      </w:r>
      <w:r>
        <w:rPr>
          <w:rFonts w:ascii="Arial" w:hAnsi="Arial" w:cs="Arial"/>
          <w:color w:val="000000"/>
          <w:sz w:val="22"/>
          <w:szCs w:val="22"/>
        </w:rPr>
        <w:t xml:space="preserve">, </w:t>
      </w:r>
      <w:r w:rsidRPr="0087636C">
        <w:rPr>
          <w:rFonts w:ascii="Arial" w:hAnsi="Arial" w:cs="Arial"/>
          <w:i/>
          <w:iCs/>
          <w:color w:val="000000"/>
          <w:sz w:val="22"/>
          <w:szCs w:val="22"/>
        </w:rPr>
        <w:t>p</w:t>
      </w:r>
      <w:r>
        <w:rPr>
          <w:rFonts w:ascii="Arial" w:hAnsi="Arial" w:cs="Arial"/>
          <w:color w:val="000000"/>
          <w:sz w:val="22"/>
          <w:szCs w:val="22"/>
        </w:rPr>
        <w:t xml:space="preserve"> = </w:t>
      </w:r>
      <w:r w:rsidR="00365AB3">
        <w:rPr>
          <w:rFonts w:ascii="Arial" w:hAnsi="Arial" w:cs="Arial"/>
          <w:color w:val="000000"/>
          <w:sz w:val="22"/>
          <w:szCs w:val="22"/>
        </w:rPr>
        <w:t>1.20</w:t>
      </w:r>
      <w:r>
        <w:rPr>
          <w:rFonts w:ascii="Arial" w:hAnsi="Arial" w:cs="Arial"/>
          <w:color w:val="000000"/>
          <w:sz w:val="22"/>
          <w:szCs w:val="22"/>
        </w:rPr>
        <w:t>e-2</w:t>
      </w:r>
      <w:r w:rsidR="00365AB3">
        <w:rPr>
          <w:rFonts w:ascii="Arial" w:hAnsi="Arial" w:cs="Arial"/>
          <w:color w:val="000000"/>
          <w:sz w:val="22"/>
          <w:szCs w:val="22"/>
        </w:rPr>
        <w:t>95</w:t>
      </w:r>
      <w:r>
        <w:rPr>
          <w:rFonts w:ascii="Arial" w:hAnsi="Arial" w:cs="Arial"/>
          <w:color w:val="000000"/>
          <w:sz w:val="22"/>
          <w:szCs w:val="22"/>
        </w:rPr>
        <w:t xml:space="preserve">; </w:t>
      </w:r>
      <w:r w:rsidR="00365AB3">
        <w:rPr>
          <w:rFonts w:ascii="Arial" w:hAnsi="Arial" w:cs="Arial"/>
          <w:color w:val="000000"/>
          <w:sz w:val="22"/>
          <w:szCs w:val="22"/>
        </w:rPr>
        <w:t xml:space="preserve">Supplemental </w:t>
      </w:r>
      <w:r>
        <w:rPr>
          <w:rFonts w:ascii="Arial" w:hAnsi="Arial" w:cs="Arial"/>
          <w:color w:val="000000"/>
          <w:sz w:val="22"/>
          <w:szCs w:val="22"/>
        </w:rPr>
        <w:t>Figure 5</w:t>
      </w:r>
      <w:r w:rsidR="00365AB3">
        <w:rPr>
          <w:rFonts w:ascii="Arial" w:hAnsi="Arial" w:cs="Arial"/>
          <w:color w:val="000000"/>
          <w:sz w:val="22"/>
          <w:szCs w:val="22"/>
        </w:rPr>
        <w:t>i</w:t>
      </w:r>
      <w:r>
        <w:rPr>
          <w:rFonts w:ascii="Arial" w:hAnsi="Arial" w:cs="Arial"/>
          <w:color w:val="000000"/>
          <w:sz w:val="22"/>
          <w:szCs w:val="22"/>
        </w:rPr>
        <w:t xml:space="preserve">). After pooling all of the neurons recorded across all mice and sessions, and including only neurons with high reliability in both contrasts (defined as units with </w:t>
      </w:r>
      <w:r w:rsidR="00365AB3">
        <w:rPr>
          <w:rFonts w:ascii="Arial" w:hAnsi="Arial" w:cs="Arial"/>
          <w:color w:val="000000"/>
          <w:sz w:val="22"/>
          <w:szCs w:val="22"/>
        </w:rPr>
        <w:t>noise</w:t>
      </w:r>
      <w:r>
        <w:rPr>
          <w:rFonts w:ascii="Arial" w:hAnsi="Arial" w:cs="Arial"/>
          <w:color w:val="000000"/>
          <w:sz w:val="22"/>
          <w:szCs w:val="22"/>
        </w:rPr>
        <w:t xml:space="preserve"> ratio (NR) &lt; 100 in low and high contrast, see </w:t>
      </w:r>
      <w:r w:rsidRPr="0087636C">
        <w:rPr>
          <w:rFonts w:ascii="Arial" w:hAnsi="Arial" w:cs="Arial"/>
          <w:i/>
          <w:iCs/>
          <w:color w:val="000000"/>
          <w:sz w:val="22"/>
          <w:szCs w:val="22"/>
        </w:rPr>
        <w:t>Methods</w:t>
      </w:r>
      <w:r>
        <w:rPr>
          <w:rFonts w:ascii="Arial" w:hAnsi="Arial" w:cs="Arial"/>
          <w:color w:val="000000"/>
          <w:sz w:val="22"/>
          <w:szCs w:val="22"/>
        </w:rPr>
        <w:t>), we observed significantly higher gain in low contrast (</w:t>
      </w:r>
      <w:proofErr w:type="spellStart"/>
      <w:r>
        <w:rPr>
          <w:rFonts w:ascii="Arial" w:hAnsi="Arial" w:cs="Arial"/>
          <w:i/>
          <w:iCs/>
          <w:color w:val="000000"/>
          <w:sz w:val="22"/>
          <w:szCs w:val="22"/>
        </w:rPr>
        <w:t>Mdn</w:t>
      </w:r>
      <w:proofErr w:type="spellEnd"/>
      <w:r w:rsidR="00AF7A20">
        <w:rPr>
          <w:rFonts w:ascii="Arial" w:hAnsi="Arial" w:cs="Arial"/>
          <w:color w:val="000000"/>
          <w:sz w:val="22"/>
          <w:szCs w:val="22"/>
        </w:rPr>
        <w:t xml:space="preserve"> =</w:t>
      </w:r>
      <w:r>
        <w:rPr>
          <w:rFonts w:ascii="Arial" w:hAnsi="Arial" w:cs="Arial"/>
          <w:color w:val="000000"/>
          <w:sz w:val="22"/>
          <w:szCs w:val="22"/>
        </w:rPr>
        <w:t xml:space="preserve"> 0.</w:t>
      </w:r>
      <w:r w:rsidR="00AF7A20">
        <w:rPr>
          <w:rFonts w:ascii="Arial" w:hAnsi="Arial" w:cs="Arial"/>
          <w:color w:val="000000"/>
          <w:sz w:val="22"/>
          <w:szCs w:val="22"/>
        </w:rPr>
        <w:t xml:space="preserve">099, </w:t>
      </w:r>
      <w:r w:rsidR="00AF7A20" w:rsidRPr="00AF7A20">
        <w:rPr>
          <w:rFonts w:ascii="Arial" w:hAnsi="Arial" w:cs="Arial"/>
          <w:i/>
          <w:iCs/>
          <w:color w:val="000000"/>
          <w:sz w:val="22"/>
          <w:szCs w:val="22"/>
        </w:rPr>
        <w:t>IQR</w:t>
      </w:r>
      <w:r w:rsidR="00AF7A20">
        <w:rPr>
          <w:rFonts w:ascii="Arial" w:hAnsi="Arial" w:cs="Arial"/>
          <w:color w:val="000000"/>
          <w:sz w:val="22"/>
          <w:szCs w:val="22"/>
        </w:rPr>
        <w:t xml:space="preserve"> = 0.13</w:t>
      </w:r>
      <w:r>
        <w:rPr>
          <w:rFonts w:ascii="Arial" w:hAnsi="Arial" w:cs="Arial"/>
          <w:color w:val="000000"/>
          <w:sz w:val="22"/>
          <w:szCs w:val="22"/>
        </w:rPr>
        <w:t>) than in high contrast (</w:t>
      </w:r>
      <w:proofErr w:type="spellStart"/>
      <w:r>
        <w:rPr>
          <w:rFonts w:ascii="Arial" w:hAnsi="Arial" w:cs="Arial"/>
          <w:i/>
          <w:iCs/>
          <w:color w:val="000000"/>
          <w:sz w:val="22"/>
          <w:szCs w:val="22"/>
        </w:rPr>
        <w:t>Mdn</w:t>
      </w:r>
      <w:proofErr w:type="spellEnd"/>
      <w:r w:rsidR="00AF7A20">
        <w:rPr>
          <w:rFonts w:ascii="Arial" w:hAnsi="Arial" w:cs="Arial"/>
          <w:color w:val="000000"/>
          <w:sz w:val="22"/>
          <w:szCs w:val="22"/>
        </w:rPr>
        <w:t xml:space="preserve"> =</w:t>
      </w:r>
      <w:r>
        <w:rPr>
          <w:rFonts w:ascii="Arial" w:hAnsi="Arial" w:cs="Arial"/>
          <w:color w:val="000000"/>
          <w:sz w:val="22"/>
          <w:szCs w:val="22"/>
        </w:rPr>
        <w:t xml:space="preserve"> 0</w:t>
      </w:r>
      <w:r w:rsidR="00AF7A20">
        <w:rPr>
          <w:rFonts w:ascii="Arial" w:hAnsi="Arial" w:cs="Arial"/>
          <w:color w:val="000000"/>
          <w:sz w:val="22"/>
          <w:szCs w:val="22"/>
        </w:rPr>
        <w:t xml:space="preserve">.041, </w:t>
      </w:r>
      <w:r w:rsidR="00AF7A20" w:rsidRPr="00AF7A20">
        <w:rPr>
          <w:rFonts w:ascii="Arial" w:hAnsi="Arial" w:cs="Arial"/>
          <w:i/>
          <w:iCs/>
          <w:color w:val="000000"/>
          <w:sz w:val="22"/>
          <w:szCs w:val="22"/>
        </w:rPr>
        <w:t>IQR</w:t>
      </w:r>
      <w:r w:rsidR="00AF7A20">
        <w:rPr>
          <w:rFonts w:ascii="Arial" w:hAnsi="Arial" w:cs="Arial"/>
          <w:color w:val="000000"/>
          <w:sz w:val="22"/>
          <w:szCs w:val="22"/>
        </w:rPr>
        <w:t xml:space="preserve"> = 0.023</w:t>
      </w:r>
      <w:r>
        <w:rPr>
          <w:rFonts w:ascii="Arial" w:hAnsi="Arial" w:cs="Arial"/>
          <w:color w:val="000000"/>
          <w:sz w:val="22"/>
          <w:szCs w:val="22"/>
        </w:rPr>
        <w:t xml:space="preserve">; Wilcoxon sign-rank test (n = </w:t>
      </w:r>
      <w:r w:rsidR="00AF7A20">
        <w:rPr>
          <w:rFonts w:ascii="Arial" w:hAnsi="Arial" w:cs="Arial"/>
          <w:color w:val="000000"/>
          <w:sz w:val="22"/>
          <w:szCs w:val="22"/>
        </w:rPr>
        <w:t>2,792</w:t>
      </w:r>
      <w:r>
        <w:rPr>
          <w:rFonts w:ascii="Arial" w:hAnsi="Arial" w:cs="Arial"/>
          <w:color w:val="000000"/>
          <w:sz w:val="22"/>
          <w:szCs w:val="22"/>
        </w:rPr>
        <w:t xml:space="preserve"> neurons): </w:t>
      </w:r>
      <w:r w:rsidRPr="00076498">
        <w:rPr>
          <w:rFonts w:ascii="Arial" w:hAnsi="Arial" w:cs="Arial"/>
          <w:i/>
          <w:iCs/>
          <w:color w:val="000000"/>
          <w:sz w:val="22"/>
          <w:szCs w:val="22"/>
        </w:rPr>
        <w:t>rank</w:t>
      </w:r>
      <w:r>
        <w:rPr>
          <w:rFonts w:ascii="Arial" w:hAnsi="Arial" w:cs="Arial"/>
          <w:color w:val="000000"/>
          <w:sz w:val="22"/>
          <w:szCs w:val="22"/>
        </w:rPr>
        <w:t xml:space="preserve"> = </w:t>
      </w:r>
      <w:r w:rsidR="00AF7A20">
        <w:rPr>
          <w:rFonts w:ascii="Arial" w:hAnsi="Arial" w:cs="Arial"/>
          <w:color w:val="000000"/>
          <w:sz w:val="22"/>
          <w:szCs w:val="22"/>
        </w:rPr>
        <w:t>3.57e6</w:t>
      </w:r>
      <w:r>
        <w:rPr>
          <w:rFonts w:ascii="Arial" w:hAnsi="Arial" w:cs="Arial"/>
          <w:color w:val="000000"/>
          <w:sz w:val="22"/>
          <w:szCs w:val="22"/>
        </w:rPr>
        <w:t xml:space="preserve">, </w:t>
      </w:r>
      <w:r w:rsidRPr="00076498">
        <w:rPr>
          <w:rFonts w:ascii="Arial" w:hAnsi="Arial" w:cs="Arial"/>
          <w:i/>
          <w:iCs/>
          <w:color w:val="000000"/>
          <w:sz w:val="22"/>
          <w:szCs w:val="22"/>
        </w:rPr>
        <w:t>Z</w:t>
      </w:r>
      <w:r>
        <w:rPr>
          <w:rFonts w:ascii="Arial" w:hAnsi="Arial" w:cs="Arial"/>
          <w:color w:val="000000"/>
          <w:sz w:val="22"/>
          <w:szCs w:val="22"/>
        </w:rPr>
        <w:t xml:space="preserve"> = </w:t>
      </w:r>
      <w:r w:rsidR="00AF7A20">
        <w:rPr>
          <w:rFonts w:ascii="Arial" w:hAnsi="Arial" w:cs="Arial"/>
          <w:color w:val="000000"/>
          <w:sz w:val="22"/>
          <w:szCs w:val="22"/>
        </w:rPr>
        <w:t>38.03</w:t>
      </w:r>
      <w:r>
        <w:rPr>
          <w:rFonts w:ascii="Arial" w:hAnsi="Arial" w:cs="Arial"/>
          <w:color w:val="000000"/>
          <w:sz w:val="22"/>
          <w:szCs w:val="22"/>
        </w:rPr>
        <w:t xml:space="preserve">, </w:t>
      </w:r>
      <w:r w:rsidRPr="00076498">
        <w:rPr>
          <w:rFonts w:ascii="Arial" w:hAnsi="Arial" w:cs="Arial"/>
          <w:i/>
          <w:iCs/>
          <w:color w:val="000000"/>
          <w:sz w:val="22"/>
          <w:szCs w:val="22"/>
        </w:rPr>
        <w:t>p</w:t>
      </w:r>
      <w:r>
        <w:rPr>
          <w:rFonts w:ascii="Arial" w:hAnsi="Arial" w:cs="Arial"/>
          <w:color w:val="000000"/>
          <w:sz w:val="22"/>
          <w:szCs w:val="22"/>
        </w:rPr>
        <w:t xml:space="preserve"> = </w:t>
      </w:r>
      <w:r w:rsidR="00AF7A20">
        <w:rPr>
          <w:rFonts w:ascii="Arial" w:hAnsi="Arial" w:cs="Arial"/>
          <w:color w:val="000000"/>
          <w:sz w:val="22"/>
          <w:szCs w:val="22"/>
        </w:rPr>
        <w:t>2.15</w:t>
      </w:r>
      <w:r>
        <w:rPr>
          <w:rFonts w:ascii="Arial" w:hAnsi="Arial" w:cs="Arial"/>
          <w:color w:val="000000"/>
          <w:sz w:val="22"/>
          <w:szCs w:val="22"/>
        </w:rPr>
        <w:t>e-</w:t>
      </w:r>
      <w:r w:rsidR="00AF7A20">
        <w:rPr>
          <w:rFonts w:ascii="Arial" w:hAnsi="Arial" w:cs="Arial"/>
          <w:color w:val="000000"/>
          <w:sz w:val="22"/>
          <w:szCs w:val="22"/>
        </w:rPr>
        <w:t>316</w:t>
      </w:r>
      <w:r>
        <w:rPr>
          <w:rFonts w:ascii="Arial" w:hAnsi="Arial" w:cs="Arial"/>
          <w:color w:val="000000"/>
          <w:sz w:val="22"/>
          <w:szCs w:val="22"/>
        </w:rPr>
        <w:t>; Figure 5f). These results demonstrate that models incorporating contrast gain control are better predictors of cortical activity, and confirm previous reports of robust gain control in ferret and mouse auditory cortex</w:t>
      </w:r>
      <w:r>
        <w:rPr>
          <w:rFonts w:ascii="Arial" w:hAnsi="Arial" w:cs="Arial"/>
          <w:color w:val="000000"/>
          <w:sz w:val="22"/>
          <w:szCs w:val="22"/>
        </w:rPr>
        <w:fldChar w:fldCharType="begin" w:fldLock="1"/>
      </w:r>
      <w:r w:rsidR="0050029D">
        <w:rPr>
          <w:rFonts w:ascii="Arial" w:hAnsi="Arial" w:cs="Arial"/>
          <w:color w:val="000000"/>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lt;sup&gt;14,17&lt;/sup&gt;","plainTextFormattedCitation":"14,17","previouslyFormattedCitation":"&lt;sup&gt;14,17&lt;/sup&gt;"},"properties":{"noteIndex":0},"schema":"https://github.com/citation-style-language/schema/raw/master/csl-citation.json"}</w:instrText>
      </w:r>
      <w:r>
        <w:rPr>
          <w:rFonts w:ascii="Arial" w:hAnsi="Arial" w:cs="Arial"/>
          <w:color w:val="000000"/>
          <w:sz w:val="22"/>
          <w:szCs w:val="22"/>
        </w:rPr>
        <w:fldChar w:fldCharType="separate"/>
      </w:r>
      <w:r w:rsidR="0050029D" w:rsidRPr="0050029D">
        <w:rPr>
          <w:rFonts w:ascii="Arial" w:hAnsi="Arial" w:cs="Arial"/>
          <w:noProof/>
          <w:color w:val="000000"/>
          <w:sz w:val="22"/>
          <w:szCs w:val="22"/>
          <w:vertAlign w:val="superscript"/>
        </w:rPr>
        <w:t>14,17</w:t>
      </w:r>
      <w:r>
        <w:rPr>
          <w:rFonts w:ascii="Arial" w:hAnsi="Arial" w:cs="Arial"/>
          <w:color w:val="000000"/>
          <w:sz w:val="22"/>
          <w:szCs w:val="22"/>
        </w:rPr>
        <w:fldChar w:fldCharType="end"/>
      </w:r>
      <w:r>
        <w:rPr>
          <w:rFonts w:ascii="Arial" w:hAnsi="Arial" w:cs="Arial"/>
          <w:color w:val="000000"/>
          <w:sz w:val="22"/>
          <w:szCs w:val="22"/>
        </w:rPr>
        <w:t>.</w:t>
      </w:r>
    </w:p>
    <w:p w14:paraId="67FBFBDE" w14:textId="2E4D6790" w:rsidR="00CB66EC" w:rsidRDefault="00E07E43" w:rsidP="008B4C83">
      <w:pPr>
        <w:jc w:val="both"/>
        <w:rPr>
          <w:rFonts w:ascii="Arial" w:hAnsi="Arial" w:cs="Arial"/>
          <w:color w:val="000000"/>
          <w:sz w:val="22"/>
          <w:szCs w:val="22"/>
        </w:rPr>
      </w:pPr>
      <w:r>
        <w:rPr>
          <w:rFonts w:ascii="Arial" w:hAnsi="Arial" w:cs="Arial"/>
          <w:color w:val="000000"/>
          <w:sz w:val="22"/>
          <w:szCs w:val="22"/>
        </w:rPr>
        <w:tab/>
      </w:r>
      <w:r w:rsidR="00AF7A20">
        <w:rPr>
          <w:rFonts w:ascii="Arial" w:hAnsi="Arial" w:cs="Arial"/>
          <w:color w:val="000000"/>
          <w:sz w:val="22"/>
          <w:szCs w:val="22"/>
        </w:rPr>
        <w:t xml:space="preserve">Based on our previous results, we predicted that the amount of gain in auditory cortex would predict target detection ability. </w:t>
      </w:r>
      <w:r w:rsidR="005C0236">
        <w:rPr>
          <w:rFonts w:ascii="Arial" w:hAnsi="Arial" w:cs="Arial"/>
          <w:color w:val="000000"/>
          <w:sz w:val="22"/>
          <w:szCs w:val="22"/>
        </w:rPr>
        <w:t xml:space="preserve">To visualize the gross relationship between gain and psychometric performance, we first </w:t>
      </w:r>
      <w:r>
        <w:rPr>
          <w:rFonts w:ascii="Arial" w:hAnsi="Arial" w:cs="Arial"/>
          <w:color w:val="000000"/>
          <w:sz w:val="22"/>
          <w:szCs w:val="22"/>
        </w:rPr>
        <w:t xml:space="preserve">averaged the gain of </w:t>
      </w:r>
      <w:r w:rsidR="00AF7A20">
        <w:rPr>
          <w:rFonts w:ascii="Arial" w:hAnsi="Arial" w:cs="Arial"/>
          <w:color w:val="000000"/>
          <w:sz w:val="22"/>
          <w:szCs w:val="22"/>
        </w:rPr>
        <w:t>sound responsive neurons (NR &lt; 100)</w:t>
      </w:r>
      <w:r>
        <w:rPr>
          <w:rFonts w:ascii="Arial" w:hAnsi="Arial" w:cs="Arial"/>
          <w:color w:val="000000"/>
          <w:sz w:val="22"/>
          <w:szCs w:val="22"/>
        </w:rPr>
        <w:t xml:space="preserve"> during the target period of the task (</w:t>
      </w:r>
      <w:proofErr w:type="spellStart"/>
      <w:r>
        <w:rPr>
          <w:rFonts w:ascii="Arial" w:hAnsi="Arial" w:cs="Arial"/>
          <w:color w:val="000000"/>
          <w:sz w:val="22"/>
          <w:szCs w:val="22"/>
        </w:rPr>
        <w:t>ie</w:t>
      </w:r>
      <w:proofErr w:type="spellEnd"/>
      <w:r>
        <w:rPr>
          <w:rFonts w:ascii="Arial" w:hAnsi="Arial" w:cs="Arial"/>
          <w:color w:val="000000"/>
          <w:sz w:val="22"/>
          <w:szCs w:val="22"/>
        </w:rPr>
        <w:t xml:space="preserve">. the time window after the contrast switch) for each </w:t>
      </w:r>
      <w:r w:rsidR="00AF7A20">
        <w:rPr>
          <w:rFonts w:ascii="Arial" w:hAnsi="Arial" w:cs="Arial"/>
          <w:color w:val="000000"/>
          <w:sz w:val="22"/>
          <w:szCs w:val="22"/>
        </w:rPr>
        <w:t>session</w:t>
      </w:r>
      <w:r>
        <w:rPr>
          <w:rFonts w:ascii="Arial" w:hAnsi="Arial" w:cs="Arial"/>
          <w:color w:val="000000"/>
          <w:sz w:val="22"/>
          <w:szCs w:val="22"/>
        </w:rPr>
        <w:t xml:space="preserve">. </w:t>
      </w:r>
      <w:r w:rsidR="005C0236">
        <w:rPr>
          <w:rFonts w:ascii="Arial" w:hAnsi="Arial" w:cs="Arial"/>
          <w:color w:val="000000"/>
          <w:sz w:val="22"/>
          <w:szCs w:val="22"/>
        </w:rPr>
        <w:t>We then split the data by the median gain, computing the average psychometric curves for sessions in the bottom 50</w:t>
      </w:r>
      <w:r w:rsidR="005C0236" w:rsidRPr="005C0236">
        <w:rPr>
          <w:rFonts w:ascii="Arial" w:hAnsi="Arial" w:cs="Arial"/>
          <w:color w:val="000000"/>
          <w:sz w:val="22"/>
          <w:szCs w:val="22"/>
          <w:vertAlign w:val="superscript"/>
        </w:rPr>
        <w:t>th</w:t>
      </w:r>
      <w:r w:rsidR="005C0236">
        <w:rPr>
          <w:rFonts w:ascii="Arial" w:hAnsi="Arial" w:cs="Arial"/>
          <w:color w:val="000000"/>
          <w:sz w:val="22"/>
          <w:szCs w:val="22"/>
        </w:rPr>
        <w:t xml:space="preserve"> percentile of gain and those in the top 50</w:t>
      </w:r>
      <w:r w:rsidR="005C0236" w:rsidRPr="005C0236">
        <w:rPr>
          <w:rFonts w:ascii="Arial" w:hAnsi="Arial" w:cs="Arial"/>
          <w:color w:val="000000"/>
          <w:sz w:val="22"/>
          <w:szCs w:val="22"/>
          <w:vertAlign w:val="superscript"/>
        </w:rPr>
        <w:t>th</w:t>
      </w:r>
      <w:r w:rsidR="005C0236">
        <w:rPr>
          <w:rFonts w:ascii="Arial" w:hAnsi="Arial" w:cs="Arial"/>
          <w:color w:val="000000"/>
          <w:sz w:val="22"/>
          <w:szCs w:val="22"/>
        </w:rPr>
        <w:t xml:space="preserve"> percentile. Qualitatively, we observed that sessions with high gain had steeper slopes and lower thresholds (Figure 6f).  To quantify this effect, we calculated psychometric thresholds and slopes for each session, as described previously. W</w:t>
      </w:r>
      <w:r w:rsidR="00AF7A20">
        <w:rPr>
          <w:rFonts w:ascii="Arial" w:hAnsi="Arial" w:cs="Arial"/>
          <w:color w:val="000000"/>
          <w:sz w:val="22"/>
          <w:szCs w:val="22"/>
        </w:rPr>
        <w:t>e</w:t>
      </w:r>
      <w:r w:rsidR="005C0236">
        <w:rPr>
          <w:rFonts w:ascii="Arial" w:hAnsi="Arial" w:cs="Arial"/>
          <w:color w:val="000000"/>
          <w:sz w:val="22"/>
          <w:szCs w:val="22"/>
        </w:rPr>
        <w:t xml:space="preserve"> then</w:t>
      </w:r>
      <w:r w:rsidR="00AF7A20">
        <w:rPr>
          <w:rFonts w:ascii="Arial" w:hAnsi="Arial" w:cs="Arial"/>
          <w:color w:val="000000"/>
          <w:sz w:val="22"/>
          <w:szCs w:val="22"/>
        </w:rPr>
        <w:t xml:space="preserve"> fit a mixed-effects model using contrast and target gain as fixed effects, mouse identity as a random effect</w:t>
      </w:r>
      <w:r w:rsidR="005C0236">
        <w:rPr>
          <w:rFonts w:ascii="Arial" w:hAnsi="Arial" w:cs="Arial"/>
          <w:color w:val="000000"/>
          <w:sz w:val="22"/>
          <w:szCs w:val="22"/>
        </w:rPr>
        <w:t xml:space="preserve"> and either psychometric slopes or thresholds as the dependent variable</w:t>
      </w:r>
      <w:r w:rsidR="00AF7A20">
        <w:rPr>
          <w:rFonts w:ascii="Arial" w:hAnsi="Arial" w:cs="Arial"/>
          <w:color w:val="000000"/>
          <w:sz w:val="22"/>
          <w:szCs w:val="22"/>
        </w:rPr>
        <w:t>. This approach allowed us to separate the</w:t>
      </w:r>
      <w:r w:rsidR="00CB66EC">
        <w:rPr>
          <w:rFonts w:ascii="Arial" w:hAnsi="Arial" w:cs="Arial"/>
          <w:color w:val="000000"/>
          <w:sz w:val="22"/>
          <w:szCs w:val="22"/>
        </w:rPr>
        <w:t xml:space="preserve"> effects of gain control induced by changes in contrast from effects of </w:t>
      </w:r>
      <w:r w:rsidR="005C0236">
        <w:rPr>
          <w:rFonts w:ascii="Arial" w:hAnsi="Arial" w:cs="Arial"/>
          <w:color w:val="000000"/>
          <w:sz w:val="22"/>
          <w:szCs w:val="22"/>
        </w:rPr>
        <w:t>gain changes</w:t>
      </w:r>
      <w:r w:rsidR="00CB66EC">
        <w:rPr>
          <w:rFonts w:ascii="Arial" w:hAnsi="Arial" w:cs="Arial"/>
          <w:color w:val="000000"/>
          <w:sz w:val="22"/>
          <w:szCs w:val="22"/>
        </w:rPr>
        <w:t xml:space="preserve"> not induced by the stimulus</w:t>
      </w:r>
      <w:r w:rsidR="00733444">
        <w:rPr>
          <w:rFonts w:ascii="Arial" w:hAnsi="Arial" w:cs="Arial"/>
          <w:color w:val="000000"/>
          <w:sz w:val="22"/>
          <w:szCs w:val="22"/>
        </w:rPr>
        <w:t xml:space="preserve"> (for full results of the following models, see Supplemental Table 1)</w:t>
      </w:r>
      <w:r w:rsidR="00AF7A20">
        <w:rPr>
          <w:rFonts w:ascii="Arial" w:hAnsi="Arial" w:cs="Arial"/>
          <w:color w:val="000000"/>
          <w:sz w:val="22"/>
          <w:szCs w:val="22"/>
        </w:rPr>
        <w:t>.</w:t>
      </w:r>
    </w:p>
    <w:p w14:paraId="4865468A" w14:textId="2586D01C" w:rsidR="00CB66EC" w:rsidRDefault="00CB66EC" w:rsidP="008B4C83">
      <w:pPr>
        <w:jc w:val="both"/>
        <w:rPr>
          <w:rFonts w:ascii="Arial" w:hAnsi="Arial" w:cs="Arial"/>
          <w:color w:val="000000"/>
          <w:sz w:val="22"/>
          <w:szCs w:val="22"/>
        </w:rPr>
      </w:pPr>
      <w:r>
        <w:rPr>
          <w:rFonts w:ascii="Arial" w:hAnsi="Arial" w:cs="Arial"/>
          <w:color w:val="000000"/>
          <w:sz w:val="22"/>
          <w:szCs w:val="22"/>
        </w:rPr>
        <w:tab/>
        <w:t xml:space="preserve">To test the effects of contrast and gain on psychometric thresholds, we first fit a mixed-effects model with gain and contrast as predictors, as described above. </w:t>
      </w:r>
      <w:r w:rsidR="009F5392">
        <w:rPr>
          <w:rFonts w:ascii="Arial" w:hAnsi="Arial" w:cs="Arial"/>
          <w:color w:val="000000"/>
          <w:sz w:val="22"/>
          <w:szCs w:val="22"/>
        </w:rPr>
        <w:t>Previously, we showed that contrast has a significant effect on</w:t>
      </w:r>
      <w:r w:rsidR="009F479C">
        <w:rPr>
          <w:rFonts w:ascii="Arial" w:hAnsi="Arial" w:cs="Arial"/>
          <w:color w:val="000000"/>
          <w:sz w:val="22"/>
          <w:szCs w:val="22"/>
        </w:rPr>
        <w:t xml:space="preserve"> behavioral thresholds and gain</w:t>
      </w:r>
      <w:r w:rsidR="009F5392">
        <w:rPr>
          <w:rFonts w:ascii="Arial" w:hAnsi="Arial" w:cs="Arial"/>
          <w:color w:val="000000"/>
          <w:sz w:val="22"/>
          <w:szCs w:val="22"/>
        </w:rPr>
        <w:t xml:space="preserve"> (</w:t>
      </w:r>
      <w:r w:rsidR="009F479C">
        <w:rPr>
          <w:rFonts w:ascii="Arial" w:hAnsi="Arial" w:cs="Arial"/>
          <w:color w:val="000000"/>
          <w:sz w:val="22"/>
          <w:szCs w:val="22"/>
        </w:rPr>
        <w:t xml:space="preserve">Figure 2e, g; </w:t>
      </w:r>
      <w:r w:rsidR="009F5392">
        <w:rPr>
          <w:rFonts w:ascii="Arial" w:hAnsi="Arial" w:cs="Arial"/>
          <w:color w:val="000000"/>
          <w:sz w:val="22"/>
          <w:szCs w:val="22"/>
        </w:rPr>
        <w:t>Figure 6e).</w:t>
      </w:r>
      <w:r>
        <w:rPr>
          <w:rFonts w:ascii="Arial" w:hAnsi="Arial" w:cs="Arial"/>
          <w:color w:val="000000"/>
          <w:sz w:val="22"/>
          <w:szCs w:val="22"/>
        </w:rPr>
        <w:t xml:space="preserve"> </w:t>
      </w:r>
      <w:r w:rsidR="009F5392">
        <w:rPr>
          <w:rFonts w:ascii="Arial" w:hAnsi="Arial" w:cs="Arial"/>
          <w:color w:val="000000"/>
          <w:sz w:val="22"/>
          <w:szCs w:val="22"/>
        </w:rPr>
        <w:t>T</w:t>
      </w:r>
      <w:r>
        <w:rPr>
          <w:rFonts w:ascii="Arial" w:hAnsi="Arial" w:cs="Arial"/>
          <w:color w:val="000000"/>
          <w:sz w:val="22"/>
          <w:szCs w:val="22"/>
        </w:rPr>
        <w:t xml:space="preserve">o assess whether </w:t>
      </w:r>
      <w:r w:rsidR="009F5392">
        <w:rPr>
          <w:rFonts w:ascii="Arial" w:hAnsi="Arial" w:cs="Arial"/>
          <w:color w:val="000000"/>
          <w:sz w:val="22"/>
          <w:szCs w:val="22"/>
        </w:rPr>
        <w:t>session-to-session variability in gain predicted behavioral performance above and beyond the effect of contrast</w:t>
      </w:r>
      <w:r>
        <w:rPr>
          <w:rFonts w:ascii="Arial" w:hAnsi="Arial" w:cs="Arial"/>
          <w:color w:val="000000"/>
          <w:sz w:val="22"/>
          <w:szCs w:val="22"/>
        </w:rPr>
        <w:t xml:space="preserve">, we fit a null model which only included contrast as a fixed effects predictor and mouse identity as a random effect. We found that the model including gain was a better predictor of behavioral threshold than the null model (Likelihood Ratio Test: </w:t>
      </w:r>
      <m:oMath>
        <m:sSup>
          <m:sSupPr>
            <m:ctrlPr>
              <w:rPr>
                <w:rFonts w:ascii="Cambria Math" w:hAnsi="Cambria Math" w:cs="Arial"/>
                <w:i/>
                <w:color w:val="000000"/>
                <w:sz w:val="22"/>
                <w:szCs w:val="22"/>
              </w:rPr>
            </m:ctrlPr>
          </m:sSupPr>
          <m:e>
            <m:r>
              <m:rPr>
                <m:sty m:val="p"/>
              </m:rPr>
              <w:rPr>
                <w:rFonts w:ascii="Cambria Math" w:hAnsi="Cambria Math" w:cs="Arial"/>
                <w:color w:val="000000"/>
                <w:sz w:val="22"/>
                <w:szCs w:val="22"/>
              </w:rPr>
              <m:t>χ</m:t>
            </m:r>
            <m:ctrlPr>
              <w:rPr>
                <w:rFonts w:ascii="Cambria Math" w:hAnsi="Cambria Math" w:cs="Arial"/>
                <w:color w:val="000000"/>
                <w:sz w:val="22"/>
                <w:szCs w:val="22"/>
              </w:rPr>
            </m:ctrlPr>
          </m:e>
          <m:sup>
            <m:r>
              <w:rPr>
                <w:rFonts w:ascii="Cambria Math" w:hAnsi="Cambria Math" w:cs="Arial"/>
                <w:color w:val="000000"/>
                <w:sz w:val="22"/>
                <w:szCs w:val="22"/>
              </w:rPr>
              <m:t>2</m:t>
            </m:r>
          </m:sup>
        </m:sSup>
      </m:oMath>
      <w:r>
        <w:rPr>
          <w:rFonts w:ascii="Arial" w:hAnsi="Arial" w:cs="Arial"/>
          <w:color w:val="000000"/>
          <w:sz w:val="22"/>
          <w:szCs w:val="22"/>
        </w:rPr>
        <w:t xml:space="preserve">(1) = 4.74, </w:t>
      </w:r>
      <w:r>
        <w:rPr>
          <w:rFonts w:ascii="Arial" w:hAnsi="Arial" w:cs="Arial"/>
          <w:i/>
          <w:iCs/>
          <w:color w:val="000000"/>
          <w:sz w:val="22"/>
          <w:szCs w:val="22"/>
        </w:rPr>
        <w:t>p</w:t>
      </w:r>
      <w:r>
        <w:rPr>
          <w:rFonts w:ascii="Arial" w:hAnsi="Arial" w:cs="Arial"/>
          <w:color w:val="000000"/>
          <w:sz w:val="22"/>
          <w:szCs w:val="22"/>
        </w:rPr>
        <w:t xml:space="preserve"> = 0.029)</w:t>
      </w:r>
      <w:r w:rsidR="009F5392">
        <w:rPr>
          <w:rFonts w:ascii="Arial" w:hAnsi="Arial" w:cs="Arial"/>
          <w:color w:val="000000"/>
          <w:sz w:val="22"/>
          <w:szCs w:val="22"/>
        </w:rPr>
        <w:t xml:space="preserve">, indicating that thresholds decreased by about 2.59 dB SNR </w:t>
      </w:r>
      <w:r w:rsidR="009F5392" w:rsidRPr="009F5392">
        <w:rPr>
          <w:rFonts w:ascii="Arial" w:hAnsi="Arial" w:cs="Arial"/>
          <w:color w:val="000000"/>
          <w:sz w:val="22"/>
          <w:szCs w:val="22"/>
        </w:rPr>
        <w:t>±1.18</w:t>
      </w:r>
      <w:r w:rsidR="00B24769">
        <w:rPr>
          <w:rFonts w:ascii="Arial" w:hAnsi="Arial" w:cs="Arial"/>
          <w:color w:val="000000"/>
          <w:sz w:val="22"/>
          <w:szCs w:val="22"/>
        </w:rPr>
        <w:t xml:space="preserve"> (standard error)</w:t>
      </w:r>
      <w:r w:rsidR="009F5392">
        <w:rPr>
          <w:rFonts w:ascii="Arial" w:hAnsi="Arial" w:cs="Arial"/>
          <w:color w:val="000000"/>
          <w:sz w:val="22"/>
          <w:szCs w:val="22"/>
        </w:rPr>
        <w:t xml:space="preserve"> for every 10% increase in cortical gain. </w:t>
      </w:r>
      <w:r w:rsidR="005F7DD4">
        <w:rPr>
          <w:rFonts w:ascii="Arial" w:hAnsi="Arial" w:cs="Arial"/>
          <w:color w:val="000000"/>
          <w:sz w:val="22"/>
          <w:szCs w:val="22"/>
        </w:rPr>
        <w:t>Using the same procedure, we found that</w:t>
      </w:r>
      <w:r w:rsidR="009F5392">
        <w:rPr>
          <w:rFonts w:ascii="Arial" w:hAnsi="Arial" w:cs="Arial"/>
          <w:color w:val="000000"/>
          <w:sz w:val="22"/>
          <w:szCs w:val="22"/>
        </w:rPr>
        <w:t xml:space="preserve"> </w:t>
      </w:r>
      <w:r w:rsidR="009F479C">
        <w:rPr>
          <w:rFonts w:ascii="Arial" w:hAnsi="Arial" w:cs="Arial"/>
          <w:color w:val="000000"/>
          <w:sz w:val="22"/>
          <w:szCs w:val="22"/>
        </w:rPr>
        <w:t xml:space="preserve">contrast was also a significant predictor of behavioral threshold (Likelihood Ratio Test: </w:t>
      </w:r>
      <m:oMath>
        <m:sSup>
          <m:sSupPr>
            <m:ctrlPr>
              <w:rPr>
                <w:rFonts w:ascii="Cambria Math" w:hAnsi="Cambria Math" w:cs="Arial"/>
                <w:i/>
                <w:color w:val="000000"/>
                <w:sz w:val="22"/>
                <w:szCs w:val="22"/>
              </w:rPr>
            </m:ctrlPr>
          </m:sSupPr>
          <m:e>
            <m:r>
              <m:rPr>
                <m:sty m:val="p"/>
              </m:rPr>
              <w:rPr>
                <w:rFonts w:ascii="Cambria Math" w:hAnsi="Cambria Math" w:cs="Arial"/>
                <w:color w:val="000000"/>
                <w:sz w:val="22"/>
                <w:szCs w:val="22"/>
              </w:rPr>
              <m:t>χ</m:t>
            </m:r>
            <m:ctrlPr>
              <w:rPr>
                <w:rFonts w:ascii="Cambria Math" w:hAnsi="Cambria Math" w:cs="Arial"/>
                <w:color w:val="000000"/>
                <w:sz w:val="22"/>
                <w:szCs w:val="22"/>
              </w:rPr>
            </m:ctrlPr>
          </m:e>
          <m:sup>
            <m:r>
              <w:rPr>
                <w:rFonts w:ascii="Cambria Math" w:hAnsi="Cambria Math" w:cs="Arial"/>
                <w:color w:val="000000"/>
                <w:sz w:val="22"/>
                <w:szCs w:val="22"/>
              </w:rPr>
              <m:t>2</m:t>
            </m:r>
          </m:sup>
        </m:sSup>
      </m:oMath>
      <w:r w:rsidR="009F479C">
        <w:rPr>
          <w:rFonts w:ascii="Arial" w:hAnsi="Arial" w:cs="Arial"/>
          <w:color w:val="000000"/>
          <w:sz w:val="22"/>
          <w:szCs w:val="22"/>
        </w:rPr>
        <w:t xml:space="preserve">(1) = 5.84, </w:t>
      </w:r>
      <w:r w:rsidR="009F479C">
        <w:rPr>
          <w:rFonts w:ascii="Arial" w:hAnsi="Arial" w:cs="Arial"/>
          <w:i/>
          <w:iCs/>
          <w:color w:val="000000"/>
          <w:sz w:val="22"/>
          <w:szCs w:val="22"/>
        </w:rPr>
        <w:t>p</w:t>
      </w:r>
      <w:r w:rsidR="009F479C">
        <w:rPr>
          <w:rFonts w:ascii="Arial" w:hAnsi="Arial" w:cs="Arial"/>
          <w:color w:val="000000"/>
          <w:sz w:val="22"/>
          <w:szCs w:val="22"/>
        </w:rPr>
        <w:t xml:space="preserve"> = 0.016), with the step from low to high contrast inducing a decrease in behavioral thresholds of 3.01 dB SNR </w:t>
      </w:r>
      <w:r w:rsidR="009F479C" w:rsidRPr="009F5392">
        <w:rPr>
          <w:rFonts w:ascii="Arial" w:hAnsi="Arial" w:cs="Arial"/>
          <w:color w:val="000000"/>
          <w:sz w:val="22"/>
          <w:szCs w:val="22"/>
        </w:rPr>
        <w:t>±</w:t>
      </w:r>
      <w:r w:rsidR="009F479C">
        <w:rPr>
          <w:rFonts w:ascii="Arial" w:hAnsi="Arial" w:cs="Arial"/>
          <w:color w:val="000000"/>
          <w:sz w:val="22"/>
          <w:szCs w:val="22"/>
        </w:rPr>
        <w:t>1.23 (</w:t>
      </w:r>
      <w:r w:rsidR="00B24769">
        <w:rPr>
          <w:rFonts w:ascii="Arial" w:hAnsi="Arial" w:cs="Arial"/>
          <w:color w:val="000000"/>
          <w:sz w:val="22"/>
          <w:szCs w:val="22"/>
        </w:rPr>
        <w:t>standard error).</w:t>
      </w:r>
    </w:p>
    <w:p w14:paraId="3047EC0F" w14:textId="1855FCE3" w:rsidR="00B24769" w:rsidRDefault="00B24769" w:rsidP="008B4C83">
      <w:pPr>
        <w:jc w:val="both"/>
        <w:rPr>
          <w:rFonts w:ascii="Arial" w:hAnsi="Arial" w:cs="Arial"/>
          <w:color w:val="000000"/>
          <w:sz w:val="22"/>
          <w:szCs w:val="22"/>
        </w:rPr>
      </w:pPr>
      <w:r>
        <w:rPr>
          <w:rFonts w:ascii="Arial" w:hAnsi="Arial" w:cs="Arial"/>
          <w:color w:val="000000"/>
          <w:sz w:val="22"/>
          <w:szCs w:val="22"/>
        </w:rPr>
        <w:tab/>
        <w:t xml:space="preserve">We </w:t>
      </w:r>
      <w:r w:rsidR="00A329A8">
        <w:rPr>
          <w:rFonts w:ascii="Arial" w:hAnsi="Arial" w:cs="Arial"/>
          <w:color w:val="000000"/>
          <w:sz w:val="22"/>
          <w:szCs w:val="22"/>
        </w:rPr>
        <w:t>applied</w:t>
      </w:r>
      <w:r>
        <w:rPr>
          <w:rFonts w:ascii="Arial" w:hAnsi="Arial" w:cs="Arial"/>
          <w:color w:val="000000"/>
          <w:sz w:val="22"/>
          <w:szCs w:val="22"/>
        </w:rPr>
        <w:t xml:space="preserve"> the same analysis to test the effects of contrast and gain on psychometric slopes</w:t>
      </w:r>
      <w:r w:rsidR="005C0236">
        <w:rPr>
          <w:rFonts w:ascii="Arial" w:hAnsi="Arial" w:cs="Arial"/>
          <w:color w:val="000000"/>
          <w:sz w:val="22"/>
          <w:szCs w:val="22"/>
        </w:rPr>
        <w:t xml:space="preserve"> (Figure 6f)</w:t>
      </w:r>
      <w:r>
        <w:rPr>
          <w:rFonts w:ascii="Arial" w:hAnsi="Arial" w:cs="Arial"/>
          <w:color w:val="000000"/>
          <w:sz w:val="22"/>
          <w:szCs w:val="22"/>
        </w:rPr>
        <w:t>,</w:t>
      </w:r>
      <w:r w:rsidR="005F7DD4">
        <w:rPr>
          <w:rFonts w:ascii="Arial" w:hAnsi="Arial" w:cs="Arial"/>
          <w:color w:val="000000"/>
          <w:sz w:val="22"/>
          <w:szCs w:val="22"/>
        </w:rPr>
        <w:t xml:space="preserve"> again</w:t>
      </w:r>
      <w:r>
        <w:rPr>
          <w:rFonts w:ascii="Arial" w:hAnsi="Arial" w:cs="Arial"/>
          <w:color w:val="000000"/>
          <w:sz w:val="22"/>
          <w:szCs w:val="22"/>
        </w:rPr>
        <w:t xml:space="preserve"> finding that</w:t>
      </w:r>
      <w:r w:rsidR="005F7DD4">
        <w:rPr>
          <w:rFonts w:ascii="Arial" w:hAnsi="Arial" w:cs="Arial"/>
          <w:color w:val="000000"/>
          <w:sz w:val="22"/>
          <w:szCs w:val="22"/>
        </w:rPr>
        <w:t xml:space="preserve"> gain significantly predicted psychometric curves (Likelihood Ratio Test: </w:t>
      </w:r>
      <m:oMath>
        <m:sSup>
          <m:sSupPr>
            <m:ctrlPr>
              <w:rPr>
                <w:rFonts w:ascii="Cambria Math" w:hAnsi="Cambria Math" w:cs="Arial"/>
                <w:i/>
                <w:color w:val="000000"/>
                <w:sz w:val="22"/>
                <w:szCs w:val="22"/>
              </w:rPr>
            </m:ctrlPr>
          </m:sSupPr>
          <m:e>
            <m:r>
              <m:rPr>
                <m:sty m:val="p"/>
              </m:rPr>
              <w:rPr>
                <w:rFonts w:ascii="Cambria Math" w:hAnsi="Cambria Math" w:cs="Arial"/>
                <w:color w:val="000000"/>
                <w:sz w:val="22"/>
                <w:szCs w:val="22"/>
              </w:rPr>
              <m:t>χ</m:t>
            </m:r>
            <m:ctrlPr>
              <w:rPr>
                <w:rFonts w:ascii="Cambria Math" w:hAnsi="Cambria Math" w:cs="Arial"/>
                <w:color w:val="000000"/>
                <w:sz w:val="22"/>
                <w:szCs w:val="22"/>
              </w:rPr>
            </m:ctrlPr>
          </m:e>
          <m:sup>
            <m:r>
              <w:rPr>
                <w:rFonts w:ascii="Cambria Math" w:hAnsi="Cambria Math" w:cs="Arial"/>
                <w:color w:val="000000"/>
                <w:sz w:val="22"/>
                <w:szCs w:val="22"/>
              </w:rPr>
              <m:t>2</m:t>
            </m:r>
          </m:sup>
        </m:sSup>
      </m:oMath>
      <w:r w:rsidR="005F7DD4">
        <w:rPr>
          <w:rFonts w:ascii="Arial" w:hAnsi="Arial" w:cs="Arial"/>
          <w:color w:val="000000"/>
          <w:sz w:val="22"/>
          <w:szCs w:val="22"/>
        </w:rPr>
        <w:t xml:space="preserve">(1) = 5.09, </w:t>
      </w:r>
      <w:r w:rsidR="005F7DD4">
        <w:rPr>
          <w:rFonts w:ascii="Arial" w:hAnsi="Arial" w:cs="Arial"/>
          <w:i/>
          <w:iCs/>
          <w:color w:val="000000"/>
          <w:sz w:val="22"/>
          <w:szCs w:val="22"/>
        </w:rPr>
        <w:t>p</w:t>
      </w:r>
      <w:r w:rsidR="005F7DD4">
        <w:rPr>
          <w:rFonts w:ascii="Arial" w:hAnsi="Arial" w:cs="Arial"/>
          <w:color w:val="000000"/>
          <w:sz w:val="22"/>
          <w:szCs w:val="22"/>
        </w:rPr>
        <w:t xml:space="preserve"> = 0.024), corresponding to a slope increase of 0.13 dB/PC </w:t>
      </w:r>
      <w:r w:rsidR="005F7DD4" w:rsidRPr="009F5392">
        <w:rPr>
          <w:rFonts w:ascii="Arial" w:hAnsi="Arial" w:cs="Arial"/>
          <w:color w:val="000000"/>
          <w:sz w:val="22"/>
          <w:szCs w:val="22"/>
        </w:rPr>
        <w:t>±</w:t>
      </w:r>
      <w:r w:rsidR="005F7DD4">
        <w:rPr>
          <w:rFonts w:ascii="Arial" w:hAnsi="Arial" w:cs="Arial"/>
          <w:color w:val="000000"/>
          <w:sz w:val="22"/>
          <w:szCs w:val="22"/>
        </w:rPr>
        <w:t>0.059 (standard error) for every 100% increase in gain.</w:t>
      </w:r>
      <w:r w:rsidR="001D7A7B">
        <w:rPr>
          <w:rFonts w:ascii="Arial" w:hAnsi="Arial" w:cs="Arial"/>
          <w:color w:val="000000"/>
          <w:sz w:val="22"/>
          <w:szCs w:val="22"/>
        </w:rPr>
        <w:t xml:space="preserve"> However, contrast did not significantly improve the fit of this model (Likelihood Ratio Test: </w:t>
      </w:r>
      <m:oMath>
        <m:sSup>
          <m:sSupPr>
            <m:ctrlPr>
              <w:rPr>
                <w:rFonts w:ascii="Cambria Math" w:hAnsi="Cambria Math" w:cs="Arial"/>
                <w:i/>
                <w:color w:val="000000"/>
                <w:sz w:val="22"/>
                <w:szCs w:val="22"/>
              </w:rPr>
            </m:ctrlPr>
          </m:sSupPr>
          <m:e>
            <m:r>
              <m:rPr>
                <m:sty m:val="p"/>
              </m:rPr>
              <w:rPr>
                <w:rFonts w:ascii="Cambria Math" w:hAnsi="Cambria Math" w:cs="Arial"/>
                <w:color w:val="000000"/>
                <w:sz w:val="22"/>
                <w:szCs w:val="22"/>
              </w:rPr>
              <m:t>χ</m:t>
            </m:r>
            <m:ctrlPr>
              <w:rPr>
                <w:rFonts w:ascii="Cambria Math" w:hAnsi="Cambria Math" w:cs="Arial"/>
                <w:color w:val="000000"/>
                <w:sz w:val="22"/>
                <w:szCs w:val="22"/>
              </w:rPr>
            </m:ctrlPr>
          </m:e>
          <m:sup>
            <m:r>
              <w:rPr>
                <w:rFonts w:ascii="Cambria Math" w:hAnsi="Cambria Math" w:cs="Arial"/>
                <w:color w:val="000000"/>
                <w:sz w:val="22"/>
                <w:szCs w:val="22"/>
              </w:rPr>
              <m:t>2</m:t>
            </m:r>
          </m:sup>
        </m:sSup>
      </m:oMath>
      <w:r w:rsidR="001D7A7B">
        <w:rPr>
          <w:rFonts w:ascii="Arial" w:hAnsi="Arial" w:cs="Arial"/>
          <w:color w:val="000000"/>
          <w:sz w:val="22"/>
          <w:szCs w:val="22"/>
        </w:rPr>
        <w:t xml:space="preserve">(1) = 1.57, </w:t>
      </w:r>
      <w:r w:rsidR="001D7A7B">
        <w:rPr>
          <w:rFonts w:ascii="Arial" w:hAnsi="Arial" w:cs="Arial"/>
          <w:i/>
          <w:iCs/>
          <w:color w:val="000000"/>
          <w:sz w:val="22"/>
          <w:szCs w:val="22"/>
        </w:rPr>
        <w:t>p</w:t>
      </w:r>
      <w:r w:rsidR="001D7A7B">
        <w:rPr>
          <w:rFonts w:ascii="Arial" w:hAnsi="Arial" w:cs="Arial"/>
          <w:color w:val="000000"/>
          <w:sz w:val="22"/>
          <w:szCs w:val="22"/>
        </w:rPr>
        <w:t xml:space="preserve"> = 0.21)</w:t>
      </w:r>
      <w:r w:rsidR="005C0236">
        <w:rPr>
          <w:rFonts w:ascii="Arial" w:hAnsi="Arial" w:cs="Arial"/>
          <w:color w:val="000000"/>
          <w:sz w:val="22"/>
          <w:szCs w:val="22"/>
        </w:rPr>
        <w:t>.</w:t>
      </w:r>
      <w:r w:rsidR="001D7A7B">
        <w:rPr>
          <w:rFonts w:ascii="Arial" w:hAnsi="Arial" w:cs="Arial"/>
          <w:color w:val="000000"/>
          <w:sz w:val="22"/>
          <w:szCs w:val="22"/>
        </w:rPr>
        <w:t xml:space="preserve"> This result is not entirely unexpected, given that we observed no effect of contrast on psychometric slopes when comparing across sessions with different target distributions (Supplemental Figure 2b), which is true of the sessions used in this analysis.</w:t>
      </w:r>
    </w:p>
    <w:p w14:paraId="7FD20985" w14:textId="0609A077" w:rsidR="00A07D9A" w:rsidRDefault="005C0236" w:rsidP="00783F2B">
      <w:pPr>
        <w:jc w:val="both"/>
        <w:rPr>
          <w:rFonts w:ascii="Arial" w:hAnsi="Arial" w:cs="Arial"/>
          <w:color w:val="000000"/>
          <w:sz w:val="22"/>
          <w:szCs w:val="22"/>
        </w:rPr>
      </w:pPr>
      <w:r>
        <w:rPr>
          <w:rFonts w:ascii="Arial" w:hAnsi="Arial" w:cs="Arial"/>
          <w:color w:val="000000"/>
          <w:sz w:val="22"/>
          <w:szCs w:val="22"/>
        </w:rPr>
        <w:tab/>
        <w:t xml:space="preserve">The results presented so far suggest that </w:t>
      </w:r>
      <w:r w:rsidR="0094210F">
        <w:rPr>
          <w:rFonts w:ascii="Arial" w:hAnsi="Arial" w:cs="Arial"/>
          <w:color w:val="000000"/>
          <w:sz w:val="22"/>
          <w:szCs w:val="22"/>
        </w:rPr>
        <w:t>the relationship between gain and psychometric performance is shaped by two sources: contrast-induced gain control and by spontaneous fluctuations in gain from session to session. To further disentangle the relationship between these two sources of behavioral modulation, we repeated the mixed effects models</w:t>
      </w:r>
      <w:r w:rsidR="00793F01">
        <w:rPr>
          <w:rFonts w:ascii="Arial" w:hAnsi="Arial" w:cs="Arial"/>
          <w:color w:val="000000"/>
          <w:sz w:val="22"/>
          <w:szCs w:val="22"/>
        </w:rPr>
        <w:t>, but used gain estimated during the adaptation period (</w:t>
      </w:r>
      <w:proofErr w:type="spellStart"/>
      <w:r w:rsidR="00793F01">
        <w:rPr>
          <w:rFonts w:ascii="Arial" w:hAnsi="Arial" w:cs="Arial"/>
          <w:color w:val="000000"/>
          <w:sz w:val="22"/>
          <w:szCs w:val="22"/>
        </w:rPr>
        <w:t>ie</w:t>
      </w:r>
      <w:proofErr w:type="spellEnd"/>
      <w:r w:rsidR="00793F01">
        <w:rPr>
          <w:rFonts w:ascii="Arial" w:hAnsi="Arial" w:cs="Arial"/>
          <w:color w:val="000000"/>
          <w:sz w:val="22"/>
          <w:szCs w:val="22"/>
        </w:rPr>
        <w:t>. before the contrast switch) as the predictor of interest. We hypothesized</w:t>
      </w:r>
      <w:r w:rsidR="00733444">
        <w:rPr>
          <w:rFonts w:ascii="Arial" w:hAnsi="Arial" w:cs="Arial"/>
          <w:color w:val="000000"/>
          <w:sz w:val="22"/>
          <w:szCs w:val="22"/>
        </w:rPr>
        <w:t xml:space="preserve"> that</w:t>
      </w:r>
      <w:r w:rsidR="00793F01">
        <w:rPr>
          <w:rFonts w:ascii="Arial" w:hAnsi="Arial" w:cs="Arial"/>
          <w:color w:val="000000"/>
          <w:sz w:val="22"/>
          <w:szCs w:val="22"/>
        </w:rPr>
        <w:t xml:space="preserve"> gain in this period should no</w:t>
      </w:r>
      <w:r w:rsidR="00733444">
        <w:rPr>
          <w:rFonts w:ascii="Arial" w:hAnsi="Arial" w:cs="Arial"/>
          <w:color w:val="000000"/>
          <w:sz w:val="22"/>
          <w:szCs w:val="22"/>
        </w:rPr>
        <w:t>t</w:t>
      </w:r>
      <w:r w:rsidR="00793F01">
        <w:rPr>
          <w:rFonts w:ascii="Arial" w:hAnsi="Arial" w:cs="Arial"/>
          <w:color w:val="000000"/>
          <w:sz w:val="22"/>
          <w:szCs w:val="22"/>
        </w:rPr>
        <w:t xml:space="preserve"> be predictive of behavioral </w:t>
      </w:r>
      <w:r w:rsidR="00793F01">
        <w:rPr>
          <w:rFonts w:ascii="Arial" w:hAnsi="Arial" w:cs="Arial"/>
          <w:color w:val="000000"/>
          <w:sz w:val="22"/>
          <w:szCs w:val="22"/>
        </w:rPr>
        <w:lastRenderedPageBreak/>
        <w:t xml:space="preserve">performance, as there were no targets presented during this portion of the trial. Indeed, we found that gain in the adaptation period was not predictive of </w:t>
      </w:r>
      <w:r w:rsidR="00733444">
        <w:rPr>
          <w:rFonts w:ascii="Arial" w:hAnsi="Arial" w:cs="Arial"/>
          <w:color w:val="000000"/>
          <w:sz w:val="22"/>
          <w:szCs w:val="22"/>
        </w:rPr>
        <w:t>behavioral performance, whether</w:t>
      </w:r>
      <w:r w:rsidR="00EA5463">
        <w:rPr>
          <w:rFonts w:ascii="Arial" w:hAnsi="Arial" w:cs="Arial"/>
          <w:color w:val="000000"/>
          <w:sz w:val="22"/>
          <w:szCs w:val="22"/>
        </w:rPr>
        <w:t xml:space="preserve"> performing a median split of the psychometric data as before (Supplemental Figure 5l), or</w:t>
      </w:r>
      <w:r w:rsidR="00733444">
        <w:rPr>
          <w:rFonts w:ascii="Arial" w:hAnsi="Arial" w:cs="Arial"/>
          <w:color w:val="000000"/>
          <w:sz w:val="22"/>
          <w:szCs w:val="22"/>
        </w:rPr>
        <w:t xml:space="preserve"> </w:t>
      </w:r>
      <w:r w:rsidR="00EA5463">
        <w:rPr>
          <w:rFonts w:ascii="Arial" w:hAnsi="Arial" w:cs="Arial"/>
          <w:color w:val="000000"/>
          <w:sz w:val="22"/>
          <w:szCs w:val="22"/>
        </w:rPr>
        <w:t>predicting</w:t>
      </w:r>
      <w:r w:rsidR="00733444">
        <w:rPr>
          <w:rFonts w:ascii="Arial" w:hAnsi="Arial" w:cs="Arial"/>
          <w:color w:val="000000"/>
          <w:sz w:val="22"/>
          <w:szCs w:val="22"/>
        </w:rPr>
        <w:t xml:space="preserve"> psychometric thresholds or slopes (Supplemental Figure 5m,n; Supplemental Table 1).</w:t>
      </w:r>
      <w:r w:rsidR="002243BE">
        <w:rPr>
          <w:rFonts w:ascii="Arial" w:hAnsi="Arial" w:cs="Arial"/>
          <w:color w:val="000000"/>
          <w:sz w:val="22"/>
          <w:szCs w:val="22"/>
        </w:rPr>
        <w:t xml:space="preserve"> In summary, we used </w:t>
      </w:r>
      <w:r w:rsidR="007F2519">
        <w:rPr>
          <w:rFonts w:ascii="Arial" w:hAnsi="Arial" w:cs="Arial"/>
          <w:color w:val="000000"/>
          <w:sz w:val="22"/>
          <w:szCs w:val="22"/>
        </w:rPr>
        <w:t xml:space="preserve">a linear-nonlinear model to </w:t>
      </w:r>
      <w:r w:rsidR="008E5685">
        <w:rPr>
          <w:rFonts w:ascii="Arial" w:hAnsi="Arial" w:cs="Arial"/>
          <w:color w:val="000000"/>
          <w:sz w:val="22"/>
          <w:szCs w:val="22"/>
        </w:rPr>
        <w:t>measure</w:t>
      </w:r>
      <w:r w:rsidR="007F2519">
        <w:rPr>
          <w:rFonts w:ascii="Arial" w:hAnsi="Arial" w:cs="Arial"/>
          <w:color w:val="000000"/>
          <w:sz w:val="22"/>
          <w:szCs w:val="22"/>
        </w:rPr>
        <w:t xml:space="preserve"> cortical gain in behaving mice, and found that psychometric performance is</w:t>
      </w:r>
      <w:r w:rsidR="008E5685">
        <w:rPr>
          <w:rFonts w:ascii="Arial" w:hAnsi="Arial" w:cs="Arial"/>
          <w:color w:val="000000"/>
          <w:sz w:val="22"/>
          <w:szCs w:val="22"/>
        </w:rPr>
        <w:t xml:space="preserve"> largely</w:t>
      </w:r>
      <w:r w:rsidR="007F2519">
        <w:rPr>
          <w:rFonts w:ascii="Arial" w:hAnsi="Arial" w:cs="Arial"/>
          <w:color w:val="000000"/>
          <w:sz w:val="22"/>
          <w:szCs w:val="22"/>
        </w:rPr>
        <w:t xml:space="preserve"> modulated by both the stimulus contrast and by session-to-session changes in cortical gain.</w:t>
      </w:r>
      <w:r w:rsidR="00A07D9A">
        <w:rPr>
          <w:rFonts w:ascii="Arial" w:hAnsi="Arial" w:cs="Arial"/>
          <w:color w:val="000000"/>
          <w:sz w:val="22"/>
          <w:szCs w:val="22"/>
        </w:rPr>
        <w:br w:type="page"/>
      </w:r>
    </w:p>
    <w:p w14:paraId="01F618F7" w14:textId="6AB5E191" w:rsidR="005D7786" w:rsidRDefault="00122F50" w:rsidP="00783F2B">
      <w:pPr>
        <w:jc w:val="both"/>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E9B57BB" wp14:editId="5393CB2A">
            <wp:extent cx="6858000" cy="2806065"/>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806065"/>
                    </a:xfrm>
                    <a:prstGeom prst="rect">
                      <a:avLst/>
                    </a:prstGeom>
                  </pic:spPr>
                </pic:pic>
              </a:graphicData>
            </a:graphic>
          </wp:inline>
        </w:drawing>
      </w:r>
    </w:p>
    <w:p w14:paraId="06C2A094" w14:textId="0475C63F" w:rsidR="00A07D9A" w:rsidRDefault="00A07D9A" w:rsidP="00783F2B">
      <w:pPr>
        <w:jc w:val="both"/>
        <w:rPr>
          <w:rFonts w:ascii="Arial" w:hAnsi="Arial" w:cs="Arial"/>
          <w:b/>
          <w:bCs/>
          <w:color w:val="000000"/>
          <w:sz w:val="20"/>
          <w:szCs w:val="20"/>
        </w:rPr>
      </w:pPr>
      <w:r w:rsidRPr="000A7884">
        <w:rPr>
          <w:rFonts w:ascii="Arial" w:hAnsi="Arial" w:cs="Arial"/>
          <w:b/>
          <w:bCs/>
          <w:color w:val="000000"/>
          <w:sz w:val="20"/>
          <w:szCs w:val="20"/>
        </w:rPr>
        <w:t xml:space="preserve">Figure </w:t>
      </w:r>
      <w:r w:rsidR="008A41BC">
        <w:rPr>
          <w:rFonts w:ascii="Arial" w:hAnsi="Arial" w:cs="Arial"/>
          <w:b/>
          <w:bCs/>
          <w:color w:val="000000"/>
          <w:sz w:val="20"/>
          <w:szCs w:val="20"/>
        </w:rPr>
        <w:t>6</w:t>
      </w:r>
      <w:r w:rsidRPr="000A7884">
        <w:rPr>
          <w:rFonts w:ascii="Arial" w:hAnsi="Arial" w:cs="Arial"/>
          <w:b/>
          <w:bCs/>
          <w:color w:val="000000"/>
          <w:sz w:val="20"/>
          <w:szCs w:val="20"/>
        </w:rPr>
        <w:t>.</w:t>
      </w:r>
    </w:p>
    <w:p w14:paraId="790DF60A" w14:textId="77777777" w:rsidR="004D5CBE" w:rsidRPr="000A7884" w:rsidRDefault="004D5CBE" w:rsidP="00783F2B">
      <w:pPr>
        <w:jc w:val="both"/>
        <w:rPr>
          <w:rFonts w:ascii="Arial" w:hAnsi="Arial" w:cs="Arial"/>
          <w:b/>
          <w:bCs/>
          <w:color w:val="000000"/>
          <w:sz w:val="20"/>
          <w:szCs w:val="20"/>
        </w:rPr>
      </w:pPr>
    </w:p>
    <w:p w14:paraId="7F7B7AE5" w14:textId="2D4F12E4" w:rsidR="001503A3" w:rsidRPr="004E7B8B" w:rsidRDefault="009D287F" w:rsidP="00783F2B">
      <w:pPr>
        <w:jc w:val="both"/>
        <w:rPr>
          <w:rFonts w:ascii="Arial" w:hAnsi="Arial" w:cs="Arial"/>
          <w:sz w:val="20"/>
          <w:szCs w:val="20"/>
        </w:rPr>
      </w:pPr>
      <w:r>
        <w:rPr>
          <w:rFonts w:ascii="Arial" w:hAnsi="Arial" w:cs="Arial"/>
          <w:b/>
          <w:bCs/>
          <w:color w:val="000000"/>
          <w:sz w:val="20"/>
          <w:szCs w:val="20"/>
        </w:rPr>
        <w:t xml:space="preserve">a, </w:t>
      </w:r>
      <w:r w:rsidR="00A07D9A" w:rsidRPr="009D287F">
        <w:rPr>
          <w:rFonts w:ascii="Arial" w:hAnsi="Arial" w:cs="Arial"/>
          <w:color w:val="000000"/>
          <w:sz w:val="20"/>
          <w:szCs w:val="20"/>
        </w:rPr>
        <w:t xml:space="preserve">Schematic of the </w:t>
      </w:r>
      <w:r w:rsidR="004D5CBE">
        <w:rPr>
          <w:rFonts w:ascii="Arial" w:hAnsi="Arial" w:cs="Arial"/>
          <w:color w:val="000000"/>
          <w:sz w:val="20"/>
          <w:szCs w:val="20"/>
        </w:rPr>
        <w:t>linear nonlinear models fit to behavioral recordings</w:t>
      </w:r>
      <w:r w:rsidR="00A07D9A" w:rsidRPr="009D287F">
        <w:rPr>
          <w:rFonts w:ascii="Arial" w:hAnsi="Arial" w:cs="Arial"/>
          <w:color w:val="000000"/>
          <w:sz w:val="20"/>
          <w:szCs w:val="20"/>
        </w:rPr>
        <w:t xml:space="preserve">. </w:t>
      </w:r>
      <w:r w:rsidR="003E57B5">
        <w:rPr>
          <w:rFonts w:ascii="Arial" w:hAnsi="Arial" w:cs="Arial"/>
          <w:color w:val="000000"/>
          <w:sz w:val="20"/>
          <w:szCs w:val="20"/>
        </w:rPr>
        <w:t>Spectrograms concatenated across trials were used to estimate a STRF using normalized reverse correlation. The relationship between the STRF prediction (grey trace) and observed spikes were used to estimate two models: a static model where the nonlinearity is estimated across all trial periods or a GC model where the nonlinearity is estimated separately for low and high contrast.</w:t>
      </w:r>
      <w:r>
        <w:rPr>
          <w:rFonts w:ascii="Arial" w:hAnsi="Arial" w:cs="Arial"/>
          <w:b/>
          <w:bCs/>
          <w:color w:val="000000"/>
          <w:sz w:val="20"/>
          <w:szCs w:val="20"/>
        </w:rPr>
        <w:t xml:space="preserve"> b, </w:t>
      </w:r>
      <w:r w:rsidR="00A07D9A" w:rsidRPr="009D287F">
        <w:rPr>
          <w:rFonts w:ascii="Arial" w:hAnsi="Arial" w:cs="Arial"/>
          <w:color w:val="000000"/>
          <w:sz w:val="20"/>
          <w:szCs w:val="20"/>
        </w:rPr>
        <w:t xml:space="preserve">Example background-locked responses from a well-tuned cortical unit across the trial duration. The top portion of the plot is a spike raster sorted by the frozen noise </w:t>
      </w:r>
      <w:r w:rsidR="00F7138B" w:rsidRPr="009D287F">
        <w:rPr>
          <w:rFonts w:ascii="Arial" w:hAnsi="Arial" w:cs="Arial"/>
          <w:color w:val="000000"/>
          <w:sz w:val="20"/>
          <w:szCs w:val="20"/>
        </w:rPr>
        <w:t>scenes</w:t>
      </w:r>
      <w:r w:rsidR="00A07D9A" w:rsidRPr="009D287F">
        <w:rPr>
          <w:rFonts w:ascii="Arial" w:hAnsi="Arial" w:cs="Arial"/>
          <w:color w:val="000000"/>
          <w:sz w:val="20"/>
          <w:szCs w:val="20"/>
        </w:rPr>
        <w:t xml:space="preserve"> (</w:t>
      </w:r>
      <w:r w:rsidR="00F7138B" w:rsidRPr="009D287F">
        <w:rPr>
          <w:rFonts w:ascii="Arial" w:hAnsi="Arial" w:cs="Arial"/>
          <w:color w:val="000000"/>
          <w:sz w:val="20"/>
          <w:szCs w:val="20"/>
        </w:rPr>
        <w:t xml:space="preserve">Scene </w:t>
      </w:r>
      <w:r w:rsidR="00A07D9A" w:rsidRPr="009D287F">
        <w:rPr>
          <w:rFonts w:ascii="Arial" w:hAnsi="Arial" w:cs="Arial"/>
          <w:color w:val="000000"/>
          <w:sz w:val="20"/>
          <w:szCs w:val="20"/>
        </w:rPr>
        <w:t xml:space="preserve">1-5) of the background. </w:t>
      </w:r>
      <w:r w:rsidR="003E57B5">
        <w:rPr>
          <w:rFonts w:ascii="Arial" w:hAnsi="Arial" w:cs="Arial"/>
          <w:color w:val="000000"/>
          <w:sz w:val="20"/>
          <w:szCs w:val="20"/>
        </w:rPr>
        <w:t xml:space="preserve">The contrast of the adaptation and target periods are indicated by the red and blue rectangles on the top of the plot. </w:t>
      </w:r>
      <w:r w:rsidR="00A07D9A" w:rsidRPr="009D287F">
        <w:rPr>
          <w:rFonts w:ascii="Arial" w:hAnsi="Arial" w:cs="Arial"/>
          <w:color w:val="000000"/>
          <w:sz w:val="20"/>
          <w:szCs w:val="20"/>
        </w:rPr>
        <w:t>The bottom portion of the plot is a</w:t>
      </w:r>
      <w:r w:rsidR="003E57B5">
        <w:rPr>
          <w:rFonts w:ascii="Arial" w:hAnsi="Arial" w:cs="Arial"/>
          <w:color w:val="000000"/>
          <w:sz w:val="20"/>
          <w:szCs w:val="20"/>
        </w:rPr>
        <w:t xml:space="preserve"> trial-averaged</w:t>
      </w:r>
      <w:r w:rsidR="00A07D9A" w:rsidRPr="009D287F">
        <w:rPr>
          <w:rFonts w:ascii="Arial" w:hAnsi="Arial" w:cs="Arial"/>
          <w:color w:val="000000"/>
          <w:sz w:val="20"/>
          <w:szCs w:val="20"/>
        </w:rPr>
        <w:t xml:space="preserve"> PSTH of the observed spiking, binned every 25ms (black trace). The color</w:t>
      </w:r>
      <w:r w:rsidR="003E57B5">
        <w:rPr>
          <w:rFonts w:ascii="Arial" w:hAnsi="Arial" w:cs="Arial"/>
          <w:color w:val="000000"/>
          <w:sz w:val="20"/>
          <w:szCs w:val="20"/>
        </w:rPr>
        <w:t>ed</w:t>
      </w:r>
      <w:r w:rsidR="00A07D9A" w:rsidRPr="009D287F">
        <w:rPr>
          <w:rFonts w:ascii="Arial" w:hAnsi="Arial" w:cs="Arial"/>
          <w:color w:val="000000"/>
          <w:sz w:val="20"/>
          <w:szCs w:val="20"/>
        </w:rPr>
        <w:t xml:space="preserve"> traces </w:t>
      </w:r>
      <w:r w:rsidR="003E57B5">
        <w:rPr>
          <w:rFonts w:ascii="Arial" w:hAnsi="Arial" w:cs="Arial"/>
          <w:color w:val="000000"/>
          <w:sz w:val="20"/>
          <w:szCs w:val="20"/>
        </w:rPr>
        <w:t>are the predictions of the static model (grey) and GC model (orange). Correlations of the model predictions and trial-averaged PSTH are indicated in the legend.</w:t>
      </w:r>
      <w:r>
        <w:rPr>
          <w:rFonts w:ascii="Arial" w:hAnsi="Arial" w:cs="Arial"/>
          <w:b/>
          <w:bCs/>
          <w:color w:val="000000"/>
          <w:sz w:val="20"/>
          <w:szCs w:val="20"/>
        </w:rPr>
        <w:t xml:space="preserve"> c, </w:t>
      </w:r>
      <w:r w:rsidR="00A07D9A" w:rsidRPr="009D287F">
        <w:rPr>
          <w:rFonts w:ascii="Arial" w:hAnsi="Arial" w:cs="Arial"/>
          <w:color w:val="000000"/>
          <w:sz w:val="20"/>
          <w:szCs w:val="20"/>
        </w:rPr>
        <w:t xml:space="preserve">STRF for this example neuron. STRF values are indicated by the </w:t>
      </w:r>
      <w:proofErr w:type="spellStart"/>
      <w:r w:rsidR="00A07D9A" w:rsidRPr="009D287F">
        <w:rPr>
          <w:rFonts w:ascii="Arial" w:hAnsi="Arial" w:cs="Arial"/>
          <w:color w:val="000000"/>
          <w:sz w:val="20"/>
          <w:szCs w:val="20"/>
        </w:rPr>
        <w:t>colorbar</w:t>
      </w:r>
      <w:proofErr w:type="spellEnd"/>
      <w:r w:rsidR="00A07D9A" w:rsidRPr="009D287F">
        <w:rPr>
          <w:rFonts w:ascii="Arial" w:hAnsi="Arial" w:cs="Arial"/>
          <w:color w:val="000000"/>
          <w:sz w:val="20"/>
          <w:szCs w:val="20"/>
        </w:rPr>
        <w:t>.</w:t>
      </w:r>
      <w:r>
        <w:rPr>
          <w:rFonts w:ascii="Arial" w:hAnsi="Arial" w:cs="Arial"/>
          <w:b/>
          <w:bCs/>
          <w:color w:val="000000"/>
          <w:sz w:val="20"/>
          <w:szCs w:val="20"/>
        </w:rPr>
        <w:t xml:space="preserve"> d, </w:t>
      </w:r>
      <w:r w:rsidR="00A07D9A" w:rsidRPr="009D287F">
        <w:rPr>
          <w:rFonts w:ascii="Arial" w:hAnsi="Arial" w:cs="Arial"/>
          <w:color w:val="000000"/>
          <w:sz w:val="20"/>
          <w:szCs w:val="20"/>
        </w:rPr>
        <w:t xml:space="preserve">Estimated nonlinearities for this example neuron. Points indicate the mean observed firing rate (ordinate), binned according to observed filter prediction values (abscissa). Solid lines indicate exponential function fits to the underlying points. Each line is a fit to the test set in </w:t>
      </w:r>
      <w:r w:rsidR="00F7138B" w:rsidRPr="009D287F">
        <w:rPr>
          <w:rFonts w:ascii="Arial" w:hAnsi="Arial" w:cs="Arial"/>
          <w:color w:val="000000"/>
          <w:sz w:val="20"/>
          <w:szCs w:val="20"/>
        </w:rPr>
        <w:t>10</w:t>
      </w:r>
      <w:r w:rsidR="00A07D9A" w:rsidRPr="009D287F">
        <w:rPr>
          <w:rFonts w:ascii="Arial" w:hAnsi="Arial" w:cs="Arial"/>
          <w:color w:val="000000"/>
          <w:sz w:val="20"/>
          <w:szCs w:val="20"/>
        </w:rPr>
        <w:t xml:space="preserve"> cross-validation run</w:t>
      </w:r>
      <w:r w:rsidR="00F7138B" w:rsidRPr="009D287F">
        <w:rPr>
          <w:rFonts w:ascii="Arial" w:hAnsi="Arial" w:cs="Arial"/>
          <w:color w:val="000000"/>
          <w:sz w:val="20"/>
          <w:szCs w:val="20"/>
        </w:rPr>
        <w:t>s</w:t>
      </w:r>
      <w:r w:rsidR="00A07D9A" w:rsidRPr="009D287F">
        <w:rPr>
          <w:rFonts w:ascii="Arial" w:hAnsi="Arial" w:cs="Arial"/>
          <w:color w:val="000000"/>
          <w:sz w:val="20"/>
          <w:szCs w:val="20"/>
        </w:rPr>
        <w:t xml:space="preserve"> (see </w:t>
      </w:r>
      <w:r w:rsidR="00A07D9A" w:rsidRPr="009D287F">
        <w:rPr>
          <w:rFonts w:ascii="Arial" w:hAnsi="Arial" w:cs="Arial"/>
          <w:i/>
          <w:iCs/>
          <w:color w:val="000000"/>
          <w:sz w:val="20"/>
          <w:szCs w:val="20"/>
        </w:rPr>
        <w:t>Methods</w:t>
      </w:r>
      <w:r w:rsidR="00A07D9A" w:rsidRPr="009D287F">
        <w:rPr>
          <w:rFonts w:ascii="Arial" w:hAnsi="Arial" w:cs="Arial"/>
          <w:color w:val="000000"/>
          <w:sz w:val="20"/>
          <w:szCs w:val="20"/>
        </w:rPr>
        <w:t>).</w:t>
      </w:r>
      <w:r w:rsidR="003E57B5">
        <w:rPr>
          <w:rFonts w:ascii="Arial" w:hAnsi="Arial" w:cs="Arial"/>
          <w:color w:val="000000"/>
          <w:sz w:val="20"/>
          <w:szCs w:val="20"/>
        </w:rPr>
        <w:t xml:space="preserve"> Blue and red lines and dots are the nonlinearities in low and high contrast for the GC model, while the grey lines and dots are for the static model (here, they are obscured by the high contrast data).</w:t>
      </w:r>
      <w:r>
        <w:rPr>
          <w:rFonts w:ascii="Arial" w:hAnsi="Arial" w:cs="Arial"/>
          <w:b/>
          <w:bCs/>
          <w:color w:val="000000"/>
          <w:sz w:val="20"/>
          <w:szCs w:val="20"/>
        </w:rPr>
        <w:t xml:space="preserve"> e, </w:t>
      </w:r>
      <w:r w:rsidR="00A07D9A" w:rsidRPr="009D287F">
        <w:rPr>
          <w:rFonts w:ascii="Arial" w:hAnsi="Arial" w:cs="Arial"/>
          <w:color w:val="000000"/>
          <w:sz w:val="20"/>
          <w:szCs w:val="20"/>
        </w:rPr>
        <w:t xml:space="preserve">Gain control in auditory cortex during the task. Each histogram is the distribution of gain values in high and low contrast across </w:t>
      </w:r>
      <w:r w:rsidR="00453FED" w:rsidRPr="009D287F">
        <w:rPr>
          <w:rFonts w:ascii="Arial" w:hAnsi="Arial" w:cs="Arial"/>
          <w:color w:val="000000"/>
          <w:sz w:val="20"/>
          <w:szCs w:val="20"/>
        </w:rPr>
        <w:t xml:space="preserve">neurons with </w:t>
      </w:r>
      <w:r w:rsidR="00F7138B" w:rsidRPr="009D287F">
        <w:rPr>
          <w:rFonts w:ascii="Arial" w:hAnsi="Arial" w:cs="Arial"/>
          <w:color w:val="000000"/>
          <w:sz w:val="20"/>
          <w:szCs w:val="20"/>
        </w:rPr>
        <w:t>NR</w:t>
      </w:r>
      <w:r w:rsidR="00453FED" w:rsidRPr="009D287F">
        <w:rPr>
          <w:rFonts w:ascii="Arial" w:hAnsi="Arial" w:cs="Arial"/>
          <w:color w:val="000000"/>
          <w:sz w:val="20"/>
          <w:szCs w:val="20"/>
        </w:rPr>
        <w:t xml:space="preserve"> below 100,</w:t>
      </w:r>
      <w:r w:rsidR="00A07D9A" w:rsidRPr="009D287F">
        <w:rPr>
          <w:rFonts w:ascii="Arial" w:hAnsi="Arial" w:cs="Arial"/>
          <w:color w:val="000000"/>
          <w:sz w:val="20"/>
          <w:szCs w:val="20"/>
        </w:rPr>
        <w:t xml:space="preserve"> recorded during behavior. Dashed vertical lines indicate the median of each distribution.</w:t>
      </w:r>
      <w:r w:rsidR="003E57B5">
        <w:rPr>
          <w:rFonts w:ascii="Arial" w:hAnsi="Arial" w:cs="Arial"/>
          <w:color w:val="000000"/>
          <w:sz w:val="20"/>
          <w:szCs w:val="20"/>
        </w:rPr>
        <w:t xml:space="preserve"> </w:t>
      </w:r>
      <w:r w:rsidR="003E57B5">
        <w:rPr>
          <w:rFonts w:ascii="Arial" w:hAnsi="Arial" w:cs="Arial"/>
          <w:b/>
          <w:bCs/>
          <w:color w:val="000000"/>
          <w:sz w:val="20"/>
          <w:szCs w:val="20"/>
        </w:rPr>
        <w:t xml:space="preserve">f, </w:t>
      </w:r>
      <w:r w:rsidR="003E57B5">
        <w:rPr>
          <w:rFonts w:ascii="Arial" w:hAnsi="Arial" w:cs="Arial"/>
          <w:color w:val="000000"/>
          <w:sz w:val="20"/>
          <w:szCs w:val="20"/>
        </w:rPr>
        <w:t>Average psychometric curves</w:t>
      </w:r>
      <w:r w:rsidR="003C6FE5">
        <w:rPr>
          <w:rFonts w:ascii="Arial" w:hAnsi="Arial" w:cs="Arial"/>
          <w:color w:val="000000"/>
          <w:sz w:val="20"/>
          <w:szCs w:val="20"/>
        </w:rPr>
        <w:t xml:space="preserve"> in low contrast</w:t>
      </w:r>
      <w:r w:rsidR="003E57B5">
        <w:rPr>
          <w:rFonts w:ascii="Arial" w:hAnsi="Arial" w:cs="Arial"/>
          <w:color w:val="000000"/>
          <w:sz w:val="20"/>
          <w:szCs w:val="20"/>
        </w:rPr>
        <w:t xml:space="preserve"> split by cortical gain</w:t>
      </w:r>
      <w:r w:rsidR="001E2A0F">
        <w:rPr>
          <w:rFonts w:ascii="Arial" w:hAnsi="Arial" w:cs="Arial"/>
          <w:color w:val="000000"/>
          <w:sz w:val="20"/>
          <w:szCs w:val="20"/>
        </w:rPr>
        <w:t xml:space="preserve"> estimated </w:t>
      </w:r>
      <w:r w:rsidR="003C6FE5">
        <w:rPr>
          <w:rFonts w:ascii="Arial" w:hAnsi="Arial" w:cs="Arial"/>
          <w:color w:val="000000"/>
          <w:sz w:val="20"/>
          <w:szCs w:val="20"/>
        </w:rPr>
        <w:t>during the target period of the stimulus</w:t>
      </w:r>
      <w:r w:rsidR="003E57B5">
        <w:rPr>
          <w:rFonts w:ascii="Arial" w:hAnsi="Arial" w:cs="Arial"/>
          <w:color w:val="000000"/>
          <w:sz w:val="20"/>
          <w:szCs w:val="20"/>
        </w:rPr>
        <w:t>. Grey data points indicate the average performance in sessions where average gain was below the across-session median gain. Black data points indicate average performance in sessions where average gain was above the median. Solid lines are psychometric fits to the data, with the threshold</w:t>
      </w:r>
      <w:r w:rsidR="001E2A0F">
        <w:rPr>
          <w:rFonts w:ascii="Arial" w:hAnsi="Arial" w:cs="Arial"/>
          <w:color w:val="000000"/>
          <w:sz w:val="20"/>
          <w:szCs w:val="20"/>
        </w:rPr>
        <w:t>s</w:t>
      </w:r>
      <w:r w:rsidR="003E57B5">
        <w:rPr>
          <w:rFonts w:ascii="Arial" w:hAnsi="Arial" w:cs="Arial"/>
          <w:color w:val="000000"/>
          <w:sz w:val="20"/>
          <w:szCs w:val="20"/>
        </w:rPr>
        <w:t xml:space="preserve"> plotted </w:t>
      </w:r>
      <w:r w:rsidR="001E2A0F">
        <w:rPr>
          <w:rFonts w:ascii="Arial" w:hAnsi="Arial" w:cs="Arial"/>
          <w:color w:val="000000"/>
          <w:sz w:val="20"/>
          <w:szCs w:val="20"/>
        </w:rPr>
        <w:t xml:space="preserve">vertically from 0.5. </w:t>
      </w:r>
      <w:proofErr w:type="spellStart"/>
      <w:r w:rsidR="001E2A0F">
        <w:rPr>
          <w:rFonts w:ascii="Arial" w:hAnsi="Arial" w:cs="Arial"/>
          <w:color w:val="000000"/>
          <w:sz w:val="20"/>
          <w:szCs w:val="20"/>
        </w:rPr>
        <w:t>Errorbars</w:t>
      </w:r>
      <w:proofErr w:type="spellEnd"/>
      <w:r w:rsidR="001E2A0F">
        <w:rPr>
          <w:rFonts w:ascii="Arial" w:hAnsi="Arial" w:cs="Arial"/>
          <w:color w:val="000000"/>
          <w:sz w:val="20"/>
          <w:szCs w:val="20"/>
        </w:rPr>
        <w:t xml:space="preserve"> indicate </w:t>
      </w:r>
      <w:r w:rsidR="001E2A0F" w:rsidRPr="009D287F">
        <w:rPr>
          <w:rFonts w:ascii="Arial" w:hAnsi="Arial" w:cs="Arial"/>
          <w:color w:val="000000"/>
          <w:sz w:val="20"/>
          <w:szCs w:val="20"/>
        </w:rPr>
        <w:t>±</w:t>
      </w:r>
      <w:proofErr w:type="spellStart"/>
      <w:r w:rsidR="001E2A0F">
        <w:rPr>
          <w:rFonts w:ascii="Arial" w:hAnsi="Arial" w:cs="Arial"/>
          <w:color w:val="000000"/>
          <w:sz w:val="20"/>
          <w:szCs w:val="20"/>
        </w:rPr>
        <w:t>s.e.m.</w:t>
      </w:r>
      <w:proofErr w:type="spellEnd"/>
      <w:r w:rsidR="001E2A0F">
        <w:rPr>
          <w:rFonts w:ascii="Arial" w:hAnsi="Arial" w:cs="Arial"/>
          <w:color w:val="000000"/>
          <w:sz w:val="20"/>
          <w:szCs w:val="20"/>
        </w:rPr>
        <w:t xml:space="preserve"> </w:t>
      </w:r>
      <w:r>
        <w:rPr>
          <w:rFonts w:ascii="Arial" w:hAnsi="Arial" w:cs="Arial"/>
          <w:b/>
          <w:bCs/>
          <w:color w:val="000000"/>
          <w:sz w:val="20"/>
          <w:szCs w:val="20"/>
        </w:rPr>
        <w:t xml:space="preserve"> g, </w:t>
      </w:r>
      <w:r w:rsidR="00A07D9A" w:rsidRPr="009D287F">
        <w:rPr>
          <w:rFonts w:ascii="Arial" w:hAnsi="Arial" w:cs="Arial"/>
          <w:color w:val="000000"/>
          <w:sz w:val="20"/>
          <w:szCs w:val="20"/>
        </w:rPr>
        <w:t>Relationship between gain and behavioral threshold. Each circle represents the</w:t>
      </w:r>
      <w:r w:rsidR="00453FED" w:rsidRPr="009D287F">
        <w:rPr>
          <w:rFonts w:ascii="Arial" w:hAnsi="Arial" w:cs="Arial"/>
          <w:color w:val="000000"/>
          <w:sz w:val="20"/>
          <w:szCs w:val="20"/>
        </w:rPr>
        <w:t xml:space="preserve"> average</w:t>
      </w:r>
      <w:r w:rsidR="00A07D9A" w:rsidRPr="009D287F">
        <w:rPr>
          <w:rFonts w:ascii="Arial" w:hAnsi="Arial" w:cs="Arial"/>
          <w:color w:val="000000"/>
          <w:sz w:val="20"/>
          <w:szCs w:val="20"/>
        </w:rPr>
        <w:t xml:space="preserve"> gain and behavioral threshold for each </w:t>
      </w:r>
      <w:r w:rsidR="001E2A0F">
        <w:rPr>
          <w:rFonts w:ascii="Arial" w:hAnsi="Arial" w:cs="Arial"/>
          <w:color w:val="000000"/>
          <w:sz w:val="20"/>
          <w:szCs w:val="20"/>
        </w:rPr>
        <w:t>session</w:t>
      </w:r>
      <w:r w:rsidR="00A07D9A" w:rsidRPr="009D287F">
        <w:rPr>
          <w:rFonts w:ascii="Arial" w:hAnsi="Arial" w:cs="Arial"/>
          <w:color w:val="000000"/>
          <w:sz w:val="20"/>
          <w:szCs w:val="20"/>
        </w:rPr>
        <w:t xml:space="preserve"> </w:t>
      </w:r>
      <w:r w:rsidR="001E2A0F">
        <w:rPr>
          <w:rFonts w:ascii="Arial" w:hAnsi="Arial" w:cs="Arial"/>
          <w:color w:val="000000"/>
          <w:sz w:val="20"/>
          <w:szCs w:val="20"/>
        </w:rPr>
        <w:t>and</w:t>
      </w:r>
      <w:r w:rsidR="00A07D9A" w:rsidRPr="009D287F">
        <w:rPr>
          <w:rFonts w:ascii="Arial" w:hAnsi="Arial" w:cs="Arial"/>
          <w:color w:val="000000"/>
          <w:sz w:val="20"/>
          <w:szCs w:val="20"/>
        </w:rPr>
        <w:t xml:space="preserve"> contrast (</w:t>
      </w:r>
      <w:r w:rsidR="001E2A0F">
        <w:rPr>
          <w:rFonts w:ascii="Arial" w:hAnsi="Arial" w:cs="Arial"/>
          <w:color w:val="000000"/>
          <w:sz w:val="20"/>
          <w:szCs w:val="20"/>
        </w:rPr>
        <w:t xml:space="preserve">red dots are sessions where </w:t>
      </w:r>
      <w:r w:rsidR="00AC4BC4">
        <w:rPr>
          <w:rFonts w:ascii="Arial" w:hAnsi="Arial" w:cs="Arial"/>
          <w:color w:val="000000"/>
          <w:sz w:val="20"/>
          <w:szCs w:val="20"/>
        </w:rPr>
        <w:t>targets were</w:t>
      </w:r>
      <w:r w:rsidR="001E2A0F">
        <w:rPr>
          <w:rFonts w:ascii="Arial" w:hAnsi="Arial" w:cs="Arial"/>
          <w:color w:val="000000"/>
          <w:sz w:val="20"/>
          <w:szCs w:val="20"/>
        </w:rPr>
        <w:t xml:space="preserve"> presented in high contrast, while blue dots are sessions where </w:t>
      </w:r>
      <w:r w:rsidR="00AC4BC4">
        <w:rPr>
          <w:rFonts w:ascii="Arial" w:hAnsi="Arial" w:cs="Arial"/>
          <w:color w:val="000000"/>
          <w:sz w:val="20"/>
          <w:szCs w:val="20"/>
        </w:rPr>
        <w:t>targets were</w:t>
      </w:r>
      <w:r w:rsidR="001E2A0F">
        <w:rPr>
          <w:rFonts w:ascii="Arial" w:hAnsi="Arial" w:cs="Arial"/>
          <w:color w:val="000000"/>
          <w:sz w:val="20"/>
          <w:szCs w:val="20"/>
        </w:rPr>
        <w:t xml:space="preserve"> presented in low contrast</w:t>
      </w:r>
      <w:r w:rsidR="00A07D9A" w:rsidRPr="009D287F">
        <w:rPr>
          <w:rFonts w:ascii="Arial" w:hAnsi="Arial" w:cs="Arial"/>
          <w:color w:val="000000"/>
          <w:sz w:val="20"/>
          <w:szCs w:val="20"/>
        </w:rPr>
        <w:t xml:space="preserve">). </w:t>
      </w:r>
      <w:r w:rsidR="00453FED" w:rsidRPr="009D287F">
        <w:rPr>
          <w:rFonts w:ascii="Arial" w:hAnsi="Arial" w:cs="Arial"/>
          <w:color w:val="000000"/>
          <w:sz w:val="20"/>
          <w:szCs w:val="20"/>
        </w:rPr>
        <w:t xml:space="preserve">Gain values were averaged over </w:t>
      </w:r>
      <w:r w:rsidR="001E2A0F">
        <w:rPr>
          <w:rFonts w:ascii="Arial" w:hAnsi="Arial" w:cs="Arial"/>
          <w:color w:val="000000"/>
          <w:sz w:val="20"/>
          <w:szCs w:val="20"/>
        </w:rPr>
        <w:t xml:space="preserve">reliable neurons with NR &lt; 100 (see </w:t>
      </w:r>
      <w:r w:rsidR="001E2A0F">
        <w:rPr>
          <w:rFonts w:ascii="Arial" w:hAnsi="Arial" w:cs="Arial"/>
          <w:i/>
          <w:iCs/>
          <w:color w:val="000000"/>
          <w:sz w:val="20"/>
          <w:szCs w:val="20"/>
        </w:rPr>
        <w:t>Methods</w:t>
      </w:r>
      <w:r w:rsidR="001E2A0F">
        <w:rPr>
          <w:rFonts w:ascii="Arial" w:hAnsi="Arial" w:cs="Arial"/>
          <w:color w:val="000000"/>
          <w:sz w:val="20"/>
          <w:szCs w:val="20"/>
        </w:rPr>
        <w:t>)</w:t>
      </w:r>
      <w:r w:rsidR="00453FED" w:rsidRPr="009D287F">
        <w:rPr>
          <w:rFonts w:ascii="Arial" w:hAnsi="Arial" w:cs="Arial"/>
          <w:color w:val="000000"/>
          <w:sz w:val="20"/>
          <w:szCs w:val="20"/>
        </w:rPr>
        <w:t xml:space="preserve">. </w:t>
      </w:r>
      <w:r w:rsidR="00A07D9A" w:rsidRPr="009D287F">
        <w:rPr>
          <w:rFonts w:ascii="Arial" w:hAnsi="Arial" w:cs="Arial"/>
          <w:color w:val="000000"/>
          <w:sz w:val="20"/>
          <w:szCs w:val="20"/>
        </w:rPr>
        <w:t xml:space="preserve">Grey lines indicate </w:t>
      </w:r>
      <w:r w:rsidR="001E2A0F">
        <w:rPr>
          <w:rFonts w:ascii="Arial" w:hAnsi="Arial" w:cs="Arial"/>
          <w:color w:val="000000"/>
          <w:sz w:val="20"/>
          <w:szCs w:val="20"/>
        </w:rPr>
        <w:t>linear best fit</w:t>
      </w:r>
      <w:r w:rsidR="00A07D9A" w:rsidRPr="009D287F">
        <w:rPr>
          <w:rFonts w:ascii="Arial" w:hAnsi="Arial" w:cs="Arial"/>
          <w:color w:val="000000"/>
          <w:sz w:val="20"/>
          <w:szCs w:val="20"/>
        </w:rPr>
        <w:t>.</w:t>
      </w:r>
      <w:r w:rsidR="001E2A0F">
        <w:rPr>
          <w:rFonts w:ascii="Arial" w:hAnsi="Arial" w:cs="Arial"/>
          <w:color w:val="000000"/>
          <w:sz w:val="20"/>
          <w:szCs w:val="20"/>
        </w:rPr>
        <w:t xml:space="preserve"> </w:t>
      </w:r>
      <w:r>
        <w:rPr>
          <w:rFonts w:ascii="Arial" w:hAnsi="Arial" w:cs="Arial"/>
          <w:b/>
          <w:bCs/>
          <w:color w:val="000000"/>
          <w:sz w:val="20"/>
          <w:szCs w:val="20"/>
        </w:rPr>
        <w:t xml:space="preserve">h, </w:t>
      </w:r>
      <w:r w:rsidR="00453FED" w:rsidRPr="009D287F">
        <w:rPr>
          <w:rFonts w:ascii="Arial" w:hAnsi="Arial" w:cs="Arial"/>
          <w:color w:val="000000"/>
          <w:sz w:val="20"/>
          <w:szCs w:val="20"/>
        </w:rPr>
        <w:t xml:space="preserve">Relationship between gain and behavioral slope. Appearance as in </w:t>
      </w:r>
      <w:r w:rsidR="00453FED" w:rsidRPr="009D287F">
        <w:rPr>
          <w:rFonts w:ascii="Arial" w:hAnsi="Arial" w:cs="Arial"/>
          <w:b/>
          <w:bCs/>
          <w:color w:val="000000"/>
          <w:sz w:val="20"/>
          <w:szCs w:val="20"/>
        </w:rPr>
        <w:t>g</w:t>
      </w:r>
      <w:r w:rsidR="00453FED" w:rsidRPr="009D287F">
        <w:rPr>
          <w:rFonts w:ascii="Arial" w:hAnsi="Arial" w:cs="Arial"/>
          <w:color w:val="000000"/>
          <w:sz w:val="20"/>
          <w:szCs w:val="20"/>
        </w:rPr>
        <w:t>.</w:t>
      </w:r>
      <w:r w:rsidR="00A07D9A" w:rsidRPr="009D287F">
        <w:rPr>
          <w:rFonts w:ascii="Arial" w:hAnsi="Arial" w:cs="Arial"/>
          <w:color w:val="000000"/>
          <w:sz w:val="20"/>
          <w:szCs w:val="20"/>
        </w:rPr>
        <w:t xml:space="preserve"> </w:t>
      </w:r>
      <w:r w:rsidR="001503A3" w:rsidRPr="001503A3">
        <w:rPr>
          <w:rFonts w:ascii="Arial" w:hAnsi="Arial" w:cs="Arial"/>
          <w:sz w:val="20"/>
          <w:szCs w:val="20"/>
        </w:rPr>
        <w:t>In all plots</w:t>
      </w:r>
      <w:r w:rsidR="001503A3" w:rsidRPr="004E7B8B">
        <w:rPr>
          <w:rFonts w:ascii="Arial" w:hAnsi="Arial" w:cs="Arial"/>
          <w:sz w:val="20"/>
          <w:szCs w:val="20"/>
        </w:rPr>
        <w:t>:</w:t>
      </w:r>
      <w:r w:rsidR="001503A3" w:rsidRPr="001503A3">
        <w:rPr>
          <w:rFonts w:ascii="Arial" w:hAnsi="Arial" w:cs="Arial"/>
          <w:sz w:val="20"/>
          <w:szCs w:val="20"/>
        </w:rPr>
        <w:t xml:space="preserve"> </w:t>
      </w:r>
      <w:proofErr w:type="spellStart"/>
      <w:r w:rsidR="001503A3" w:rsidRPr="001503A3">
        <w:rPr>
          <w:rFonts w:ascii="Arial" w:hAnsi="Arial" w:cs="Arial"/>
          <w:sz w:val="20"/>
          <w:szCs w:val="20"/>
          <w:vertAlign w:val="superscript"/>
        </w:rPr>
        <w:t>ns</w:t>
      </w:r>
      <w:r w:rsidR="001503A3" w:rsidRPr="009D287F">
        <w:rPr>
          <w:rFonts w:ascii="Arial" w:hAnsi="Arial" w:cs="Arial"/>
          <w:i/>
          <w:iCs/>
          <w:sz w:val="20"/>
          <w:szCs w:val="20"/>
        </w:rPr>
        <w:t>p</w:t>
      </w:r>
      <w:proofErr w:type="spellEnd"/>
      <w:r w:rsidR="001503A3" w:rsidRPr="004E7B8B">
        <w:rPr>
          <w:rFonts w:ascii="Arial" w:hAnsi="Arial" w:cs="Arial"/>
          <w:sz w:val="20"/>
          <w:szCs w:val="20"/>
        </w:rPr>
        <w:t>&gt;0.1;</w:t>
      </w:r>
      <w:r w:rsidR="001503A3" w:rsidRPr="001503A3">
        <w:rPr>
          <w:rFonts w:ascii="Arial" w:hAnsi="Arial" w:cs="Arial"/>
          <w:sz w:val="20"/>
          <w:szCs w:val="20"/>
        </w:rPr>
        <w:t xml:space="preserve"> </w:t>
      </w:r>
      <w:r w:rsidR="001503A3" w:rsidRPr="009D287F">
        <w:rPr>
          <w:rFonts w:ascii="Arial" w:hAnsi="Arial" w:cs="Arial"/>
          <w:sz w:val="20"/>
          <w:szCs w:val="20"/>
          <w:vertAlign w:val="superscript"/>
        </w:rPr>
        <w:t>†</w:t>
      </w:r>
      <w:r w:rsidR="001503A3" w:rsidRPr="001503A3">
        <w:rPr>
          <w:rFonts w:ascii="Arial" w:hAnsi="Arial" w:cs="Arial"/>
          <w:i/>
          <w:iCs/>
          <w:sz w:val="20"/>
          <w:szCs w:val="20"/>
        </w:rPr>
        <w:t>p</w:t>
      </w:r>
      <w:r w:rsidR="001503A3" w:rsidRPr="001503A3">
        <w:rPr>
          <w:rFonts w:ascii="Arial" w:hAnsi="Arial" w:cs="Arial"/>
          <w:sz w:val="20"/>
          <w:szCs w:val="20"/>
        </w:rPr>
        <w:t xml:space="preserve">&lt;0.1, </w:t>
      </w:r>
      <w:r w:rsidR="001503A3" w:rsidRPr="004E7B8B">
        <w:rPr>
          <w:rFonts w:ascii="Arial" w:hAnsi="Arial" w:cs="Arial"/>
          <w:sz w:val="20"/>
          <w:szCs w:val="20"/>
        </w:rPr>
        <w:t>*</w:t>
      </w:r>
      <w:r w:rsidR="001503A3" w:rsidRPr="001503A3">
        <w:rPr>
          <w:rFonts w:ascii="Arial" w:hAnsi="Arial" w:cs="Arial"/>
          <w:i/>
          <w:iCs/>
          <w:sz w:val="20"/>
          <w:szCs w:val="20"/>
        </w:rPr>
        <w:t>p</w:t>
      </w:r>
      <w:r w:rsidR="001503A3" w:rsidRPr="001503A3">
        <w:rPr>
          <w:rFonts w:ascii="Arial" w:hAnsi="Arial" w:cs="Arial"/>
          <w:sz w:val="20"/>
          <w:szCs w:val="20"/>
        </w:rPr>
        <w:t xml:space="preserve">&lt;0.05, </w:t>
      </w:r>
      <w:r w:rsidR="001503A3" w:rsidRPr="004E7B8B">
        <w:rPr>
          <w:rFonts w:ascii="Arial" w:hAnsi="Arial" w:cs="Arial"/>
          <w:sz w:val="20"/>
          <w:szCs w:val="20"/>
        </w:rPr>
        <w:t>**</w:t>
      </w:r>
      <w:r w:rsidR="001503A3" w:rsidRPr="009D287F">
        <w:rPr>
          <w:rFonts w:ascii="Arial" w:hAnsi="Arial" w:cs="Arial"/>
          <w:i/>
          <w:iCs/>
          <w:sz w:val="20"/>
          <w:szCs w:val="20"/>
        </w:rPr>
        <w:t>p</w:t>
      </w:r>
      <w:r w:rsidR="001503A3" w:rsidRPr="004E7B8B">
        <w:rPr>
          <w:rFonts w:ascii="Arial" w:hAnsi="Arial" w:cs="Arial"/>
          <w:sz w:val="20"/>
          <w:szCs w:val="20"/>
        </w:rPr>
        <w:t>&lt;0.01, ***</w:t>
      </w:r>
      <w:r w:rsidR="001503A3" w:rsidRPr="009D287F">
        <w:rPr>
          <w:rFonts w:ascii="Arial" w:hAnsi="Arial" w:cs="Arial"/>
          <w:i/>
          <w:iCs/>
          <w:sz w:val="20"/>
          <w:szCs w:val="20"/>
        </w:rPr>
        <w:t>p</w:t>
      </w:r>
      <w:r w:rsidR="001503A3" w:rsidRPr="004E7B8B">
        <w:rPr>
          <w:rFonts w:ascii="Arial" w:hAnsi="Arial" w:cs="Arial"/>
          <w:sz w:val="20"/>
          <w:szCs w:val="20"/>
        </w:rPr>
        <w:t>&lt;0.001, ****</w:t>
      </w:r>
      <w:r w:rsidR="001503A3" w:rsidRPr="009D287F">
        <w:rPr>
          <w:rFonts w:ascii="Arial" w:hAnsi="Arial" w:cs="Arial"/>
          <w:i/>
          <w:iCs/>
          <w:sz w:val="20"/>
          <w:szCs w:val="20"/>
        </w:rPr>
        <w:t>p</w:t>
      </w:r>
      <w:r w:rsidR="001503A3" w:rsidRPr="004E7B8B">
        <w:rPr>
          <w:rFonts w:ascii="Arial" w:hAnsi="Arial" w:cs="Arial"/>
          <w:sz w:val="20"/>
          <w:szCs w:val="20"/>
        </w:rPr>
        <w:t>&lt;0.0001.</w:t>
      </w:r>
    </w:p>
    <w:p w14:paraId="098E3490" w14:textId="3F26B0CE" w:rsidR="00453FED" w:rsidRPr="009D287F" w:rsidRDefault="00453FED" w:rsidP="00783F2B">
      <w:pPr>
        <w:jc w:val="both"/>
        <w:rPr>
          <w:rFonts w:ascii="Arial" w:hAnsi="Arial" w:cs="Arial"/>
          <w:b/>
          <w:bCs/>
          <w:color w:val="000000"/>
          <w:sz w:val="20"/>
          <w:szCs w:val="20"/>
        </w:rPr>
      </w:pPr>
    </w:p>
    <w:p w14:paraId="5B3A2302" w14:textId="77777777" w:rsidR="00A07D9A" w:rsidRDefault="00A07D9A" w:rsidP="00783F2B">
      <w:pPr>
        <w:jc w:val="both"/>
        <w:rPr>
          <w:b/>
          <w:bCs/>
          <w:sz w:val="22"/>
          <w:szCs w:val="22"/>
        </w:rPr>
      </w:pPr>
    </w:p>
    <w:p w14:paraId="117FEF27" w14:textId="77777777" w:rsidR="00A07D9A" w:rsidRDefault="00A07D9A" w:rsidP="00783F2B">
      <w:pPr>
        <w:jc w:val="both"/>
        <w:rPr>
          <w:rFonts w:ascii="Arial" w:hAnsi="Arial" w:cs="Arial"/>
          <w:b/>
          <w:bCs/>
          <w:color w:val="000000"/>
          <w:sz w:val="22"/>
          <w:szCs w:val="22"/>
        </w:rPr>
      </w:pPr>
    </w:p>
    <w:p w14:paraId="38DE997F" w14:textId="2A581DE7" w:rsidR="00747CC2" w:rsidRDefault="005D7786" w:rsidP="00783F2B">
      <w:pPr>
        <w:jc w:val="both"/>
        <w:rPr>
          <w:rFonts w:ascii="Arial" w:hAnsi="Arial" w:cs="Arial"/>
          <w:b/>
          <w:bCs/>
          <w:color w:val="000000"/>
          <w:sz w:val="22"/>
          <w:szCs w:val="22"/>
        </w:rPr>
      </w:pPr>
      <w:r w:rsidRPr="0087636C">
        <w:rPr>
          <w:rFonts w:ascii="Arial" w:hAnsi="Arial" w:cs="Arial"/>
          <w:sz w:val="22"/>
          <w:szCs w:val="22"/>
        </w:rPr>
        <w:br w:type="page"/>
      </w:r>
      <w:r w:rsidR="000A7884">
        <w:rPr>
          <w:rFonts w:ascii="Arial" w:hAnsi="Arial" w:cs="Arial"/>
          <w:b/>
          <w:bCs/>
          <w:color w:val="000000"/>
          <w:sz w:val="22"/>
          <w:szCs w:val="22"/>
        </w:rPr>
        <w:lastRenderedPageBreak/>
        <w:t>Discussion</w:t>
      </w:r>
    </w:p>
    <w:p w14:paraId="4EB37EC5" w14:textId="64E84BAF" w:rsidR="00747CC2" w:rsidRDefault="00747CC2" w:rsidP="00783F2B">
      <w:pPr>
        <w:jc w:val="both"/>
        <w:rPr>
          <w:rFonts w:ascii="Arial" w:hAnsi="Arial" w:cs="Arial"/>
          <w:sz w:val="22"/>
          <w:szCs w:val="22"/>
        </w:rPr>
      </w:pPr>
      <w:r>
        <w:rPr>
          <w:rFonts w:ascii="Arial" w:hAnsi="Arial" w:cs="Arial"/>
          <w:sz w:val="22"/>
          <w:szCs w:val="22"/>
        </w:rPr>
        <w:tab/>
      </w:r>
      <w:r w:rsidRPr="005B538C">
        <w:rPr>
          <w:rFonts w:ascii="Arial" w:hAnsi="Arial" w:cs="Arial"/>
          <w:sz w:val="22"/>
          <w:szCs w:val="22"/>
        </w:rPr>
        <w:t>On</w:t>
      </w:r>
      <w:r w:rsidR="006E63BE">
        <w:rPr>
          <w:rFonts w:ascii="Arial" w:hAnsi="Arial" w:cs="Arial"/>
          <w:sz w:val="22"/>
          <w:szCs w:val="22"/>
        </w:rPr>
        <w:t xml:space="preserve"> a</w:t>
      </w:r>
      <w:r w:rsidRPr="005B538C">
        <w:rPr>
          <w:rFonts w:ascii="Arial" w:hAnsi="Arial" w:cs="Arial"/>
          <w:sz w:val="22"/>
          <w:szCs w:val="22"/>
        </w:rPr>
        <w:t xml:space="preserve"> daily basis, we navigate through </w:t>
      </w:r>
      <w:r>
        <w:rPr>
          <w:rFonts w:ascii="Arial" w:hAnsi="Arial" w:cs="Arial"/>
          <w:sz w:val="22"/>
          <w:szCs w:val="22"/>
        </w:rPr>
        <w:t>many auditory</w:t>
      </w:r>
      <w:r w:rsidRPr="005B538C">
        <w:rPr>
          <w:rFonts w:ascii="Arial" w:hAnsi="Arial" w:cs="Arial"/>
          <w:sz w:val="22"/>
          <w:szCs w:val="22"/>
        </w:rPr>
        <w:t xml:space="preserve"> environments</w:t>
      </w:r>
      <w:r>
        <w:rPr>
          <w:rFonts w:ascii="Arial" w:hAnsi="Arial" w:cs="Arial"/>
          <w:sz w:val="22"/>
          <w:szCs w:val="22"/>
        </w:rPr>
        <w:t>, each defined by different statistical properties</w:t>
      </w:r>
      <w:r w:rsidRPr="005B538C">
        <w:rPr>
          <w:rFonts w:ascii="Arial" w:hAnsi="Arial" w:cs="Arial"/>
          <w:sz w:val="22"/>
          <w:szCs w:val="22"/>
        </w:rPr>
        <w:t>.</w:t>
      </w:r>
      <w:r>
        <w:rPr>
          <w:rFonts w:ascii="Arial" w:hAnsi="Arial" w:cs="Arial"/>
          <w:sz w:val="22"/>
          <w:szCs w:val="22"/>
        </w:rPr>
        <w:t xml:space="preserve"> The dynamic range, or contrast, of acoustic inputs poses a challenge to the auditory system, which is composed of neurons with limited dynamic range in their response.</w:t>
      </w:r>
      <w:r w:rsidRPr="005B538C">
        <w:rPr>
          <w:rFonts w:ascii="Arial"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w:t>
      </w:r>
      <w:r w:rsidR="009152CD">
        <w:rPr>
          <w:rFonts w:ascii="Arial" w:hAnsi="Arial" w:cs="Arial"/>
          <w:sz w:val="22"/>
          <w:szCs w:val="22"/>
        </w:rPr>
        <w:fldChar w:fldCharType="begin" w:fldLock="1"/>
      </w:r>
      <w:r w:rsidR="00756393">
        <w:rPr>
          <w:rFonts w:ascii="Arial" w:hAnsi="Arial" w:cs="Arial"/>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 B","non-dropping-particle":"","parse-names":false,"suffix":""}],"container-title":"Sensory communication","id":"ITEM-1","issue":"2","issued":{"date-parts":[["1961"]]},"page":"57-58","title":"Possible principles underlying the transformations of sensory messages","type":"chapter","volume":"6"},"uris":["http://www.mendeley.com/documents/?uuid=0f426e99-05fb-4c1d-9008-2f59a0e86b7e"]}],"mendeley":{"formattedCitation":"&lt;sup&gt;1&lt;/sup&gt;","plainTextFormattedCitation":"1","previouslyFormattedCitation":"&lt;sup&gt;1&lt;/sup&gt;"},"properties":{"noteIndex":0},"schema":"https://github.com/citation-style-language/schema/raw/master/csl-citation.json"}</w:instrText>
      </w:r>
      <w:r w:rsidR="009152CD">
        <w:rPr>
          <w:rFonts w:ascii="Arial" w:hAnsi="Arial" w:cs="Arial"/>
          <w:sz w:val="22"/>
          <w:szCs w:val="22"/>
        </w:rPr>
        <w:fldChar w:fldCharType="separate"/>
      </w:r>
      <w:r w:rsidR="00756393" w:rsidRPr="00756393">
        <w:rPr>
          <w:rFonts w:ascii="Arial" w:hAnsi="Arial" w:cs="Arial"/>
          <w:noProof/>
          <w:sz w:val="22"/>
          <w:szCs w:val="22"/>
          <w:vertAlign w:val="superscript"/>
        </w:rPr>
        <w:t>1</w:t>
      </w:r>
      <w:r w:rsidR="009152CD">
        <w:rPr>
          <w:rFonts w:ascii="Arial" w:hAnsi="Arial" w:cs="Arial"/>
          <w:sz w:val="22"/>
          <w:szCs w:val="22"/>
        </w:rPr>
        <w:fldChar w:fldCharType="end"/>
      </w:r>
      <w:r w:rsidRPr="005B538C">
        <w:rPr>
          <w:rFonts w:ascii="Arial" w:hAnsi="Arial" w:cs="Arial"/>
          <w:sz w:val="22"/>
          <w:szCs w:val="22"/>
        </w:rPr>
        <w:t xml:space="preserve">. This process </w:t>
      </w:r>
      <w:r>
        <w:rPr>
          <w:rFonts w:ascii="Arial" w:hAnsi="Arial" w:cs="Arial"/>
          <w:sz w:val="22"/>
          <w:szCs w:val="22"/>
        </w:rPr>
        <w:t xml:space="preserve">allows auditory neurons to encode </w:t>
      </w:r>
      <w:r w:rsidR="009D287F">
        <w:rPr>
          <w:rFonts w:ascii="Arial" w:hAnsi="Arial" w:cs="Arial"/>
          <w:sz w:val="22"/>
          <w:szCs w:val="22"/>
        </w:rPr>
        <w:t>sound-level</w:t>
      </w:r>
      <w:r>
        <w:rPr>
          <w:rFonts w:ascii="Arial" w:hAnsi="Arial" w:cs="Arial"/>
          <w:sz w:val="22"/>
          <w:szCs w:val="22"/>
        </w:rPr>
        <w:t xml:space="preserve"> information within each contrast, despite changes in the dynamic range</w:t>
      </w:r>
      <w:r w:rsidRPr="005B538C">
        <w:rPr>
          <w:rFonts w:ascii="Arial" w:hAnsi="Arial" w:cs="Arial"/>
          <w:sz w:val="22"/>
          <w:szCs w:val="22"/>
        </w:rPr>
        <w:t>. Multiple studies have demonstrated that indeed, neurons throughout the auditory pathway exhibit contrast adaptation</w:t>
      </w:r>
      <w:r>
        <w:rPr>
          <w:rFonts w:ascii="Arial" w:hAnsi="Arial" w:cs="Arial"/>
          <w:sz w:val="22"/>
          <w:szCs w:val="22"/>
        </w:rPr>
        <w:fldChar w:fldCharType="begin" w:fldLock="1"/>
      </w:r>
      <w:r w:rsidR="0050029D">
        <w:rPr>
          <w:rFonts w:ascii="Arial"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J.","non-dropping-particle":"","parse-names":false,"suffix":""}],"container-title":"Neuron","id":"ITEM-3","issue":"6","issued":{"date-parts":[["2011"]]},"page":"1178-1191","publisher":"Elsevier Inc.","title":"Contrast Gain Control in Auditory Cortex","type":"article-journal","volume":"70"},"uris":["http://www.mendeley.com/documents/?uuid=a8a65b5a-74db-4174-a3e1-332b376663d9"]},{"id":"ITEM-4","itemData":{"DOI":"10.1371/journal.pbio.1001710","ISBN":"1545-7885","ISSN":"15449173","PMID":"24265596","abstract":"Identifying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b59c116f-9129-4a43-a346-a8c1fa5700a2"]}],"mendeley":{"formattedCitation":"&lt;sup&gt;14–17&lt;/sup&gt;","plainTextFormattedCitation":"14–17","previouslyFormattedCitation":"&lt;sup&gt;14–17&lt;/sup&gt;"},"properties":{"noteIndex":0},"schema":"https://github.com/citation-style-language/schema/raw/master/csl-citation.json"}</w:instrText>
      </w:r>
      <w:r>
        <w:rPr>
          <w:rFonts w:ascii="Arial" w:hAnsi="Arial" w:cs="Arial"/>
          <w:sz w:val="22"/>
          <w:szCs w:val="22"/>
        </w:rPr>
        <w:fldChar w:fldCharType="separate"/>
      </w:r>
      <w:r w:rsidR="0050029D" w:rsidRPr="0050029D">
        <w:rPr>
          <w:rFonts w:ascii="Arial" w:hAnsi="Arial" w:cs="Arial"/>
          <w:noProof/>
          <w:sz w:val="22"/>
          <w:szCs w:val="22"/>
          <w:vertAlign w:val="superscript"/>
        </w:rPr>
        <w:t>14–17</w:t>
      </w:r>
      <w:r>
        <w:rPr>
          <w:rFonts w:ascii="Arial" w:hAnsi="Arial" w:cs="Arial"/>
          <w:sz w:val="22"/>
          <w:szCs w:val="22"/>
        </w:rPr>
        <w:fldChar w:fldCharType="end"/>
      </w:r>
      <w:r w:rsidRPr="005B538C">
        <w:rPr>
          <w:rFonts w:ascii="Arial" w:hAnsi="Arial" w:cs="Arial"/>
          <w:sz w:val="22"/>
          <w:szCs w:val="22"/>
        </w:rPr>
        <w:t xml:space="preserve">. </w:t>
      </w:r>
      <w:r w:rsidR="009152CD">
        <w:rPr>
          <w:rFonts w:ascii="Arial" w:hAnsi="Arial" w:cs="Arial"/>
          <w:sz w:val="22"/>
          <w:szCs w:val="22"/>
        </w:rPr>
        <w:t>Whereas</w:t>
      </w:r>
      <w:r>
        <w:rPr>
          <w:rFonts w:ascii="Arial" w:hAnsi="Arial" w:cs="Arial"/>
          <w:sz w:val="22"/>
          <w:szCs w:val="22"/>
        </w:rPr>
        <w:t xml:space="preserve"> recent work has demonstrated a link between </w:t>
      </w:r>
      <w:r w:rsidR="009152CD">
        <w:rPr>
          <w:rFonts w:ascii="Arial" w:hAnsi="Arial" w:cs="Arial"/>
          <w:sz w:val="22"/>
          <w:szCs w:val="22"/>
        </w:rPr>
        <w:t xml:space="preserve">efficient </w:t>
      </w:r>
      <w:r>
        <w:rPr>
          <w:rFonts w:ascii="Arial" w:hAnsi="Arial" w:cs="Arial"/>
          <w:sz w:val="22"/>
          <w:szCs w:val="22"/>
        </w:rPr>
        <w:t xml:space="preserve">cortical codes and human psychophysical performance </w:t>
      </w:r>
      <w:r>
        <w:rPr>
          <w:rFonts w:ascii="Arial" w:hAnsi="Arial" w:cs="Arial"/>
          <w:sz w:val="22"/>
          <w:szCs w:val="22"/>
        </w:rPr>
        <w:fldChar w:fldCharType="begin" w:fldLock="1"/>
      </w:r>
      <w:r w:rsidR="00DB7221">
        <w:rPr>
          <w:rFonts w:ascii="Arial"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24&lt;/sup&gt;","plainTextFormattedCitation":"24","previouslyFormattedCitation":"&lt;sup&gt;24&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24</w:t>
      </w:r>
      <w:r>
        <w:rPr>
          <w:rFonts w:ascii="Arial" w:hAnsi="Arial" w:cs="Arial"/>
          <w:sz w:val="22"/>
          <w:szCs w:val="22"/>
        </w:rPr>
        <w:fldChar w:fldCharType="end"/>
      </w:r>
      <w:r w:rsidR="009152CD">
        <w:rPr>
          <w:rFonts w:ascii="Arial" w:hAnsi="Arial" w:cs="Arial"/>
          <w:sz w:val="22"/>
          <w:szCs w:val="22"/>
        </w:rPr>
        <w:t xml:space="preserve">, </w:t>
      </w:r>
      <w:r w:rsidR="009152CD" w:rsidRPr="005B538C">
        <w:rPr>
          <w:rFonts w:ascii="Arial" w:hAnsi="Arial" w:cs="Arial"/>
          <w:sz w:val="22"/>
          <w:szCs w:val="22"/>
        </w:rPr>
        <w:t xml:space="preserve">whether </w:t>
      </w:r>
      <w:r w:rsidR="009152CD">
        <w:rPr>
          <w:rFonts w:ascii="Arial" w:hAnsi="Arial" w:cs="Arial"/>
          <w:sz w:val="22"/>
          <w:szCs w:val="22"/>
        </w:rPr>
        <w:t xml:space="preserve">neuronal </w:t>
      </w:r>
      <w:r w:rsidR="009152CD" w:rsidRPr="005B538C">
        <w:rPr>
          <w:rFonts w:ascii="Arial" w:hAnsi="Arial" w:cs="Arial"/>
          <w:sz w:val="22"/>
          <w:szCs w:val="22"/>
        </w:rPr>
        <w:t xml:space="preserve">contrast adaptation plays a role in auditory </w:t>
      </w:r>
      <w:r w:rsidR="009152CD">
        <w:rPr>
          <w:rFonts w:ascii="Arial" w:hAnsi="Arial" w:cs="Arial"/>
          <w:sz w:val="22"/>
          <w:szCs w:val="22"/>
        </w:rPr>
        <w:t>perception</w:t>
      </w:r>
      <w:r w:rsidR="009152CD" w:rsidRPr="005B538C">
        <w:rPr>
          <w:rFonts w:ascii="Arial" w:hAnsi="Arial" w:cs="Arial"/>
          <w:sz w:val="22"/>
          <w:szCs w:val="22"/>
        </w:rPr>
        <w:t xml:space="preserve"> has not been previously examined </w:t>
      </w:r>
      <w:r w:rsidR="009152CD">
        <w:rPr>
          <w:rFonts w:ascii="Arial" w:hAnsi="Arial" w:cs="Arial"/>
          <w:sz w:val="22"/>
          <w:szCs w:val="22"/>
        </w:rPr>
        <w:t>simultaneously with behavior</w:t>
      </w:r>
      <w:r w:rsidRPr="005B538C">
        <w:rPr>
          <w:rFonts w:ascii="Arial" w:hAnsi="Arial" w:cs="Arial"/>
          <w:sz w:val="22"/>
          <w:szCs w:val="22"/>
        </w:rPr>
        <w:t>. In this study, we directly linked neuronal contrast gain control to auditory behavior</w:t>
      </w:r>
      <w:r>
        <w:rPr>
          <w:rFonts w:ascii="Arial" w:hAnsi="Arial" w:cs="Arial"/>
          <w:sz w:val="22"/>
          <w:szCs w:val="22"/>
        </w:rPr>
        <w:t xml:space="preserve"> through the use of a theoretical model of efficient coding, behavioral psychophysics, and simultaneous manipulation and recordings of cortical activity</w:t>
      </w:r>
      <w:r w:rsidRPr="005B538C">
        <w:rPr>
          <w:rFonts w:ascii="Arial" w:hAnsi="Arial" w:cs="Arial"/>
          <w:sz w:val="22"/>
          <w:szCs w:val="22"/>
        </w:rPr>
        <w:t>.</w:t>
      </w:r>
    </w:p>
    <w:p w14:paraId="47C26B96" w14:textId="0A177F0C" w:rsidR="00356448" w:rsidRDefault="00D377CE" w:rsidP="00783F2B">
      <w:pPr>
        <w:jc w:val="both"/>
        <w:rPr>
          <w:rFonts w:ascii="Arial" w:hAnsi="Arial" w:cs="Arial"/>
          <w:sz w:val="22"/>
          <w:szCs w:val="22"/>
        </w:rPr>
      </w:pPr>
      <w:r>
        <w:rPr>
          <w:rFonts w:ascii="Arial" w:hAnsi="Arial" w:cs="Arial"/>
          <w:i/>
          <w:iCs/>
          <w:sz w:val="22"/>
          <w:szCs w:val="22"/>
        </w:rPr>
        <w:tab/>
      </w:r>
      <w:r w:rsidR="00CC6FE0">
        <w:rPr>
          <w:rFonts w:ascii="Arial" w:hAnsi="Arial" w:cs="Arial"/>
          <w:sz w:val="22"/>
          <w:szCs w:val="22"/>
        </w:rPr>
        <w:t xml:space="preserve">The goal of this study was to test the hypothesis that efficient coding at the neuronal level in the auditory cortex </w:t>
      </w:r>
      <w:r w:rsidR="00421973">
        <w:rPr>
          <w:rFonts w:ascii="Arial" w:hAnsi="Arial" w:cs="Arial"/>
          <w:sz w:val="22"/>
          <w:szCs w:val="22"/>
        </w:rPr>
        <w:t>shapes</w:t>
      </w:r>
      <w:r w:rsidR="00CC6FE0">
        <w:rPr>
          <w:rFonts w:ascii="Arial" w:hAnsi="Arial" w:cs="Arial"/>
          <w:sz w:val="22"/>
          <w:szCs w:val="22"/>
        </w:rPr>
        <w:t xml:space="preserve"> auditory behavior. To tackle this complex question</w:t>
      </w:r>
      <w:r w:rsidR="005B538C" w:rsidRPr="005B538C">
        <w:rPr>
          <w:rFonts w:ascii="Arial" w:hAnsi="Arial" w:cs="Arial"/>
          <w:sz w:val="22"/>
          <w:szCs w:val="22"/>
        </w:rPr>
        <w:t>, we first developed a normative framework</w:t>
      </w:r>
      <w:r w:rsidR="00A35436">
        <w:rPr>
          <w:rFonts w:ascii="Arial" w:hAnsi="Arial" w:cs="Arial"/>
          <w:sz w:val="22"/>
          <w:szCs w:val="22"/>
        </w:rPr>
        <w:fldChar w:fldCharType="begin" w:fldLock="1"/>
      </w:r>
      <w:r w:rsidR="00C15345">
        <w:rPr>
          <w:rFonts w:ascii="Arial"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a075d04a-7b30-31c9-a49c-54adf12d060c"]}],"mendeley":{"formattedCitation":"&lt;sup&gt;20&lt;/sup&gt;","plainTextFormattedCitation":"20","previouslyFormattedCitation":"&lt;sup&gt;20&lt;/sup&gt;"},"properties":{"noteIndex":0},"schema":"https://github.com/citation-style-language/schema/raw/master/csl-citation.json"}</w:instrText>
      </w:r>
      <w:r w:rsidR="00A35436">
        <w:rPr>
          <w:rFonts w:ascii="Arial" w:hAnsi="Arial" w:cs="Arial"/>
          <w:sz w:val="22"/>
          <w:szCs w:val="22"/>
        </w:rPr>
        <w:fldChar w:fldCharType="separate"/>
      </w:r>
      <w:r w:rsidR="00C15345" w:rsidRPr="00C15345">
        <w:rPr>
          <w:rFonts w:ascii="Arial" w:hAnsi="Arial" w:cs="Arial"/>
          <w:noProof/>
          <w:sz w:val="22"/>
          <w:szCs w:val="22"/>
          <w:vertAlign w:val="superscript"/>
        </w:rPr>
        <w:t>20</w:t>
      </w:r>
      <w:r w:rsidR="00A35436">
        <w:rPr>
          <w:rFonts w:ascii="Arial" w:hAnsi="Arial" w:cs="Arial"/>
          <w:sz w:val="22"/>
          <w:szCs w:val="22"/>
        </w:rPr>
        <w:fldChar w:fldCharType="end"/>
      </w:r>
      <w:r w:rsidR="005B538C" w:rsidRPr="005B538C">
        <w:rPr>
          <w:rFonts w:ascii="Arial" w:hAnsi="Arial" w:cs="Arial"/>
          <w:sz w:val="22"/>
          <w:szCs w:val="22"/>
        </w:rPr>
        <w:t xml:space="preserve"> that allowed us to make specific predictions for behavioral performance as expected by contrast gain control. The model predicted that (1) The detection threshold of a target in low contrast</w:t>
      </w:r>
      <w:r w:rsidR="00A02314">
        <w:rPr>
          <w:rFonts w:ascii="Arial" w:hAnsi="Arial" w:cs="Arial"/>
          <w:sz w:val="22"/>
          <w:szCs w:val="22"/>
        </w:rPr>
        <w:t xml:space="preserve"> noise</w:t>
      </w:r>
      <w:r w:rsidR="005B538C" w:rsidRPr="005B538C">
        <w:rPr>
          <w:rFonts w:ascii="Arial" w:hAnsi="Arial" w:cs="Arial"/>
          <w:sz w:val="22"/>
          <w:szCs w:val="22"/>
        </w:rPr>
        <w:t xml:space="preserve"> should be lower than </w:t>
      </w:r>
      <w:r w:rsidR="00A02314">
        <w:rPr>
          <w:rFonts w:ascii="Arial" w:hAnsi="Arial" w:cs="Arial"/>
          <w:sz w:val="22"/>
          <w:szCs w:val="22"/>
        </w:rPr>
        <w:t>in</w:t>
      </w:r>
      <w:r w:rsidR="005B538C" w:rsidRPr="005B538C">
        <w:rPr>
          <w:rFonts w:ascii="Arial" w:hAnsi="Arial" w:cs="Arial"/>
          <w:sz w:val="22"/>
          <w:szCs w:val="22"/>
        </w:rPr>
        <w:t xml:space="preserve"> high contrast;</w:t>
      </w:r>
      <w:r w:rsidR="000B343A">
        <w:rPr>
          <w:rFonts w:ascii="Arial" w:hAnsi="Arial" w:cs="Arial"/>
          <w:sz w:val="22"/>
          <w:szCs w:val="22"/>
        </w:rPr>
        <w:t xml:space="preserve"> </w:t>
      </w:r>
      <w:r w:rsidR="005B538C" w:rsidRPr="005B538C">
        <w:rPr>
          <w:rFonts w:ascii="Arial" w:hAnsi="Arial" w:cs="Arial"/>
          <w:sz w:val="22"/>
          <w:szCs w:val="22"/>
        </w:rPr>
        <w:t>(2)</w:t>
      </w:r>
      <w:r w:rsidR="00CD4F22">
        <w:rPr>
          <w:rFonts w:ascii="Arial" w:hAnsi="Arial" w:cs="Arial"/>
          <w:sz w:val="22"/>
          <w:szCs w:val="22"/>
        </w:rPr>
        <w:t xml:space="preserve"> Sensitivity to changes target volume should be increased in low contrast relative to high contrast</w:t>
      </w:r>
      <w:r w:rsidR="005B538C" w:rsidRPr="005B538C">
        <w:rPr>
          <w:rFonts w:ascii="Arial" w:hAnsi="Arial" w:cs="Arial"/>
          <w:sz w:val="22"/>
          <w:szCs w:val="22"/>
        </w:rPr>
        <w:t xml:space="preserve">; and (3) </w:t>
      </w:r>
      <w:r w:rsidR="00CD4F22" w:rsidRPr="005B538C">
        <w:rPr>
          <w:rFonts w:ascii="Arial" w:hAnsi="Arial" w:cs="Arial"/>
          <w:sz w:val="22"/>
          <w:szCs w:val="22"/>
        </w:rPr>
        <w:t xml:space="preserve">Upon </w:t>
      </w:r>
      <w:r w:rsidR="00CD4F22">
        <w:rPr>
          <w:rFonts w:ascii="Arial" w:hAnsi="Arial" w:cs="Arial"/>
          <w:sz w:val="22"/>
          <w:szCs w:val="22"/>
        </w:rPr>
        <w:t xml:space="preserve">a </w:t>
      </w:r>
      <w:r w:rsidR="00CD4F22" w:rsidRPr="005B538C">
        <w:rPr>
          <w:rFonts w:ascii="Arial" w:hAnsi="Arial" w:cs="Arial"/>
          <w:sz w:val="22"/>
          <w:szCs w:val="22"/>
        </w:rPr>
        <w:t xml:space="preserve">shift </w:t>
      </w:r>
      <w:r w:rsidR="00CD4F22">
        <w:rPr>
          <w:rFonts w:ascii="Arial" w:hAnsi="Arial" w:cs="Arial"/>
          <w:sz w:val="22"/>
          <w:szCs w:val="22"/>
        </w:rPr>
        <w:t>in the</w:t>
      </w:r>
      <w:r w:rsidR="00CD4F22" w:rsidRPr="005B538C">
        <w:rPr>
          <w:rFonts w:ascii="Arial" w:hAnsi="Arial" w:cs="Arial"/>
          <w:sz w:val="22"/>
          <w:szCs w:val="22"/>
        </w:rPr>
        <w:t xml:space="preserve"> background noise contrast, detection improves</w:t>
      </w:r>
      <w:r w:rsidR="00CD4F22">
        <w:rPr>
          <w:rFonts w:ascii="Arial" w:hAnsi="Arial" w:cs="Arial"/>
          <w:sz w:val="22"/>
          <w:szCs w:val="22"/>
        </w:rPr>
        <w:t xml:space="preserve"> slowly</w:t>
      </w:r>
      <w:r w:rsidR="00CD4F22" w:rsidRPr="005B538C">
        <w:rPr>
          <w:rFonts w:ascii="Arial" w:hAnsi="Arial" w:cs="Arial"/>
          <w:sz w:val="22"/>
          <w:szCs w:val="22"/>
        </w:rPr>
        <w:t xml:space="preserve"> </w:t>
      </w:r>
      <w:r w:rsidR="00CD4F22">
        <w:rPr>
          <w:rFonts w:ascii="Arial" w:hAnsi="Arial" w:cs="Arial"/>
          <w:sz w:val="22"/>
          <w:szCs w:val="22"/>
        </w:rPr>
        <w:t xml:space="preserve">after a switch to low contrast, but decreases rapidly after a switch to high contrast </w:t>
      </w:r>
      <w:r w:rsidR="007B350C">
        <w:rPr>
          <w:rFonts w:ascii="Arial" w:hAnsi="Arial" w:cs="Arial"/>
          <w:sz w:val="22"/>
          <w:szCs w:val="22"/>
        </w:rPr>
        <w:t>(Figure 1)</w:t>
      </w:r>
      <w:r w:rsidR="005B538C" w:rsidRPr="005B538C">
        <w:rPr>
          <w:rFonts w:ascii="Arial" w:hAnsi="Arial" w:cs="Arial"/>
          <w:sz w:val="22"/>
          <w:szCs w:val="22"/>
        </w:rPr>
        <w:t xml:space="preserve">. </w:t>
      </w:r>
      <w:r w:rsidR="00CD4F22">
        <w:rPr>
          <w:rFonts w:ascii="Arial" w:hAnsi="Arial" w:cs="Arial"/>
          <w:sz w:val="22"/>
          <w:szCs w:val="22"/>
        </w:rPr>
        <w:t>First, we showed that gain adaptation in auditory cortex followed the predictions of the efficient coding model using a novel GLM. Then, t</w:t>
      </w:r>
      <w:r w:rsidR="005B538C" w:rsidRPr="005B538C">
        <w:rPr>
          <w:rFonts w:ascii="Arial" w:hAnsi="Arial" w:cs="Arial"/>
          <w:sz w:val="22"/>
          <w:szCs w:val="22"/>
        </w:rPr>
        <w:t xml:space="preserve">o test </w:t>
      </w:r>
      <w:r w:rsidR="00CD4F22">
        <w:rPr>
          <w:rFonts w:ascii="Arial" w:hAnsi="Arial" w:cs="Arial"/>
          <w:sz w:val="22"/>
          <w:szCs w:val="22"/>
        </w:rPr>
        <w:t>the model predictions behaviorally</w:t>
      </w:r>
      <w:r w:rsidR="005B538C" w:rsidRPr="005B538C">
        <w:rPr>
          <w:rFonts w:ascii="Arial" w:hAnsi="Arial" w:cs="Arial"/>
          <w:sz w:val="22"/>
          <w:szCs w:val="22"/>
        </w:rPr>
        <w:t>, we trained mice to detect a target in</w:t>
      </w:r>
      <w:r w:rsidR="00421973">
        <w:rPr>
          <w:rFonts w:ascii="Arial" w:hAnsi="Arial" w:cs="Arial"/>
          <w:sz w:val="22"/>
          <w:szCs w:val="22"/>
        </w:rPr>
        <w:t xml:space="preserve"> background noise</w:t>
      </w:r>
      <w:r w:rsidR="005B538C" w:rsidRPr="005B538C">
        <w:rPr>
          <w:rFonts w:ascii="Arial" w:hAnsi="Arial" w:cs="Arial"/>
          <w:sz w:val="22"/>
          <w:szCs w:val="22"/>
        </w:rPr>
        <w:t xml:space="preserve">, as noise contrast shifted from low to high or from high to low. As predicted by the normative model, mice </w:t>
      </w:r>
      <w:r w:rsidR="00CD4F22">
        <w:rPr>
          <w:rFonts w:ascii="Arial" w:hAnsi="Arial" w:cs="Arial"/>
          <w:sz w:val="22"/>
          <w:szCs w:val="22"/>
        </w:rPr>
        <w:t>had lower detection thresholds and were more sensitive to changes in target volume during low contrast</w:t>
      </w:r>
      <w:r w:rsidR="005B538C" w:rsidRPr="005B538C">
        <w:rPr>
          <w:rFonts w:ascii="Arial" w:hAnsi="Arial" w:cs="Arial"/>
          <w:sz w:val="22"/>
          <w:szCs w:val="22"/>
        </w:rPr>
        <w:t xml:space="preserve">. </w:t>
      </w:r>
      <w:r w:rsidR="00D060D9">
        <w:rPr>
          <w:rFonts w:ascii="Arial" w:hAnsi="Arial" w:cs="Arial"/>
          <w:sz w:val="22"/>
          <w:szCs w:val="22"/>
        </w:rPr>
        <w:t>Over time, we observed a</w:t>
      </w:r>
      <w:r w:rsidR="005B538C" w:rsidRPr="005B538C">
        <w:rPr>
          <w:rFonts w:ascii="Arial" w:hAnsi="Arial" w:cs="Arial"/>
          <w:sz w:val="22"/>
          <w:szCs w:val="22"/>
        </w:rPr>
        <w:t xml:space="preserve"> decrease in </w:t>
      </w:r>
      <w:r w:rsidR="00D060D9">
        <w:rPr>
          <w:rFonts w:ascii="Arial" w:hAnsi="Arial" w:cs="Arial"/>
          <w:sz w:val="22"/>
          <w:szCs w:val="22"/>
        </w:rPr>
        <w:t>tone detection after a switch to</w:t>
      </w:r>
      <w:r w:rsidR="005B538C" w:rsidRPr="005B538C">
        <w:rPr>
          <w:rFonts w:ascii="Arial" w:hAnsi="Arial" w:cs="Arial"/>
          <w:sz w:val="22"/>
          <w:szCs w:val="22"/>
        </w:rPr>
        <w:t xml:space="preserve"> </w:t>
      </w:r>
      <w:r w:rsidR="00D060D9">
        <w:rPr>
          <w:rFonts w:ascii="Arial" w:hAnsi="Arial" w:cs="Arial"/>
          <w:sz w:val="22"/>
          <w:szCs w:val="22"/>
        </w:rPr>
        <w:t>high contrast</w:t>
      </w:r>
      <w:r w:rsidR="005B538C" w:rsidRPr="005B538C">
        <w:rPr>
          <w:rFonts w:ascii="Arial" w:hAnsi="Arial" w:cs="Arial"/>
          <w:sz w:val="22"/>
          <w:szCs w:val="22"/>
        </w:rPr>
        <w:t xml:space="preserve">, and </w:t>
      </w:r>
      <w:r>
        <w:rPr>
          <w:rFonts w:ascii="Arial" w:hAnsi="Arial" w:cs="Arial"/>
          <w:sz w:val="22"/>
          <w:szCs w:val="22"/>
        </w:rPr>
        <w:t>a</w:t>
      </w:r>
      <w:r w:rsidR="005B538C" w:rsidRPr="005B538C">
        <w:rPr>
          <w:rFonts w:ascii="Arial" w:hAnsi="Arial" w:cs="Arial"/>
          <w:sz w:val="22"/>
          <w:szCs w:val="22"/>
        </w:rPr>
        <w:t xml:space="preserve">n increase in </w:t>
      </w:r>
      <w:r w:rsidR="00D060D9">
        <w:rPr>
          <w:rFonts w:ascii="Arial" w:hAnsi="Arial" w:cs="Arial"/>
          <w:sz w:val="22"/>
          <w:szCs w:val="22"/>
        </w:rPr>
        <w:t>tone detection after a switch to low contrast</w:t>
      </w:r>
      <w:r w:rsidR="005B538C" w:rsidRPr="005B538C">
        <w:rPr>
          <w:rFonts w:ascii="Arial" w:hAnsi="Arial" w:cs="Arial"/>
          <w:sz w:val="22"/>
          <w:szCs w:val="22"/>
        </w:rPr>
        <w:t xml:space="preserve">. </w:t>
      </w:r>
      <w:r w:rsidR="00D060D9">
        <w:rPr>
          <w:rFonts w:ascii="Arial" w:hAnsi="Arial" w:cs="Arial"/>
          <w:sz w:val="22"/>
          <w:szCs w:val="22"/>
        </w:rPr>
        <w:t>Behavioral adaptation was</w:t>
      </w:r>
      <w:r w:rsidR="005B538C" w:rsidRPr="005B538C">
        <w:rPr>
          <w:rFonts w:ascii="Arial" w:hAnsi="Arial" w:cs="Arial"/>
          <w:sz w:val="22"/>
          <w:szCs w:val="22"/>
        </w:rPr>
        <w:t xml:space="preserve"> faster in high contrast, as compared to low contrast backgrounds</w:t>
      </w:r>
      <w:r w:rsidR="00D060D9">
        <w:rPr>
          <w:rFonts w:ascii="Arial" w:hAnsi="Arial" w:cs="Arial"/>
          <w:sz w:val="22"/>
          <w:szCs w:val="22"/>
        </w:rPr>
        <w:t>, in agreement with our model and previous theoretical models</w:t>
      </w:r>
      <w:r w:rsidR="00D060D9">
        <w:rPr>
          <w:rFonts w:ascii="Arial" w:hAnsi="Arial" w:cs="Arial"/>
          <w:sz w:val="22"/>
          <w:szCs w:val="22"/>
        </w:rPr>
        <w:fldChar w:fldCharType="begin" w:fldLock="1"/>
      </w:r>
      <w:r w:rsidR="00C15345">
        <w:rPr>
          <w:rFonts w:ascii="Arial"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lt;sup&gt;19&lt;/sup&gt;","plainTextFormattedCitation":"19","previouslyFormattedCitation":"&lt;sup&gt;19&lt;/sup&gt;"},"properties":{"noteIndex":0},"schema":"https://github.com/citation-style-language/schema/raw/master/csl-citation.json"}</w:instrText>
      </w:r>
      <w:r w:rsidR="00D060D9">
        <w:rPr>
          <w:rFonts w:ascii="Arial" w:hAnsi="Arial" w:cs="Arial"/>
          <w:sz w:val="22"/>
          <w:szCs w:val="22"/>
        </w:rPr>
        <w:fldChar w:fldCharType="separate"/>
      </w:r>
      <w:r w:rsidR="00C15345" w:rsidRPr="00C15345">
        <w:rPr>
          <w:rFonts w:ascii="Arial" w:hAnsi="Arial" w:cs="Arial"/>
          <w:noProof/>
          <w:sz w:val="22"/>
          <w:szCs w:val="22"/>
          <w:vertAlign w:val="superscript"/>
        </w:rPr>
        <w:t>19</w:t>
      </w:r>
      <w:r w:rsidR="00D060D9">
        <w:rPr>
          <w:rFonts w:ascii="Arial" w:hAnsi="Arial" w:cs="Arial"/>
          <w:sz w:val="22"/>
          <w:szCs w:val="22"/>
        </w:rPr>
        <w:fldChar w:fldCharType="end"/>
      </w:r>
      <w:r w:rsidR="007B350C">
        <w:rPr>
          <w:rFonts w:ascii="Arial" w:hAnsi="Arial" w:cs="Arial"/>
          <w:sz w:val="22"/>
          <w:szCs w:val="22"/>
        </w:rPr>
        <w:t xml:space="preserve"> (Figure </w:t>
      </w:r>
      <w:r w:rsidR="00CD4F22">
        <w:rPr>
          <w:rFonts w:ascii="Arial" w:hAnsi="Arial" w:cs="Arial"/>
          <w:sz w:val="22"/>
          <w:szCs w:val="22"/>
        </w:rPr>
        <w:t>3</w:t>
      </w:r>
      <w:r w:rsidR="007B350C">
        <w:rPr>
          <w:rFonts w:ascii="Arial" w:hAnsi="Arial" w:cs="Arial"/>
          <w:sz w:val="22"/>
          <w:szCs w:val="22"/>
        </w:rPr>
        <w:t>)</w:t>
      </w:r>
      <w:r w:rsidR="005B538C" w:rsidRPr="005B538C">
        <w:rPr>
          <w:rFonts w:ascii="Arial" w:hAnsi="Arial" w:cs="Arial"/>
          <w:sz w:val="22"/>
          <w:szCs w:val="22"/>
        </w:rPr>
        <w:t>. We furthermore found that AC is necessary</w:t>
      </w:r>
      <w:r w:rsidR="000B343A">
        <w:rPr>
          <w:rFonts w:ascii="Arial" w:hAnsi="Arial" w:cs="Arial"/>
          <w:sz w:val="22"/>
          <w:szCs w:val="22"/>
        </w:rPr>
        <w:t xml:space="preserve"> specifically</w:t>
      </w:r>
      <w:r w:rsidR="005B538C" w:rsidRPr="005B538C">
        <w:rPr>
          <w:rFonts w:ascii="Arial" w:hAnsi="Arial" w:cs="Arial"/>
          <w:sz w:val="22"/>
          <w:szCs w:val="22"/>
        </w:rPr>
        <w:t xml:space="preserve"> for th</w:t>
      </w:r>
      <w:r w:rsidR="000B343A">
        <w:rPr>
          <w:rFonts w:ascii="Arial" w:hAnsi="Arial" w:cs="Arial"/>
          <w:sz w:val="22"/>
          <w:szCs w:val="22"/>
        </w:rPr>
        <w:t>is</w:t>
      </w:r>
      <w:r w:rsidR="005B538C" w:rsidRPr="005B538C">
        <w:rPr>
          <w:rFonts w:ascii="Arial" w:hAnsi="Arial" w:cs="Arial"/>
          <w:sz w:val="22"/>
          <w:szCs w:val="22"/>
        </w:rPr>
        <w:t xml:space="preserve"> detection</w:t>
      </w:r>
      <w:r w:rsidR="000B343A">
        <w:rPr>
          <w:rFonts w:ascii="Arial" w:hAnsi="Arial" w:cs="Arial"/>
          <w:sz w:val="22"/>
          <w:szCs w:val="22"/>
        </w:rPr>
        <w:t>-in-noise</w:t>
      </w:r>
      <w:r w:rsidR="005B538C" w:rsidRPr="005B538C">
        <w:rPr>
          <w:rFonts w:ascii="Arial" w:hAnsi="Arial" w:cs="Arial"/>
          <w:sz w:val="22"/>
          <w:szCs w:val="22"/>
        </w:rPr>
        <w:t xml:space="preserve"> task</w:t>
      </w:r>
      <w:r w:rsidR="009152CD">
        <w:rPr>
          <w:rFonts w:ascii="Arial" w:hAnsi="Arial" w:cs="Arial"/>
          <w:sz w:val="22"/>
          <w:szCs w:val="22"/>
        </w:rPr>
        <w:t xml:space="preserve"> (Figure </w:t>
      </w:r>
      <w:r w:rsidR="00CD4F22">
        <w:rPr>
          <w:rFonts w:ascii="Arial" w:hAnsi="Arial" w:cs="Arial"/>
          <w:sz w:val="22"/>
          <w:szCs w:val="22"/>
        </w:rPr>
        <w:t>4</w:t>
      </w:r>
      <w:r w:rsidR="009152CD">
        <w:rPr>
          <w:rFonts w:ascii="Arial" w:hAnsi="Arial" w:cs="Arial"/>
          <w:sz w:val="22"/>
          <w:szCs w:val="22"/>
        </w:rPr>
        <w:t>)</w:t>
      </w:r>
      <w:r w:rsidR="00CD4F22">
        <w:rPr>
          <w:rFonts w:ascii="Arial" w:hAnsi="Arial" w:cs="Arial"/>
          <w:sz w:val="22"/>
          <w:szCs w:val="22"/>
        </w:rPr>
        <w:t>. When recording in AC,</w:t>
      </w:r>
      <w:r w:rsidR="00322A79">
        <w:rPr>
          <w:rFonts w:ascii="Arial" w:hAnsi="Arial" w:cs="Arial"/>
          <w:sz w:val="22"/>
          <w:szCs w:val="22"/>
        </w:rPr>
        <w:t xml:space="preserve"> </w:t>
      </w:r>
      <w:r w:rsidR="00CD4F22">
        <w:rPr>
          <w:rFonts w:ascii="Arial" w:hAnsi="Arial" w:cs="Arial"/>
          <w:sz w:val="22"/>
          <w:szCs w:val="22"/>
        </w:rPr>
        <w:t>we observed that population thresholds</w:t>
      </w:r>
      <w:r w:rsidR="00041A74">
        <w:rPr>
          <w:rFonts w:ascii="Arial" w:hAnsi="Arial" w:cs="Arial"/>
          <w:sz w:val="22"/>
          <w:szCs w:val="22"/>
        </w:rPr>
        <w:t xml:space="preserve"> for sound detection w</w:t>
      </w:r>
      <w:r w:rsidR="00CD4F22">
        <w:rPr>
          <w:rFonts w:ascii="Arial" w:hAnsi="Arial" w:cs="Arial"/>
          <w:sz w:val="22"/>
          <w:szCs w:val="22"/>
        </w:rPr>
        <w:t>ere</w:t>
      </w:r>
      <w:r w:rsidR="00041A74">
        <w:rPr>
          <w:rFonts w:ascii="Arial" w:hAnsi="Arial" w:cs="Arial"/>
          <w:sz w:val="22"/>
          <w:szCs w:val="22"/>
        </w:rPr>
        <w:t xml:space="preserve"> </w:t>
      </w:r>
      <w:r w:rsidR="00421973">
        <w:rPr>
          <w:rFonts w:ascii="Arial" w:hAnsi="Arial" w:cs="Arial"/>
          <w:sz w:val="22"/>
          <w:szCs w:val="22"/>
        </w:rPr>
        <w:t xml:space="preserve">greater in </w:t>
      </w:r>
      <w:r w:rsidR="00041A74">
        <w:rPr>
          <w:rFonts w:ascii="Arial" w:hAnsi="Arial" w:cs="Arial"/>
          <w:sz w:val="22"/>
          <w:szCs w:val="22"/>
        </w:rPr>
        <w:t xml:space="preserve">high </w:t>
      </w:r>
      <w:r w:rsidR="00421973">
        <w:rPr>
          <w:rFonts w:ascii="Arial" w:hAnsi="Arial" w:cs="Arial"/>
          <w:sz w:val="22"/>
          <w:szCs w:val="22"/>
        </w:rPr>
        <w:t>than in</w:t>
      </w:r>
      <w:r w:rsidR="00041A74">
        <w:rPr>
          <w:rFonts w:ascii="Arial" w:hAnsi="Arial" w:cs="Arial"/>
          <w:sz w:val="22"/>
          <w:szCs w:val="22"/>
        </w:rPr>
        <w:t xml:space="preserve"> low contrast</w:t>
      </w:r>
      <w:r w:rsidR="006D0B5D">
        <w:rPr>
          <w:rFonts w:ascii="Arial" w:hAnsi="Arial" w:cs="Arial"/>
          <w:sz w:val="22"/>
          <w:szCs w:val="22"/>
        </w:rPr>
        <w:t xml:space="preserve"> and that as neurons adapted to transitions in background contrast, the time course of </w:t>
      </w:r>
      <w:r w:rsidR="00CD4F22">
        <w:rPr>
          <w:rFonts w:ascii="Arial" w:hAnsi="Arial" w:cs="Arial"/>
          <w:sz w:val="22"/>
          <w:szCs w:val="22"/>
        </w:rPr>
        <w:t xml:space="preserve">neuronal </w:t>
      </w:r>
      <w:r w:rsidR="006D0B5D">
        <w:rPr>
          <w:rFonts w:ascii="Arial" w:hAnsi="Arial" w:cs="Arial"/>
          <w:sz w:val="22"/>
          <w:szCs w:val="22"/>
        </w:rPr>
        <w:t>target discriminability adapted similarly to the behavior and model predictions</w:t>
      </w:r>
      <w:r w:rsidR="009152CD">
        <w:rPr>
          <w:rFonts w:ascii="Arial" w:hAnsi="Arial" w:cs="Arial"/>
          <w:sz w:val="22"/>
          <w:szCs w:val="22"/>
        </w:rPr>
        <w:t xml:space="preserve"> (Figure </w:t>
      </w:r>
      <w:r w:rsidR="00CD4F22">
        <w:rPr>
          <w:rFonts w:ascii="Arial" w:hAnsi="Arial" w:cs="Arial"/>
          <w:sz w:val="22"/>
          <w:szCs w:val="22"/>
        </w:rPr>
        <w:t>5</w:t>
      </w:r>
      <w:r w:rsidR="009152CD">
        <w:rPr>
          <w:rFonts w:ascii="Arial" w:hAnsi="Arial" w:cs="Arial"/>
          <w:sz w:val="22"/>
          <w:szCs w:val="22"/>
        </w:rPr>
        <w:t>)</w:t>
      </w:r>
      <w:r w:rsidR="00E650D8">
        <w:rPr>
          <w:rFonts w:ascii="Arial" w:hAnsi="Arial" w:cs="Arial"/>
          <w:sz w:val="22"/>
          <w:szCs w:val="22"/>
        </w:rPr>
        <w:t xml:space="preserve">. </w:t>
      </w:r>
      <w:r w:rsidR="009152CD">
        <w:rPr>
          <w:rFonts w:ascii="Arial" w:hAnsi="Arial" w:cs="Arial"/>
          <w:sz w:val="22"/>
          <w:szCs w:val="22"/>
        </w:rPr>
        <w:t>Additionally</w:t>
      </w:r>
      <w:r w:rsidR="00E650D8">
        <w:rPr>
          <w:rFonts w:ascii="Arial" w:hAnsi="Arial" w:cs="Arial"/>
          <w:sz w:val="22"/>
          <w:szCs w:val="22"/>
        </w:rPr>
        <w:t xml:space="preserve">, a direct comparison of </w:t>
      </w:r>
      <w:proofErr w:type="spellStart"/>
      <w:r w:rsidR="00E650D8">
        <w:rPr>
          <w:rFonts w:ascii="Arial" w:hAnsi="Arial" w:cs="Arial"/>
          <w:sz w:val="22"/>
          <w:szCs w:val="22"/>
        </w:rPr>
        <w:t>neurometric</w:t>
      </w:r>
      <w:proofErr w:type="spellEnd"/>
      <w:r w:rsidR="00E650D8">
        <w:rPr>
          <w:rFonts w:ascii="Arial" w:hAnsi="Arial" w:cs="Arial"/>
          <w:sz w:val="22"/>
          <w:szCs w:val="22"/>
        </w:rPr>
        <w:t xml:space="preserve"> and behavioral performance revealed a significant correlation</w:t>
      </w:r>
      <w:r w:rsidR="0091773A">
        <w:rPr>
          <w:rFonts w:ascii="Arial" w:hAnsi="Arial" w:cs="Arial"/>
          <w:sz w:val="22"/>
          <w:szCs w:val="22"/>
        </w:rPr>
        <w:t xml:space="preserve"> </w:t>
      </w:r>
      <w:r w:rsidR="00CD4F22">
        <w:rPr>
          <w:rFonts w:ascii="Arial" w:hAnsi="Arial" w:cs="Arial"/>
          <w:sz w:val="22"/>
          <w:szCs w:val="22"/>
        </w:rPr>
        <w:t>between</w:t>
      </w:r>
      <w:r w:rsidR="0091773A">
        <w:rPr>
          <w:rFonts w:ascii="Arial" w:hAnsi="Arial" w:cs="Arial"/>
          <w:sz w:val="22"/>
          <w:szCs w:val="22"/>
        </w:rPr>
        <w:t xml:space="preserve"> the thresholds and slopes of the psychometric curves</w:t>
      </w:r>
      <w:r w:rsidR="009152CD">
        <w:rPr>
          <w:rFonts w:ascii="Arial" w:hAnsi="Arial" w:cs="Arial"/>
          <w:sz w:val="22"/>
          <w:szCs w:val="22"/>
        </w:rPr>
        <w:t xml:space="preserve"> (Figure </w:t>
      </w:r>
      <w:r w:rsidR="00CD4F22">
        <w:rPr>
          <w:rFonts w:ascii="Arial" w:hAnsi="Arial" w:cs="Arial"/>
          <w:sz w:val="22"/>
          <w:szCs w:val="22"/>
        </w:rPr>
        <w:t>5</w:t>
      </w:r>
      <w:r w:rsidR="009152CD">
        <w:rPr>
          <w:rFonts w:ascii="Arial" w:hAnsi="Arial" w:cs="Arial"/>
          <w:sz w:val="22"/>
          <w:szCs w:val="22"/>
        </w:rPr>
        <w:t xml:space="preserve">). Finally, we found correlations between cortical gain and behavioral thresholds and slopes (Figure </w:t>
      </w:r>
      <w:r w:rsidR="00CD4F22">
        <w:rPr>
          <w:rFonts w:ascii="Arial" w:hAnsi="Arial" w:cs="Arial"/>
          <w:sz w:val="22"/>
          <w:szCs w:val="22"/>
        </w:rPr>
        <w:t>6</w:t>
      </w:r>
      <w:r w:rsidR="009152CD">
        <w:rPr>
          <w:rFonts w:ascii="Arial" w:hAnsi="Arial" w:cs="Arial"/>
          <w:sz w:val="22"/>
          <w:szCs w:val="22"/>
        </w:rPr>
        <w:t>)</w:t>
      </w:r>
      <w:r w:rsidR="0091773A">
        <w:rPr>
          <w:rFonts w:ascii="Arial" w:hAnsi="Arial" w:cs="Arial"/>
          <w:sz w:val="22"/>
          <w:szCs w:val="22"/>
        </w:rPr>
        <w:t>, supporting our hypothesis that efficient coding at the neuronal level predicts auditory behavior.</w:t>
      </w:r>
    </w:p>
    <w:p w14:paraId="043CBDDA" w14:textId="351CA9BC" w:rsidR="0091773A" w:rsidRDefault="0091773A" w:rsidP="00783F2B">
      <w:pPr>
        <w:jc w:val="both"/>
        <w:rPr>
          <w:rFonts w:ascii="Arial" w:hAnsi="Arial" w:cs="Arial"/>
          <w:i/>
          <w:iCs/>
          <w:sz w:val="22"/>
          <w:szCs w:val="22"/>
        </w:rPr>
      </w:pPr>
    </w:p>
    <w:p w14:paraId="7D794EA1" w14:textId="7200332F" w:rsidR="009152CD" w:rsidRPr="00076498" w:rsidRDefault="009152CD" w:rsidP="00783F2B">
      <w:pPr>
        <w:jc w:val="both"/>
        <w:rPr>
          <w:rFonts w:ascii="Arial" w:hAnsi="Arial" w:cs="Arial"/>
          <w:i/>
          <w:iCs/>
          <w:sz w:val="22"/>
          <w:szCs w:val="22"/>
        </w:rPr>
      </w:pPr>
      <w:r w:rsidRPr="00076498">
        <w:rPr>
          <w:rFonts w:ascii="Arial" w:hAnsi="Arial" w:cs="Arial"/>
          <w:i/>
          <w:iCs/>
          <w:sz w:val="22"/>
          <w:szCs w:val="22"/>
        </w:rPr>
        <w:t>The role of cortex</w:t>
      </w:r>
      <w:r w:rsidR="008F3209">
        <w:rPr>
          <w:rFonts w:ascii="Arial" w:hAnsi="Arial" w:cs="Arial"/>
          <w:i/>
          <w:iCs/>
          <w:sz w:val="22"/>
          <w:szCs w:val="22"/>
        </w:rPr>
        <w:t xml:space="preserve"> in behavior</w:t>
      </w:r>
      <w:r w:rsidRPr="00076498">
        <w:rPr>
          <w:rFonts w:ascii="Arial" w:hAnsi="Arial" w:cs="Arial"/>
          <w:i/>
          <w:iCs/>
          <w:sz w:val="22"/>
          <w:szCs w:val="22"/>
        </w:rPr>
        <w:t>.</w:t>
      </w:r>
    </w:p>
    <w:p w14:paraId="31CA7D49" w14:textId="0EEFDB8E" w:rsidR="009152CD" w:rsidRDefault="009152CD" w:rsidP="00783F2B">
      <w:pPr>
        <w:ind w:firstLine="720"/>
        <w:jc w:val="both"/>
        <w:rPr>
          <w:rFonts w:ascii="Arial" w:hAnsi="Arial" w:cs="Arial"/>
          <w:sz w:val="22"/>
          <w:szCs w:val="22"/>
        </w:rPr>
      </w:pPr>
      <w:r>
        <w:rPr>
          <w:rFonts w:ascii="Arial" w:hAnsi="Arial" w:cs="Arial"/>
          <w:sz w:val="22"/>
          <w:szCs w:val="22"/>
        </w:rPr>
        <w:t>The role of auditory cortex in auditory behavior has been subject of debate. A number of prior studies found that auditory cortex was not required for relatively simple behavioral tasks such as frequency discrimination or detection</w:t>
      </w:r>
      <w:r w:rsidR="007464BD">
        <w:rPr>
          <w:rFonts w:ascii="Arial" w:hAnsi="Arial" w:cs="Arial"/>
          <w:sz w:val="22"/>
          <w:szCs w:val="22"/>
        </w:rPr>
        <w:fldChar w:fldCharType="begin" w:fldLock="1"/>
      </w:r>
      <w:r w:rsidR="00DB7221">
        <w:rPr>
          <w:rFonts w:ascii="Arial" w:hAnsi="Arial" w:cs="Arial"/>
          <w:sz w:val="22"/>
          <w:szCs w:val="22"/>
        </w:rPr>
        <w:instrText>ADDIN CSL_CITATION {"citationItems":[{"id":"ITEM-1","itemData":{"DOI":"10.1152/jn.2001.85.6.2350","ISSN":"00223077","PMID":"11387381","abstract":"Studies in several mammalian species have demonstrated that bilateral ablations of the auditory cortex have little effect on simple sound intensity and frequency-based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fundamental auditory abilities after cortical injury.","author":[{"dropping-particle":"","family":"Talwar","given":"Sanjiv K","non-dropping-particle":"","parse-names":false,"suffix":""},{"dropping-particle":"","family":"Musial","given":"Pawel G","non-dropping-particle":"","parse-names":false,"suffix":""},{"dropping-particle":"","family":"Gerstein","given":"George L","non-dropping-particle":"","parse-names":false,"suffix":""}],"container-title":"Journal of Neurophysiology","id":"ITEM-1","issue":"6","issued":{"date-parts":[["2001"]]},"page":"2350-2358","title":"Role of mammalian auditory cortex in the perception of elementary sound properties","type":"article-journal","volume":"85"},"uris":["http://www.mendeley.com/documents/?uuid=7d32587d-cbd5-3373-b87c-0a71a7524af3"]},{"id":"ITEM-2","itemData":{"DOI":"10.1152/jn.00124.2015","ISSN":"15221598","PMID":"26156379","abstract":"A defining feature of adaptive behavior is our ability to change the way we interpret sensory stimuli depending on context. Rapid adaptation in behavior has been attributed to frontal cortical circuits, but it is not clear if sensory cortexes also play an essential role in such tasks. In this study we tested whether the auditory cortex was necessary for rapid adaptation in the interpretation of sounds. We used a two-alternative choice sound-categorization task for rats in which the boundary that separated two acoustic categories changed several times within a behavioral session. These shifts in the boundary resulted in changes in the rewarded action for a subset of stimuli. We found that extensive lesions of the auditory cortex did not impair the ability of rats to switch between categorization contingencies and sound discrimination performance was minimally impaired. Similar results were obtained after reversible inactivation of the auditory cortex with muscimol. In contrast, lesions of the auditory thalamus largely impaired discrimination performance and, as a result, the ability to modify behavior across contingencies. Thalamic lesions did not impair performance of a visual discrimination task, indicating that the effects were specific to audition and not to motor preparation or execution. These results suggest that subcortical outputs of the auditory thalamus can mediate rapid adaptation in the interpretation of sounds.","author":[{"dropping-particle":"","family":"Gimenez","given":"Tyler L.","non-dropping-particle":"","parse-names":false,"suffix":""},{"dropping-particle":"","family":"Lorenc","given":"Maja","non-dropping-particle":"","parse-names":false,"suffix":""},{"dropping-particle":"","family":"Jaramillo","given":"Santiago","non-dropping-particle":"","parse-names":false,"suffix":""}],"container-title":"Journal of Neurophysiology","id":"ITEM-2","issue":"2","issued":{"date-parts":[["2015","7","9"]]},"page":"1137-1145","publisher":"American Physiological Society","title":"Adaptive categorization of sound frequency does not require the auditory cortex in rats","type":"article-journal","volume":"114"},"uris":["http://www.mendeley.com/documents/?uuid=4fd6012a-df1c-34e1-affa-b309760f1560"]}],"mendeley":{"formattedCitation":"&lt;sup&gt;30,31&lt;/sup&gt;","plainTextFormattedCitation":"30,31","previouslyFormattedCitation":"&lt;sup&gt;30,31&lt;/sup&gt;"},"properties":{"noteIndex":0},"schema":"https://github.com/citation-style-language/schema/raw/master/csl-citation.json"}</w:instrText>
      </w:r>
      <w:r w:rsidR="007464BD">
        <w:rPr>
          <w:rFonts w:ascii="Arial" w:hAnsi="Arial" w:cs="Arial"/>
          <w:sz w:val="22"/>
          <w:szCs w:val="22"/>
        </w:rPr>
        <w:fldChar w:fldCharType="separate"/>
      </w:r>
      <w:r w:rsidR="00DB7221" w:rsidRPr="00DB7221">
        <w:rPr>
          <w:rFonts w:ascii="Arial" w:hAnsi="Arial" w:cs="Arial"/>
          <w:noProof/>
          <w:sz w:val="22"/>
          <w:szCs w:val="22"/>
          <w:vertAlign w:val="superscript"/>
        </w:rPr>
        <w:t>30,31</w:t>
      </w:r>
      <w:r w:rsidR="007464BD">
        <w:rPr>
          <w:rFonts w:ascii="Arial" w:hAnsi="Arial" w:cs="Arial"/>
          <w:sz w:val="22"/>
          <w:szCs w:val="22"/>
        </w:rPr>
        <w:fldChar w:fldCharType="end"/>
      </w:r>
      <w:r>
        <w:rPr>
          <w:rFonts w:ascii="Arial" w:hAnsi="Arial" w:cs="Arial"/>
          <w:sz w:val="22"/>
          <w:szCs w:val="22"/>
        </w:rPr>
        <w:t xml:space="preserve">. </w:t>
      </w:r>
      <w:r w:rsidR="007464BD">
        <w:rPr>
          <w:rFonts w:ascii="Arial" w:hAnsi="Arial" w:cs="Arial"/>
          <w:sz w:val="22"/>
          <w:szCs w:val="22"/>
        </w:rPr>
        <w:t>Rather, many studies</w:t>
      </w:r>
      <w:r>
        <w:rPr>
          <w:rFonts w:ascii="Arial" w:hAnsi="Arial" w:cs="Arial"/>
          <w:sz w:val="22"/>
          <w:szCs w:val="22"/>
        </w:rPr>
        <w:t xml:space="preserve"> </w:t>
      </w:r>
      <w:r w:rsidR="007464BD">
        <w:rPr>
          <w:rFonts w:ascii="Arial" w:hAnsi="Arial" w:cs="Arial"/>
          <w:sz w:val="22"/>
          <w:szCs w:val="22"/>
        </w:rPr>
        <w:t>found that</w:t>
      </w:r>
      <w:r>
        <w:rPr>
          <w:rFonts w:ascii="Arial" w:hAnsi="Arial" w:cs="Arial"/>
          <w:sz w:val="22"/>
          <w:szCs w:val="22"/>
        </w:rPr>
        <w:t xml:space="preserve"> auditory cortex</w:t>
      </w:r>
      <w:r w:rsidR="007464BD">
        <w:rPr>
          <w:rFonts w:ascii="Arial" w:hAnsi="Arial" w:cs="Arial"/>
          <w:sz w:val="22"/>
          <w:szCs w:val="22"/>
        </w:rPr>
        <w:t xml:space="preserve"> is primarily</w:t>
      </w:r>
      <w:r>
        <w:rPr>
          <w:rFonts w:ascii="Arial" w:hAnsi="Arial" w:cs="Arial"/>
          <w:sz w:val="22"/>
          <w:szCs w:val="22"/>
        </w:rPr>
        <w:t xml:space="preserve"> in</w:t>
      </w:r>
      <w:r w:rsidR="007464BD">
        <w:rPr>
          <w:rFonts w:ascii="Arial" w:hAnsi="Arial" w:cs="Arial"/>
          <w:sz w:val="22"/>
          <w:szCs w:val="22"/>
        </w:rPr>
        <w:t>volved in more complex</w:t>
      </w:r>
      <w:r>
        <w:rPr>
          <w:rFonts w:ascii="Arial" w:hAnsi="Arial" w:cs="Arial"/>
          <w:sz w:val="22"/>
          <w:szCs w:val="22"/>
        </w:rPr>
        <w:t xml:space="preserve"> behavior</w:t>
      </w:r>
      <w:r w:rsidR="007464BD">
        <w:rPr>
          <w:rFonts w:ascii="Arial" w:hAnsi="Arial" w:cs="Arial"/>
          <w:sz w:val="22"/>
          <w:szCs w:val="22"/>
        </w:rPr>
        <w:t>s</w:t>
      </w:r>
      <w:r>
        <w:rPr>
          <w:rFonts w:ascii="Arial" w:hAnsi="Arial" w:cs="Arial"/>
          <w:sz w:val="22"/>
          <w:szCs w:val="22"/>
        </w:rPr>
        <w:t>,</w:t>
      </w:r>
      <w:r w:rsidR="007464BD">
        <w:rPr>
          <w:rFonts w:ascii="Arial" w:hAnsi="Arial" w:cs="Arial"/>
          <w:sz w:val="22"/>
          <w:szCs w:val="22"/>
        </w:rPr>
        <w:t xml:space="preserve"> such those requiring temporal expectation</w:t>
      </w:r>
      <w:r w:rsidR="00E46AAE">
        <w:rPr>
          <w:rFonts w:ascii="Arial" w:hAnsi="Arial" w:cs="Arial"/>
          <w:sz w:val="22"/>
          <w:szCs w:val="22"/>
        </w:rPr>
        <w:fldChar w:fldCharType="begin" w:fldLock="1"/>
      </w:r>
      <w:r w:rsidR="00DB7221">
        <w:rPr>
          <w:rFonts w:ascii="Arial" w:hAnsi="Arial" w:cs="Arial"/>
          <w:sz w:val="22"/>
          <w:szCs w:val="22"/>
        </w:rPr>
        <w:instrText>ADDIN CSL_CITATION {"citationItems":[{"id":"ITEM-1","itemData":{"abstract":"When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Neuroscience","id":"ITEM-1","issued":{"date-parts":[["2010"]]},"title":"Auditory cortex mediates the perceptual effects of acoustic temporal expectation","type":"report"},"uris":["http://www.mendeley.com/documents/?uuid=5e9b0a51-6eb0-3355-85f7-b803a6e10143"]}],"mendeley":{"formattedCitation":"&lt;sup&gt;32&lt;/sup&gt;","plainTextFormattedCitation":"32","previouslyFormattedCitation":"&lt;sup&gt;32&lt;/sup&gt;"},"properties":{"noteIndex":0},"schema":"https://github.com/citation-style-language/schema/raw/master/csl-citation.json"}</w:instrText>
      </w:r>
      <w:r w:rsidR="00E46AAE">
        <w:rPr>
          <w:rFonts w:ascii="Arial" w:hAnsi="Arial" w:cs="Arial"/>
          <w:sz w:val="22"/>
          <w:szCs w:val="22"/>
        </w:rPr>
        <w:fldChar w:fldCharType="separate"/>
      </w:r>
      <w:r w:rsidR="00DB7221" w:rsidRPr="00DB7221">
        <w:rPr>
          <w:rFonts w:ascii="Arial" w:hAnsi="Arial" w:cs="Arial"/>
          <w:noProof/>
          <w:sz w:val="22"/>
          <w:szCs w:val="22"/>
          <w:vertAlign w:val="superscript"/>
        </w:rPr>
        <w:t>32</w:t>
      </w:r>
      <w:r w:rsidR="00E46AAE">
        <w:rPr>
          <w:rFonts w:ascii="Arial" w:hAnsi="Arial" w:cs="Arial"/>
          <w:sz w:val="22"/>
          <w:szCs w:val="22"/>
        </w:rPr>
        <w:fldChar w:fldCharType="end"/>
      </w:r>
      <w:r w:rsidR="007464BD">
        <w:rPr>
          <w:rFonts w:ascii="Arial" w:hAnsi="Arial" w:cs="Arial"/>
          <w:sz w:val="22"/>
          <w:szCs w:val="22"/>
        </w:rPr>
        <w:t>, localization</w:t>
      </w:r>
      <w:r w:rsidR="00E46AAE">
        <w:rPr>
          <w:rFonts w:ascii="Arial" w:hAnsi="Arial" w:cs="Arial"/>
          <w:sz w:val="22"/>
          <w:szCs w:val="22"/>
        </w:rPr>
        <w:fldChar w:fldCharType="begin" w:fldLock="1"/>
      </w:r>
      <w:r w:rsidR="00DB7221">
        <w:rPr>
          <w:rFonts w:ascii="Arial" w:hAnsi="Arial" w:cs="Arial"/>
          <w:sz w:val="22"/>
          <w:szCs w:val="22"/>
        </w:rPr>
        <w:instrText>ADDIN CSL_CITATION {"citationItems":[{"id":"ITEM-1","itemData":{"DOI":"10.1371/journal.pone.0170264","ISSN":"19326203","PMID":"28099489","abstract":"The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ONE","id":"ITEM-1","issue":"1","issued":{"date-parts":[["2017","1","1"]]},"publisher":"Public Library of Science","title":"Acute inactivation of primary auditory cortex causes a sound localisation deficit in ferrets","type":"article-journal","volume":"12"},"uris":["http://www.mendeley.com/documents/?uuid=2ee1626a-f86e-371d-a6e9-437efb58f95e"]}],"mendeley":{"formattedCitation":"&lt;sup&gt;33&lt;/sup&gt;","plainTextFormattedCitation":"33","previouslyFormattedCitation":"&lt;sup&gt;33&lt;/sup&gt;"},"properties":{"noteIndex":0},"schema":"https://github.com/citation-style-language/schema/raw/master/csl-citation.json"}</w:instrText>
      </w:r>
      <w:r w:rsidR="00E46AAE">
        <w:rPr>
          <w:rFonts w:ascii="Arial" w:hAnsi="Arial" w:cs="Arial"/>
          <w:sz w:val="22"/>
          <w:szCs w:val="22"/>
        </w:rPr>
        <w:fldChar w:fldCharType="separate"/>
      </w:r>
      <w:r w:rsidR="00DB7221" w:rsidRPr="00DB7221">
        <w:rPr>
          <w:rFonts w:ascii="Arial" w:hAnsi="Arial" w:cs="Arial"/>
          <w:noProof/>
          <w:sz w:val="22"/>
          <w:szCs w:val="22"/>
          <w:vertAlign w:val="superscript"/>
        </w:rPr>
        <w:t>33</w:t>
      </w:r>
      <w:r w:rsidR="00E46AAE">
        <w:rPr>
          <w:rFonts w:ascii="Arial" w:hAnsi="Arial" w:cs="Arial"/>
          <w:sz w:val="22"/>
          <w:szCs w:val="22"/>
        </w:rPr>
        <w:fldChar w:fldCharType="end"/>
      </w:r>
      <w:r w:rsidR="007464BD">
        <w:rPr>
          <w:rFonts w:ascii="Arial" w:hAnsi="Arial" w:cs="Arial"/>
          <w:sz w:val="22"/>
          <w:szCs w:val="22"/>
        </w:rPr>
        <w:t xml:space="preserve">, </w:t>
      </w:r>
      <w:r w:rsidR="00E46AAE">
        <w:rPr>
          <w:rFonts w:ascii="Arial" w:hAnsi="Arial" w:cs="Arial"/>
          <w:sz w:val="22"/>
          <w:szCs w:val="22"/>
        </w:rPr>
        <w:t>or discrimination of more complex sounds</w:t>
      </w:r>
      <w:r w:rsidR="00E46AAE">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S.","non-dropping-particle":"","parse-names":false,"suffix":""}],"container-title":"Neuron","id":"ITEM-1","issue":"5","issued":{"date-parts":[["2015","12","2"]]},"page":"1027-1039","publisher":"Cell Press","title":"Flexible Sensory Representations in Auditory Cortex Driven by Behavioral Relevance","type":"article-journal","volume":"88"},"uris":["http://www.mendeley.com/documents/?uuid=c0270de2-321e-3791-a807-a4ea2ac9cbe6"]},{"id":"ITEM-2","itemData":{"DOI":"10.1016/j.neuron.2019.09.043","abstract":"Highlights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-2","issued":{"date-parts":[["2019"]]},"page":"1168-1179.e5","title":"Targeted Cortical Manipulation of Auditory Perception In Brief","type":"article-journal","volume":"104"},"uris":["http://www.mendeley.com/documents/?uuid=fca449b5-a5f5-34e8-8f38-28f633cb151b"]},{"id":"ITEM-3","itemData":{"DOI":"10.1038/s41467-021-21248-7","ISSN":"20411723","PMID":"33589613","abstract":"Animals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Communications","id":"ITEM-3","issue":"1","issued":{"date-parts":[["2021","12","1"]]},"page":"1-13","publisher":"Nature Research","title":"Corticostriatal control of defense behavior in mice induced by auditory looming cues","type":"article-journal","volume":"12"},"uris":["http://www.mendeley.com/documents/?uuid=0e3d21c8-e52e-3ffb-aa49-2973433b4a23"]}],"mendeley":{"formattedCitation":"&lt;sup&gt;34–36&lt;/sup&gt;","plainTextFormattedCitation":"34–36","previouslyFormattedCitation":"&lt;sup&gt;34–36&lt;/sup&gt;"},"properties":{"noteIndex":0},"schema":"https://github.com/citation-style-language/schema/raw/master/csl-citation.json"}</w:instrText>
      </w:r>
      <w:r w:rsidR="00E46AAE">
        <w:rPr>
          <w:rFonts w:ascii="Arial" w:hAnsi="Arial" w:cs="Arial"/>
          <w:sz w:val="22"/>
          <w:szCs w:val="22"/>
        </w:rPr>
        <w:fldChar w:fldCharType="separate"/>
      </w:r>
      <w:r w:rsidR="00DB7221" w:rsidRPr="00DB7221">
        <w:rPr>
          <w:rFonts w:ascii="Arial" w:hAnsi="Arial" w:cs="Arial"/>
          <w:noProof/>
          <w:sz w:val="22"/>
          <w:szCs w:val="22"/>
          <w:vertAlign w:val="superscript"/>
        </w:rPr>
        <w:t>34–36</w:t>
      </w:r>
      <w:r w:rsidR="00E46AAE">
        <w:rPr>
          <w:rFonts w:ascii="Arial" w:hAnsi="Arial" w:cs="Arial"/>
          <w:sz w:val="22"/>
          <w:szCs w:val="22"/>
        </w:rPr>
        <w:fldChar w:fldCharType="end"/>
      </w:r>
      <w:r w:rsidR="00E46AAE">
        <w:rPr>
          <w:rFonts w:ascii="Arial" w:hAnsi="Arial" w:cs="Arial"/>
          <w:sz w:val="22"/>
          <w:szCs w:val="22"/>
        </w:rPr>
        <w:t>.</w:t>
      </w:r>
      <w:r w:rsidR="009A0397">
        <w:rPr>
          <w:rFonts w:ascii="Arial" w:hAnsi="Arial" w:cs="Arial"/>
          <w:sz w:val="22"/>
          <w:szCs w:val="22"/>
        </w:rPr>
        <w:t xml:space="preserve"> </w:t>
      </w:r>
      <w:r>
        <w:rPr>
          <w:rFonts w:ascii="Arial" w:hAnsi="Arial" w:cs="Arial"/>
          <w:sz w:val="22"/>
          <w:szCs w:val="22"/>
        </w:rPr>
        <w:t>Consistent</w:t>
      </w:r>
      <w:r w:rsidR="007464BD">
        <w:rPr>
          <w:rFonts w:ascii="Arial" w:hAnsi="Arial" w:cs="Arial"/>
          <w:sz w:val="22"/>
          <w:szCs w:val="22"/>
        </w:rPr>
        <w:t xml:space="preserve"> with previous findings</w:t>
      </w:r>
      <w:r w:rsidR="009D287F">
        <w:rPr>
          <w:rFonts w:ascii="Arial" w:hAnsi="Arial" w:cs="Arial"/>
          <w:sz w:val="22"/>
          <w:szCs w:val="22"/>
        </w:rPr>
        <w:fldChar w:fldCharType="begin" w:fldLock="1"/>
      </w:r>
      <w:r w:rsidR="00DB7221">
        <w:rPr>
          <w:rFonts w:ascii="Arial" w:hAnsi="Arial" w:cs="Arial"/>
          <w:sz w:val="22"/>
          <w:szCs w:val="22"/>
        </w:rPr>
        <w:instrText>ADDIN CSL_CITATION {"citationItems":[{"id":"ITEM-1","itemData":{"DOI":"10.1101/833558","abstract":"The ability to recognize sounds in noise is a key part of hearing, and the mechanisms by which the brain identifies sounds in noise are of considerable interest to scientists, clinicians and engineers. Yet we know little about the necessity of regions such as auditory cortex for hearing in noise, or how cortical processing of sounds is adversely affected by noise. Here we used reversible cortical inactivation and extracellular electrophysiology in ferrets performing a vowel discrimination task to identify and understand the causal contribution of auditory cortex to hearing in noise. Cortical inactivation by cooling impaired task performance in noisy but not clean conditions, while responses of auditory cortical neurons were less informative about vowel identity in noise. Simulations mimicking cortical inactivation indicated that effects of inactivation were related to the loss of information about sounds represented across neural populations. The addition of noise to target sounds drove spiking activity in auditory cortex and recruitment of additional neural populations that were linked to degraded behavioral performance. To suppress noise-related activity, we used continuous exposure to background noise to adapt the auditory system and recover behavioral performance in both ferrets and humans. Inactivation by cooling revealed that the benefits of continuous exposure were not cortically dependent. Together our results highlight the importance of auditory cortex in sound discrimination in noise and the underlying mechanisms through which noise-related activity and adaptation shape hearing.","author":[{"dropping-particle":"","family":"Town","given":"Stephen","non-dropping-particle":"","parse-names":false,"suffix":""},{"dropping-particle":"","family":"Wood","given":"Katherine","non-dropping-particle":"","parse-names":false,"suffix":""},{"dropping-particle":"","family":"Bizley","given":"Jennifer","non-dropping-particle":"","parse-names":false,"suffix":""}],"container-title":"bioRxiv","id":"ITEM-1","issued":{"date-parts":[["2019","11","7"]]},"page":"833558","publisher":"Cold Spring Harbor Laboratory","title":"Signal processing in auditory cortex underlies degraded speech sound discrimination in noise","type":"article-journal"},"uris":["http://www.mendeley.com/documents/?uuid=50b2af29-fc9f-3f78-be7c-601866683071"]}],"mendeley":{"formattedCitation":"&lt;sup&gt;37&lt;/sup&gt;","plainTextFormattedCitation":"37","previouslyFormattedCitation":"&lt;sup&gt;37&lt;/sup&gt;"},"properties":{"noteIndex":0},"schema":"https://github.com/citation-style-language/schema/raw/master/csl-citation.json"}</w:instrText>
      </w:r>
      <w:r w:rsidR="009D287F">
        <w:rPr>
          <w:rFonts w:ascii="Arial" w:hAnsi="Arial" w:cs="Arial"/>
          <w:sz w:val="22"/>
          <w:szCs w:val="22"/>
        </w:rPr>
        <w:fldChar w:fldCharType="separate"/>
      </w:r>
      <w:r w:rsidR="00DB7221" w:rsidRPr="00DB7221">
        <w:rPr>
          <w:rFonts w:ascii="Arial" w:hAnsi="Arial" w:cs="Arial"/>
          <w:noProof/>
          <w:sz w:val="22"/>
          <w:szCs w:val="22"/>
          <w:vertAlign w:val="superscript"/>
        </w:rPr>
        <w:t>37</w:t>
      </w:r>
      <w:r w:rsidR="009D287F">
        <w:rPr>
          <w:rFonts w:ascii="Arial" w:hAnsi="Arial" w:cs="Arial"/>
          <w:sz w:val="22"/>
          <w:szCs w:val="22"/>
        </w:rPr>
        <w:fldChar w:fldCharType="end"/>
      </w:r>
      <w:r>
        <w:rPr>
          <w:rFonts w:ascii="Arial" w:hAnsi="Arial" w:cs="Arial"/>
          <w:sz w:val="22"/>
          <w:szCs w:val="22"/>
        </w:rPr>
        <w:t>, w</w:t>
      </w:r>
      <w:r w:rsidRPr="005B538C">
        <w:rPr>
          <w:rFonts w:ascii="Arial" w:hAnsi="Arial" w:cs="Arial"/>
          <w:sz w:val="22"/>
          <w:szCs w:val="22"/>
        </w:rPr>
        <w:t xml:space="preserve">e found that </w:t>
      </w:r>
      <w:r>
        <w:rPr>
          <w:rFonts w:ascii="Arial" w:hAnsi="Arial" w:cs="Arial"/>
          <w:sz w:val="22"/>
          <w:szCs w:val="22"/>
        </w:rPr>
        <w:t>AC</w:t>
      </w:r>
      <w:r w:rsidRPr="005B538C">
        <w:rPr>
          <w:rFonts w:ascii="Arial" w:hAnsi="Arial" w:cs="Arial"/>
          <w:sz w:val="22"/>
          <w:szCs w:val="22"/>
        </w:rPr>
        <w:t xml:space="preserve"> inactivation selectively impaired the detection of target</w:t>
      </w:r>
      <w:r w:rsidR="009D287F">
        <w:rPr>
          <w:rFonts w:ascii="Arial" w:hAnsi="Arial" w:cs="Arial"/>
          <w:sz w:val="22"/>
          <w:szCs w:val="22"/>
        </w:rPr>
        <w:t>s</w:t>
      </w:r>
      <w:r w:rsidRPr="005B538C">
        <w:rPr>
          <w:rFonts w:ascii="Arial" w:hAnsi="Arial" w:cs="Arial"/>
          <w:sz w:val="22"/>
          <w:szCs w:val="22"/>
        </w:rPr>
        <w:t xml:space="preserve"> in</w:t>
      </w:r>
      <w:r w:rsidR="009D287F">
        <w:rPr>
          <w:rFonts w:ascii="Arial" w:hAnsi="Arial" w:cs="Arial"/>
          <w:sz w:val="22"/>
          <w:szCs w:val="22"/>
        </w:rPr>
        <w:t xml:space="preserve"> a</w:t>
      </w:r>
      <w:r w:rsidRPr="005B538C">
        <w:rPr>
          <w:rFonts w:ascii="Arial" w:hAnsi="Arial" w:cs="Arial"/>
          <w:sz w:val="22"/>
          <w:szCs w:val="22"/>
        </w:rPr>
        <w:t xml:space="preserve"> nois</w:t>
      </w:r>
      <w:r w:rsidR="009D287F">
        <w:rPr>
          <w:rFonts w:ascii="Arial" w:hAnsi="Arial" w:cs="Arial"/>
          <w:sz w:val="22"/>
          <w:szCs w:val="22"/>
        </w:rPr>
        <w:t>y</w:t>
      </w:r>
      <w:r w:rsidRPr="005B538C">
        <w:rPr>
          <w:rFonts w:ascii="Arial" w:hAnsi="Arial" w:cs="Arial"/>
          <w:sz w:val="22"/>
          <w:szCs w:val="22"/>
        </w:rPr>
        <w:t xml:space="preserve"> background</w:t>
      </w:r>
      <w:r>
        <w:rPr>
          <w:rFonts w:ascii="Arial" w:hAnsi="Arial" w:cs="Arial"/>
          <w:sz w:val="22"/>
          <w:szCs w:val="22"/>
        </w:rPr>
        <w:t xml:space="preserve">, but did not impair detection of targets in </w:t>
      </w:r>
      <w:r w:rsidR="009D287F">
        <w:rPr>
          <w:rFonts w:ascii="Arial" w:hAnsi="Arial" w:cs="Arial"/>
          <w:sz w:val="22"/>
          <w:szCs w:val="22"/>
        </w:rPr>
        <w:t>silence</w:t>
      </w:r>
      <w:r>
        <w:rPr>
          <w:rFonts w:ascii="Arial" w:hAnsi="Arial" w:cs="Arial"/>
          <w:sz w:val="22"/>
          <w:szCs w:val="22"/>
        </w:rPr>
        <w:t xml:space="preserve"> (Figure </w:t>
      </w:r>
      <w:r w:rsidR="0027162D">
        <w:rPr>
          <w:rFonts w:ascii="Arial" w:hAnsi="Arial" w:cs="Arial"/>
          <w:sz w:val="22"/>
          <w:szCs w:val="22"/>
        </w:rPr>
        <w:t>4</w:t>
      </w:r>
      <w:r>
        <w:rPr>
          <w:rFonts w:ascii="Arial" w:hAnsi="Arial" w:cs="Arial"/>
          <w:sz w:val="22"/>
          <w:szCs w:val="22"/>
        </w:rPr>
        <w:t>). Furthermore, on</w:t>
      </w:r>
      <w:r w:rsidR="006E63BE">
        <w:rPr>
          <w:rFonts w:ascii="Arial" w:hAnsi="Arial" w:cs="Arial"/>
          <w:sz w:val="22"/>
          <w:szCs w:val="22"/>
        </w:rPr>
        <w:t xml:space="preserve"> a</w:t>
      </w:r>
      <w:r>
        <w:rPr>
          <w:rFonts w:ascii="Arial" w:hAnsi="Arial" w:cs="Arial"/>
          <w:sz w:val="22"/>
          <w:szCs w:val="22"/>
        </w:rPr>
        <w:t xml:space="preserve"> subject-by-subject basis, neuronal activity</w:t>
      </w:r>
      <w:r w:rsidR="00421973">
        <w:rPr>
          <w:rFonts w:ascii="Arial" w:hAnsi="Arial" w:cs="Arial"/>
          <w:sz w:val="22"/>
          <w:szCs w:val="22"/>
        </w:rPr>
        <w:t xml:space="preserve"> in AC</w:t>
      </w:r>
      <w:r>
        <w:rPr>
          <w:rFonts w:ascii="Arial" w:hAnsi="Arial" w:cs="Arial"/>
          <w:sz w:val="22"/>
          <w:szCs w:val="22"/>
        </w:rPr>
        <w:t xml:space="preserve"> was correlated with behavioral performance of the subject (Figures </w:t>
      </w:r>
      <w:r w:rsidR="0027162D">
        <w:rPr>
          <w:rFonts w:ascii="Arial" w:hAnsi="Arial" w:cs="Arial"/>
          <w:sz w:val="22"/>
          <w:szCs w:val="22"/>
        </w:rPr>
        <w:t>5, 6</w:t>
      </w:r>
      <w:r>
        <w:rPr>
          <w:rFonts w:ascii="Arial" w:hAnsi="Arial" w:cs="Arial"/>
          <w:sz w:val="22"/>
          <w:szCs w:val="22"/>
        </w:rPr>
        <w:t>). Th</w:t>
      </w:r>
      <w:r w:rsidR="00421973">
        <w:rPr>
          <w:rFonts w:ascii="Arial" w:hAnsi="Arial" w:cs="Arial"/>
          <w:sz w:val="22"/>
          <w:szCs w:val="22"/>
        </w:rPr>
        <w:t>is</w:t>
      </w:r>
      <w:r>
        <w:rPr>
          <w:rFonts w:ascii="Arial" w:hAnsi="Arial" w:cs="Arial"/>
          <w:sz w:val="22"/>
          <w:szCs w:val="22"/>
        </w:rPr>
        <w:t xml:space="preserve"> set of result</w:t>
      </w:r>
      <w:r w:rsidR="006E63BE">
        <w:rPr>
          <w:rFonts w:ascii="Arial" w:hAnsi="Arial" w:cs="Arial"/>
          <w:sz w:val="22"/>
          <w:szCs w:val="22"/>
        </w:rPr>
        <w:t xml:space="preserve">s </w:t>
      </w:r>
      <w:r>
        <w:rPr>
          <w:rFonts w:ascii="Arial" w:hAnsi="Arial" w:cs="Arial"/>
          <w:sz w:val="22"/>
          <w:szCs w:val="22"/>
        </w:rPr>
        <w:t>establish</w:t>
      </w:r>
      <w:r w:rsidR="00421973">
        <w:rPr>
          <w:rFonts w:ascii="Arial" w:hAnsi="Arial" w:cs="Arial"/>
          <w:sz w:val="22"/>
          <w:szCs w:val="22"/>
        </w:rPr>
        <w:t>es</w:t>
      </w:r>
      <w:r>
        <w:rPr>
          <w:rFonts w:ascii="Arial" w:hAnsi="Arial" w:cs="Arial"/>
          <w:sz w:val="22"/>
          <w:szCs w:val="22"/>
        </w:rPr>
        <w:t xml:space="preserve"> </w:t>
      </w:r>
      <w:r w:rsidR="00421973">
        <w:rPr>
          <w:rFonts w:ascii="Arial" w:hAnsi="Arial" w:cs="Arial"/>
          <w:sz w:val="22"/>
          <w:szCs w:val="22"/>
        </w:rPr>
        <w:t>that AC is necessary for the</w:t>
      </w:r>
      <w:r>
        <w:rPr>
          <w:rFonts w:ascii="Arial" w:hAnsi="Arial" w:cs="Arial"/>
          <w:sz w:val="22"/>
          <w:szCs w:val="22"/>
        </w:rPr>
        <w:t xml:space="preserve"> detection of targets in </w:t>
      </w:r>
      <w:r w:rsidR="009D287F">
        <w:rPr>
          <w:rFonts w:ascii="Arial" w:hAnsi="Arial" w:cs="Arial"/>
          <w:sz w:val="22"/>
          <w:szCs w:val="22"/>
        </w:rPr>
        <w:t>background noise</w:t>
      </w:r>
      <w:r>
        <w:rPr>
          <w:rFonts w:ascii="Arial" w:hAnsi="Arial" w:cs="Arial"/>
          <w:sz w:val="22"/>
          <w:szCs w:val="22"/>
        </w:rPr>
        <w:t xml:space="preserve"> and support</w:t>
      </w:r>
      <w:r w:rsidR="00421973">
        <w:rPr>
          <w:rFonts w:ascii="Arial" w:hAnsi="Arial" w:cs="Arial"/>
          <w:sz w:val="22"/>
          <w:szCs w:val="22"/>
        </w:rPr>
        <w:t>s</w:t>
      </w:r>
      <w:r>
        <w:rPr>
          <w:rFonts w:ascii="Arial" w:hAnsi="Arial" w:cs="Arial"/>
          <w:sz w:val="22"/>
          <w:szCs w:val="22"/>
        </w:rPr>
        <w:t xml:space="preserve"> the more general notion that AC is required for more </w:t>
      </w:r>
      <w:r w:rsidR="009D287F">
        <w:rPr>
          <w:rFonts w:ascii="Arial" w:hAnsi="Arial" w:cs="Arial"/>
          <w:sz w:val="22"/>
          <w:szCs w:val="22"/>
        </w:rPr>
        <w:t xml:space="preserve">complex </w:t>
      </w:r>
      <w:r>
        <w:rPr>
          <w:rFonts w:ascii="Arial" w:hAnsi="Arial" w:cs="Arial"/>
          <w:sz w:val="22"/>
          <w:szCs w:val="22"/>
        </w:rPr>
        <w:t>auditory tasks, but is not required for</w:t>
      </w:r>
      <w:r w:rsidR="009D287F">
        <w:rPr>
          <w:rFonts w:ascii="Arial" w:hAnsi="Arial" w:cs="Arial"/>
          <w:sz w:val="22"/>
          <w:szCs w:val="22"/>
        </w:rPr>
        <w:t xml:space="preserve"> simpler tasks</w:t>
      </w:r>
      <w:r>
        <w:rPr>
          <w:rFonts w:ascii="Arial" w:hAnsi="Arial" w:cs="Arial"/>
          <w:sz w:val="22"/>
          <w:szCs w:val="22"/>
        </w:rPr>
        <w:t>.</w:t>
      </w:r>
    </w:p>
    <w:p w14:paraId="01924536" w14:textId="5AF9C27E" w:rsidR="007464BD" w:rsidRPr="00DE0D84" w:rsidRDefault="007464BD" w:rsidP="00783F2B">
      <w:pPr>
        <w:jc w:val="both"/>
        <w:rPr>
          <w:rFonts w:ascii="Arial" w:hAnsi="Arial" w:cs="Arial"/>
          <w:i/>
          <w:iCs/>
          <w:sz w:val="22"/>
          <w:szCs w:val="22"/>
        </w:rPr>
      </w:pPr>
      <w:r>
        <w:rPr>
          <w:rFonts w:ascii="Arial" w:hAnsi="Arial" w:cs="Arial"/>
          <w:sz w:val="22"/>
          <w:szCs w:val="22"/>
        </w:rPr>
        <w:tab/>
      </w:r>
      <w:r w:rsidR="00E46AAE">
        <w:rPr>
          <w:rFonts w:ascii="Arial" w:hAnsi="Arial" w:cs="Arial"/>
          <w:sz w:val="22"/>
          <w:szCs w:val="22"/>
        </w:rPr>
        <w:t xml:space="preserve">While the </w:t>
      </w:r>
      <w:r w:rsidR="006E63BE">
        <w:rPr>
          <w:rFonts w:ascii="Arial" w:hAnsi="Arial" w:cs="Arial"/>
          <w:sz w:val="22"/>
          <w:szCs w:val="22"/>
        </w:rPr>
        <w:t>previous work</w:t>
      </w:r>
      <w:r w:rsidR="00E46AAE">
        <w:rPr>
          <w:rFonts w:ascii="Arial" w:hAnsi="Arial" w:cs="Arial"/>
          <w:sz w:val="22"/>
          <w:szCs w:val="22"/>
        </w:rPr>
        <w:t xml:space="preserve"> demonstrates the necessity of auditory cortex in </w:t>
      </w:r>
      <w:r w:rsidR="00CD4F22">
        <w:rPr>
          <w:rFonts w:ascii="Arial" w:hAnsi="Arial" w:cs="Arial"/>
          <w:sz w:val="22"/>
          <w:szCs w:val="22"/>
        </w:rPr>
        <w:t>behavioral performance</w:t>
      </w:r>
      <w:r w:rsidR="00E46AAE">
        <w:rPr>
          <w:rFonts w:ascii="Arial" w:hAnsi="Arial" w:cs="Arial"/>
          <w:sz w:val="22"/>
          <w:szCs w:val="22"/>
        </w:rPr>
        <w:t xml:space="preserve">, the brain areas and mechanisms supporting the </w:t>
      </w:r>
      <w:r w:rsidR="001C1334">
        <w:rPr>
          <w:rFonts w:ascii="Arial" w:hAnsi="Arial" w:cs="Arial"/>
          <w:sz w:val="22"/>
          <w:szCs w:val="22"/>
        </w:rPr>
        <w:t xml:space="preserve">transformation from stimulus to decision </w:t>
      </w:r>
      <w:r w:rsidR="00E46AAE">
        <w:rPr>
          <w:rFonts w:ascii="Arial" w:hAnsi="Arial" w:cs="Arial"/>
          <w:sz w:val="22"/>
          <w:szCs w:val="22"/>
        </w:rPr>
        <w:t>are an active field of study</w:t>
      </w:r>
      <w:r w:rsidR="001C1334">
        <w:rPr>
          <w:rFonts w:ascii="Arial" w:hAnsi="Arial" w:cs="Arial"/>
          <w:sz w:val="22"/>
          <w:szCs w:val="22"/>
        </w:rPr>
        <w:fldChar w:fldCharType="begin" w:fldLock="1"/>
      </w:r>
      <w:r w:rsidR="00DB7221">
        <w:rPr>
          <w:rFonts w:ascii="Arial" w:hAnsi="Arial" w:cs="Arial"/>
          <w:sz w:val="22"/>
          <w:szCs w:val="22"/>
        </w:rPr>
        <w:instrText>ADDIN CSL_CITATION {"citationItems":[{"id":"ITEM-1","itemData":{"DOI":"10.1016/j.conb.2019.09.011","ISSN":"18736882","PMID":"31670073","abstract":"With the increasing acquisition of large-scale neural recordings comes the challenge of inferring the computations they perform and understanding how these give rise to behavior. Here, we review emerging conceptual and technological advances that begin to address this challenge, garnering insights from both biological and artificial neural networks. We argue that neural data should be recorded during rich behavioral tasks, to model cognitive processes and estimate latent behavioral variables. Careful quantification of animal movements can also provide a more complete picture of how movements shape neural dynamics and reflect changes in brain state, such as arousal or stress. Artificial neural networks (ANNs) could serve as artificial model organisms to connect neural dynamics and rich behavioral data. ANNs have already begun to reveal how a wide range of different behaviors can be implemented, generating hypotheses about how observed neural activity might drive behavior and explaining diversity in behavioral strategies.","author":[{"dropping-particle":"","family":"Musall","given":"Simon","non-dropping-particle":"","parse-names":false,"suffix":""},{"dropping-particle":"","family":"Urai","given":"Anne E.","non-dropping-particle":"","parse-names":false,"suffix":""},{"dropping-particle":"","family":"Sussillo","given":"David","non-dropping-particle":"","parse-names":false,"suffix":""},{"dropping-particle":"","family":"Churchland","given":"Anne K.","non-dropping-particle":"","parse-names":false,"suffix":""}],"container-title":"Current Opinion in Neurobiology","id":"ITEM-1","issued":{"date-parts":[["2019","10","1"]]},"page":"229-238","publisher":"Elsevier Ltd","title":"Harnessing behavioral diversity to understand neural computations for cognition","type":"article","volume":"58"},"uris":["http://www.mendeley.com/documents/?uuid=1f2bbf75-ce13-383a-be1b-de0282e69624"]},{"id":"ITEM-2","itemData":{"DOI":"10.1016/j.neuron.2013.10.047","ISSN":"08966273","PMID":"24183028","abstract":"A decision is a commitment to a proposition or plan of action based on information and values associated with the possible outcomes. The process operates in a flexible timeframe that is free from the immediacy of evidence acquisition and the real time demands of action itself. Thus, it involves deliberation, planning, and strategizing. This Perspective focuses on perceptual decision making in nonhuman primates and the discovery of neural mechanisms that support accuracy, speed, and confidence in a decision. We suggest that these mechanisms expose principles of cognitive function in general, and we speculate about the challenges and directions before the field.","author":[{"dropping-particle":"","family":"Shadlen","given":"Michael N.","non-dropping-particle":"","parse-names":false,"suffix":""},{"dropping-particle":"","family":"Kiani","given":"Roozbeh","non-dropping-particle":"","parse-names":false,"suffix":""}],"container-title":"Neuron","id":"ITEM-2","issue":"3","issued":{"date-parts":[["2013"]]},"page":"791-806","title":"Decision making as a window on cognition","type":"article","volume":"80"},"uris":["http://www.mendeley.com/documents/?uuid=560258cf-0d89-3701-bf7f-de9976edb971"]}],"mendeley":{"formattedCitation":"&lt;sup&gt;38,39&lt;/sup&gt;","plainTextFormattedCitation":"38,39","previouslyFormattedCitation":"&lt;sup&gt;38,39&lt;/sup&gt;"},"properties":{"noteIndex":0},"schema":"https://github.com/citation-style-language/schema/raw/master/csl-citation.json"}</w:instrText>
      </w:r>
      <w:r w:rsidR="001C1334">
        <w:rPr>
          <w:rFonts w:ascii="Arial" w:hAnsi="Arial" w:cs="Arial"/>
          <w:sz w:val="22"/>
          <w:szCs w:val="22"/>
        </w:rPr>
        <w:fldChar w:fldCharType="separate"/>
      </w:r>
      <w:r w:rsidR="00DB7221" w:rsidRPr="00DB7221">
        <w:rPr>
          <w:rFonts w:ascii="Arial" w:hAnsi="Arial" w:cs="Arial"/>
          <w:noProof/>
          <w:sz w:val="22"/>
          <w:szCs w:val="22"/>
          <w:vertAlign w:val="superscript"/>
        </w:rPr>
        <w:t>38,39</w:t>
      </w:r>
      <w:r w:rsidR="001C1334">
        <w:rPr>
          <w:rFonts w:ascii="Arial" w:hAnsi="Arial" w:cs="Arial"/>
          <w:sz w:val="22"/>
          <w:szCs w:val="22"/>
        </w:rPr>
        <w:fldChar w:fldCharType="end"/>
      </w:r>
      <w:r w:rsidR="00E46AAE">
        <w:rPr>
          <w:rFonts w:ascii="Arial" w:hAnsi="Arial" w:cs="Arial"/>
          <w:sz w:val="22"/>
          <w:szCs w:val="22"/>
        </w:rPr>
        <w:t xml:space="preserve">. By recording during </w:t>
      </w:r>
      <w:r w:rsidR="00CD4F22">
        <w:rPr>
          <w:rFonts w:ascii="Arial" w:hAnsi="Arial" w:cs="Arial"/>
          <w:sz w:val="22"/>
          <w:szCs w:val="22"/>
        </w:rPr>
        <w:t>the task</w:t>
      </w:r>
      <w:r w:rsidR="00E46AAE">
        <w:rPr>
          <w:rFonts w:ascii="Arial" w:hAnsi="Arial" w:cs="Arial"/>
          <w:sz w:val="22"/>
          <w:szCs w:val="22"/>
        </w:rPr>
        <w:t xml:space="preserve">, we were able to leverage behavioral variability to </w:t>
      </w:r>
      <w:r w:rsidR="001C1334">
        <w:rPr>
          <w:rFonts w:ascii="Arial" w:hAnsi="Arial" w:cs="Arial"/>
          <w:sz w:val="22"/>
          <w:szCs w:val="22"/>
        </w:rPr>
        <w:t>show that</w:t>
      </w:r>
      <w:r w:rsidR="00E46AAE">
        <w:rPr>
          <w:rFonts w:ascii="Arial" w:hAnsi="Arial" w:cs="Arial"/>
          <w:sz w:val="22"/>
          <w:szCs w:val="22"/>
        </w:rPr>
        <w:t xml:space="preserve"> </w:t>
      </w:r>
      <w:r w:rsidR="001C1334">
        <w:rPr>
          <w:rFonts w:ascii="Arial" w:hAnsi="Arial" w:cs="Arial"/>
          <w:sz w:val="22"/>
          <w:szCs w:val="22"/>
        </w:rPr>
        <w:t>behavioral performance covaried with representations of targets</w:t>
      </w:r>
      <w:r w:rsidR="00F9703F">
        <w:rPr>
          <w:rFonts w:ascii="Arial" w:hAnsi="Arial" w:cs="Arial"/>
          <w:sz w:val="22"/>
          <w:szCs w:val="22"/>
        </w:rPr>
        <w:t xml:space="preserve"> within small neural populations</w:t>
      </w:r>
      <w:r w:rsidR="001C1334">
        <w:rPr>
          <w:rFonts w:ascii="Arial" w:hAnsi="Arial" w:cs="Arial"/>
          <w:sz w:val="22"/>
          <w:szCs w:val="22"/>
        </w:rPr>
        <w:t xml:space="preserve"> </w:t>
      </w:r>
      <w:r w:rsidR="00E46AAE">
        <w:rPr>
          <w:rFonts w:ascii="Arial" w:hAnsi="Arial" w:cs="Arial"/>
          <w:sz w:val="22"/>
          <w:szCs w:val="22"/>
        </w:rPr>
        <w:t xml:space="preserve">(Figure </w:t>
      </w:r>
      <w:r w:rsidR="00CD4F22">
        <w:rPr>
          <w:rFonts w:ascii="Arial" w:hAnsi="Arial" w:cs="Arial"/>
          <w:sz w:val="22"/>
          <w:szCs w:val="22"/>
        </w:rPr>
        <w:t>5</w:t>
      </w:r>
      <w:r w:rsidR="00E46AAE">
        <w:rPr>
          <w:rFonts w:ascii="Arial" w:hAnsi="Arial" w:cs="Arial"/>
          <w:sz w:val="22"/>
          <w:szCs w:val="22"/>
        </w:rPr>
        <w:t>)</w:t>
      </w:r>
      <w:r w:rsidR="006E63BE">
        <w:rPr>
          <w:rFonts w:ascii="Arial" w:hAnsi="Arial" w:cs="Arial"/>
          <w:sz w:val="22"/>
          <w:szCs w:val="22"/>
        </w:rPr>
        <w:t>,</w:t>
      </w:r>
      <w:r w:rsidR="001C1334">
        <w:rPr>
          <w:rFonts w:ascii="Arial" w:hAnsi="Arial" w:cs="Arial"/>
          <w:sz w:val="22"/>
          <w:szCs w:val="22"/>
        </w:rPr>
        <w:t xml:space="preserve"> and</w:t>
      </w:r>
      <w:r w:rsidR="006E63BE">
        <w:rPr>
          <w:rFonts w:ascii="Arial" w:hAnsi="Arial" w:cs="Arial"/>
          <w:sz w:val="22"/>
          <w:szCs w:val="22"/>
        </w:rPr>
        <w:t xml:space="preserve"> with</w:t>
      </w:r>
      <w:r w:rsidR="001C1334">
        <w:rPr>
          <w:rFonts w:ascii="Arial" w:hAnsi="Arial" w:cs="Arial"/>
          <w:sz w:val="22"/>
          <w:szCs w:val="22"/>
        </w:rPr>
        <w:t xml:space="preserve"> cortical gain (Figure </w:t>
      </w:r>
      <w:r w:rsidR="00CD4F22">
        <w:rPr>
          <w:rFonts w:ascii="Arial" w:hAnsi="Arial" w:cs="Arial"/>
          <w:sz w:val="22"/>
          <w:szCs w:val="22"/>
        </w:rPr>
        <w:t>6</w:t>
      </w:r>
      <w:r w:rsidR="001C1334">
        <w:rPr>
          <w:rFonts w:ascii="Arial" w:hAnsi="Arial" w:cs="Arial"/>
          <w:sz w:val="22"/>
          <w:szCs w:val="22"/>
        </w:rPr>
        <w:t>)</w:t>
      </w:r>
      <w:r w:rsidR="00E46AAE">
        <w:rPr>
          <w:rFonts w:ascii="Arial" w:hAnsi="Arial" w:cs="Arial"/>
          <w:sz w:val="22"/>
          <w:szCs w:val="22"/>
        </w:rPr>
        <w:t>.</w:t>
      </w:r>
      <w:r w:rsidR="001C1334">
        <w:rPr>
          <w:rFonts w:ascii="Arial" w:hAnsi="Arial" w:cs="Arial"/>
          <w:sz w:val="22"/>
          <w:szCs w:val="22"/>
        </w:rPr>
        <w:t xml:space="preserve"> There is a large body of literature relating cortical codes to behavioral variability: early studies in the visual system suggested that </w:t>
      </w:r>
      <w:r w:rsidR="006E63BE">
        <w:rPr>
          <w:rFonts w:ascii="Arial" w:hAnsi="Arial" w:cs="Arial"/>
          <w:sz w:val="22"/>
          <w:szCs w:val="22"/>
        </w:rPr>
        <w:t xml:space="preserve">information from </w:t>
      </w:r>
      <w:r w:rsidR="001C1334">
        <w:rPr>
          <w:rFonts w:ascii="Arial" w:hAnsi="Arial" w:cs="Arial"/>
          <w:sz w:val="22"/>
          <w:szCs w:val="22"/>
        </w:rPr>
        <w:t xml:space="preserve">relatively small numbers of neurons </w:t>
      </w:r>
      <w:r w:rsidR="006E63BE">
        <w:rPr>
          <w:rFonts w:ascii="Arial" w:hAnsi="Arial" w:cs="Arial"/>
          <w:sz w:val="22"/>
          <w:szCs w:val="22"/>
        </w:rPr>
        <w:t xml:space="preserve">was sufficient to </w:t>
      </w:r>
      <w:r w:rsidR="001C1334">
        <w:rPr>
          <w:rFonts w:ascii="Arial" w:hAnsi="Arial" w:cs="Arial"/>
          <w:sz w:val="22"/>
          <w:szCs w:val="22"/>
        </w:rPr>
        <w:t>match or outperform animal behavior in psychophysical tasks</w:t>
      </w:r>
      <w:r w:rsidR="001C1334">
        <w:rPr>
          <w:rFonts w:ascii="Arial" w:hAnsi="Arial" w:cs="Arial"/>
          <w:sz w:val="22"/>
          <w:szCs w:val="22"/>
        </w:rPr>
        <w:fldChar w:fldCharType="begin" w:fldLock="1"/>
      </w:r>
      <w:r w:rsidR="00DB7221">
        <w:rPr>
          <w:rFonts w:ascii="Arial" w:hAnsi="Arial" w:cs="Arial"/>
          <w:sz w:val="22"/>
          <w:szCs w:val="22"/>
        </w:rPr>
        <w:instrText>ADDIN CSL_CITATION {"citationItems":[{"id":"ITEM-1","itemData":{"DOI":"10.1038/341052a0","ISSN":"00280836","PMID":"2770878","abstract":"THE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Anthony","non-dropping-particle":"","parse-names":false,"suffix":""}],"container-title":"Nature","id":"ITEM-1","issue":"6237","issued":{"date-parts":[["1989"]]},"page":"52-54","publisher":"Nature Publishing Group","title":"Neuronal correlates of a perceptual decision","type":"article-journal","volume":"341"},"uris":["http://www.mendeley.com/documents/?uuid=d55a5ef9-a32f-433b-ab2a-6dd8afa737f2"]},{"id":"ITEM-2","itemData":{"DOI":"10.1.1.123.9899","ISBN":"0270-6474","ISSN":"0270-6474","PMID":"1464765","abstract":"We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Anthony","non-dropping-particle":"","parse-names":false,"suffix":""}],"container-title":"The Journal of Neuroscience","id":"ITEM-2","issue":"12","issued":{"date-parts":[["1992"]]},"page":"4745-4765","publisher":"J Neurosci","title":"The analysis of visual motion: a comparison of neuronal and psychophysical performance.","type":"article-journal","volume":"12"},"uris":["http://www.mendeley.com/documents/?uuid=c97492f2-bd8e-4741-9ca6-259e2de0fa17"]},{"id":"ITEM-3","itemData":{"DOI":"10.1523/jneurosci.16-04-01486.1996","ISSN":"02706474","PMID":"8778300","abstract":"We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mendeley":{"formattedCitation":"&lt;sup&gt;40–42&lt;/sup&gt;","plainTextFormattedCitation":"40–42","previouslyFormattedCitation":"&lt;sup&gt;40–42&lt;/sup&gt;"},"properties":{"noteIndex":0},"schema":"https://github.com/citation-style-language/schema/raw/master/csl-citation.json"}</w:instrText>
      </w:r>
      <w:r w:rsidR="001C1334">
        <w:rPr>
          <w:rFonts w:ascii="Arial" w:hAnsi="Arial" w:cs="Arial"/>
          <w:sz w:val="22"/>
          <w:szCs w:val="22"/>
        </w:rPr>
        <w:fldChar w:fldCharType="separate"/>
      </w:r>
      <w:r w:rsidR="00DB7221" w:rsidRPr="00DB7221">
        <w:rPr>
          <w:rFonts w:ascii="Arial" w:hAnsi="Arial" w:cs="Arial"/>
          <w:noProof/>
          <w:sz w:val="22"/>
          <w:szCs w:val="22"/>
          <w:vertAlign w:val="superscript"/>
        </w:rPr>
        <w:t>40–42</w:t>
      </w:r>
      <w:r w:rsidR="001C1334">
        <w:rPr>
          <w:rFonts w:ascii="Arial" w:hAnsi="Arial" w:cs="Arial"/>
          <w:sz w:val="22"/>
          <w:szCs w:val="22"/>
        </w:rPr>
        <w:fldChar w:fldCharType="end"/>
      </w:r>
      <w:r w:rsidR="00F9703F">
        <w:rPr>
          <w:rFonts w:ascii="Arial" w:hAnsi="Arial" w:cs="Arial"/>
          <w:sz w:val="22"/>
          <w:szCs w:val="22"/>
        </w:rPr>
        <w:t xml:space="preserve"> and that behavioral choice can be predicted from activity in sensory areas</w:t>
      </w:r>
      <w:r w:rsidR="00F9703F">
        <w:rPr>
          <w:rFonts w:ascii="Arial" w:hAnsi="Arial" w:cs="Arial"/>
          <w:sz w:val="22"/>
          <w:szCs w:val="22"/>
        </w:rPr>
        <w:fldChar w:fldCharType="begin" w:fldLock="1"/>
      </w:r>
      <w:r w:rsidR="00DB7221">
        <w:rPr>
          <w:rFonts w:ascii="Arial" w:hAnsi="Arial" w:cs="Arial"/>
          <w:sz w:val="22"/>
          <w:szCs w:val="22"/>
        </w:rPr>
        <w:instrText>ADDIN CSL_CITATION {"citationItems":[{"id":"ITEM-1","itemData":{"DOI":"10.1523/jneurosci.16-04-01486.1996","ISSN":"02706474","PMID":"8778300","abstract":"We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Neuroscience","id":"ITEM-1","issue":"4","issued":{"date-parts":[["1996","2","15"]]},"page":"1486-1510","publisher":"Society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motion","type":"article-journal","volume":"16"},"uris":["http://www.mendeley.com/documents/?uuid=8b0c400a-bc5a-4a16-a2dd-33a3b9a1081e"]},{"id":"ITEM-2","itemData":{"DOI":"10.1152/jn.00521.2017","ISSN":"15221598","abstract":"A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Neurophysiology","id":"ITEM-2","issue":"6","issued":{"date-parts":[["2017","12","1"]]},"page":"3118-3131","publisher":"American Physiological Society","title":"Contribution of spiking activity in the primary auditory cortex to detection in noise","type":"article-journal","volume":"118"},"uris":["http://www.mendeley.com/documents/?uuid=ca28ce17-be71-4372-81d8-87890bc24522"]}],"mendeley":{"formattedCitation":"&lt;sup&gt;29,42&lt;/sup&gt;","plainTextFormattedCitation":"29,42","previouslyFormattedCitation":"&lt;sup&gt;29,42&lt;/sup&gt;"},"properties":{"noteIndex":0},"schema":"https://github.com/citation-style-language/schema/raw/master/csl-citation.json"}</w:instrText>
      </w:r>
      <w:r w:rsidR="00F9703F">
        <w:rPr>
          <w:rFonts w:ascii="Arial" w:hAnsi="Arial" w:cs="Arial"/>
          <w:sz w:val="22"/>
          <w:szCs w:val="22"/>
        </w:rPr>
        <w:fldChar w:fldCharType="separate"/>
      </w:r>
      <w:r w:rsidR="00DB7221" w:rsidRPr="00DB7221">
        <w:rPr>
          <w:rFonts w:ascii="Arial" w:hAnsi="Arial" w:cs="Arial"/>
          <w:noProof/>
          <w:sz w:val="22"/>
          <w:szCs w:val="22"/>
          <w:vertAlign w:val="superscript"/>
        </w:rPr>
        <w:t>29,42</w:t>
      </w:r>
      <w:r w:rsidR="00F9703F">
        <w:rPr>
          <w:rFonts w:ascii="Arial" w:hAnsi="Arial" w:cs="Arial"/>
          <w:sz w:val="22"/>
          <w:szCs w:val="22"/>
        </w:rPr>
        <w:fldChar w:fldCharType="end"/>
      </w:r>
      <w:r w:rsidR="001C1334">
        <w:rPr>
          <w:rFonts w:ascii="Arial" w:hAnsi="Arial" w:cs="Arial"/>
          <w:sz w:val="22"/>
          <w:szCs w:val="22"/>
        </w:rPr>
        <w:t>.</w:t>
      </w:r>
      <w:r w:rsidR="00C34127">
        <w:rPr>
          <w:rFonts w:ascii="Arial" w:hAnsi="Arial" w:cs="Arial"/>
          <w:sz w:val="22"/>
          <w:szCs w:val="22"/>
        </w:rPr>
        <w:t xml:space="preserve"> </w:t>
      </w:r>
      <w:r w:rsidR="00F9703F">
        <w:rPr>
          <w:rFonts w:ascii="Arial" w:hAnsi="Arial" w:cs="Arial"/>
          <w:sz w:val="22"/>
          <w:szCs w:val="22"/>
        </w:rPr>
        <w:t>These accounts suggest that variability in</w:t>
      </w:r>
      <w:r w:rsidR="009635BC">
        <w:rPr>
          <w:rFonts w:ascii="Arial" w:hAnsi="Arial" w:cs="Arial"/>
          <w:sz w:val="22"/>
          <w:szCs w:val="22"/>
        </w:rPr>
        <w:t xml:space="preserve"> bottom-up</w:t>
      </w:r>
      <w:r w:rsidR="00F9703F">
        <w:rPr>
          <w:rFonts w:ascii="Arial" w:hAnsi="Arial" w:cs="Arial"/>
          <w:sz w:val="22"/>
          <w:szCs w:val="22"/>
        </w:rPr>
        <w:t xml:space="preserve"> sensory encoding </w:t>
      </w:r>
      <w:r w:rsidR="009635BC">
        <w:rPr>
          <w:rFonts w:ascii="Arial" w:hAnsi="Arial" w:cs="Arial"/>
          <w:sz w:val="22"/>
          <w:szCs w:val="22"/>
        </w:rPr>
        <w:t>drives the</w:t>
      </w:r>
      <w:r w:rsidR="00F9703F">
        <w:rPr>
          <w:rFonts w:ascii="Arial" w:hAnsi="Arial" w:cs="Arial"/>
          <w:sz w:val="22"/>
          <w:szCs w:val="22"/>
        </w:rPr>
        <w:t xml:space="preserve"> variability in behavioral output</w:t>
      </w:r>
      <w:r w:rsidR="006E63BE">
        <w:rPr>
          <w:rFonts w:ascii="Arial" w:hAnsi="Arial" w:cs="Arial"/>
          <w:sz w:val="22"/>
          <w:szCs w:val="22"/>
        </w:rPr>
        <w:t>. However,</w:t>
      </w:r>
      <w:r w:rsidR="00F9703F">
        <w:rPr>
          <w:rFonts w:ascii="Arial" w:hAnsi="Arial" w:cs="Arial"/>
          <w:sz w:val="22"/>
          <w:szCs w:val="22"/>
        </w:rPr>
        <w:t xml:space="preserve"> more recent work </w:t>
      </w:r>
      <w:r w:rsidR="009635BC">
        <w:rPr>
          <w:rFonts w:ascii="Arial" w:hAnsi="Arial" w:cs="Arial"/>
          <w:sz w:val="22"/>
          <w:szCs w:val="22"/>
        </w:rPr>
        <w:t>suggests that variability in sensory areas is driven by top-down influences</w:t>
      </w:r>
      <w:r w:rsidR="009635BC">
        <w:rPr>
          <w:rFonts w:ascii="Arial" w:hAnsi="Arial" w:cs="Arial"/>
          <w:sz w:val="22"/>
          <w:szCs w:val="22"/>
        </w:rPr>
        <w:fldChar w:fldCharType="begin" w:fldLock="1"/>
      </w:r>
      <w:r w:rsidR="00DB7221">
        <w:rPr>
          <w:rFonts w:ascii="Arial" w:hAnsi="Arial" w:cs="Arial"/>
          <w:sz w:val="22"/>
          <w:szCs w:val="22"/>
        </w:rPr>
        <w:instrText>ADDIN CSL_CITATION {"citationItems":[{"id":"ITEM-1","itemData":{"DOI":"10.1038/nature07821","ISSN":"00280836","PMID":"19270683","abstract":"During perceptual decisions, the activity of sensory neurons correlates with a subjects percept, even when the physical stimulus is identical. The origin of this correlation is unknown. Current theory proposes a causal effect of noise in sensory neurons on perceptual decisions, but the correlation could result from different brain states associated with the perceptual choice (a top-down explanation). These two schemes have very different implications for the role of sensory neurons in forming decisions. Here we use white-noise analysis to measure tuning functions of V2 neurons associated with choice and simultaneously measure how the variation in the stimulus affects the subjects (two macaques) perceptual decisions. In causal models, stronger effects of the stimulus upon decisions, mediated by sensory neurons, are associated with stronger choice-related activity. However, we find that over the time course of the trial these measures change in different directionsat odds with causal models. An analysis of the effect of reward size also supports this conclusion. Finally, we find that choice is associated with changes in neuronal gain that are incompatible with causal models. All three results are readily explained if choice is associated with changes in neuronal gain caused by top-down phenomena that closely resemble attention. We conclude that top-down processes contribute to choice-related activity. Thus, even forming simple sensory decisions involves complex interactions between cognitive processes and sensory neurons. © 2009 Macmillan Publishers Limited. All rights reserved.","author":[{"dropping-particle":"","family":"Nienborg","given":"Hendrikje","non-dropping-particle":"","parse-names":false,"suffix":""},{"dropping-particle":"","family":"Cumming","given":"Bruce G.","non-dropping-particle":"","parse-names":false,"suffix":""}],"container-title":"Nature","id":"ITEM-1","issue":"7243","issued":{"date-parts":[["2009"]]},"page":"89-92","title":"Decision-related activity in sensory neurons reflects more than a neurons causal effect","type":"article-journal","volume":"459"},"uris":["http://www.mendeley.com/documents/?uuid=af33eaeb-ed6c-3e23-97e8-5e5ff018502e"]},{"id":"ITEM-2","itemData":{"DOI":"10.1016/j.conb.2016.01.009","ISSN":"18736882","PMID":"26922005","abstract":"How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correlations.","author":[{"dropping-particle":"","family":"Cumming","given":"Bruce G.","non-dropping-particle":"","parse-names":false,"suffix":""},{"dropping-particle":"","family":"Nienborg","given":"Hendrikje","non-dropping-particle":"","parse-names":false,"suffix":""}],"container-title":"Current Opinion in Neurobiology","id":"ITEM-2","issued":{"date-parts":[["2016","4","1"]]},"page":"126-132","publisher":"Elsevier Ltd","title":"Feedforward and feedback sources of choice probability in neural population responses","type":"article","volume":"37"},"uris":["http://www.mendeley.com/documents/?uuid=bd3a180e-0394-4aca-8c98-c436c226a4e5"]},{"id":"ITEM-3","itemData":{"DOI":"10.1038/nn.4195","ISSN":"15461726","PMID":"26656644","abstract":"Auditory perceptual decisions are thought to be mediated by the ventral auditory pathway. However, the specific and causal contributions of different brain regions in this pathway, including the middle-lateral (ML) and anterolateral (AL) belt regions of the auditory cortex, to auditory decisions have not been fully identified. To identify these contributions, we recorded from and microstimulated ML and AL sites while monkeys decided whether an auditory stimulus contained more low-frequency or high-frequency tone bursts. Both ML and AL neural activity was modulated by the frequency content of the stimulus. But, only the responses of the most stimulus-sensitive AL neurons were systematically modulated by the monkeys' choices. Consistent with this observation, microstimulation of AL, but not ML, systematically biased the monkeys' behavior toward the choice associated with the preferred frequency of the stimulated site. Together, these findings suggest that AL directly and causally contributes sensory evidence to form this auditory decision.","author":[{"dropping-particle":"","family":"Tsunada","given":"Joji","non-dropping-particle":"","parse-names":false,"suffix":""},{"dropping-particle":"","family":"Liu","given":"Andrew S.K.","non-dropping-particle":"","parse-names":false,"suffix":""},{"dropping-particle":"","family":"Gold","given":"Joshua I","non-dropping-particle":"","parse-names":false,"suffix":""},{"dropping-particle":"","family":"Cohen","given":"Yale E","non-dropping-particle":"","parse-names":false,"suffix":""}],"container-title":"Nature Neuroscience","id":"ITEM-3","issue":"1","issued":{"date-parts":[["2015"]]},"page":"135-142","title":"Causal contribution of primate auditory cortex to auditory perceptual decision-making","type":"article-journal","volume":"19"},"uris":["http://www.mendeley.com/documents/?uuid=76598d1d-262f-4bd5-bc9f-38ae91948572"]},{"id":"ITEM-4","itemData":{"DOI":"10.1038/s41586-019-1787-x","ISSN":"14764687","PMID":"31776518","abstract":"Vision, choice, action and behavioural engagement arise from neuronal activity that may be distributed across brain regions. Here we delineate the spatial distribution of neurons underlying these processes. We used Neuropixels probes1,2 to record from approximately 30,000 neurons in 42 brain regions of mice performing a visual discrimination task3. Neurons in nearly all regions responded non-specifically when the mouse initiated an action. By contrast, neurons encoding visual stimuli and upcoming choices occupied restricted regions in the neocortex, basal ganglia and midbrain. Choice signals were rare and emerged with indistinguishable timing across regions. Midbrain neurons were activated before contralateral choices and were suppressed before ipsilateral choices, whereas forebrain neurons could prefer either side. Brain-wide pre-stimulus activity predicted engagement in individual trials and in the overall task, with enhanced subcortical but suppressed neocortical activity during engagement. These results reveal organizing principles for the distribution of neurons encoding behaviourally relevant variables across the mouse brain.","author":[{"dropping-particle":"","family":"Steinmetz","given":"Nicholas A.","non-dropping-particle":"","parse-names":false,"suffix":""},{"dropping-particle":"","family":"Zatka-Haas","given":"Peter","non-dropping-particle":"","parse-names":false,"suffix":""},{"dropping-particle":"","family":"Carandini","given":"Matteo","non-dropping-particle":"","parse-names":false,"suffix":""},{"dropping-particle":"","family":"Harris","given":"Kenneth D.","non-dropping-particle":"","parse-names":false,"suffix":""}],"container-title":"Nature","id":"ITEM-4","issue":"7786","issued":{"date-parts":[["2019","12","12"]]},"page":"266-273","publisher":"Nature Research","title":"Distributed coding of choice, action and engagement across the mouse brain","type":"article-journal","volume":"576"},"uris":["http://www.mendeley.com/documents/?uuid=8f799bfd-d684-3be5-b45b-87b96ab87587"]}],"mendeley":{"formattedCitation":"&lt;sup&gt;43–46&lt;/sup&gt;","plainTextFormattedCitation":"43–46","previouslyFormattedCitation":"&lt;sup&gt;43–46&lt;/sup&gt;"},"properties":{"noteIndex":0},"schema":"https://github.com/citation-style-language/schema/raw/master/csl-citation.json"}</w:instrText>
      </w:r>
      <w:r w:rsidR="009635BC">
        <w:rPr>
          <w:rFonts w:ascii="Arial" w:hAnsi="Arial" w:cs="Arial"/>
          <w:sz w:val="22"/>
          <w:szCs w:val="22"/>
        </w:rPr>
        <w:fldChar w:fldCharType="separate"/>
      </w:r>
      <w:r w:rsidR="00DB7221" w:rsidRPr="00DB7221">
        <w:rPr>
          <w:rFonts w:ascii="Arial" w:hAnsi="Arial" w:cs="Arial"/>
          <w:noProof/>
          <w:sz w:val="22"/>
          <w:szCs w:val="22"/>
          <w:vertAlign w:val="superscript"/>
        </w:rPr>
        <w:t>43–46</w:t>
      </w:r>
      <w:r w:rsidR="009635BC">
        <w:rPr>
          <w:rFonts w:ascii="Arial" w:hAnsi="Arial" w:cs="Arial"/>
          <w:sz w:val="22"/>
          <w:szCs w:val="22"/>
        </w:rPr>
        <w:fldChar w:fldCharType="end"/>
      </w:r>
      <w:r w:rsidR="009635BC">
        <w:rPr>
          <w:rFonts w:ascii="Arial" w:hAnsi="Arial" w:cs="Arial"/>
          <w:sz w:val="22"/>
          <w:szCs w:val="22"/>
        </w:rPr>
        <w:t>, which are modulated by attention and learning</w:t>
      </w:r>
      <w:r w:rsidR="009635BC">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{"citationItems":[{"id":"ITEM-1","itemData":{"DOI":"10.1016/j.neuron.2008.08.007","ISSN":"08966273","PMID":"18940596","abstract":"Animals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 © 2008 Elsevier Inc. All rights reserved.","author":[{"dropping-particle":"","family":"Cohen","given":"Marlene R.","non-dropping-particle":"","parse-names":false,"suffix":""},{"dropping-particle":"","family":"Newsome","given":"William T.","non-dropping-particle":"","parse-names":false,"suffix":""}],"container-title":"Neuron","id":"ITEM-1","issue":"1","issued":{"date-parts":[["2008","10","9"]]},"page":"162-173","publisher":"Cell Press","title":"Context-Dependent Changes in Functional Circuitry in Visual Area MT","type":"article-journal","volume":"60"},"uris":["http://www.mendeley.com/documents/?uuid=d4135ddd-bf8c-3d28-8f65-a30baf66d336"]},{"id":"ITEM-2","itemData":{"DOI":"10.1523/JNEUROSCI.5179-08.2009","ISBN":"1529-2401 (Electronic)\\r0270-6474 (Linking)","ISSN":"02706474","PMID":"19458234","abstract":"The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Neuroscience","id":"ITEM-2","issue":"20","issued":{"date-parts":[["2009","5","20"]]},"page":"6635-6648","publisher":"NIH Public Access","title":"Estimates of the contribution of single neurons to perception depend on timescale and noise correlation","type":"article-journal","volume":"29"},"uris":["http://www.mendeley.com/documents/?uuid=0c0625d6-d315-4f41-b91c-223247b46fae"]},{"id":"ITEM-3","itemData":{"DOI":"10.1126/science.aao0284","abstract":"Prior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R","non-dropping-particle":"","parse-names":false,"suffix":""}],"container-title":"Science","id":"ITEM-3","issued":{"date-parts":[["2018"]]},"page":"463-465","title":"Learning and attention reveal a general relationship between population activity and behavior","type":"article-journal","volume":"359"},"uris":["http://www.mendeley.com/documents/?uuid=c7093bea-7b16-4d40-88e8-8aeb3c30445e"]},{"id":"ITEM-4","itemData":{"DOI":"10.1523/JNEUROSCI.4094-14.2015","ISBN":"0270-6474","ISSN":"0270-6474","PMID":"25972181","abstract":"Noise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Neuroscience","id":"ITEM-4","issue":"19","issued":{"date-parts":[["2015"]]},"page":"7565-7574","title":"Task Engagement Selectively Modulates Neural Correlations in Primary Auditory Cortex","type":"article-journal","volume":"35"},"uris":["http://www.mendeley.com/documents/?uuid=2e29b735-c102-46b2-9832-5dd2480f4166"]}],"mendeley":{"formattedCitation":"&lt;sup&gt;47–50&lt;/sup&gt;","plainTextFormattedCitation":"47–50","previouslyFormattedCitation":"&lt;sup&gt;47–50&lt;/sup&gt;"},"properties":{"noteIndex":0},"schema":"https://github.com/citation-style-language/schema/raw/master/csl-citation.json"}</w:instrText>
      </w:r>
      <w:r w:rsidR="009635BC">
        <w:rPr>
          <w:rFonts w:ascii="Arial" w:hAnsi="Arial" w:cs="Arial"/>
          <w:sz w:val="22"/>
          <w:szCs w:val="22"/>
        </w:rPr>
        <w:fldChar w:fldCharType="separate"/>
      </w:r>
      <w:r w:rsidR="00DB7221" w:rsidRPr="00DB7221">
        <w:rPr>
          <w:rFonts w:ascii="Arial" w:hAnsi="Arial" w:cs="Arial"/>
          <w:noProof/>
          <w:sz w:val="22"/>
          <w:szCs w:val="22"/>
          <w:vertAlign w:val="superscript"/>
        </w:rPr>
        <w:t>47–50</w:t>
      </w:r>
      <w:r w:rsidR="009635BC">
        <w:rPr>
          <w:rFonts w:ascii="Arial" w:hAnsi="Arial" w:cs="Arial"/>
          <w:sz w:val="22"/>
          <w:szCs w:val="22"/>
        </w:rPr>
        <w:fldChar w:fldCharType="end"/>
      </w:r>
      <w:r w:rsidR="009635BC">
        <w:rPr>
          <w:rFonts w:ascii="Arial" w:hAnsi="Arial" w:cs="Arial"/>
          <w:sz w:val="22"/>
          <w:szCs w:val="22"/>
        </w:rPr>
        <w:t>.</w:t>
      </w:r>
      <w:r w:rsidR="00DE0D84">
        <w:rPr>
          <w:rFonts w:ascii="Arial" w:hAnsi="Arial" w:cs="Arial"/>
          <w:sz w:val="22"/>
          <w:szCs w:val="22"/>
        </w:rPr>
        <w:t xml:space="preserve"> Interestingly, a recent study imaging tens of thousands of neurons in the visual cortex demonstrated that cortical representations </w:t>
      </w:r>
      <w:r w:rsidR="00CD4F22">
        <w:rPr>
          <w:rFonts w:ascii="Arial" w:hAnsi="Arial" w:cs="Arial"/>
          <w:sz w:val="22"/>
          <w:szCs w:val="22"/>
        </w:rPr>
        <w:t>had</w:t>
      </w:r>
      <w:r w:rsidR="00DE0D84">
        <w:rPr>
          <w:rFonts w:ascii="Arial" w:hAnsi="Arial" w:cs="Arial"/>
          <w:sz w:val="22"/>
          <w:szCs w:val="22"/>
        </w:rPr>
        <w:t xml:space="preserve"> higher </w:t>
      </w:r>
      <w:r w:rsidR="00DE0D84">
        <w:rPr>
          <w:rFonts w:ascii="Arial" w:hAnsi="Arial" w:cs="Arial"/>
          <w:sz w:val="22"/>
          <w:szCs w:val="22"/>
        </w:rPr>
        <w:lastRenderedPageBreak/>
        <w:t>acuity than mouse behavioral output, yet did not correlate with behavioral performance, suggesting that perceptual discrimination depends on post-sensory brain regions</w:t>
      </w:r>
      <w:r w:rsidR="00DE0D84">
        <w:rPr>
          <w:rFonts w:ascii="Arial" w:hAnsi="Arial" w:cs="Arial"/>
          <w:sz w:val="22"/>
          <w:szCs w:val="22"/>
        </w:rPr>
        <w:fldChar w:fldCharType="begin" w:fldLock="1"/>
      </w:r>
      <w:r w:rsidR="00DB7221">
        <w:rPr>
          <w:rFonts w:ascii="Arial"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4e0df959-b74f-49b9-8083-716434ce9279"]}],"mendeley":{"formattedCitation":"&lt;sup&gt;51&lt;/sup&gt;","plainTextFormattedCitation":"51","previouslyFormattedCitation":"&lt;sup&gt;51&lt;/sup&gt;"},"properties":{"noteIndex":0},"schema":"https://github.com/citation-style-language/schema/raw/master/csl-citation.json"}</w:instrText>
      </w:r>
      <w:r w:rsidR="00DE0D84">
        <w:rPr>
          <w:rFonts w:ascii="Arial" w:hAnsi="Arial" w:cs="Arial"/>
          <w:sz w:val="22"/>
          <w:szCs w:val="22"/>
        </w:rPr>
        <w:fldChar w:fldCharType="separate"/>
      </w:r>
      <w:r w:rsidR="00DB7221" w:rsidRPr="00DB7221">
        <w:rPr>
          <w:rFonts w:ascii="Arial" w:hAnsi="Arial" w:cs="Arial"/>
          <w:noProof/>
          <w:sz w:val="22"/>
          <w:szCs w:val="22"/>
          <w:vertAlign w:val="superscript"/>
        </w:rPr>
        <w:t>51</w:t>
      </w:r>
      <w:r w:rsidR="00DE0D84">
        <w:rPr>
          <w:rFonts w:ascii="Arial" w:hAnsi="Arial" w:cs="Arial"/>
          <w:sz w:val="22"/>
          <w:szCs w:val="22"/>
        </w:rPr>
        <w:fldChar w:fldCharType="end"/>
      </w:r>
      <w:r w:rsidR="00DE0D84">
        <w:rPr>
          <w:rFonts w:ascii="Arial" w:hAnsi="Arial" w:cs="Arial"/>
          <w:sz w:val="22"/>
          <w:szCs w:val="22"/>
        </w:rPr>
        <w:t xml:space="preserve">. </w:t>
      </w:r>
      <w:r w:rsidR="009635BC">
        <w:rPr>
          <w:rFonts w:ascii="Arial" w:hAnsi="Arial" w:cs="Arial"/>
          <w:sz w:val="22"/>
          <w:szCs w:val="22"/>
        </w:rPr>
        <w:t>Our results suggest that bottom-up adaptation to stimulus statistics shapes behavioral output</w:t>
      </w:r>
      <w:r w:rsidR="008363DF">
        <w:rPr>
          <w:rFonts w:ascii="Arial" w:hAnsi="Arial" w:cs="Arial"/>
          <w:sz w:val="22"/>
          <w:szCs w:val="22"/>
        </w:rPr>
        <w:t>:</w:t>
      </w:r>
      <w:r w:rsidR="009635BC">
        <w:rPr>
          <w:rFonts w:ascii="Arial" w:hAnsi="Arial" w:cs="Arial"/>
          <w:sz w:val="22"/>
          <w:szCs w:val="22"/>
        </w:rPr>
        <w:t xml:space="preserve"> </w:t>
      </w:r>
      <w:r w:rsidR="008363DF">
        <w:rPr>
          <w:rFonts w:ascii="Arial" w:hAnsi="Arial" w:cs="Arial"/>
          <w:sz w:val="22"/>
          <w:szCs w:val="22"/>
        </w:rPr>
        <w:t>W</w:t>
      </w:r>
      <w:r w:rsidR="009635BC">
        <w:rPr>
          <w:rFonts w:ascii="Arial" w:hAnsi="Arial" w:cs="Arial"/>
          <w:sz w:val="22"/>
          <w:szCs w:val="22"/>
        </w:rPr>
        <w:t xml:space="preserve">e observed </w:t>
      </w:r>
      <w:r w:rsidR="008363DF">
        <w:rPr>
          <w:rFonts w:ascii="Arial" w:hAnsi="Arial" w:cs="Arial"/>
          <w:sz w:val="22"/>
          <w:szCs w:val="22"/>
        </w:rPr>
        <w:t>asymmetric time courses of target discrimination following a change in contrast</w:t>
      </w:r>
      <w:r w:rsidR="009635BC">
        <w:rPr>
          <w:rFonts w:ascii="Arial" w:hAnsi="Arial" w:cs="Arial"/>
          <w:sz w:val="22"/>
          <w:szCs w:val="22"/>
        </w:rPr>
        <w:t xml:space="preserve"> (Figure </w:t>
      </w:r>
      <w:r w:rsidR="00CD4F22">
        <w:rPr>
          <w:rFonts w:ascii="Arial" w:hAnsi="Arial" w:cs="Arial"/>
          <w:sz w:val="22"/>
          <w:szCs w:val="22"/>
        </w:rPr>
        <w:t>3</w:t>
      </w:r>
      <w:r w:rsidR="009635BC">
        <w:rPr>
          <w:rFonts w:ascii="Arial" w:hAnsi="Arial" w:cs="Arial"/>
          <w:sz w:val="22"/>
          <w:szCs w:val="22"/>
        </w:rPr>
        <w:t>)</w:t>
      </w:r>
      <w:r w:rsidR="008363DF">
        <w:rPr>
          <w:rFonts w:ascii="Arial" w:hAnsi="Arial" w:cs="Arial"/>
          <w:sz w:val="22"/>
          <w:szCs w:val="22"/>
        </w:rPr>
        <w:t xml:space="preserve"> which were</w:t>
      </w:r>
      <w:r w:rsidR="009635BC">
        <w:rPr>
          <w:rFonts w:ascii="Arial" w:hAnsi="Arial" w:cs="Arial"/>
          <w:sz w:val="22"/>
          <w:szCs w:val="22"/>
        </w:rPr>
        <w:t xml:space="preserve"> </w:t>
      </w:r>
      <w:r w:rsidR="00C34127">
        <w:rPr>
          <w:rFonts w:ascii="Arial" w:hAnsi="Arial" w:cs="Arial"/>
          <w:sz w:val="22"/>
          <w:szCs w:val="22"/>
        </w:rPr>
        <w:t xml:space="preserve">qualitatively </w:t>
      </w:r>
      <w:r w:rsidR="009635BC">
        <w:rPr>
          <w:rFonts w:ascii="Arial" w:hAnsi="Arial" w:cs="Arial"/>
          <w:sz w:val="22"/>
          <w:szCs w:val="22"/>
        </w:rPr>
        <w:t xml:space="preserve">consistent with </w:t>
      </w:r>
      <w:r w:rsidR="00CD4F22">
        <w:rPr>
          <w:rFonts w:ascii="Arial" w:hAnsi="Arial" w:cs="Arial"/>
          <w:sz w:val="22"/>
          <w:szCs w:val="22"/>
        </w:rPr>
        <w:t xml:space="preserve">the predictions of </w:t>
      </w:r>
      <w:r w:rsidR="008363DF">
        <w:rPr>
          <w:rFonts w:ascii="Arial" w:hAnsi="Arial" w:cs="Arial"/>
          <w:sz w:val="22"/>
          <w:szCs w:val="22"/>
        </w:rPr>
        <w:t>efficient coding</w:t>
      </w:r>
      <w:r w:rsidR="009635BC">
        <w:rPr>
          <w:rFonts w:ascii="Arial" w:hAnsi="Arial" w:cs="Arial"/>
          <w:sz w:val="22"/>
          <w:szCs w:val="22"/>
        </w:rPr>
        <w:t xml:space="preserve"> (Figure </w:t>
      </w:r>
      <w:r w:rsidR="00CD4F22">
        <w:rPr>
          <w:rFonts w:ascii="Arial" w:hAnsi="Arial" w:cs="Arial"/>
          <w:sz w:val="22"/>
          <w:szCs w:val="22"/>
        </w:rPr>
        <w:t>1</w:t>
      </w:r>
      <w:r w:rsidR="009635BC">
        <w:rPr>
          <w:rFonts w:ascii="Arial" w:hAnsi="Arial" w:cs="Arial"/>
          <w:sz w:val="22"/>
          <w:szCs w:val="22"/>
        </w:rPr>
        <w:t>)</w:t>
      </w:r>
      <w:r w:rsidR="008363DF">
        <w:rPr>
          <w:rFonts w:ascii="Arial" w:hAnsi="Arial" w:cs="Arial"/>
          <w:sz w:val="22"/>
          <w:szCs w:val="22"/>
        </w:rPr>
        <w:t>, resembled temporal asymmetries of</w:t>
      </w:r>
      <w:r w:rsidR="00CD4F22">
        <w:rPr>
          <w:rFonts w:ascii="Arial" w:hAnsi="Arial" w:cs="Arial"/>
          <w:sz w:val="22"/>
          <w:szCs w:val="22"/>
        </w:rPr>
        <w:t xml:space="preserve"> gain adaptation in auditory cortex in the absence of behavior (Figure 2),</w:t>
      </w:r>
      <w:r w:rsidR="00C34127">
        <w:rPr>
          <w:rFonts w:ascii="Arial" w:hAnsi="Arial" w:cs="Arial"/>
          <w:sz w:val="22"/>
          <w:szCs w:val="22"/>
        </w:rPr>
        <w:t xml:space="preserve"> and </w:t>
      </w:r>
      <w:r w:rsidR="008363DF">
        <w:rPr>
          <w:rFonts w:ascii="Arial" w:hAnsi="Arial" w:cs="Arial"/>
          <w:sz w:val="22"/>
          <w:szCs w:val="22"/>
        </w:rPr>
        <w:t xml:space="preserve">resembled </w:t>
      </w:r>
      <w:r w:rsidR="00C34127">
        <w:rPr>
          <w:rFonts w:ascii="Arial" w:hAnsi="Arial" w:cs="Arial"/>
          <w:sz w:val="22"/>
          <w:szCs w:val="22"/>
        </w:rPr>
        <w:t xml:space="preserve">patterns of </w:t>
      </w:r>
      <w:r w:rsidR="00CD4F22">
        <w:rPr>
          <w:rFonts w:ascii="Arial" w:hAnsi="Arial" w:cs="Arial"/>
          <w:sz w:val="22"/>
          <w:szCs w:val="22"/>
        </w:rPr>
        <w:t>target</w:t>
      </w:r>
      <w:r w:rsidR="006E63BE">
        <w:rPr>
          <w:rFonts w:ascii="Arial" w:hAnsi="Arial" w:cs="Arial"/>
          <w:sz w:val="22"/>
          <w:szCs w:val="22"/>
        </w:rPr>
        <w:t>-</w:t>
      </w:r>
      <w:r w:rsidR="00C34127">
        <w:rPr>
          <w:rFonts w:ascii="Arial" w:hAnsi="Arial" w:cs="Arial"/>
          <w:sz w:val="22"/>
          <w:szCs w:val="22"/>
        </w:rPr>
        <w:t>driven activity in auditory cortex</w:t>
      </w:r>
      <w:r w:rsidR="008363DF">
        <w:rPr>
          <w:rFonts w:ascii="Arial" w:hAnsi="Arial" w:cs="Arial"/>
          <w:sz w:val="22"/>
          <w:szCs w:val="22"/>
        </w:rPr>
        <w:t xml:space="preserve"> during the task</w:t>
      </w:r>
      <w:r w:rsidR="00C34127">
        <w:rPr>
          <w:rFonts w:ascii="Arial" w:hAnsi="Arial" w:cs="Arial"/>
          <w:sz w:val="22"/>
          <w:szCs w:val="22"/>
        </w:rPr>
        <w:t xml:space="preserve"> (Figure </w:t>
      </w:r>
      <w:r w:rsidR="0027162D">
        <w:rPr>
          <w:rFonts w:ascii="Arial" w:hAnsi="Arial" w:cs="Arial"/>
          <w:sz w:val="22"/>
          <w:szCs w:val="22"/>
        </w:rPr>
        <w:t>5</w:t>
      </w:r>
      <w:r w:rsidR="00C34127">
        <w:rPr>
          <w:rFonts w:ascii="Arial" w:hAnsi="Arial" w:cs="Arial"/>
          <w:sz w:val="22"/>
          <w:szCs w:val="22"/>
        </w:rPr>
        <w:t>)</w:t>
      </w:r>
      <w:r w:rsidR="009635BC">
        <w:rPr>
          <w:rFonts w:ascii="Arial" w:hAnsi="Arial" w:cs="Arial"/>
          <w:sz w:val="22"/>
          <w:szCs w:val="22"/>
        </w:rPr>
        <w:t>.</w:t>
      </w:r>
      <w:r w:rsidR="00C7139A">
        <w:rPr>
          <w:rFonts w:ascii="Arial" w:hAnsi="Arial" w:cs="Arial"/>
          <w:sz w:val="22"/>
          <w:szCs w:val="22"/>
        </w:rPr>
        <w:t xml:space="preserve"> Indeed, there have been other studies demonstrating that individual differences in sensory-guided behaviors are reflected in cortical activity</w:t>
      </w:r>
      <w:r w:rsidR="00C7139A">
        <w:rPr>
          <w:rFonts w:ascii="Arial" w:hAnsi="Arial" w:cs="Arial"/>
          <w:sz w:val="22"/>
          <w:szCs w:val="22"/>
        </w:rPr>
        <w:fldChar w:fldCharType="begin" w:fldLock="1"/>
      </w:r>
      <w:r w:rsidR="00DB7221">
        <w:rPr>
          <w:rFonts w:ascii="Arial" w:hAnsi="Arial" w:cs="Arial"/>
          <w:sz w:val="22"/>
          <w:szCs w:val="22"/>
        </w:rPr>
        <w:instrText>ADDIN CSL_CITATION {"citationItems":[{"id":"ITEM-1","itemData":{"DOI":"10.7554/eLife.06619","ISSN":"2050084X","PMID":"26245232","abstract":"Cortical spike trains often appear noisy, with the timing and number of spikes varying across repetitions of stimuli. Spiking variability can arise from internal (behavioral state, unreliable neurons, or chaotic dynamics in neural circuits) and external (uncontrolled behavior or sensory stimuli) sources. The amount of irreducible internal noise in spike trains, an important constraint on models of cortical networks, has been difficult to estimate, since behavior and brain state must be precisely controlled or tracked. We recorded from excitatory barrel cortex neurons in layer 4 during active behavior, where mice control tactile input through learned whisker movements. Touch was the dominant sensorimotor feature, with &gt;70% spikes occurring in millisecond timescale epochs after touch onset. The variance of touch responses was smaller than expected from Poisson processes, often reaching the theoretical minimum. Layer 4 spike trains thus reflect the millisecond-timescale structure of tactile input with little noise.","author":[{"dropping-particle":"","family":"Hires","given":"Samuel Andrew","non-dropping-particle":"","parse-names":false,"suffix":""},{"dropping-particle":"","family":"Gutnisky","given":"Diego A.","non-dropping-particle":"","parse-names":false,"suffix":""},{"dropping-particle":"","family":"Yu","given":"Jianing","non-dropping-particle":"","parse-names":false,"suffix":""},{"dropping-particle":"","family":"O’Connor","given":"Daniel H.","non-dropping-particle":"","parse-names":false,"suffix":""},{"dropping-particle":"","family":"Svoboda","given":"Karel","non-dropping-particle":"","parse-names":false,"suffix":""}],"container-title":"eLife","id":"ITEM-1","issue":"AUGUST2015","issued":{"date-parts":[["2015","8","6"]]},"publisher":"eLife Sciences Publications Ltd","title":"Low-noise encoding of active touch by layer 4 in the somatosensory cortex","type":"article-journal","volume":"4"},"uris":["http://www.mendeley.com/documents/?uuid=b7f3e32e-f599-341e-93e7-b6419ce20acc"]},{"id":"ITEM-2","itemData":{"DOI":"10.3389/fnbeh.2015.00356","ISSN":"16625153","abstract":"The rat vibrissal system is an important model for the study of somatosensation, but the small size and rapid speed of the vibrissae have precluded measuring precise vibrissal-object contact sequences during behavior. We used a laser light sheet to quantify, with 1 ms resolution, the spatiotemporal structure of whisker-surface contact as five naïve rats freely explored a flat, vertical glass wall. Consistent with previous work, we show that the whisk cycle cannot be uniquely defined because different whiskers often move asynchronously, but that quasi-periodic (~8 Hz) variations in head velocity represent a distinct temporal feature on which to lock analysis. Around times of minimum head velocity, whiskers protract to make contact with the surface, and then sustain contact with the surface for extended durations (~25-60 ms) before detaching. This behavior results in discrete temporal windows in which large numbers of whiskers are in contact with the surface. These “sustained collective contact intervals” (SCCIs) were observed on 100% of whisks for all five rats. The overall spatiotemporal structure of the SCCIs can be qualitatively predicted based on information about head pose and the average whisk cycle. In contrast, precise sequences of whisker-surface contact depend on detailed head and whisker kinematics. Sequences of vibrissal contact were highly variable, equally likely to propagate in all directions across the array. Somewhat more structure was found when sequences of contacts were examined on a row-wise basis. In striking contrast to the high variability associated with contact sequences, a consistent feature of each SCCI was that the contact locations of the whiskers on the glass converged and moved more slowly on the sheet. Together, these findings lead us to propose that the rat uses a strategy of “windowed sampling” to extract an object's spatial features: specifically, the rat spatially integrates quasi-static mechanical signals across whiskers during the period of sustained contact, resembling an “enclosing” haptic procedure.","author":[{"dropping-particle":"","family":"Hobbs","given":"Jennifer A.","non-dropping-particle":"","parse-names":false,"suffix":""},{"dropping-particle":"","family":"Towal","given":"R. Blythe","non-dropping-particle":"","parse-names":false,"suffix":""},{"dropping-particle":"","family":"Hartmann","given":"Mitra J.Z.","non-dropping-particle":"","parse-names":false,"suffix":""}],"container-title":"Frontiers in Behavioral Neuroscience","id":"ITEM-2","issued":{"date-parts":[["2016","1","5"]]},"page":"356","publisher":"Frontiers Media S.A.","title":"Spatiotemporal patterns of contact across the rat vibrissal array during exploratory behavior","type":"article-journal","volume":"9"},"uris":["http://www.mendeley.com/documents/?uuid=13122039-4d79-3b97-9a08-de88d31a9346"]}],"mendeley":{"formattedCitation":"&lt;sup&gt;52,53&lt;/sup&gt;","plainTextFormattedCitation":"52,53","previouslyFormattedCitation":"&lt;sup&gt;52,53&lt;/sup&gt;"},"properties":{"noteIndex":0},"schema":"https://github.com/citation-style-language/schema/raw/master/csl-citation.json"}</w:instrText>
      </w:r>
      <w:r w:rsidR="00C7139A">
        <w:rPr>
          <w:rFonts w:ascii="Arial" w:hAnsi="Arial" w:cs="Arial"/>
          <w:sz w:val="22"/>
          <w:szCs w:val="22"/>
        </w:rPr>
        <w:fldChar w:fldCharType="separate"/>
      </w:r>
      <w:r w:rsidR="00DB7221" w:rsidRPr="00DB7221">
        <w:rPr>
          <w:rFonts w:ascii="Arial" w:hAnsi="Arial" w:cs="Arial"/>
          <w:noProof/>
          <w:sz w:val="22"/>
          <w:szCs w:val="22"/>
          <w:vertAlign w:val="superscript"/>
        </w:rPr>
        <w:t>52,53</w:t>
      </w:r>
      <w:r w:rsidR="00C7139A">
        <w:rPr>
          <w:rFonts w:ascii="Arial" w:hAnsi="Arial" w:cs="Arial"/>
          <w:sz w:val="22"/>
          <w:szCs w:val="22"/>
        </w:rPr>
        <w:fldChar w:fldCharType="end"/>
      </w:r>
      <w:r w:rsidR="00C7139A">
        <w:rPr>
          <w:rFonts w:ascii="Arial" w:hAnsi="Arial" w:cs="Arial"/>
          <w:sz w:val="22"/>
          <w:szCs w:val="22"/>
        </w:rPr>
        <w:t>, are bidirectionally modulated by cortical manipulation</w:t>
      </w:r>
      <w:r w:rsidR="00C7139A">
        <w:rPr>
          <w:rFonts w:ascii="Arial" w:hAnsi="Arial" w:cs="Arial"/>
          <w:sz w:val="22"/>
          <w:szCs w:val="22"/>
        </w:rPr>
        <w:fldChar w:fldCharType="begin" w:fldLock="1"/>
      </w:r>
      <w:r w:rsidR="00DB7221">
        <w:rPr>
          <w:rFonts w:ascii="Arial"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mendeley":{"formattedCitation":"&lt;sup&gt;54,55&lt;/sup&gt;","plainTextFormattedCitation":"54,55","previouslyFormattedCitation":"&lt;sup&gt;54,55&lt;/sup&gt;"},"properties":{"noteIndex":0},"schema":"https://github.com/citation-style-language/schema/raw/master/csl-citation.json"}</w:instrText>
      </w:r>
      <w:r w:rsidR="00C7139A">
        <w:rPr>
          <w:rFonts w:ascii="Arial" w:hAnsi="Arial" w:cs="Arial"/>
          <w:sz w:val="22"/>
          <w:szCs w:val="22"/>
        </w:rPr>
        <w:fldChar w:fldCharType="separate"/>
      </w:r>
      <w:r w:rsidR="00DB7221" w:rsidRPr="00DB7221">
        <w:rPr>
          <w:rFonts w:ascii="Arial" w:hAnsi="Arial" w:cs="Arial"/>
          <w:noProof/>
          <w:sz w:val="22"/>
          <w:szCs w:val="22"/>
          <w:vertAlign w:val="superscript"/>
        </w:rPr>
        <w:t>54,55</w:t>
      </w:r>
      <w:r w:rsidR="00C7139A">
        <w:rPr>
          <w:rFonts w:ascii="Arial" w:hAnsi="Arial" w:cs="Arial"/>
          <w:sz w:val="22"/>
          <w:szCs w:val="22"/>
        </w:rPr>
        <w:fldChar w:fldCharType="end"/>
      </w:r>
      <w:r w:rsidR="00C7139A">
        <w:rPr>
          <w:rFonts w:ascii="Arial" w:hAnsi="Arial" w:cs="Arial"/>
          <w:sz w:val="22"/>
          <w:szCs w:val="22"/>
        </w:rPr>
        <w:t>, and can be predicted from tuning properties in auditory cortex</w:t>
      </w:r>
      <w:r w:rsidR="009A0397">
        <w:rPr>
          <w:rFonts w:ascii="Arial" w:hAnsi="Arial" w:cs="Arial"/>
          <w:sz w:val="22"/>
          <w:szCs w:val="22"/>
        </w:rPr>
        <w:fldChar w:fldCharType="begin" w:fldLock="1"/>
      </w:r>
      <w:r w:rsidR="00DB7221">
        <w:rPr>
          <w:rFonts w:ascii="Arial" w:hAnsi="Arial" w:cs="Arial"/>
          <w:sz w:val="22"/>
          <w:szCs w:val="22"/>
        </w:rPr>
        <w:instrText>ADDIN CSL_CITATION {"citationItems":[{"id":"ITEM-1","itemData":{"DOI":"10.1523/JNEUROSCI.2457-17.2017","ISSN":"15292401","PMID":"29367406","abstract":"Excitatory and inhibitory neurons in the mammalian sensory cortex form interconnected circuits that control cortical stimulus selectivity and sensory acuity. Theoretical studies have predicted that suppression of inhibition in such excitatory-inhibitory networks can lead to either an increase or, paradoxically, a decrease in excitatory neuronal firing, with consequent effects on stimulus selectivity.Wetested whether modulation of inhibition or excitation in the auditory cortex of male mice could evoke such a variety of effects in tone-evoked responses and in behavioral frequency discrimination acuity. We found that, indeed, the effects of optogenetic manipulation on stimulus selectivity and behavior varied in both magnitude and sign across subjects, possibly reflecting differences in circuitry or expression of optogenetic factors. Changes in neural population responses consistently predicted behavioral changes for individuals separately, including improvement and impairment in acuity. This correlation between cortical and behavioral change demonstrates that, despite the complex and varied effects that these manipulations can have on neuronal dynamics, the resulting changes in cortical activity account for accompanying changes in behavioral acuity.","author":[{"dropping-particle":"","family":"Briguglio","given":"John J.","non-dropping-particle":"","parse-names":false,"suffix":""},{"dropping-particle":"","family":"Aizenberg","given":"Mark","non-dropping-particle":"","parse-names":false,"suffix":""},{"dropping-particle":"","family":"Balasubramanian","given":"Vijay","non-dropping-particle":"","parse-names":false,"suffix":""},{"dropping-particle":"","family":"Geffen","given":"Maria N.","non-dropping-particle":"","parse-names":false,"suffix":""}],"container-title":"Journal of Neuroscience","id":"ITEM-1","issue":"8","issued":{"date-parts":[["2018","2","21"]]},"page":"2094-2105","publisher":"Society for Neuroscience","title":"Cortical neural activity predicts sensory acuity under optogenetic manipulation","type":"article-journal","volume":"38"},"uris":["http://www.mendeley.com/documents/?uuid=70a8d4b2-1c89-35d8-a5a1-011f0542906b"]},{"id":"ITEM-2","itemData":{"DOI":"10.1101/2020.06.02.128702","ISSN":"26928205","abstract":"Learning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N.","non-dropping-particle":"","parse-names":false,"suffix":""}],"container-title":"bioRxiv","id":"ITEM-2","issued":{"date-parts":[["2020","6","3"]]},"page":"2020.06.02.128702","publisher":"bioRxiv","title":"Neuronal activity in sensory cortex predicts the specificity of learning","type":"article"},"uris":["http://www.mendeley.com/documents/?uuid=c40e7ec7-73f3-364d-a8f6-8aa73abb4e21"]}],"mendeley":{"formattedCitation":"&lt;sup&gt;56,57&lt;/sup&gt;","plainTextFormattedCitation":"56,57","previouslyFormattedCitation":"&lt;sup&gt;56,57&lt;/sup&gt;"},"properties":{"noteIndex":0},"schema":"https://github.com/citation-style-language/schema/raw/master/csl-citation.json"}</w:instrText>
      </w:r>
      <w:r w:rsidR="009A0397">
        <w:rPr>
          <w:rFonts w:ascii="Arial" w:hAnsi="Arial" w:cs="Arial"/>
          <w:sz w:val="22"/>
          <w:szCs w:val="22"/>
        </w:rPr>
        <w:fldChar w:fldCharType="separate"/>
      </w:r>
      <w:r w:rsidR="00DB7221" w:rsidRPr="00DB7221">
        <w:rPr>
          <w:rFonts w:ascii="Arial" w:hAnsi="Arial" w:cs="Arial"/>
          <w:noProof/>
          <w:sz w:val="22"/>
          <w:szCs w:val="22"/>
          <w:vertAlign w:val="superscript"/>
        </w:rPr>
        <w:t>56,57</w:t>
      </w:r>
      <w:r w:rsidR="009A0397">
        <w:rPr>
          <w:rFonts w:ascii="Arial" w:hAnsi="Arial" w:cs="Arial"/>
          <w:sz w:val="22"/>
          <w:szCs w:val="22"/>
        </w:rPr>
        <w:fldChar w:fldCharType="end"/>
      </w:r>
      <w:r w:rsidR="009A0397">
        <w:rPr>
          <w:rFonts w:ascii="Arial" w:hAnsi="Arial" w:cs="Arial"/>
          <w:sz w:val="22"/>
          <w:szCs w:val="22"/>
        </w:rPr>
        <w:t>.</w:t>
      </w:r>
      <w:r w:rsidR="00C7139A">
        <w:rPr>
          <w:rFonts w:ascii="Arial" w:hAnsi="Arial" w:cs="Arial"/>
          <w:sz w:val="22"/>
          <w:szCs w:val="22"/>
        </w:rPr>
        <w:t xml:space="preserve"> </w:t>
      </w:r>
      <w:r w:rsidR="009635BC">
        <w:rPr>
          <w:rFonts w:ascii="Arial" w:hAnsi="Arial" w:cs="Arial"/>
          <w:sz w:val="22"/>
          <w:szCs w:val="22"/>
        </w:rPr>
        <w:t xml:space="preserve">While our results cannot rule out top-down input </w:t>
      </w:r>
      <w:r w:rsidR="00CD4F22">
        <w:rPr>
          <w:rFonts w:ascii="Arial" w:hAnsi="Arial" w:cs="Arial"/>
          <w:sz w:val="22"/>
          <w:szCs w:val="22"/>
        </w:rPr>
        <w:t>a</w:t>
      </w:r>
      <w:r w:rsidR="009635BC">
        <w:rPr>
          <w:rFonts w:ascii="Arial" w:hAnsi="Arial" w:cs="Arial"/>
          <w:sz w:val="22"/>
          <w:szCs w:val="22"/>
        </w:rPr>
        <w:t>s the causal driver of sensory decisions, they do support the notion that the</w:t>
      </w:r>
      <w:r w:rsidR="00BC6C40">
        <w:rPr>
          <w:rFonts w:ascii="Arial" w:hAnsi="Arial" w:cs="Arial"/>
          <w:sz w:val="22"/>
          <w:szCs w:val="22"/>
        </w:rPr>
        <w:t xml:space="preserve"> sensory</w:t>
      </w:r>
      <w:r w:rsidR="009635BC">
        <w:rPr>
          <w:rFonts w:ascii="Arial" w:hAnsi="Arial" w:cs="Arial"/>
          <w:sz w:val="22"/>
          <w:szCs w:val="22"/>
        </w:rPr>
        <w:t xml:space="preserve"> information </w:t>
      </w:r>
      <w:r w:rsidR="00C34127">
        <w:rPr>
          <w:rFonts w:ascii="Arial" w:hAnsi="Arial" w:cs="Arial"/>
          <w:sz w:val="22"/>
          <w:szCs w:val="22"/>
        </w:rPr>
        <w:t>upon</w:t>
      </w:r>
      <w:r w:rsidR="009635BC">
        <w:rPr>
          <w:rFonts w:ascii="Arial" w:hAnsi="Arial" w:cs="Arial"/>
          <w:sz w:val="22"/>
          <w:szCs w:val="22"/>
        </w:rPr>
        <w:t xml:space="preserve"> which decisions</w:t>
      </w:r>
      <w:r w:rsidR="00C34127">
        <w:rPr>
          <w:rFonts w:ascii="Arial" w:hAnsi="Arial" w:cs="Arial"/>
          <w:sz w:val="22"/>
          <w:szCs w:val="22"/>
        </w:rPr>
        <w:t xml:space="preserve"> are made</w:t>
      </w:r>
      <w:r w:rsidR="009635BC">
        <w:rPr>
          <w:rFonts w:ascii="Arial" w:hAnsi="Arial" w:cs="Arial"/>
          <w:sz w:val="22"/>
          <w:szCs w:val="22"/>
        </w:rPr>
        <w:t xml:space="preserve"> </w:t>
      </w:r>
      <w:r w:rsidR="00C34127">
        <w:rPr>
          <w:rFonts w:ascii="Arial" w:hAnsi="Arial" w:cs="Arial"/>
          <w:sz w:val="22"/>
          <w:szCs w:val="22"/>
        </w:rPr>
        <w:t>is shaped by neuronal adaptation, which thus affects behavioral outcomes.</w:t>
      </w:r>
    </w:p>
    <w:p w14:paraId="40352AAB" w14:textId="77777777" w:rsidR="009152CD" w:rsidRDefault="009152CD" w:rsidP="00783F2B">
      <w:pPr>
        <w:ind w:firstLine="720"/>
        <w:jc w:val="both"/>
        <w:rPr>
          <w:rFonts w:ascii="Arial" w:hAnsi="Arial" w:cs="Arial"/>
          <w:sz w:val="22"/>
          <w:szCs w:val="22"/>
        </w:rPr>
      </w:pPr>
    </w:p>
    <w:p w14:paraId="52B2B118" w14:textId="77777777" w:rsidR="009152CD" w:rsidRPr="00DF725F" w:rsidRDefault="009152CD" w:rsidP="00783F2B">
      <w:pPr>
        <w:jc w:val="both"/>
        <w:rPr>
          <w:rFonts w:ascii="Arial" w:hAnsi="Arial" w:cs="Arial"/>
          <w:i/>
          <w:iCs/>
          <w:sz w:val="22"/>
          <w:szCs w:val="22"/>
        </w:rPr>
      </w:pPr>
      <w:r>
        <w:rPr>
          <w:rFonts w:ascii="Arial" w:hAnsi="Arial" w:cs="Arial"/>
          <w:i/>
          <w:iCs/>
          <w:sz w:val="22"/>
          <w:szCs w:val="22"/>
        </w:rPr>
        <w:t>Adaptation in the auditory system.</w:t>
      </w:r>
    </w:p>
    <w:p w14:paraId="4E4A5F84" w14:textId="54A727D7" w:rsidR="006E67B1" w:rsidRDefault="009152CD" w:rsidP="00783F2B">
      <w:pPr>
        <w:ind w:firstLine="720"/>
        <w:jc w:val="both"/>
        <w:rPr>
          <w:rFonts w:ascii="Arial" w:hAnsi="Arial" w:cs="Arial"/>
          <w:sz w:val="22"/>
          <w:szCs w:val="22"/>
        </w:rPr>
      </w:pPr>
      <w:r w:rsidRPr="005B538C">
        <w:rPr>
          <w:rFonts w:ascii="Arial" w:hAnsi="Arial" w:cs="Arial"/>
          <w:sz w:val="22"/>
          <w:szCs w:val="22"/>
        </w:rPr>
        <w:t>Neurons throughout the auditory system adapt to the statistics of the acoustic environment, including</w:t>
      </w:r>
      <w:r w:rsidR="00421973">
        <w:rPr>
          <w:rFonts w:ascii="Arial" w:hAnsi="Arial" w:cs="Arial"/>
          <w:sz w:val="22"/>
          <w:szCs w:val="22"/>
        </w:rPr>
        <w:t xml:space="preserve"> the</w:t>
      </w:r>
      <w:r w:rsidRPr="005B538C">
        <w:rPr>
          <w:rFonts w:ascii="Arial" w:hAnsi="Arial" w:cs="Arial"/>
          <w:sz w:val="22"/>
          <w:szCs w:val="22"/>
        </w:rPr>
        <w:t xml:space="preserve"> distribution of stimuli over time</w:t>
      </w:r>
      <w:r>
        <w:rPr>
          <w:rFonts w:ascii="Arial" w:hAnsi="Arial" w:cs="Arial"/>
          <w:sz w:val="22"/>
          <w:szCs w:val="22"/>
        </w:rPr>
        <w:fldChar w:fldCharType="begin" w:fldLock="1"/>
      </w:r>
      <w:r w:rsidR="00DB7221">
        <w:rPr>
          <w:rFonts w:ascii="Arial"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lt;sup&gt;58,59&lt;/sup&gt;","plainTextFormattedCitation":"58,59","previouslyFormattedCitation":"&lt;sup&gt;58,59&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58,59</w:t>
      </w:r>
      <w:r>
        <w:rPr>
          <w:rFonts w:ascii="Arial" w:hAnsi="Arial" w:cs="Arial"/>
          <w:sz w:val="22"/>
          <w:szCs w:val="22"/>
        </w:rPr>
        <w:fldChar w:fldCharType="end"/>
      </w:r>
      <w:r w:rsidR="00D52467">
        <w:rPr>
          <w:rFonts w:ascii="Arial" w:hAnsi="Arial" w:cs="Arial"/>
          <w:sz w:val="22"/>
          <w:szCs w:val="22"/>
        </w:rPr>
        <w:t>,</w:t>
      </w:r>
      <w:r w:rsidRPr="005B538C">
        <w:rPr>
          <w:rFonts w:ascii="Arial" w:hAnsi="Arial" w:cs="Arial"/>
          <w:sz w:val="22"/>
          <w:szCs w:val="22"/>
        </w:rPr>
        <w:t xml:space="preserve"> more complex sound patterns</w:t>
      </w:r>
      <w:r>
        <w:rPr>
          <w:rFonts w:ascii="Arial" w:hAnsi="Arial" w:cs="Arial"/>
          <w:sz w:val="22"/>
          <w:szCs w:val="22"/>
        </w:rPr>
        <w:fldChar w:fldCharType="begin" w:fldLock="1"/>
      </w:r>
      <w:r w:rsidR="00887279">
        <w:rPr>
          <w:rFonts w:ascii="Arial"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cortex","type":"article-journal","volume":"7"},"uris":["http://www.mendeley.com/documents/?uuid=9c9e6bc8-706b-4e60-9129-18a69a18dd92"]},{"id":"ITEM-2","itemData":{"DOI":"10.1371/journal.pcbi.1007430","ISSN":"15537358","PMID":"31626624","abstract":"Perception of vocalizations and other behaviorally relevant sounds requires integrating acoustic information over hundreds of milliseconds. Sound-evoked activity in auditory cortex typically has much shorter latency, but the acoustic context, i.e., sound history, can modulate sound evoked activity over longer periods. Contextual effects are attributed to modulatory phenomena, such as stimulus-specific adaption and contrast gain control. However, an encoding model that links context to natural sound processing has yet to be established. We tested whether a model in which spectrally tuned inputs undergo adaptation mimicking short-term synaptic plasticity (STP) can account for contextual effects during natural sound processing. Single-unit activity was recorded from primary auditory cortex of awake ferrets during presentation of noise with natural temporal dynamics and fully natural sounds. Encoding properties were characterized by a standard linear-nonlinear spectro-temporal receptive field (LN) model and variants that incorporated STP-like adaptation. In the adapting models, STP was applied either globally across all input spectral channels or locally to subsets of channels. For most neurons, models incorporating local STP predicted neural activity as well or better than LN and global STP models. The strength of nonlinear adaptation varied across neurons. Within neurons, adaptation was generally stronger for spectral channels with excitatory than inhibitory gain. Neurons showing improved STP model performance also tended to undergo stimulus-specific adaptation, suggesting a common mechanism for these phenomena. When STP models were compared between passive and active behavior conditions, response gain often changed, but average STP parameters were stable. Thus, spectrally and temporally heterogeneous adaptation, subserved by a mechanism with STP-like dynamics, may support representation of the complex spectro-temporal patterns that comprise natural sounds across wide-ranging sensory contexts.","author":[{"dropping-particle":"","family":"Espejo","given":"Mateo Lopez","non-dropping-particle":"","parse-names":false,"suffix":""},{"dropping-particle":"","family":"Schwartz","given":"Zachary P.","non-dropping-particle":"","parse-names":false,"suffix":""},{"dropping-particle":"V.","family":"David","given":"Stephen","non-dropping-particle":"","parse-names":false,"suffix":""}],"container-title":"PLoS Computational Biology","id":"ITEM-2","issue":"10","issued":{"date-parts":[["2019"]]},"page":"e1007430","publisher":"Public Library of Science","title":"Spectral tuning of adaptation supports coding of sensory context in auditory cortex","type":"article-journal","volume":"15"},"uris":["http://www.mendeley.com/documents/?uuid=e68f1b57-9577-3a93-acc5-c238f9863a27"]}],"mendeley":{"formattedCitation":"&lt;sup&gt;27,60&lt;/sup&gt;","plainTextFormattedCitation":"27,60","previouslyFormattedCitation":"&lt;sup&gt;27,60&lt;/sup&gt;"},"properties":{"noteIndex":0},"schema":"https://github.com/citation-style-language/schema/raw/master/csl-citation.json"}</w:instrText>
      </w:r>
      <w:r>
        <w:rPr>
          <w:rFonts w:ascii="Arial" w:hAnsi="Arial" w:cs="Arial"/>
          <w:sz w:val="22"/>
          <w:szCs w:val="22"/>
        </w:rPr>
        <w:fldChar w:fldCharType="separate"/>
      </w:r>
      <w:r w:rsidR="00A932B9" w:rsidRPr="00A932B9">
        <w:rPr>
          <w:rFonts w:ascii="Arial" w:hAnsi="Arial" w:cs="Arial"/>
          <w:noProof/>
          <w:sz w:val="22"/>
          <w:szCs w:val="22"/>
          <w:vertAlign w:val="superscript"/>
        </w:rPr>
        <w:t>27,60</w:t>
      </w:r>
      <w:r>
        <w:rPr>
          <w:rFonts w:ascii="Arial" w:hAnsi="Arial" w:cs="Arial"/>
          <w:sz w:val="22"/>
          <w:szCs w:val="22"/>
        </w:rPr>
        <w:fldChar w:fldCharType="end"/>
      </w:r>
      <w:r w:rsidR="00FE3703">
        <w:rPr>
          <w:rFonts w:ascii="Arial" w:hAnsi="Arial" w:cs="Arial"/>
          <w:sz w:val="22"/>
          <w:szCs w:val="22"/>
        </w:rPr>
        <w:t>, and even ongoing behavioral and attentional demands</w:t>
      </w:r>
      <w:r w:rsidR="00FE3703">
        <w:rPr>
          <w:rFonts w:ascii="Arial" w:hAnsi="Arial" w:cs="Arial"/>
          <w:sz w:val="22"/>
          <w:szCs w:val="22"/>
        </w:rPr>
        <w:fldChar w:fldCharType="begin" w:fldLock="1"/>
      </w:r>
      <w:r w:rsidR="00DB7221">
        <w:rPr>
          <w:rFonts w:ascii="Arial" w:hAnsi="Arial" w:cs="Arial"/>
          <w:sz w:val="22"/>
          <w:szCs w:val="22"/>
        </w:rPr>
        <w:instrText>ADDIN CSL_CITATION {"citationItems":[{"id":"ITEM-1","itemData":{"DOI":"10.1038/nn1141","ISBN":"1097-6256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neuroscience","id":"ITEM-1","issue":"11","issued":{"date-parts":[["2003","11","28"]]},"page":"1216-1223","publisher":"Nature Publishing Group","title":"Rapid task-related plasticity of spectrotemporal receptive fields in primary auditory cortex.","type":"article-journal","volume":"6"},"uris":["http://www.mendeley.com/documents/?uuid=9c4eeb20-9f67-45c8-afb8-b7ef4bbabf8e"]},{"id":"ITEM-2","itemData":{"DOI":"10.1007/s10827-009-0181-3","ISSN":"09295313","PMID":"19711179","abstract":"Receptive field properties of neurons in A1 can rapidly adapt their shapes during task performance in accord with specific task demands and salient sensory cues (Fritz et al., Hearing Research, 206:159-176, 2005a, Nature Neuroscience, 6: 1216-1223, 2003). Such modulatory changes selectively enhance overall cortical responsiveness to target (foreground) sounds and thus increase the likelihood of detection against the background of reference sounds. In this study, we develop a mathematical model to describe how enhancing discrimination between two arbitrary classes of sounds can lead to the observed receptive field changes in a variety of spectral and temporal discrimination tasks. Cortical receptive fields are modeled as filters that change their spectro-temporal tuning properties so as to respond best to the discriminatory acoustic features between foreground and background stimuli. We also illustrate how biologically plausible constraints on the spectro-temporal tuning of the receptive fields can be used to optimize the plasticity. Results of the model simulations are compared to published data from a variety of experimental paradigms. © 2009 Springer Science+Business Media, LLC.","author":[{"dropping-particle":"","family":"Mesgarani","given":"Nima","non-dropping-particle":"","parse-names":false,"suffix":""},{"dropping-particle":"","family":"Fritz","given":"Jonathan","non-dropping-particle":"","parse-names":false,"suffix":""},{"dropping-particle":"","family":"Shamma","given":"Shihab","non-dropping-particle":"","parse-names":false,"suffix":""}],"container-title":"Journal of Computational Neuroscience","id":"ITEM-2","issue":"1","issued":{"date-parts":[["2010","2"]]},"page":"19-27","publisher":"NIH Public Access","title":"A computational model of rapid task-related plasticity of auditory cortical receptive fields","type":"article-journal","volume":"28"},"uris":["http://www.mendeley.com/documents/?uuid=d380875c-455e-39ff-8fa4-e4f0d62a9235"]},{"id":"ITEM-3","itemData":{"DOI":"10.1073/pnas.1117717109","ISSN":"00278424","PMID":"22308415","abstract":"As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neurophysiology","id":"ITEM-6","issue":"4","issued":{"date-parts":[["2007"]]},"page":"2337-46","title":"Adaptive changes in cortical receptive fields induced by attention to complex sounds.","type":"article-journal","volume":"98"},"uris":["http://www.mendeley.com/documents/?uuid=38a2d903-f595-4a33-8fc7-ca8107825992"]}],"mendeley":{"formattedCitation":"&lt;sup&gt;61–66&lt;/sup&gt;","plainTextFormattedCitation":"61–66","previouslyFormattedCitation":"&lt;sup&gt;61–66&lt;/sup&gt;"},"properties":{"noteIndex":0},"schema":"https://github.com/citation-style-language/schema/raw/master/csl-citation.json"}</w:instrText>
      </w:r>
      <w:r w:rsidR="00FE3703">
        <w:rPr>
          <w:rFonts w:ascii="Arial" w:hAnsi="Arial" w:cs="Arial"/>
          <w:sz w:val="22"/>
          <w:szCs w:val="22"/>
        </w:rPr>
        <w:fldChar w:fldCharType="separate"/>
      </w:r>
      <w:r w:rsidR="00DB7221" w:rsidRPr="00DB7221">
        <w:rPr>
          <w:rFonts w:ascii="Arial" w:hAnsi="Arial" w:cs="Arial"/>
          <w:noProof/>
          <w:sz w:val="22"/>
          <w:szCs w:val="22"/>
          <w:vertAlign w:val="superscript"/>
        </w:rPr>
        <w:t>61–66</w:t>
      </w:r>
      <w:r w:rsidR="00FE3703">
        <w:rPr>
          <w:rFonts w:ascii="Arial" w:hAnsi="Arial" w:cs="Arial"/>
          <w:sz w:val="22"/>
          <w:szCs w:val="22"/>
        </w:rPr>
        <w:fldChar w:fldCharType="end"/>
      </w:r>
      <w:r w:rsidRPr="005B538C">
        <w:rPr>
          <w:rFonts w:ascii="Arial" w:hAnsi="Arial" w:cs="Arial"/>
          <w:sz w:val="22"/>
          <w:szCs w:val="22"/>
        </w:rPr>
        <w:t xml:space="preserve">. </w:t>
      </w:r>
      <w:r w:rsidR="006E67B1">
        <w:rPr>
          <w:rFonts w:ascii="Arial" w:hAnsi="Arial" w:cs="Arial"/>
          <w:sz w:val="22"/>
          <w:szCs w:val="22"/>
        </w:rPr>
        <w:t>Inspired by the latter studies, we intentionally designed our stimuli using unbiased white-noise backgrounds</w:t>
      </w:r>
      <w:r w:rsidR="00D52467">
        <w:rPr>
          <w:rFonts w:ascii="Arial" w:hAnsi="Arial" w:cs="Arial"/>
          <w:sz w:val="22"/>
          <w:szCs w:val="22"/>
        </w:rPr>
        <w:t xml:space="preserve">, which allowed us to fit encoding models to our data. One particular benefit of these models is the ability to define abstract relationships between stimulus variables that are difficult to </w:t>
      </w:r>
      <w:r w:rsidR="003A5506">
        <w:rPr>
          <w:rFonts w:ascii="Arial" w:hAnsi="Arial" w:cs="Arial"/>
          <w:sz w:val="22"/>
          <w:szCs w:val="22"/>
        </w:rPr>
        <w:t>quantify directly</w:t>
      </w:r>
      <w:r w:rsidR="00D52467">
        <w:rPr>
          <w:rFonts w:ascii="Arial" w:hAnsi="Arial" w:cs="Arial"/>
          <w:sz w:val="22"/>
          <w:szCs w:val="22"/>
        </w:rPr>
        <w:t xml:space="preserve"> from the raw data. </w:t>
      </w:r>
      <w:r w:rsidR="0027162D">
        <w:rPr>
          <w:rFonts w:ascii="Arial" w:hAnsi="Arial" w:cs="Arial"/>
          <w:sz w:val="22"/>
          <w:szCs w:val="22"/>
        </w:rPr>
        <w:t>Using these methods</w:t>
      </w:r>
      <w:r w:rsidR="0027162D" w:rsidRPr="005B538C">
        <w:rPr>
          <w:rFonts w:ascii="Arial" w:hAnsi="Arial" w:cs="Arial"/>
          <w:sz w:val="22"/>
          <w:szCs w:val="22"/>
        </w:rPr>
        <w:t>, we focused on contrast gain control as a fundamental statistical adaptation that relates to efficient coding</w:t>
      </w:r>
      <w:r w:rsidR="0027162D">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Neurophysiology","id":"ITEM-3","issue":"4","issued":{"date-parts":[["2020","4","1"]]},"page":"1536-1551","publisher":"American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14,17,18,24&lt;/sup&gt;","plainTextFormattedCitation":"14,17,18,24","previouslyFormattedCitation":"&lt;sup&gt;14,17,18,24&lt;/sup&gt;"},"properties":{"noteIndex":0},"schema":"https://github.com/citation-style-language/schema/raw/master/csl-citation.json"}</w:instrText>
      </w:r>
      <w:r w:rsidR="0027162D">
        <w:rPr>
          <w:rFonts w:ascii="Arial" w:hAnsi="Arial" w:cs="Arial"/>
          <w:sz w:val="22"/>
          <w:szCs w:val="22"/>
        </w:rPr>
        <w:fldChar w:fldCharType="separate"/>
      </w:r>
      <w:r w:rsidR="00DB7221" w:rsidRPr="00DB7221">
        <w:rPr>
          <w:rFonts w:ascii="Arial" w:hAnsi="Arial" w:cs="Arial"/>
          <w:noProof/>
          <w:sz w:val="22"/>
          <w:szCs w:val="22"/>
          <w:vertAlign w:val="superscript"/>
        </w:rPr>
        <w:t>14,17,18,24</w:t>
      </w:r>
      <w:r w:rsidR="0027162D">
        <w:rPr>
          <w:rFonts w:ascii="Arial" w:hAnsi="Arial" w:cs="Arial"/>
          <w:sz w:val="22"/>
          <w:szCs w:val="22"/>
        </w:rPr>
        <w:fldChar w:fldCharType="end"/>
      </w:r>
      <w:r w:rsidR="0027162D">
        <w:rPr>
          <w:rFonts w:ascii="Arial" w:hAnsi="Arial" w:cs="Arial"/>
          <w:sz w:val="22"/>
          <w:szCs w:val="22"/>
        </w:rPr>
        <w:t>.</w:t>
      </w:r>
      <w:r w:rsidR="0027162D" w:rsidRPr="005B538C">
        <w:rPr>
          <w:rFonts w:ascii="Arial" w:hAnsi="Arial" w:cs="Arial"/>
          <w:sz w:val="22"/>
          <w:szCs w:val="22"/>
        </w:rPr>
        <w:t xml:space="preserve"> Contrast </w:t>
      </w:r>
      <w:r w:rsidR="0027162D">
        <w:rPr>
          <w:rFonts w:ascii="Arial" w:hAnsi="Arial" w:cs="Arial"/>
          <w:sz w:val="22"/>
          <w:szCs w:val="22"/>
        </w:rPr>
        <w:t>gain control</w:t>
      </w:r>
      <w:r w:rsidR="0027162D" w:rsidRPr="005B538C">
        <w:rPr>
          <w:rFonts w:ascii="Arial" w:hAnsi="Arial" w:cs="Arial"/>
          <w:sz w:val="22"/>
          <w:szCs w:val="22"/>
        </w:rPr>
        <w:t xml:space="preserve"> </w:t>
      </w:r>
      <w:r w:rsidR="0027162D">
        <w:rPr>
          <w:rFonts w:ascii="Arial" w:hAnsi="Arial" w:cs="Arial"/>
          <w:sz w:val="22"/>
          <w:szCs w:val="22"/>
        </w:rPr>
        <w:t>is present at</w:t>
      </w:r>
      <w:r w:rsidR="0027162D" w:rsidRPr="005B538C">
        <w:rPr>
          <w:rFonts w:ascii="Arial" w:hAnsi="Arial" w:cs="Arial"/>
          <w:sz w:val="22"/>
          <w:szCs w:val="22"/>
        </w:rPr>
        <w:t xml:space="preserve"> multiple stages in the auditory system, </w:t>
      </w:r>
      <w:r w:rsidR="0027162D">
        <w:rPr>
          <w:rFonts w:ascii="Arial" w:hAnsi="Arial" w:cs="Arial"/>
          <w:sz w:val="22"/>
          <w:szCs w:val="22"/>
        </w:rPr>
        <w:t>increasing in magnitude from the inferior colliculus to the auditory thalamus and auditory cortex</w:t>
      </w:r>
      <w:r w:rsidR="0027162D">
        <w:rPr>
          <w:rFonts w:ascii="Arial" w:hAnsi="Arial" w:cs="Arial"/>
          <w:sz w:val="22"/>
          <w:szCs w:val="22"/>
        </w:rPr>
        <w:fldChar w:fldCharType="begin" w:fldLock="1"/>
      </w:r>
      <w:r w:rsidR="00DB7221">
        <w:rPr>
          <w:rFonts w:ascii="Arial"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Pathway","type":"article-journal","volume":"11"},"uris":["http://www.mendeley.com/documents/?uuid=b59c116f-9129-4a43-a346-a8c1fa5700a2"]},{"id":"ITEM-2","itemData":{"DOI":"10.1038/s41467-019-14163-5","ISSN":"20411723","PMID":"31949136","abstract":"Neural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15,24&lt;/sup&gt;","plainTextFormattedCitation":"15,24","previouslyFormattedCitation":"&lt;sup&gt;15,24&lt;/sup&gt;"},"properties":{"noteIndex":0},"schema":"https://github.com/citation-style-language/schema/raw/master/csl-citation.json"}</w:instrText>
      </w:r>
      <w:r w:rsidR="0027162D">
        <w:rPr>
          <w:rFonts w:ascii="Arial" w:hAnsi="Arial" w:cs="Arial"/>
          <w:sz w:val="22"/>
          <w:szCs w:val="22"/>
        </w:rPr>
        <w:fldChar w:fldCharType="separate"/>
      </w:r>
      <w:r w:rsidR="00DB7221" w:rsidRPr="00DB7221">
        <w:rPr>
          <w:rFonts w:ascii="Arial" w:hAnsi="Arial" w:cs="Arial"/>
          <w:noProof/>
          <w:sz w:val="22"/>
          <w:szCs w:val="22"/>
          <w:vertAlign w:val="superscript"/>
        </w:rPr>
        <w:t>15,24</w:t>
      </w:r>
      <w:r w:rsidR="0027162D">
        <w:rPr>
          <w:rFonts w:ascii="Arial" w:hAnsi="Arial" w:cs="Arial"/>
          <w:sz w:val="22"/>
          <w:szCs w:val="22"/>
        </w:rPr>
        <w:fldChar w:fldCharType="end"/>
      </w:r>
      <w:r w:rsidR="0027162D">
        <w:rPr>
          <w:rFonts w:ascii="Arial" w:hAnsi="Arial" w:cs="Arial"/>
          <w:sz w:val="22"/>
          <w:szCs w:val="22"/>
        </w:rPr>
        <w:t xml:space="preserve"> with slower adaptation speeds in auditory cortex than subcortical areas</w:t>
      </w:r>
      <w:r w:rsidR="0027162D">
        <w:rPr>
          <w:rFonts w:ascii="Arial" w:hAnsi="Arial" w:cs="Arial"/>
          <w:sz w:val="22"/>
          <w:szCs w:val="22"/>
        </w:rPr>
        <w:fldChar w:fldCharType="begin" w:fldLock="1"/>
      </w:r>
      <w:r w:rsidR="00DB7221">
        <w:rPr>
          <w:rFonts w:ascii="Arial"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24&lt;/sup&gt;","plainTextFormattedCitation":"24","previouslyFormattedCitation":"&lt;sup&gt;24&lt;/sup&gt;"},"properties":{"noteIndex":0},"schema":"https://github.com/citation-style-language/schema/raw/master/csl-citation.json"}</w:instrText>
      </w:r>
      <w:r w:rsidR="0027162D">
        <w:rPr>
          <w:rFonts w:ascii="Arial" w:hAnsi="Arial" w:cs="Arial"/>
          <w:sz w:val="22"/>
          <w:szCs w:val="22"/>
        </w:rPr>
        <w:fldChar w:fldCharType="separate"/>
      </w:r>
      <w:r w:rsidR="00DB7221" w:rsidRPr="00DB7221">
        <w:rPr>
          <w:rFonts w:ascii="Arial" w:hAnsi="Arial" w:cs="Arial"/>
          <w:noProof/>
          <w:sz w:val="22"/>
          <w:szCs w:val="22"/>
          <w:vertAlign w:val="superscript"/>
        </w:rPr>
        <w:t>24</w:t>
      </w:r>
      <w:r w:rsidR="0027162D">
        <w:rPr>
          <w:rFonts w:ascii="Arial" w:hAnsi="Arial" w:cs="Arial"/>
          <w:sz w:val="22"/>
          <w:szCs w:val="22"/>
        </w:rPr>
        <w:fldChar w:fldCharType="end"/>
      </w:r>
      <w:r w:rsidR="0027162D" w:rsidRPr="005B538C">
        <w:rPr>
          <w:rFonts w:ascii="Arial" w:hAnsi="Arial" w:cs="Arial"/>
          <w:sz w:val="22"/>
          <w:szCs w:val="22"/>
        </w:rPr>
        <w:t xml:space="preserve">. </w:t>
      </w:r>
      <w:r w:rsidR="00D52467">
        <w:rPr>
          <w:rFonts w:ascii="Arial" w:hAnsi="Arial" w:cs="Arial"/>
          <w:sz w:val="22"/>
          <w:szCs w:val="22"/>
        </w:rPr>
        <w:t xml:space="preserve">In this study, we developed a novel form of Poisson GLM that allowed us quantify the contribution of multiplicative interactions between the stimulus and stimulus contrast to </w:t>
      </w:r>
      <w:r w:rsidR="003A5506">
        <w:rPr>
          <w:rFonts w:ascii="Arial" w:hAnsi="Arial" w:cs="Arial"/>
          <w:sz w:val="22"/>
          <w:szCs w:val="22"/>
        </w:rPr>
        <w:t xml:space="preserve">the activity of neurons in auditory cortex. Reasoning about the fitted parameters of the model, we were able to accurately </w:t>
      </w:r>
      <w:r w:rsidR="00D52467">
        <w:rPr>
          <w:rFonts w:ascii="Arial" w:hAnsi="Arial" w:cs="Arial"/>
          <w:sz w:val="22"/>
          <w:szCs w:val="22"/>
        </w:rPr>
        <w:t xml:space="preserve">estimate neuronal gain as a function of time. This approach </w:t>
      </w:r>
      <w:r w:rsidR="0027162D">
        <w:rPr>
          <w:rFonts w:ascii="Arial" w:hAnsi="Arial" w:cs="Arial"/>
          <w:sz w:val="22"/>
          <w:szCs w:val="22"/>
        </w:rPr>
        <w:t>allowed</w:t>
      </w:r>
      <w:r w:rsidR="00D52467">
        <w:rPr>
          <w:rFonts w:ascii="Arial" w:hAnsi="Arial" w:cs="Arial"/>
          <w:sz w:val="22"/>
          <w:szCs w:val="22"/>
        </w:rPr>
        <w:t xml:space="preserve"> us to verify that gain adaptation in auditory cortex is asymmetric</w:t>
      </w:r>
      <w:r w:rsidR="0027162D">
        <w:rPr>
          <w:rFonts w:ascii="Arial" w:hAnsi="Arial" w:cs="Arial"/>
          <w:sz w:val="22"/>
          <w:szCs w:val="22"/>
        </w:rPr>
        <w:t xml:space="preserve"> (Figure 2)</w:t>
      </w:r>
      <w:r w:rsidR="00D52467">
        <w:rPr>
          <w:rFonts w:ascii="Arial" w:hAnsi="Arial" w:cs="Arial"/>
          <w:sz w:val="22"/>
          <w:szCs w:val="22"/>
        </w:rPr>
        <w:t>, as predicted from efficient coding theory</w:t>
      </w:r>
      <w:r w:rsidR="0027162D">
        <w:rPr>
          <w:rFonts w:ascii="Arial" w:hAnsi="Arial" w:cs="Arial"/>
          <w:sz w:val="22"/>
          <w:szCs w:val="22"/>
        </w:rPr>
        <w:fldChar w:fldCharType="begin" w:fldLock="1"/>
      </w:r>
      <w:r w:rsidR="00C15345">
        <w:rPr>
          <w:rFonts w:ascii="Arial"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lt;sup&gt;19&lt;/sup&gt;","plainTextFormattedCitation":"19","previouslyFormattedCitation":"&lt;sup&gt;19&lt;/sup&gt;"},"properties":{"noteIndex":0},"schema":"https://github.com/citation-style-language/schema/raw/master/csl-citation.json"}</w:instrText>
      </w:r>
      <w:r w:rsidR="0027162D">
        <w:rPr>
          <w:rFonts w:ascii="Arial" w:hAnsi="Arial" w:cs="Arial"/>
          <w:sz w:val="22"/>
          <w:szCs w:val="22"/>
        </w:rPr>
        <w:fldChar w:fldCharType="separate"/>
      </w:r>
      <w:r w:rsidR="00C15345" w:rsidRPr="00C15345">
        <w:rPr>
          <w:rFonts w:ascii="Arial" w:hAnsi="Arial" w:cs="Arial"/>
          <w:noProof/>
          <w:sz w:val="22"/>
          <w:szCs w:val="22"/>
          <w:vertAlign w:val="superscript"/>
        </w:rPr>
        <w:t>19</w:t>
      </w:r>
      <w:r w:rsidR="0027162D">
        <w:rPr>
          <w:rFonts w:ascii="Arial" w:hAnsi="Arial" w:cs="Arial"/>
          <w:sz w:val="22"/>
          <w:szCs w:val="22"/>
        </w:rPr>
        <w:fldChar w:fldCharType="end"/>
      </w:r>
      <w:r w:rsidR="00D52467">
        <w:rPr>
          <w:rFonts w:ascii="Arial" w:hAnsi="Arial" w:cs="Arial"/>
          <w:sz w:val="22"/>
          <w:szCs w:val="22"/>
        </w:rPr>
        <w:t xml:space="preserve"> and as shown in previous work</w:t>
      </w:r>
      <w:r w:rsidR="0027162D">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J.","non-dropping-particle":"","parse-names":false,"suffix":""}],"container-title":"Neuron","id":"ITEM-1","issue":"6","issued":{"date-parts":[["2011","6","23"]]},"page":"1178-1191","publisher":"Elsevier Inc.","title":"Contrast Gain Control in Auditory Cortex","type":"article-journal","volume":"70"},"uris":["http://www.mendeley.com/documents/?uuid=dca560f3-141f-4296-8dc9-384149cc1058"]}],"mendeley":{"formattedCitation":"&lt;sup&gt;25&lt;/sup&gt;","plainTextFormattedCitation":"25","previouslyFormattedCitation":"&lt;sup&gt;25&lt;/sup&gt;"},"properties":{"noteIndex":0},"schema":"https://github.com/citation-style-language/schema/raw/master/csl-citation.json"}</w:instrText>
      </w:r>
      <w:r w:rsidR="0027162D">
        <w:rPr>
          <w:rFonts w:ascii="Arial" w:hAnsi="Arial" w:cs="Arial"/>
          <w:sz w:val="22"/>
          <w:szCs w:val="22"/>
        </w:rPr>
        <w:fldChar w:fldCharType="separate"/>
      </w:r>
      <w:r w:rsidR="00DB7221" w:rsidRPr="00DB7221">
        <w:rPr>
          <w:rFonts w:ascii="Arial" w:hAnsi="Arial" w:cs="Arial"/>
          <w:noProof/>
          <w:sz w:val="22"/>
          <w:szCs w:val="22"/>
          <w:vertAlign w:val="superscript"/>
        </w:rPr>
        <w:t>25</w:t>
      </w:r>
      <w:r w:rsidR="0027162D">
        <w:rPr>
          <w:rFonts w:ascii="Arial" w:hAnsi="Arial" w:cs="Arial"/>
          <w:sz w:val="22"/>
          <w:szCs w:val="22"/>
        </w:rPr>
        <w:fldChar w:fldCharType="end"/>
      </w:r>
      <w:r w:rsidR="00D52467">
        <w:rPr>
          <w:rFonts w:ascii="Arial" w:hAnsi="Arial" w:cs="Arial"/>
          <w:sz w:val="22"/>
          <w:szCs w:val="22"/>
        </w:rPr>
        <w:t>.</w:t>
      </w:r>
    </w:p>
    <w:p w14:paraId="1E9DE4BD" w14:textId="2975D72D" w:rsidR="009152CD" w:rsidRDefault="0027162D" w:rsidP="00783F2B">
      <w:pPr>
        <w:ind w:firstLine="720"/>
        <w:jc w:val="both"/>
        <w:rPr>
          <w:rFonts w:ascii="Arial" w:hAnsi="Arial" w:cs="Arial"/>
          <w:sz w:val="22"/>
          <w:szCs w:val="22"/>
        </w:rPr>
      </w:pPr>
      <w:r>
        <w:rPr>
          <w:rFonts w:ascii="Arial" w:hAnsi="Arial" w:cs="Arial"/>
          <w:sz w:val="22"/>
          <w:szCs w:val="22"/>
        </w:rPr>
        <w:t>Furthermore, w</w:t>
      </w:r>
      <w:r w:rsidR="009152CD">
        <w:rPr>
          <w:rFonts w:ascii="Arial" w:hAnsi="Arial" w:cs="Arial"/>
          <w:sz w:val="22"/>
          <w:szCs w:val="22"/>
        </w:rPr>
        <w:t>e</w:t>
      </w:r>
      <w:r>
        <w:rPr>
          <w:rFonts w:ascii="Arial" w:hAnsi="Arial" w:cs="Arial"/>
          <w:sz w:val="22"/>
          <w:szCs w:val="22"/>
        </w:rPr>
        <w:t xml:space="preserve"> </w:t>
      </w:r>
      <w:r w:rsidR="009152CD">
        <w:rPr>
          <w:rFonts w:ascii="Arial" w:hAnsi="Arial" w:cs="Arial"/>
          <w:sz w:val="22"/>
          <w:szCs w:val="22"/>
        </w:rPr>
        <w:t>found that behavioral detection of target</w:t>
      </w:r>
      <w:r w:rsidR="00FE3703">
        <w:rPr>
          <w:rFonts w:ascii="Arial" w:hAnsi="Arial" w:cs="Arial"/>
          <w:sz w:val="22"/>
          <w:szCs w:val="22"/>
        </w:rPr>
        <w:t>s</w:t>
      </w:r>
      <w:r w:rsidR="009152CD">
        <w:rPr>
          <w:rFonts w:ascii="Arial" w:hAnsi="Arial" w:cs="Arial"/>
          <w:sz w:val="22"/>
          <w:szCs w:val="22"/>
        </w:rPr>
        <w:t xml:space="preserve"> </w:t>
      </w:r>
      <w:r>
        <w:rPr>
          <w:rFonts w:ascii="Arial" w:hAnsi="Arial" w:cs="Arial"/>
          <w:sz w:val="22"/>
          <w:szCs w:val="22"/>
        </w:rPr>
        <w:t>adapted asymmetrically</w:t>
      </w:r>
      <w:r w:rsidR="009152CD">
        <w:rPr>
          <w:rFonts w:ascii="Arial" w:hAnsi="Arial" w:cs="Arial"/>
          <w:sz w:val="22"/>
          <w:szCs w:val="22"/>
        </w:rPr>
        <w:t xml:space="preserve"> (Figure 3)</w:t>
      </w:r>
      <w:r>
        <w:rPr>
          <w:rFonts w:ascii="Arial" w:hAnsi="Arial" w:cs="Arial"/>
          <w:sz w:val="22"/>
          <w:szCs w:val="22"/>
        </w:rPr>
        <w:t>, as predicted by our efficient coding model (Figure 1) and from the gain time courses observed in AC of non-behaving mice (Figure 2).</w:t>
      </w:r>
      <w:r w:rsidR="009152CD">
        <w:rPr>
          <w:rFonts w:ascii="Arial" w:hAnsi="Arial" w:cs="Arial"/>
          <w:sz w:val="22"/>
          <w:szCs w:val="22"/>
        </w:rPr>
        <w:t xml:space="preserve"> </w:t>
      </w:r>
      <w:r>
        <w:rPr>
          <w:rFonts w:ascii="Arial" w:hAnsi="Arial" w:cs="Arial"/>
          <w:sz w:val="22"/>
          <w:szCs w:val="22"/>
        </w:rPr>
        <w:t xml:space="preserve">This suggested that </w:t>
      </w:r>
      <w:r w:rsidR="001A43D0">
        <w:rPr>
          <w:rFonts w:ascii="Arial" w:hAnsi="Arial" w:cs="Arial"/>
          <w:sz w:val="22"/>
          <w:szCs w:val="22"/>
        </w:rPr>
        <w:t>the time course of cortical gain adaptation</w:t>
      </w:r>
      <w:r>
        <w:rPr>
          <w:rFonts w:ascii="Arial" w:hAnsi="Arial" w:cs="Arial"/>
          <w:sz w:val="22"/>
          <w:szCs w:val="22"/>
        </w:rPr>
        <w:t xml:space="preserve"> shaped task performance. To test this prediction, we</w:t>
      </w:r>
      <w:r w:rsidR="006E67B1">
        <w:rPr>
          <w:rFonts w:ascii="Arial" w:hAnsi="Arial" w:cs="Arial"/>
          <w:sz w:val="22"/>
          <w:szCs w:val="22"/>
        </w:rPr>
        <w:t xml:space="preserve"> leveraged </w:t>
      </w:r>
      <w:r w:rsidR="003A5506">
        <w:rPr>
          <w:rFonts w:ascii="Arial" w:hAnsi="Arial" w:cs="Arial"/>
          <w:sz w:val="22"/>
          <w:szCs w:val="22"/>
        </w:rPr>
        <w:t>linear-nonlinear</w:t>
      </w:r>
      <w:r w:rsidR="001A43D0">
        <w:rPr>
          <w:rFonts w:ascii="Arial" w:hAnsi="Arial" w:cs="Arial"/>
          <w:sz w:val="22"/>
          <w:szCs w:val="22"/>
        </w:rPr>
        <w:t xml:space="preserve"> models</w:t>
      </w:r>
      <w:r w:rsidR="006E67B1">
        <w:rPr>
          <w:rFonts w:ascii="Arial" w:hAnsi="Arial" w:cs="Arial"/>
          <w:sz w:val="22"/>
          <w:szCs w:val="22"/>
        </w:rPr>
        <w:t xml:space="preserve"> to estimate cortical gain during the task, finding that cortical gain was predictive of behavioral performance (Figure </w:t>
      </w:r>
      <w:r>
        <w:rPr>
          <w:rFonts w:ascii="Arial" w:hAnsi="Arial" w:cs="Arial"/>
          <w:sz w:val="22"/>
          <w:szCs w:val="22"/>
        </w:rPr>
        <w:t>6</w:t>
      </w:r>
      <w:r w:rsidR="006E67B1">
        <w:rPr>
          <w:rFonts w:ascii="Arial" w:hAnsi="Arial" w:cs="Arial"/>
          <w:sz w:val="22"/>
          <w:szCs w:val="22"/>
        </w:rPr>
        <w:t>)</w:t>
      </w:r>
      <w:r w:rsidR="009152CD">
        <w:rPr>
          <w:rFonts w:ascii="Arial" w:hAnsi="Arial" w:cs="Arial"/>
          <w:sz w:val="22"/>
          <w:szCs w:val="22"/>
        </w:rPr>
        <w:t xml:space="preserve">. </w:t>
      </w:r>
      <w:r w:rsidR="006E67B1">
        <w:rPr>
          <w:rFonts w:ascii="Arial" w:hAnsi="Arial" w:cs="Arial"/>
          <w:sz w:val="22"/>
          <w:szCs w:val="22"/>
        </w:rPr>
        <w:t>In general, the combination of carefully designed</w:t>
      </w:r>
      <w:r w:rsidR="00E52637">
        <w:rPr>
          <w:rFonts w:ascii="Arial" w:hAnsi="Arial" w:cs="Arial"/>
          <w:sz w:val="22"/>
          <w:szCs w:val="22"/>
        </w:rPr>
        <w:t xml:space="preserve"> task</w:t>
      </w:r>
      <w:r w:rsidR="006E67B1">
        <w:rPr>
          <w:rFonts w:ascii="Arial" w:hAnsi="Arial" w:cs="Arial"/>
          <w:sz w:val="22"/>
          <w:szCs w:val="22"/>
        </w:rPr>
        <w:t xml:space="preserve"> stimuli and </w:t>
      </w:r>
      <w:r w:rsidR="00E52637">
        <w:rPr>
          <w:rFonts w:ascii="Arial" w:hAnsi="Arial" w:cs="Arial"/>
          <w:sz w:val="22"/>
          <w:szCs w:val="22"/>
        </w:rPr>
        <w:t>simultaneously recorded neural activity allowed us to probe gain as a neuronal m</w:t>
      </w:r>
      <w:r w:rsidR="001A43D0">
        <w:rPr>
          <w:rFonts w:ascii="Arial" w:hAnsi="Arial" w:cs="Arial"/>
          <w:sz w:val="22"/>
          <w:szCs w:val="22"/>
        </w:rPr>
        <w:t>arker of perceptual performance</w:t>
      </w:r>
      <w:r w:rsidR="00E52637">
        <w:rPr>
          <w:rFonts w:ascii="Arial" w:hAnsi="Arial" w:cs="Arial"/>
          <w:sz w:val="22"/>
          <w:szCs w:val="22"/>
        </w:rPr>
        <w:t xml:space="preserve">, and highlights the utility of encoding models for linking neural codes to behavioral </w:t>
      </w:r>
      <w:r w:rsidR="001A43D0">
        <w:rPr>
          <w:rFonts w:ascii="Arial" w:hAnsi="Arial" w:cs="Arial"/>
          <w:sz w:val="22"/>
          <w:szCs w:val="22"/>
        </w:rPr>
        <w:t>outcomes</w:t>
      </w:r>
      <w:r w:rsidR="009152CD">
        <w:rPr>
          <w:rFonts w:ascii="Arial" w:hAnsi="Arial" w:cs="Arial"/>
          <w:sz w:val="22"/>
          <w:szCs w:val="22"/>
        </w:rPr>
        <w:fldChar w:fldCharType="begin" w:fldLock="1"/>
      </w:r>
      <w:r w:rsidR="00DB7221">
        <w:rPr>
          <w:rFonts w:ascii="Arial"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lt;sup&gt;67–70&lt;/sup&gt;","plainTextFormattedCitation":"67–70","previouslyFormattedCitation":"&lt;sup&gt;67–70&lt;/sup&gt;"},"properties":{"noteIndex":0},"schema":"https://github.com/citation-style-language/schema/raw/master/csl-citation.json"}</w:instrText>
      </w:r>
      <w:r w:rsidR="009152CD">
        <w:rPr>
          <w:rFonts w:ascii="Arial" w:hAnsi="Arial" w:cs="Arial"/>
          <w:sz w:val="22"/>
          <w:szCs w:val="22"/>
        </w:rPr>
        <w:fldChar w:fldCharType="separate"/>
      </w:r>
      <w:r w:rsidR="00DB7221" w:rsidRPr="00DB7221">
        <w:rPr>
          <w:rFonts w:ascii="Arial" w:hAnsi="Arial" w:cs="Arial"/>
          <w:noProof/>
          <w:sz w:val="22"/>
          <w:szCs w:val="22"/>
          <w:vertAlign w:val="superscript"/>
        </w:rPr>
        <w:t>67–70</w:t>
      </w:r>
      <w:r w:rsidR="009152CD">
        <w:rPr>
          <w:rFonts w:ascii="Arial" w:hAnsi="Arial" w:cs="Arial"/>
          <w:sz w:val="22"/>
          <w:szCs w:val="22"/>
        </w:rPr>
        <w:fldChar w:fldCharType="end"/>
      </w:r>
      <w:r w:rsidR="009152CD" w:rsidRPr="005B538C">
        <w:rPr>
          <w:rFonts w:ascii="Arial" w:hAnsi="Arial" w:cs="Arial"/>
          <w:sz w:val="22"/>
          <w:szCs w:val="22"/>
        </w:rPr>
        <w:t>.</w:t>
      </w:r>
    </w:p>
    <w:p w14:paraId="2A5CE11B" w14:textId="77777777" w:rsidR="009152CD" w:rsidRDefault="009152CD" w:rsidP="00783F2B">
      <w:pPr>
        <w:ind w:firstLine="720"/>
        <w:jc w:val="both"/>
        <w:rPr>
          <w:rFonts w:ascii="Arial" w:hAnsi="Arial" w:cs="Arial"/>
          <w:sz w:val="22"/>
          <w:szCs w:val="22"/>
        </w:rPr>
      </w:pPr>
    </w:p>
    <w:p w14:paraId="4834965C" w14:textId="2C5034D4" w:rsidR="009152CD" w:rsidRPr="00076498" w:rsidRDefault="009152CD" w:rsidP="00783F2B">
      <w:pPr>
        <w:jc w:val="both"/>
        <w:rPr>
          <w:rFonts w:ascii="Arial" w:hAnsi="Arial" w:cs="Arial"/>
          <w:i/>
          <w:iCs/>
          <w:sz w:val="22"/>
          <w:szCs w:val="22"/>
        </w:rPr>
      </w:pPr>
      <w:r>
        <w:rPr>
          <w:rFonts w:ascii="Arial" w:hAnsi="Arial" w:cs="Arial"/>
          <w:i/>
          <w:iCs/>
          <w:sz w:val="22"/>
          <w:szCs w:val="22"/>
        </w:rPr>
        <w:t xml:space="preserve">Cellular </w:t>
      </w:r>
      <w:r w:rsidR="00865FD6">
        <w:rPr>
          <w:rFonts w:ascii="Arial" w:hAnsi="Arial" w:cs="Arial"/>
          <w:i/>
          <w:iCs/>
          <w:sz w:val="22"/>
          <w:szCs w:val="22"/>
        </w:rPr>
        <w:t>mechanisms of gain control.</w:t>
      </w:r>
    </w:p>
    <w:p w14:paraId="24792130" w14:textId="71A7FE00" w:rsidR="009152CD" w:rsidRDefault="009152CD" w:rsidP="00783F2B">
      <w:pPr>
        <w:ind w:firstLine="720"/>
        <w:jc w:val="both"/>
        <w:rPr>
          <w:rFonts w:ascii="Arial" w:hAnsi="Arial" w:cs="Arial"/>
          <w:sz w:val="22"/>
          <w:szCs w:val="22"/>
        </w:rPr>
      </w:pPr>
      <w:r>
        <w:rPr>
          <w:rFonts w:ascii="Arial" w:hAnsi="Arial" w:cs="Arial"/>
          <w:sz w:val="22"/>
          <w:szCs w:val="22"/>
        </w:rPr>
        <w:t>Whereas this study demonstrates the necessity of auditory cortex for detection in noise, the neuronal mechanisms driving contrast gain adaptation at</w:t>
      </w:r>
      <w:r w:rsidR="00E52637">
        <w:rPr>
          <w:rFonts w:ascii="Arial" w:hAnsi="Arial" w:cs="Arial"/>
          <w:sz w:val="22"/>
          <w:szCs w:val="22"/>
        </w:rPr>
        <w:t xml:space="preserve"> a</w:t>
      </w:r>
      <w:r>
        <w:rPr>
          <w:rFonts w:ascii="Arial" w:hAnsi="Arial" w:cs="Arial"/>
          <w:sz w:val="22"/>
          <w:szCs w:val="22"/>
        </w:rPr>
        <w:t xml:space="preserve"> cellular level</w:t>
      </w:r>
      <w:r w:rsidR="00E52637">
        <w:rPr>
          <w:rFonts w:ascii="Arial" w:hAnsi="Arial" w:cs="Arial"/>
          <w:sz w:val="22"/>
          <w:szCs w:val="22"/>
        </w:rPr>
        <w:t xml:space="preserve"> remain unclear</w:t>
      </w:r>
      <w:r w:rsidRPr="005B538C">
        <w:rPr>
          <w:rFonts w:ascii="Arial" w:hAnsi="Arial" w:cs="Arial"/>
          <w:sz w:val="22"/>
          <w:szCs w:val="22"/>
        </w:rPr>
        <w:t xml:space="preserve">. </w:t>
      </w:r>
      <w:r>
        <w:rPr>
          <w:rFonts w:ascii="Arial" w:hAnsi="Arial" w:cs="Arial"/>
          <w:sz w:val="22"/>
          <w:szCs w:val="22"/>
        </w:rPr>
        <w:t>Additionally, while we observed theoretically optimal asymmetric adaptation to changes in contrast, the neural circuits driving these temporal asymmetries are unknown. In the current study, w</w:t>
      </w:r>
      <w:r w:rsidRPr="005B538C">
        <w:rPr>
          <w:rFonts w:ascii="Arial" w:hAnsi="Arial" w:cs="Arial"/>
          <w:sz w:val="22"/>
          <w:szCs w:val="22"/>
        </w:rPr>
        <w:t>e have likely recorded from a</w:t>
      </w:r>
      <w:r>
        <w:rPr>
          <w:rFonts w:ascii="Arial" w:hAnsi="Arial" w:cs="Arial"/>
          <w:sz w:val="22"/>
          <w:szCs w:val="22"/>
        </w:rPr>
        <w:t xml:space="preserve"> mixed</w:t>
      </w:r>
      <w:r w:rsidRPr="005B538C">
        <w:rPr>
          <w:rFonts w:ascii="Arial" w:hAnsi="Arial" w:cs="Arial"/>
          <w:sz w:val="22"/>
          <w:szCs w:val="22"/>
        </w:rPr>
        <w:t xml:space="preserve"> population of excitatory and inhibitory neurons. Different inhibitory neuronal subtypes exhibit specific roles in adaptation</w:t>
      </w:r>
      <w:r w:rsidR="00E52637">
        <w:rPr>
          <w:rFonts w:ascii="Arial" w:hAnsi="Arial" w:cs="Arial"/>
          <w:sz w:val="22"/>
          <w:szCs w:val="22"/>
        </w:rPr>
        <w:fldChar w:fldCharType="begin" w:fldLock="1"/>
      </w:r>
      <w:r w:rsidR="00DB7221">
        <w:rPr>
          <w:rFonts w:ascii="Arial"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mendeley":{"formattedCitation":"&lt;sup&gt;71,72&lt;/sup&gt;","plainTextFormattedCitation":"71,72","previouslyFormattedCitation":"&lt;sup&gt;71,72&lt;/sup&gt;"},"properties":{"noteIndex":0},"schema":"https://github.com/citation-style-language/schema/raw/master/csl-citation.json"}</w:instrText>
      </w:r>
      <w:r w:rsidR="00E52637">
        <w:rPr>
          <w:rFonts w:ascii="Arial" w:hAnsi="Arial" w:cs="Arial"/>
          <w:sz w:val="22"/>
          <w:szCs w:val="22"/>
        </w:rPr>
        <w:fldChar w:fldCharType="separate"/>
      </w:r>
      <w:r w:rsidR="00DB7221" w:rsidRPr="00DB7221">
        <w:rPr>
          <w:rFonts w:ascii="Arial" w:hAnsi="Arial" w:cs="Arial"/>
          <w:noProof/>
          <w:sz w:val="22"/>
          <w:szCs w:val="22"/>
          <w:vertAlign w:val="superscript"/>
        </w:rPr>
        <w:t>71,72</w:t>
      </w:r>
      <w:r w:rsidR="00E52637">
        <w:rPr>
          <w:rFonts w:ascii="Arial" w:hAnsi="Arial" w:cs="Arial"/>
          <w:sz w:val="22"/>
          <w:szCs w:val="22"/>
        </w:rPr>
        <w:fldChar w:fldCharType="end"/>
      </w:r>
      <w:r>
        <w:rPr>
          <w:rFonts w:ascii="Arial" w:hAnsi="Arial" w:cs="Arial"/>
          <w:sz w:val="22"/>
          <w:szCs w:val="22"/>
        </w:rPr>
        <w:t xml:space="preserve">. </w:t>
      </w:r>
      <w:r w:rsidR="00E52637">
        <w:rPr>
          <w:rFonts w:ascii="Arial" w:hAnsi="Arial" w:cs="Arial"/>
          <w:sz w:val="22"/>
          <w:szCs w:val="22"/>
        </w:rPr>
        <w:t>Although s</w:t>
      </w:r>
      <w:r w:rsidRPr="005B538C">
        <w:rPr>
          <w:rFonts w:ascii="Arial" w:hAnsi="Arial" w:cs="Arial"/>
          <w:sz w:val="22"/>
          <w:szCs w:val="22"/>
        </w:rPr>
        <w:t xml:space="preserve">pecific inhibitory neuronal subtypes facilitate </w:t>
      </w:r>
      <w:r>
        <w:rPr>
          <w:rFonts w:ascii="Arial" w:hAnsi="Arial" w:cs="Arial"/>
          <w:sz w:val="22"/>
          <w:szCs w:val="22"/>
        </w:rPr>
        <w:t>divisive or subtractive control of excitatory responses</w:t>
      </w:r>
      <w:r w:rsidRPr="005B538C">
        <w:rPr>
          <w:rFonts w:ascii="Arial" w:hAnsi="Arial" w:cs="Arial"/>
          <w:sz w:val="22"/>
          <w:szCs w:val="22"/>
        </w:rPr>
        <w:t xml:space="preserve"> in</w:t>
      </w:r>
      <w:r>
        <w:rPr>
          <w:rFonts w:ascii="Arial" w:hAnsi="Arial" w:cs="Arial"/>
          <w:sz w:val="22"/>
          <w:szCs w:val="22"/>
        </w:rPr>
        <w:t xml:space="preserve"> visual</w:t>
      </w:r>
      <w:r>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{"citationItems":[{"id":"ITEM-1","itemData":{"DOI":"10.1016/j.neuron.2011.12.013","ISBN":"0896-6273","ISSN":"08966273","PMID":"22243754","abstract":"The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publisher":"Neuron","title":"Parvalbumin-Expressing Interneurons Linearly Transform Cortical Responses to Visual Stimuli","type":"article-journal","volume":"73"},"uris":["http://www.mendeley.com/documents/?uuid=d312a648-1e21-4d49-bda3-3fcf02231adb"]},{"id":"ITEM-2","itemData":{"DOI":"10.1038/nature11347","ISSN":"00280836","PMID":"22878717","abstract":"Brain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lt;sup&gt;73,74&lt;/sup&gt;","plainTextFormattedCitation":"73,74","previouslyFormattedCitation":"&lt;sup&gt;73,74&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73,74</w:t>
      </w:r>
      <w:r>
        <w:rPr>
          <w:rFonts w:ascii="Arial" w:hAnsi="Arial" w:cs="Arial"/>
          <w:sz w:val="22"/>
          <w:szCs w:val="22"/>
        </w:rPr>
        <w:fldChar w:fldCharType="end"/>
      </w:r>
      <w:r>
        <w:rPr>
          <w:rFonts w:ascii="Arial" w:hAnsi="Arial" w:cs="Arial"/>
          <w:sz w:val="22"/>
          <w:szCs w:val="22"/>
        </w:rPr>
        <w:t xml:space="preserve"> and</w:t>
      </w:r>
      <w:r w:rsidRPr="005B538C">
        <w:rPr>
          <w:rFonts w:ascii="Arial" w:hAnsi="Arial" w:cs="Arial"/>
          <w:sz w:val="22"/>
          <w:szCs w:val="22"/>
        </w:rPr>
        <w:t xml:space="preserve"> auditory cortex</w:t>
      </w:r>
      <w:r>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R","non-dropping-particle":"","parse-names":false,"suffix":""}],"container-title":"Neuron","id":"ITEM-1","issue":"6","issued":{"date-parts":[["2015"]]},"page":"1181-1192","publisher":"Elsevier Inc.","title":"Inhibitory Actions Unified by Network Integration","type":"article-journal","volume":"87"},"uris":["http://www.mendeley.com/documents/?uuid=2ce950b2-1e22-4545-ada4-29d1dbfda653"]},{"id":"ITEM-2","itemData":{"DOI":"10.7554/eLife.18383","ISSN":"2050-084X","PMID":"27719761","abstract":"Bidirectional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R","non-dropping-particle":"","parse-names":false,"suffix":""}],"container-title":"eLife","id":"ITEM-2","issued":{"date-parts":[["2016","10","10"]]},"page":"e18383","publisher":"eLife Sciences Publications Limited","title":"Asymmetric effects of activating and inactivating cortical interneurons","type":"article-journal","volume":"5"},"uris":["http://www.mendeley.com/documents/?uuid=11fc6b94-7e60-4bdd-aa87-92afc30a7bb2"]}],"mendeley":{"formattedCitation":"&lt;sup&gt;75,76&lt;/sup&gt;","plainTextFormattedCitation":"75,76","previouslyFormattedCitation":"&lt;sup&gt;75,76&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75,76</w:t>
      </w:r>
      <w:r>
        <w:rPr>
          <w:rFonts w:ascii="Arial" w:hAnsi="Arial" w:cs="Arial"/>
          <w:sz w:val="22"/>
          <w:szCs w:val="22"/>
        </w:rPr>
        <w:fldChar w:fldCharType="end"/>
      </w:r>
      <w:r w:rsidR="00865FD6">
        <w:rPr>
          <w:rFonts w:ascii="Arial" w:hAnsi="Arial" w:cs="Arial"/>
          <w:sz w:val="22"/>
          <w:szCs w:val="22"/>
        </w:rPr>
        <w:t>, the role of these interneurons in contrast gain control has been inconclusive</w:t>
      </w:r>
      <w:r w:rsidR="00865FD6">
        <w:rPr>
          <w:rFonts w:ascii="Arial" w:hAnsi="Arial" w:cs="Arial"/>
          <w:sz w:val="22"/>
          <w:szCs w:val="22"/>
        </w:rPr>
        <w:fldChar w:fldCharType="begin" w:fldLock="1"/>
      </w:r>
      <w:r w:rsidR="0050029D">
        <w:rPr>
          <w:rFonts w:ascii="Arial"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lt;sup&gt;18&lt;/sup&gt;","plainTextFormattedCitation":"18","previouslyFormattedCitation":"&lt;sup&gt;18&lt;/sup&gt;"},"properties":{"noteIndex":0},"schema":"https://github.com/citation-style-language/schema/raw/master/csl-citation.json"}</w:instrText>
      </w:r>
      <w:r w:rsidR="00865FD6">
        <w:rPr>
          <w:rFonts w:ascii="Arial" w:hAnsi="Arial" w:cs="Arial"/>
          <w:sz w:val="22"/>
          <w:szCs w:val="22"/>
        </w:rPr>
        <w:fldChar w:fldCharType="separate"/>
      </w:r>
      <w:r w:rsidR="0050029D" w:rsidRPr="0050029D">
        <w:rPr>
          <w:rFonts w:ascii="Arial" w:hAnsi="Arial" w:cs="Arial"/>
          <w:noProof/>
          <w:sz w:val="22"/>
          <w:szCs w:val="22"/>
          <w:vertAlign w:val="superscript"/>
        </w:rPr>
        <w:t>18</w:t>
      </w:r>
      <w:r w:rsidR="00865FD6">
        <w:rPr>
          <w:rFonts w:ascii="Arial" w:hAnsi="Arial" w:cs="Arial"/>
          <w:sz w:val="22"/>
          <w:szCs w:val="22"/>
        </w:rPr>
        <w:fldChar w:fldCharType="end"/>
      </w:r>
      <w:r w:rsidR="00865FD6">
        <w:rPr>
          <w:rFonts w:ascii="Arial" w:hAnsi="Arial" w:cs="Arial"/>
          <w:sz w:val="22"/>
          <w:szCs w:val="22"/>
        </w:rPr>
        <w:t>.</w:t>
      </w:r>
      <w:r w:rsidR="00E52637">
        <w:rPr>
          <w:rFonts w:ascii="Arial" w:hAnsi="Arial" w:cs="Arial"/>
          <w:sz w:val="22"/>
          <w:szCs w:val="22"/>
        </w:rPr>
        <w:t xml:space="preserve"> </w:t>
      </w:r>
      <w:r w:rsidR="00865FD6">
        <w:rPr>
          <w:rFonts w:ascii="Arial" w:hAnsi="Arial" w:cs="Arial"/>
          <w:sz w:val="22"/>
          <w:szCs w:val="22"/>
        </w:rPr>
        <w:t>By combining previously mentioned optogenetic methods with behavioral tasks, future studies may</w:t>
      </w:r>
      <w:r>
        <w:rPr>
          <w:rFonts w:ascii="Arial" w:hAnsi="Arial" w:cs="Arial"/>
          <w:sz w:val="22"/>
          <w:szCs w:val="22"/>
        </w:rPr>
        <w:t xml:space="preserve"> explore and test the specific role of inhibitory neurons in</w:t>
      </w:r>
      <w:r w:rsidR="00865FD6">
        <w:rPr>
          <w:rFonts w:ascii="Arial" w:hAnsi="Arial" w:cs="Arial"/>
          <w:sz w:val="22"/>
          <w:szCs w:val="22"/>
        </w:rPr>
        <w:t xml:space="preserve"> </w:t>
      </w:r>
      <w:r w:rsidR="000D5ED8">
        <w:rPr>
          <w:rFonts w:ascii="Arial" w:hAnsi="Arial" w:cs="Arial"/>
          <w:sz w:val="22"/>
          <w:szCs w:val="22"/>
        </w:rPr>
        <w:t>gain control and behavior</w:t>
      </w:r>
      <w:r>
        <w:rPr>
          <w:rFonts w:ascii="Arial" w:hAnsi="Arial" w:cs="Arial"/>
          <w:sz w:val="22"/>
          <w:szCs w:val="22"/>
        </w:rPr>
        <w:t>.</w:t>
      </w:r>
    </w:p>
    <w:p w14:paraId="55FAF924" w14:textId="77777777" w:rsidR="009152CD" w:rsidRDefault="009152CD" w:rsidP="00783F2B">
      <w:pPr>
        <w:ind w:firstLine="720"/>
        <w:jc w:val="both"/>
        <w:rPr>
          <w:rFonts w:ascii="Arial" w:hAnsi="Arial" w:cs="Arial"/>
          <w:sz w:val="22"/>
          <w:szCs w:val="22"/>
        </w:rPr>
      </w:pPr>
    </w:p>
    <w:p w14:paraId="1834B797" w14:textId="230C8FCE" w:rsidR="009152CD" w:rsidRPr="00DF725F" w:rsidRDefault="009152CD" w:rsidP="00783F2B">
      <w:pPr>
        <w:jc w:val="both"/>
        <w:rPr>
          <w:rFonts w:ascii="Arial" w:hAnsi="Arial" w:cs="Arial"/>
          <w:i/>
          <w:iCs/>
          <w:sz w:val="22"/>
          <w:szCs w:val="22"/>
        </w:rPr>
      </w:pPr>
      <w:r>
        <w:rPr>
          <w:rFonts w:ascii="Arial" w:hAnsi="Arial" w:cs="Arial"/>
          <w:i/>
          <w:iCs/>
          <w:sz w:val="22"/>
          <w:szCs w:val="22"/>
        </w:rPr>
        <w:t>The missing link between efficient coding and behavior.</w:t>
      </w:r>
    </w:p>
    <w:p w14:paraId="3973E9B5" w14:textId="364FB41A" w:rsidR="009152CD" w:rsidRDefault="009152CD" w:rsidP="00783F2B">
      <w:pPr>
        <w:jc w:val="both"/>
        <w:rPr>
          <w:rFonts w:ascii="Arial" w:hAnsi="Arial" w:cs="Arial"/>
          <w:sz w:val="22"/>
          <w:szCs w:val="22"/>
        </w:rPr>
      </w:pPr>
      <w:r>
        <w:rPr>
          <w:rFonts w:ascii="Arial" w:hAnsi="Arial" w:cs="Arial"/>
          <w:sz w:val="22"/>
          <w:szCs w:val="22"/>
        </w:rPr>
        <w:tab/>
        <w:t xml:space="preserve">Combined, our results develop a framework and provide support for the role of efficient neuronal coding in behavior. The efficient coding hypothesis has emerged as one of the leading principles in computational neuroscience that has </w:t>
      </w:r>
      <w:r w:rsidR="008F3209">
        <w:rPr>
          <w:rFonts w:ascii="Arial" w:hAnsi="Arial" w:cs="Arial"/>
          <w:sz w:val="22"/>
          <w:szCs w:val="22"/>
        </w:rPr>
        <w:t xml:space="preserve">shaped our </w:t>
      </w:r>
      <w:r>
        <w:rPr>
          <w:rFonts w:ascii="Arial" w:hAnsi="Arial" w:cs="Arial"/>
          <w:sz w:val="22"/>
          <w:szCs w:val="22"/>
        </w:rPr>
        <w:t>understanding</w:t>
      </w:r>
      <w:r w:rsidR="008F3209">
        <w:rPr>
          <w:rFonts w:ascii="Arial" w:hAnsi="Arial" w:cs="Arial"/>
          <w:sz w:val="22"/>
          <w:szCs w:val="22"/>
        </w:rPr>
        <w:t xml:space="preserve"> of</w:t>
      </w:r>
      <w:r>
        <w:rPr>
          <w:rFonts w:ascii="Arial" w:hAnsi="Arial" w:cs="Arial"/>
          <w:sz w:val="22"/>
          <w:szCs w:val="22"/>
        </w:rPr>
        <w:t xml:space="preserve"> neuronal coding, architecture and evolution</w:t>
      </w:r>
      <w:r w:rsidR="00D01A57">
        <w:rPr>
          <w:rFonts w:ascii="Arial" w:hAnsi="Arial" w:cs="Arial"/>
          <w:sz w:val="22"/>
          <w:szCs w:val="22"/>
        </w:rPr>
        <w:fldChar w:fldCharType="begin" w:fldLock="1"/>
      </w:r>
      <w:r w:rsidR="00DB7221">
        <w:rPr>
          <w:rFonts w:ascii="Arial" w:hAnsi="Arial" w:cs="Arial"/>
          <w:sz w:val="22"/>
          <w:szCs w:val="22"/>
        </w:rPr>
        <w:instrText>ADDIN CSL_CITATION {"citationItems":[{"id":"ITEM-1","itemData":{"DOI":"10.1037/h0054663","ISSN":"0033295X","PMID":"13167245","abstract":"This is an attempt to apply the concepts and techniques of information theory to the problems of visual perception. The informational concept of redundancy comes in for a good deal of attention with regard to the understanding of phenomena of visual perception, and a demonstration of its nature in this area is presented. The analysis employed by the author also permits him to present informational and statistical descriptions of a good many classical concepts from the area of vision, including the historically most important Gestalt perceptual principles. (PsycINFO Database Record (c) 2006 APA, all rights reserved). © 1954 American Psychological Association.","author":[{"dropping-particle":"","family":"Attneave","given":"Fred","non-dropping-particle":"","parse-names":false,"suffix":""}],"container-title":"Psychological Review","id":"ITEM-1","issue":"3","issued":{"date-parts":[["1954","5"]]},"page":"183-193","title":"Some informational aspects of visual perception","type":"article-journal","volume":"61"},"uris":["http://www.mendeley.com/documents/?uuid=9f62267a-b885-3c30-80a5-f8d51544d517"]},{"id":"ITEM-2","itemData":{"DOI":"10.7551/mitpress/9780262518420.003.0013","ISBN":"9780262518420","ISSN":"15459624","PMID":"15742708","abstract":"In W.A. Rosenblith, editor, Sensory Communication, pages 217–234. MIT Press, Cambridge, MA, 1961.","author":[{"dropping-particle":"","family":"Barlow","given":"HB B","non-dropping-particle":"","parse-names":false,"suffix":""}],"container-title":"Sensory communication","id":"ITEM-2","issue":"2","issued":{"date-parts":[["1961"]]},"page":"57-58","title":"Possible principles underlying the transformations of sensory messages","type":"chapter","volume":"6"},"uris":["http://www.mendeley.com/documents/?uuid=0f426e99-05fb-4c1d-9008-2f59a0e86b7e"]},{"id":"ITEM-3","itemData":{"DOI":"10.1146/annurev.neuro.24.1.1193","ISSN":"0147006X","PMID":"11520932","abstract":"It has long been assumed that sensory neurons are adapted, through both evolutionary and developmental processes, to the statistical properties of the signals to which they are exposed. Attneave (1954) and Barlow (1961) proposed that information theory could provide a link between environmental statistics and neural responses through the concept of coding efficiency. Recent developments in statistical modeling, along with powerful computational tools, have enabled researchers to study more sophisticated statistical models for visual images, to validate these models empirically against large sets of data, and to begin experimentally testing the efficient coding hypothesis for both individual neurons and populations of neurons.","author":[{"dropping-particle":"","family":"Simoncelli","given":"E. P.","non-dropping-particle":"","parse-names":false,"suffix":""},{"dropping-particle":"","family":"Olshausen","given":"B. A.","non-dropping-particle":"","parse-names":false,"suffix":""}],"container-title":"Annual Review of Neuroscience","id":"ITEM-3","issued":{"date-parts":[["2001"]]},"page":"1193-1216","publisher":"Annu Rev Neurosci","title":"Natural image statistics and neural representation","type":"article","volume":"24"},"uris":["http://www.mendeley.com/documents/?uuid=03001b91-ab38-3b2e-bba9-3275f49ad45b"]},{"id":"ITEM-4","itemData":{"DOI":"10.1016/S0959-4388(03)00047-3","ISSN":"09594388","PMID":"12744966","abstract":"It is widely believed that visual systems are optimized for the visual properties of the environment inhabited by the organism. A specific instance of this principle is known as the Efficient Coding Hypothesis, which holds that the purpose of early visual processing is to produce an efficient representation of the incoming visual signal. The theory provides a quantitative link between the statistical properties of the world and the structure of the visual system. As such, specific instances of this theory have been tested experimentally, and have been used to motivate and constrain models for early visual processing.","author":[{"dropping-particle":"","family":"Simoncelli","given":"Eero P.","non-dropping-particle":"","parse-names":false,"suffix":""}],"container-title":"Current Opinion in Neurobiology","id":"ITEM-4","issue":"2","issued":{"date-parts":[["2003","4","1"]]},"page":"144-149","publisher":"Elsevier Ltd","title":"Vision and the statistics of the visual environment","type":"article","volume":"13"},"uris":["http://www.mendeley.com/documents/?uuid=0c4769ba-3188-34f6-a8f2-a1c0b8803984"]},{"id":"ITEM-5","itemData":{"DOI":"10.1016/j.neuron.2021.01.020","ISSN":"10974199","PMID":"33592180","abstract":"Normative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a398b51c-b2b2-30dc-8a9e-2e96b5f159eb"]}],"mendeley":{"formattedCitation":"&lt;sup&gt;1,21,77–79&lt;/sup&gt;","plainTextFormattedCitation":"1,21,77–79","previouslyFormattedCitation":"&lt;sup&gt;1,21,77–79&lt;/sup&gt;"},"properties":{"noteIndex":0},"schema":"https://github.com/citation-style-language/schema/raw/master/csl-citation.json"}</w:instrText>
      </w:r>
      <w:r w:rsidR="00D01A57">
        <w:rPr>
          <w:rFonts w:ascii="Arial" w:hAnsi="Arial" w:cs="Arial"/>
          <w:sz w:val="22"/>
          <w:szCs w:val="22"/>
        </w:rPr>
        <w:fldChar w:fldCharType="separate"/>
      </w:r>
      <w:r w:rsidR="00DB7221" w:rsidRPr="00DB7221">
        <w:rPr>
          <w:rFonts w:ascii="Arial" w:hAnsi="Arial" w:cs="Arial"/>
          <w:noProof/>
          <w:sz w:val="22"/>
          <w:szCs w:val="22"/>
          <w:vertAlign w:val="superscript"/>
        </w:rPr>
        <w:t>1,21,77–79</w:t>
      </w:r>
      <w:r w:rsidR="00D01A57">
        <w:rPr>
          <w:rFonts w:ascii="Arial" w:hAnsi="Arial" w:cs="Arial"/>
          <w:sz w:val="22"/>
          <w:szCs w:val="22"/>
        </w:rPr>
        <w:fldChar w:fldCharType="end"/>
      </w:r>
      <w:r>
        <w:rPr>
          <w:rFonts w:ascii="Arial" w:hAnsi="Arial" w:cs="Arial"/>
          <w:sz w:val="22"/>
          <w:szCs w:val="22"/>
        </w:rPr>
        <w:t>. Extensive prior research found that human behavior follows principles of efficiency</w:t>
      </w:r>
      <w:r w:rsidR="000915B5">
        <w:rPr>
          <w:rFonts w:ascii="Arial" w:hAnsi="Arial" w:cs="Arial"/>
          <w:sz w:val="22"/>
          <w:szCs w:val="22"/>
        </w:rPr>
        <w:fldChar w:fldCharType="begin" w:fldLock="1"/>
      </w:r>
      <w:r w:rsidR="00DB7221">
        <w:rPr>
          <w:rFonts w:ascii="Arial" w:hAnsi="Arial" w:cs="Arial"/>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percepts","type":"article-journal","volume":"18"},"uris":["http://www.mendeley.com/documents/?uuid=756afad5-1159-3425-bc96-6d8debdde2cf"]},{"id":"ITEM-2","itemData":{"DOI":"10.1038/s41467-019-14163-5","ISSN":"20411723","PMID":"31949136","abstract":"Neural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076dfd0e-aaf6-3674-8b3d-0725089664ea"]}],"mendeley":{"formattedCitation":"&lt;sup&gt;23,24&lt;/sup&gt;","plainTextFormattedCitation":"23,24","previouslyFormattedCitation":"&lt;sup&gt;23,24&lt;/sup&gt;"},"properties":{"noteIndex":0},"schema":"https://github.com/citation-style-language/schema/raw/master/csl-citation.json"}</w:instrText>
      </w:r>
      <w:r w:rsidR="000915B5">
        <w:rPr>
          <w:rFonts w:ascii="Arial" w:hAnsi="Arial" w:cs="Arial"/>
          <w:sz w:val="22"/>
          <w:szCs w:val="22"/>
        </w:rPr>
        <w:fldChar w:fldCharType="separate"/>
      </w:r>
      <w:r w:rsidR="00DB7221" w:rsidRPr="00DB7221">
        <w:rPr>
          <w:rFonts w:ascii="Arial" w:hAnsi="Arial" w:cs="Arial"/>
          <w:noProof/>
          <w:sz w:val="22"/>
          <w:szCs w:val="22"/>
          <w:vertAlign w:val="superscript"/>
        </w:rPr>
        <w:t>23,24</w:t>
      </w:r>
      <w:r w:rsidR="000915B5">
        <w:rPr>
          <w:rFonts w:ascii="Arial" w:hAnsi="Arial" w:cs="Arial"/>
          <w:sz w:val="22"/>
          <w:szCs w:val="22"/>
        </w:rPr>
        <w:fldChar w:fldCharType="end"/>
      </w:r>
      <w:r>
        <w:rPr>
          <w:rFonts w:ascii="Arial" w:hAnsi="Arial" w:cs="Arial"/>
          <w:sz w:val="22"/>
          <w:szCs w:val="22"/>
        </w:rPr>
        <w:t xml:space="preserve">. Our work now provides a framework for linking the principles of neuronal coding with behavioral performance. </w:t>
      </w:r>
      <w:r w:rsidR="003A5506">
        <w:rPr>
          <w:rFonts w:ascii="Arial" w:hAnsi="Arial" w:cs="Arial"/>
          <w:sz w:val="22"/>
          <w:szCs w:val="22"/>
        </w:rPr>
        <w:t>Additionally, we have introduced a novel form of Poisson GLM designed to detect multiplicative interactions between presented stimuli and other variables. While in this study we focused on the multiplicative effect of contrast, this approach could in theory be applied to any other time-varying signal that modulates neuronal gain, such as movement</w:t>
      </w:r>
      <w:r w:rsidR="00192FD8">
        <w:rPr>
          <w:rFonts w:ascii="Arial" w:hAnsi="Arial" w:cs="Arial"/>
          <w:sz w:val="22"/>
          <w:szCs w:val="22"/>
        </w:rPr>
        <w:fldChar w:fldCharType="begin" w:fldLock="1"/>
      </w:r>
      <w:r w:rsidR="00DB7221">
        <w:rPr>
          <w:rFonts w:ascii="Arial" w:hAnsi="Arial" w:cs="Arial"/>
          <w:sz w:val="22"/>
          <w:szCs w:val="22"/>
        </w:rPr>
        <w:instrText>ADDIN CSL_CITATION {"citationItems":[{"id":"ITEM-1","itemData":{"DOI":"10.1038/nature13724","ISBN":"2122633255","ISSN":"1476-4687","PMID":"25162524","abstract":"Sensory regions of the brain integrate environmental cues with copies of motor-related signals important for imminent and ongoing movements. In mammals, signals propagating from the motor cortex to the auditory cortex are thought to have a critical role in normal hearing and behaviour, yet the synaptic and circuit mechanisms by which these motor-related signals influence auditory cortical activity remain poorly understood. Using in vivo intracellular recordings in behaving mice, we find that excitatory neurons in the auditory cortex are suppressed before and during movement, owing in part to increased activity of local parvalbumin-positive interneurons. Electrophysiology and optogenetic gain- and loss-of-function experiments reveal that motor-related changes in auditory cortical dynamics are driven by a subset of neurons in the secondary motor cortex that innervate the auditory cortex and are active during movement. These findings provide a synaptic and circuit basis for the motor-related corollary discharge hypothesized to facilitate hearing and auditory-guided behaviours.","author":[{"dropping-particle":"","family":"Schneider","given":"David M","non-dropping-particle":"","parse-names":false,"suffix":""},{"dropping-particle":"","family":"Nelson","given":"Anders","non-dropping-particle":"","parse-names":false,"suffix":""},{"dropping-particle":"","family":"Mooney","given":"Richard","non-dropping-particle":"","parse-names":false,"suffix":""}],"container-title":"Nature","id":"ITEM-1","issue":"7517","issued":{"date-parts":[["2014"]]},"page":"189-94","title":"A synaptic and circuit basis for corollary discharge in the auditory cortex.","type":"article-journal","volume":"513"},"uris":["http://www.mendeley.com/documents/?uuid=19be0545-beb6-4464-8b33-3402cd775718"]},{"id":"ITEM-2","itemData":{"DOI":"10.1038/s41586-018-0520-5","abstract":"Sounds can arise from the environment and also predictably from many of our own movements, such as vocalizing, walking, or playing music. The capacity to anticipate these movement-related (reafferent) sounds and distinguish them from environmental sounds is essential for normal hearing 1,2 , but the neural circuits that learn to anticipate the often arbitrary and changeable sounds that result from our movements remain largely unknown. Here we developed an acoustic virtual reality (aVR) system in which a mouse learned to associate a novel sound with its locomotor movements, allowing us to identify the neural circuit mechanisms that learn to suppress reafferent sounds and to probe the behavioural consequences of this predictable sensorimotor experience. We found that aVR experience gradually and selectively suppressed auditory cortical responses to the reafferent frequency, in part by strengthening motor cortical activation of auditory cortical inhibitory neurons that respond to the reafferent tone. This plasticity is behaviourally adaptive, as aVR-experienced mice showed an enhanced ability to detect non-reafferent tones during movement. Together, these findings describe a dynamic sensory filter that involves motor cortical inputs to the auditory cortex that can be shaped by experience to selectively suppress the predictable acoustic consequences of movement. Auditory activity in the brains of humans and other mammals is suppressed during a wide variety of movements, including vocal-ization and locomotion 1,3-9. Although the stereotyped and often simple acoustic consequences (that is, auditory reafference) of rhythmic movements such as licking or chewing can be suppressed by brainstem mechanisms 8 , a more flexible form of movement-related suppression is","author":[{"dropping-particle":"","family":"Schneider","given":"David M","non-dropping-particle":"","parse-names":false,"suffix":""},{"dropping-particle":"","family":"Sundararajan","given":"Janani","non-dropping-particle":"","parse-names":false,"suffix":""},{"dropping-particle":"","family":"Mooney","given":"richard","non-dropping-particle":"","parse-names":false,"suffix":""}],"container-title":"Nature","id":"ITEM-2","issued":{"date-parts":[["2018"]]},"title":"A cortical filter that learns to suppress the acoustic consequences of movement","type":"article-journal"},"uris":["http://www.mendeley.com/documents/?uuid=dadfc4e5-f3f5-4bc8-b374-8ce0aa53246f"]}],"mendeley":{"formattedCitation":"&lt;sup&gt;80,81&lt;/sup&gt;","plainTextFormattedCitation":"80,81","previouslyFormattedCitation":"&lt;sup&gt;80,81&lt;/sup&gt;"},"properties":{"noteIndex":0},"schema":"https://github.com/citation-style-language/schema/raw/master/csl-citation.json"}</w:instrText>
      </w:r>
      <w:r w:rsidR="00192FD8">
        <w:rPr>
          <w:rFonts w:ascii="Arial" w:hAnsi="Arial" w:cs="Arial"/>
          <w:sz w:val="22"/>
          <w:szCs w:val="22"/>
        </w:rPr>
        <w:fldChar w:fldCharType="separate"/>
      </w:r>
      <w:r w:rsidR="00DB7221" w:rsidRPr="00DB7221">
        <w:rPr>
          <w:rFonts w:ascii="Arial" w:hAnsi="Arial" w:cs="Arial"/>
          <w:noProof/>
          <w:sz w:val="22"/>
          <w:szCs w:val="22"/>
          <w:vertAlign w:val="superscript"/>
        </w:rPr>
        <w:t>80,81</w:t>
      </w:r>
      <w:r w:rsidR="00192FD8">
        <w:rPr>
          <w:rFonts w:ascii="Arial" w:hAnsi="Arial" w:cs="Arial"/>
          <w:sz w:val="22"/>
          <w:szCs w:val="22"/>
        </w:rPr>
        <w:fldChar w:fldCharType="end"/>
      </w:r>
      <w:r w:rsidR="003A5506">
        <w:rPr>
          <w:rFonts w:ascii="Arial" w:hAnsi="Arial" w:cs="Arial"/>
          <w:sz w:val="22"/>
          <w:szCs w:val="22"/>
        </w:rPr>
        <w:t xml:space="preserve">, </w:t>
      </w:r>
      <w:r w:rsidR="003A5506">
        <w:rPr>
          <w:rFonts w:ascii="Arial" w:hAnsi="Arial" w:cs="Arial"/>
          <w:sz w:val="22"/>
          <w:szCs w:val="22"/>
        </w:rPr>
        <w:lastRenderedPageBreak/>
        <w:t>arousal</w:t>
      </w:r>
      <w:r w:rsidR="00192FD8">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{"citationItems":[{"id":"ITEM-1","itemData":{"DOI":"10.1016/j.neuron.2015.05.038","ISBN":"1097-4199 (Electronic)\\r0896-6273 (Linking)","ISSN":"10974199","PMID":"26074005","abstract":"The neural correlates of optimal states for signal detection task performance are largely unknown. One hypothesis holds that optimal states exhibit tonically depolarized cortical neurons with enhanced spiking activity, such as occur during movement. We recorded membrane potentials of auditory cortical neurons in mice trained on a challenging tone-in-noise detection task while assessing arousal with simultaneous pupillometry and hippocampal recordings. Arousal measures accurately predicted multiple modes of membrane potential activity, including rhythmic slow oscillations at low arousal, stable hyperpolarization at intermediate arousal, and depolarization during phasic or tonic periods of hyper-arousal. Walking always occurred during hyper-arousal. Optimal signal detection behavior and sound-evoked responses, at both sub-threshold and spiking levels, occurred at intermediate arousal when pre-decision membrane potentials were stably hyperpolarized. These results reveal a cortical physiological signature of the classically observed inverted-U relationship between task performance and arousal and that optimal detection exhibits enhanced sensory-evoked responses and reduced background synaptic activity.","author":[{"dropping-particle":"","family":"McGinley","given":"Matthew J.","non-dropping-particle":"","parse-names":false,"suffix":""},{"dropping-particle":"V.","family":"David","given":"Stephen","non-dropping-particle":"","parse-names":false,"suffix":""},{"dropping-particle":"","family":"McCormick","given":"David A.","non-dropping-particle":"","parse-names":false,"suffix":""}],"container-title":"Neuron","id":"ITEM-1","issue":"1","issued":{"date-parts":[["2015","7","1"]]},"page":"179-192","publisher":"Cell Press","title":"Cortical Membrane Potential Signature of Optimal States for Sensory Signal Detection","type":"article-journal","volume":"87"},"uris":["http://www.mendeley.com/documents/?uuid=e4abf0ee-72d9-450a-94ba-44f696577bc8"]},{"id":"ITEM-2","itemData":{"DOI":"10.1038/ncomms13289","ISSN":"20411723","PMID":"27824036","abstract":"Rapid variations in cortical state during wakefulness have a strong influence on neural and behavioural responses and are tightly coupled to changes in pupil size across species. However, the physiological processes linking cortical state and pupil variations are largely unknown. Here we demonstrate that these rapid variations, during both quiet waking and locomotion, are highly correlated with fluctuations in the activity of corticopetal noradrenergic and cholinergic projections. Rapid dilations of the pupil are tightly associated with phasic activity in noradrenergic axons, whereas longer-lasting dilations of the pupil, such as during locomotion, are accompanied by sustained activity in cholinergic axons. Thus, the pupil can be used to sensitively track the activity in multiple neuromodulatory transmitter systems as they control the state of the waking brain.","author":[{"dropping-particle":"","family":"Reimer","given":"Jacob","non-dropping-particle":"","parse-names":false,"suffix":""},{"dropping-particle":"","family":"McGinley","given":"Matthew J.","non-dropping-particle":"","parse-names":false,"suffix":""},{"dropping-particle":"","family":"Liu","given":"Yang","non-dropping-particle":"","parse-names":false,"suffix":""},{"dropping-particle":"","family":"Rodenkirch","given":"Charles","non-dropping-particle":"","parse-names":false,"suffix":""},{"dropping-particle":"","family":"Wang","given":"Qi","non-dropping-particle":"","parse-names":false,"suffix":""},{"dropping-particle":"","family":"McCormick","given":"David A.","non-dropping-particle":"","parse-names":false,"suffix":""},{"dropping-particle":"","family":"Tolias","given":"Andreas S.","non-dropping-particle":"","parse-names":false,"suffix":""}],"container-title":"Nature Communications","id":"ITEM-2","issue":"1","issued":{"date-parts":[["2016","11","8"]]},"page":"1-7","publisher":"Nature Publishing Group","title":"Pupil fluctuations track rapid changes in adrenergic and cholinergic activity in cortex","type":"article-journal","volume":"7"},"uris":["http://www.mendeley.com/documents/?uuid=be0ad480-1a23-31e5-9f42-7be944170ee4"]}],"mendeley":{"formattedCitation":"&lt;sup&gt;82,83&lt;/sup&gt;","plainTextFormattedCitation":"82,83","previouslyFormattedCitation":"&lt;sup&gt;82,83&lt;/sup&gt;"},"properties":{"noteIndex":0},"schema":"https://github.com/citation-style-language/schema/raw/master/csl-citation.json"}</w:instrText>
      </w:r>
      <w:r w:rsidR="00192FD8">
        <w:rPr>
          <w:rFonts w:ascii="Arial" w:hAnsi="Arial" w:cs="Arial"/>
          <w:sz w:val="22"/>
          <w:szCs w:val="22"/>
        </w:rPr>
        <w:fldChar w:fldCharType="separate"/>
      </w:r>
      <w:r w:rsidR="00DB7221" w:rsidRPr="00DB7221">
        <w:rPr>
          <w:rFonts w:ascii="Arial" w:hAnsi="Arial" w:cs="Arial"/>
          <w:noProof/>
          <w:sz w:val="22"/>
          <w:szCs w:val="22"/>
          <w:vertAlign w:val="superscript"/>
        </w:rPr>
        <w:t>82,83</w:t>
      </w:r>
      <w:r w:rsidR="00192FD8">
        <w:rPr>
          <w:rFonts w:ascii="Arial" w:hAnsi="Arial" w:cs="Arial"/>
          <w:sz w:val="22"/>
          <w:szCs w:val="22"/>
        </w:rPr>
        <w:fldChar w:fldCharType="end"/>
      </w:r>
      <w:r w:rsidR="003A5506">
        <w:rPr>
          <w:rFonts w:ascii="Arial" w:hAnsi="Arial" w:cs="Arial"/>
          <w:sz w:val="22"/>
          <w:szCs w:val="22"/>
        </w:rPr>
        <w:t xml:space="preserve">, </w:t>
      </w:r>
      <w:r w:rsidR="000D5ED8">
        <w:rPr>
          <w:rFonts w:ascii="Arial" w:hAnsi="Arial" w:cs="Arial"/>
          <w:sz w:val="22"/>
          <w:szCs w:val="22"/>
        </w:rPr>
        <w:t>or targeted experimental interventions</w:t>
      </w:r>
      <w:r w:rsidR="000D5ED8">
        <w:rPr>
          <w:rFonts w:ascii="Arial" w:hAnsi="Arial" w:cs="Arial"/>
          <w:sz w:val="22"/>
          <w:szCs w:val="22"/>
        </w:rPr>
        <w:fldChar w:fldCharType="begin" w:fldLock="1"/>
      </w:r>
      <w:r w:rsidR="00DB7221">
        <w:rPr>
          <w:rFonts w:ascii="Arial"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publisher":"Neuron","title":"Parvalbumin-Expressing Interneurons Linearly Transform Cortical Responses to Visual Stimuli","type":"article-journal","volume":"73"},"uris":["http://www.mendeley.com/documents/?uuid=24f1cc8d-af79-4bc9-b8e7-767bf8a6be0c"]},{"id":"ITEM-2","itemData":{"DOI":"10.1038/nature11347","ISSN":"00280836","PMID":"22878717","abstract":"Brain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id":"ITEM-3","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R","non-dropping-particle":"","parse-names":false,"suffix":""}],"container-title":"Neuron","id":"ITEM-3","issue":"6","issued":{"date-parts":[["2015"]]},"page":"1181-1192","publisher":"Elsevier Inc.","title":"Inhibitory Actions Unified by Network Integration","type":"article-journal","volume":"87"},"uris":["http://www.mendeley.com/documents/?uuid=2ce950b2-1e22-4545-ada4-29d1dbfda653"]},{"id":"ITEM-4","itemData":{"DOI":"10.7554/eLife.18383","ISSN":"2050-084X","PMID":"27719761","abstract":"Bidirectional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R","non-dropping-particle":"","parse-names":false,"suffix":""}],"container-title":"eLife","id":"ITEM-4","issued":{"date-parts":[["2016","10","10"]]},"page":"e18383","publisher":"eLife Sciences Publications Limited","title":"Asymmetric effects of activating and inactivating cortical interneurons","type":"article-journal","volume":"5"},"uris":["http://www.mendeley.com/documents/?uuid=11fc6b94-7e60-4bdd-aa87-92afc30a7bb2"]}],"mendeley":{"formattedCitation":"&lt;sup&gt;74–76,84&lt;/sup&gt;","plainTextFormattedCitation":"74–76,84","previouslyFormattedCitation":"&lt;sup&gt;74–76,84&lt;/sup&gt;"},"properties":{"noteIndex":0},"schema":"https://github.com/citation-style-language/schema/raw/master/csl-citation.json"}</w:instrText>
      </w:r>
      <w:r w:rsidR="000D5ED8">
        <w:rPr>
          <w:rFonts w:ascii="Arial" w:hAnsi="Arial" w:cs="Arial"/>
          <w:sz w:val="22"/>
          <w:szCs w:val="22"/>
        </w:rPr>
        <w:fldChar w:fldCharType="separate"/>
      </w:r>
      <w:r w:rsidR="00DB7221" w:rsidRPr="00DB7221">
        <w:rPr>
          <w:rFonts w:ascii="Arial" w:hAnsi="Arial" w:cs="Arial"/>
          <w:noProof/>
          <w:sz w:val="22"/>
          <w:szCs w:val="22"/>
          <w:vertAlign w:val="superscript"/>
        </w:rPr>
        <w:t>74–76,84</w:t>
      </w:r>
      <w:r w:rsidR="000D5ED8">
        <w:rPr>
          <w:rFonts w:ascii="Arial" w:hAnsi="Arial" w:cs="Arial"/>
          <w:sz w:val="22"/>
          <w:szCs w:val="22"/>
        </w:rPr>
        <w:fldChar w:fldCharType="end"/>
      </w:r>
      <w:r w:rsidR="000D5ED8">
        <w:rPr>
          <w:rFonts w:ascii="Arial" w:hAnsi="Arial" w:cs="Arial"/>
          <w:sz w:val="22"/>
          <w:szCs w:val="22"/>
        </w:rPr>
        <w:t>. In summary, we expect the theoretical frameworks and modelling methods applied here to have broad utility in the study of neuronal adaptation, a fundamental function of the nervous system.</w:t>
      </w:r>
    </w:p>
    <w:p w14:paraId="01BBC74A" w14:textId="77777777" w:rsidR="004A2238" w:rsidRPr="004A2238" w:rsidRDefault="004A2238" w:rsidP="00783F2B">
      <w:pPr>
        <w:jc w:val="both"/>
        <w:rPr>
          <w:rFonts w:ascii="Arial" w:hAnsi="Arial" w:cs="Arial"/>
          <w:sz w:val="22"/>
          <w:szCs w:val="22"/>
        </w:rPr>
      </w:pPr>
    </w:p>
    <w:p w14:paraId="3B058AAF" w14:textId="77777777" w:rsidR="00224193" w:rsidRDefault="00224193" w:rsidP="00783F2B">
      <w:pPr>
        <w:jc w:val="both"/>
        <w:rPr>
          <w:rFonts w:ascii="Arial" w:hAnsi="Arial" w:cs="Arial"/>
          <w:b/>
          <w:bCs/>
          <w:color w:val="000000"/>
          <w:sz w:val="22"/>
          <w:szCs w:val="22"/>
        </w:rPr>
      </w:pPr>
      <w:r>
        <w:rPr>
          <w:rFonts w:ascii="Arial" w:hAnsi="Arial" w:cs="Arial"/>
          <w:b/>
          <w:bCs/>
          <w:color w:val="000000"/>
          <w:sz w:val="22"/>
          <w:szCs w:val="22"/>
        </w:rPr>
        <w:br w:type="page"/>
      </w:r>
    </w:p>
    <w:p w14:paraId="65234D92" w14:textId="3FDA9C25" w:rsidR="00C70DC0" w:rsidRPr="003A75F6" w:rsidRDefault="00A07D9A" w:rsidP="00783F2B">
      <w:pPr>
        <w:jc w:val="both"/>
        <w:rPr>
          <w:rFonts w:ascii="Arial" w:hAnsi="Arial" w:cs="Arial"/>
          <w:b/>
          <w:bCs/>
          <w:color w:val="000000"/>
          <w:sz w:val="22"/>
          <w:szCs w:val="22"/>
        </w:rPr>
      </w:pPr>
      <w:r>
        <w:rPr>
          <w:rFonts w:ascii="Arial" w:hAnsi="Arial" w:cs="Arial"/>
          <w:b/>
          <w:bCs/>
          <w:color w:val="000000"/>
          <w:sz w:val="22"/>
          <w:szCs w:val="22"/>
        </w:rPr>
        <w:lastRenderedPageBreak/>
        <w:t>M</w:t>
      </w:r>
      <w:r w:rsidR="00C70DC0" w:rsidRPr="003A75F6">
        <w:rPr>
          <w:rFonts w:ascii="Arial" w:hAnsi="Arial" w:cs="Arial"/>
          <w:b/>
          <w:bCs/>
          <w:color w:val="000000"/>
          <w:sz w:val="22"/>
          <w:szCs w:val="22"/>
        </w:rPr>
        <w:t>ethods</w:t>
      </w:r>
    </w:p>
    <w:p w14:paraId="1663D719" w14:textId="77777777" w:rsidR="00C70DC0" w:rsidRPr="003A75F6" w:rsidRDefault="00C70DC0" w:rsidP="00783F2B">
      <w:pPr>
        <w:ind w:firstLine="720"/>
        <w:jc w:val="both"/>
        <w:rPr>
          <w:rFonts w:ascii="Arial" w:hAnsi="Arial" w:cs="Arial"/>
          <w:color w:val="000000"/>
          <w:sz w:val="22"/>
          <w:szCs w:val="22"/>
        </w:rPr>
      </w:pPr>
    </w:p>
    <w:p w14:paraId="0FBD7CDA" w14:textId="77777777" w:rsidR="00E4728D" w:rsidRDefault="008949ED" w:rsidP="00783F2B">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w:t>
      </w:r>
    </w:p>
    <w:p w14:paraId="0F3F93A1" w14:textId="44586F95"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 xml:space="preserve">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w:t>
      </w:r>
      <w:r w:rsidRPr="0087636C">
        <w:rPr>
          <w:rFonts w:ascii="Arial" w:hAnsi="Arial" w:cs="Arial"/>
          <w:b/>
          <w:bCs/>
          <w:sz w:val="22"/>
          <w:szCs w:val="22"/>
        </w:rPr>
        <w:t>STRAINS</w:t>
      </w:r>
      <w:r w:rsidRPr="003A75F6">
        <w:rPr>
          <w:rFonts w:ascii="Arial" w:hAnsi="Arial" w:cs="Arial"/>
          <w:sz w:val="22"/>
          <w:szCs w:val="22"/>
        </w:rPr>
        <w:t xml:space="preserve">,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783F2B">
      <w:pPr>
        <w:ind w:firstLine="360"/>
        <w:jc w:val="both"/>
        <w:rPr>
          <w:rFonts w:ascii="Arial" w:hAnsi="Arial" w:cs="Arial"/>
          <w:sz w:val="22"/>
          <w:szCs w:val="22"/>
        </w:rPr>
      </w:pPr>
    </w:p>
    <w:p w14:paraId="79BD279A" w14:textId="77777777" w:rsidR="00E4728D" w:rsidRDefault="008949ED" w:rsidP="00783F2B">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xml:space="preserve">. </w:t>
      </w:r>
    </w:p>
    <w:p w14:paraId="0735C64C" w14:textId="736B62E0"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Mice were anesthetized under isoflurane (1-3%).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A853EC">
        <w:rPr>
          <w:rFonts w:ascii="Arial" w:hAnsi="Arial" w:cs="Arial"/>
          <w:sz w:val="22"/>
          <w:szCs w:val="22"/>
        </w:rPr>
        <w:t xml:space="preserve">, </w:t>
      </w:r>
      <w:r w:rsidR="005804E2">
        <w:rPr>
          <w:rFonts w:ascii="Arial" w:hAnsi="Arial" w:cs="Arial"/>
          <w:sz w:val="22"/>
          <w:szCs w:val="22"/>
        </w:rPr>
        <w:t xml:space="preserve">0.05-0.1 </w:t>
      </w:r>
      <w:r w:rsidR="00A853EC">
        <w:rPr>
          <w:rFonts w:ascii="Arial" w:hAnsi="Arial" w:cs="Arial"/>
          <w:sz w:val="22"/>
          <w:szCs w:val="22"/>
        </w:rPr>
        <w:t>mg/kg</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w:t>
      </w:r>
      <w:r w:rsidR="005804E2">
        <w:rPr>
          <w:rFonts w:ascii="Arial" w:hAnsi="Arial" w:cs="Arial"/>
          <w:sz w:val="22"/>
          <w:szCs w:val="22"/>
        </w:rPr>
        <w:t>0.2 mg/kg</w:t>
      </w:r>
      <w:r w:rsidRPr="003A75F6">
        <w:rPr>
          <w:rFonts w:ascii="Arial" w:hAnsi="Arial" w:cs="Arial"/>
          <w:sz w:val="22"/>
          <w:szCs w:val="22"/>
        </w:rPr>
        <w:t>)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5804E2">
        <w:rPr>
          <w:rFonts w:ascii="Arial" w:hAnsi="Arial" w:cs="Arial"/>
          <w:sz w:val="22"/>
          <w:szCs w:val="22"/>
        </w:rPr>
        <w:t>2 mg/kg</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00A853EC">
        <w:rPr>
          <w:rFonts w:ascii="Arial" w:hAnsi="Arial" w:cs="Arial"/>
          <w:sz w:val="22"/>
          <w:szCs w:val="22"/>
        </w:rPr>
        <w:t>Pfizer</w:t>
      </w:r>
      <w:r w:rsidRPr="003A75F6">
        <w:rPr>
          <w:rFonts w:ascii="Arial" w:hAnsi="Arial" w:cs="Arial"/>
          <w:sz w:val="22"/>
          <w:szCs w:val="22"/>
        </w:rPr>
        <w:t xml:space="preserve">) </w:t>
      </w:r>
      <w:r w:rsidR="003A75F6">
        <w:rPr>
          <w:rFonts w:ascii="Arial" w:hAnsi="Arial" w:cs="Arial"/>
          <w:sz w:val="22"/>
          <w:szCs w:val="22"/>
        </w:rPr>
        <w:t xml:space="preserve">or sterile silicone lubricant </w:t>
      </w:r>
      <w:r w:rsidRPr="003A75F6">
        <w:rPr>
          <w:rFonts w:ascii="Arial" w:hAnsi="Arial" w:cs="Arial"/>
          <w:sz w:val="22"/>
          <w:szCs w:val="22"/>
        </w:rPr>
        <w:t xml:space="preserve">and </w:t>
      </w:r>
      <w:r w:rsidR="003A75F6">
        <w:rPr>
          <w:rFonts w:ascii="Arial" w:hAnsi="Arial" w:cs="Arial"/>
          <w:sz w:val="22"/>
          <w:szCs w:val="22"/>
        </w:rPr>
        <w:t xml:space="preserve">sealed with </w:t>
      </w:r>
      <w:r w:rsidR="00A853EC">
        <w:rPr>
          <w:rFonts w:ascii="Arial" w:hAnsi="Arial" w:cs="Arial"/>
          <w:sz w:val="22"/>
          <w:szCs w:val="22"/>
        </w:rPr>
        <w:t>Kw</w:t>
      </w:r>
      <w:r w:rsidR="00A853EC" w:rsidRPr="003A75F6">
        <w:rPr>
          <w:rFonts w:ascii="Arial" w:hAnsi="Arial" w:cs="Arial"/>
          <w:sz w:val="22"/>
          <w:szCs w:val="22"/>
        </w:rPr>
        <w:t>ik</w:t>
      </w:r>
      <w:r w:rsidR="00A853EC">
        <w:rPr>
          <w:rFonts w:ascii="Arial" w:hAnsi="Arial" w:cs="Arial"/>
          <w:sz w:val="22"/>
          <w:szCs w:val="22"/>
        </w:rPr>
        <w:t>-</w:t>
      </w:r>
      <w:r w:rsidR="00A853EC" w:rsidRPr="003A75F6">
        <w:rPr>
          <w:rFonts w:ascii="Arial" w:hAnsi="Arial" w:cs="Arial"/>
          <w:sz w:val="22"/>
          <w:szCs w:val="22"/>
        </w:rPr>
        <w:t xml:space="preserve">Cast </w:t>
      </w:r>
      <w:r w:rsidRPr="003A75F6">
        <w:rPr>
          <w:rFonts w:ascii="Arial" w:hAnsi="Arial" w:cs="Arial"/>
          <w:sz w:val="22"/>
          <w:szCs w:val="22"/>
        </w:rPr>
        <w:t>(</w:t>
      </w:r>
      <w:r w:rsidR="00A853EC">
        <w:rPr>
          <w:rFonts w:ascii="Arial" w:hAnsi="Arial" w:cs="Arial"/>
          <w:sz w:val="22"/>
          <w:szCs w:val="22"/>
        </w:rPr>
        <w:t>World Precision Instruments</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w:t>
      </w:r>
      <w:r w:rsidR="00FD7B8A">
        <w:rPr>
          <w:rFonts w:ascii="Arial" w:hAnsi="Arial" w:cs="Arial"/>
          <w:sz w:val="22"/>
          <w:szCs w:val="22"/>
        </w:rPr>
        <w:t>stainless-steel</w:t>
      </w:r>
      <w:r w:rsidRPr="003A75F6">
        <w:rPr>
          <w:rFonts w:ascii="Arial" w:hAnsi="Arial" w:cs="Arial"/>
          <w:sz w:val="22"/>
          <w:szCs w:val="22"/>
        </w:rPr>
        <w:t xml:space="preserve">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005804E2">
        <w:rPr>
          <w:rFonts w:ascii="Arial" w:hAnsi="Arial" w:cs="Arial"/>
          <w:sz w:val="22"/>
          <w:szCs w:val="22"/>
        </w:rPr>
        <w:t>5mg/kg</w:t>
      </w:r>
      <w:r w:rsidRPr="003A75F6">
        <w:rPr>
          <w:rFonts w:ascii="Arial" w:hAnsi="Arial" w:cs="Arial"/>
          <w:sz w:val="22"/>
          <w:szCs w:val="22"/>
        </w:rPr>
        <w:t>) and analgesic (Meloxicam,</w:t>
      </w:r>
      <w:r w:rsidR="005804E2">
        <w:rPr>
          <w:rFonts w:ascii="Arial" w:hAnsi="Arial" w:cs="Arial"/>
          <w:sz w:val="22"/>
          <w:szCs w:val="22"/>
        </w:rPr>
        <w:t xml:space="preserve"> 5mg/kg</w:t>
      </w:r>
      <w:r w:rsidRPr="003A75F6">
        <w:rPr>
          <w:rFonts w:ascii="Arial" w:hAnsi="Arial" w:cs="Arial"/>
          <w:sz w:val="22"/>
          <w:szCs w:val="22"/>
        </w:rPr>
        <w:t>) were administered daily (for 3 days) during recovery.</w:t>
      </w:r>
    </w:p>
    <w:p w14:paraId="350517D1" w14:textId="77777777" w:rsidR="008949ED" w:rsidRPr="003A75F6" w:rsidRDefault="008949ED" w:rsidP="00783F2B">
      <w:pPr>
        <w:ind w:firstLine="360"/>
        <w:jc w:val="both"/>
        <w:rPr>
          <w:rFonts w:ascii="Arial" w:hAnsi="Arial" w:cs="Arial"/>
          <w:sz w:val="22"/>
          <w:szCs w:val="22"/>
        </w:rPr>
      </w:pPr>
    </w:p>
    <w:p w14:paraId="2765DBB1" w14:textId="4B35FBA6" w:rsidR="00E4728D" w:rsidRDefault="008949ED" w:rsidP="00783F2B">
      <w:pPr>
        <w:jc w:val="both"/>
        <w:rPr>
          <w:rFonts w:ascii="Arial" w:hAnsi="Arial" w:cs="Arial"/>
          <w:sz w:val="22"/>
          <w:szCs w:val="22"/>
        </w:rPr>
      </w:pPr>
      <w:r w:rsidRPr="003A75F6">
        <w:rPr>
          <w:rFonts w:ascii="Arial" w:hAnsi="Arial" w:cs="Arial"/>
          <w:i/>
          <w:iCs/>
          <w:sz w:val="22"/>
          <w:szCs w:val="22"/>
        </w:rPr>
        <w:t xml:space="preserve">Water </w:t>
      </w:r>
      <w:r w:rsidR="008754D8">
        <w:rPr>
          <w:rFonts w:ascii="Arial" w:hAnsi="Arial" w:cs="Arial"/>
          <w:i/>
          <w:iCs/>
          <w:sz w:val="22"/>
          <w:szCs w:val="22"/>
        </w:rPr>
        <w:t>r</w:t>
      </w:r>
      <w:r w:rsidRPr="003A75F6">
        <w:rPr>
          <w:rFonts w:ascii="Arial" w:hAnsi="Arial" w:cs="Arial"/>
          <w:i/>
          <w:iCs/>
          <w:sz w:val="22"/>
          <w:szCs w:val="22"/>
        </w:rPr>
        <w:t>estriction</w:t>
      </w:r>
      <w:r w:rsidRPr="003A75F6">
        <w:rPr>
          <w:rFonts w:ascii="Arial" w:hAnsi="Arial" w:cs="Arial"/>
          <w:sz w:val="22"/>
          <w:szCs w:val="22"/>
        </w:rPr>
        <w:t xml:space="preserve">. </w:t>
      </w:r>
    </w:p>
    <w:p w14:paraId="1F6F8E56" w14:textId="3AB34706"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Following surgical recovery (3 d</w:t>
      </w:r>
      <w:r w:rsidR="005804E2">
        <w:rPr>
          <w:rFonts w:ascii="Arial" w:hAnsi="Arial" w:cs="Arial"/>
          <w:sz w:val="22"/>
          <w:szCs w:val="22"/>
        </w:rPr>
        <w:t>ays</w:t>
      </w:r>
      <w:r w:rsidRPr="003A75F6">
        <w:rPr>
          <w:rFonts w:ascii="Arial" w:hAnsi="Arial" w:cs="Arial"/>
          <w:sz w:val="22"/>
          <w:szCs w:val="22"/>
        </w:rPr>
        <w:t xml:space="preserve"> post</w:t>
      </w:r>
      <w:r w:rsidR="00FD7B8A">
        <w:rPr>
          <w:rFonts w:ascii="Arial" w:hAnsi="Arial" w:cs="Arial"/>
          <w:sz w:val="22"/>
          <w:szCs w:val="22"/>
        </w:rPr>
        <w:t>-</w:t>
      </w:r>
      <w:r w:rsidRPr="003A75F6">
        <w:rPr>
          <w:rFonts w:ascii="Arial" w:hAnsi="Arial" w:cs="Arial"/>
          <w:sz w:val="22"/>
          <w:szCs w:val="22"/>
        </w:rPr>
        <w:t>op</w:t>
      </w:r>
      <w:r w:rsidR="00FD7B8A">
        <w:rPr>
          <w:rFonts w:ascii="Arial" w:hAnsi="Arial" w:cs="Arial"/>
          <w:sz w:val="22"/>
          <w:szCs w:val="22"/>
        </w:rPr>
        <w:t>eration</w:t>
      </w:r>
      <w:r w:rsidRPr="003A75F6">
        <w:rPr>
          <w:rFonts w:ascii="Arial" w:hAnsi="Arial" w:cs="Arial"/>
          <w:sz w:val="22"/>
          <w:szCs w:val="22"/>
        </w:rPr>
        <w:t xml:space="preserve">), each mouse’s weight was monitored for three </w:t>
      </w:r>
      <w:r w:rsidR="00FD7B8A">
        <w:rPr>
          <w:rFonts w:ascii="Arial" w:hAnsi="Arial" w:cs="Arial"/>
          <w:sz w:val="22"/>
          <w:szCs w:val="22"/>
        </w:rPr>
        <w:t xml:space="preserve">additional </w:t>
      </w:r>
      <w:r w:rsidRPr="003A75F6">
        <w:rPr>
          <w:rFonts w:ascii="Arial" w:hAnsi="Arial" w:cs="Arial"/>
          <w:sz w:val="22"/>
          <w:szCs w:val="22"/>
        </w:rPr>
        <w:t>days to establish a baseline weight. Over the next seven days, mice were water deprived, beginning with a daily ration of 120uL/g and gradually decreasing their ration to 40-50</w:t>
      </w:r>
      <w:r w:rsidRPr="003A75F6">
        <w:rPr>
          <w:rFonts w:ascii="Arial"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DB7221">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lt;sup&gt;85&lt;/sup&gt;","plainTextFormattedCitation":"85","previouslyFormattedCitation":"&lt;sup&gt;85&lt;/sup&gt;"},"properties":{"noteIndex":0},"schema":"https://github.com/citation-style-language/schema/raw/master/csl-citation.json"}</w:instrText>
      </w:r>
      <w:r w:rsidR="002420F7">
        <w:rPr>
          <w:rFonts w:ascii="Arial" w:hAnsi="Arial" w:cs="Arial"/>
          <w:sz w:val="22"/>
          <w:szCs w:val="22"/>
        </w:rPr>
        <w:fldChar w:fldCharType="separate"/>
      </w:r>
      <w:r w:rsidR="00DB7221" w:rsidRPr="00DB7221">
        <w:rPr>
          <w:rFonts w:ascii="Arial" w:hAnsi="Arial" w:cs="Arial"/>
          <w:noProof/>
          <w:sz w:val="22"/>
          <w:szCs w:val="22"/>
          <w:vertAlign w:val="superscript"/>
        </w:rPr>
        <w:t>85</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783F2B">
      <w:pPr>
        <w:ind w:firstLine="360"/>
        <w:jc w:val="both"/>
        <w:rPr>
          <w:rFonts w:ascii="Arial" w:hAnsi="Arial" w:cs="Arial"/>
          <w:sz w:val="22"/>
          <w:szCs w:val="22"/>
        </w:rPr>
      </w:pPr>
    </w:p>
    <w:p w14:paraId="525FE244" w14:textId="2EC7A5FF" w:rsidR="00E4728D" w:rsidRDefault="008949ED" w:rsidP="00783F2B">
      <w:pPr>
        <w:jc w:val="both"/>
        <w:rPr>
          <w:rFonts w:ascii="Arial" w:hAnsi="Arial" w:cs="Arial"/>
          <w:sz w:val="22"/>
          <w:szCs w:val="22"/>
        </w:rPr>
      </w:pPr>
      <w:r w:rsidRPr="003A75F6">
        <w:rPr>
          <w:rFonts w:ascii="Arial" w:hAnsi="Arial" w:cs="Arial"/>
          <w:i/>
          <w:iCs/>
          <w:sz w:val="22"/>
          <w:szCs w:val="22"/>
        </w:rPr>
        <w:t xml:space="preserve">Behavioral </w:t>
      </w:r>
      <w:r w:rsidR="008754D8">
        <w:rPr>
          <w:rFonts w:ascii="Arial" w:hAnsi="Arial" w:cs="Arial"/>
          <w:i/>
          <w:iCs/>
          <w:sz w:val="22"/>
          <w:szCs w:val="22"/>
        </w:rPr>
        <w:t>a</w:t>
      </w:r>
      <w:r w:rsidRPr="003A75F6">
        <w:rPr>
          <w:rFonts w:ascii="Arial" w:hAnsi="Arial" w:cs="Arial"/>
          <w:i/>
          <w:iCs/>
          <w:sz w:val="22"/>
          <w:szCs w:val="22"/>
        </w:rPr>
        <w:t>pparatus</w:t>
      </w:r>
      <w:r w:rsidRPr="003A75F6">
        <w:rPr>
          <w:rFonts w:ascii="Arial" w:hAnsi="Arial" w:cs="Arial"/>
          <w:sz w:val="22"/>
          <w:szCs w:val="22"/>
        </w:rPr>
        <w:t xml:space="preserve">. </w:t>
      </w:r>
    </w:p>
    <w:p w14:paraId="3CE7D7B9" w14:textId="652F88F8"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During the G</w:t>
      </w:r>
      <w:r w:rsidR="000808D8">
        <w:rPr>
          <w:rFonts w:ascii="Arial" w:hAnsi="Arial" w:cs="Arial"/>
          <w:sz w:val="22"/>
          <w:szCs w:val="22"/>
        </w:rPr>
        <w:t>O</w:t>
      </w:r>
      <w:r w:rsidRPr="003A75F6">
        <w:rPr>
          <w:rFonts w:ascii="Arial" w:hAnsi="Arial" w:cs="Arial"/>
          <w:sz w:val="22"/>
          <w:szCs w:val="22"/>
        </w:rPr>
        <w:t>/N</w:t>
      </w:r>
      <w:r w:rsidR="000808D8">
        <w:rPr>
          <w:rFonts w:ascii="Arial" w:hAnsi="Arial" w:cs="Arial"/>
          <w:sz w:val="22"/>
          <w:szCs w:val="22"/>
        </w:rPr>
        <w:t>O-</w:t>
      </w:r>
      <w:r w:rsidRPr="003A75F6">
        <w:rPr>
          <w:rFonts w:ascii="Arial" w:hAnsi="Arial" w:cs="Arial"/>
          <w:sz w:val="22"/>
          <w:szCs w:val="22"/>
        </w:rPr>
        <w:t>G</w:t>
      </w:r>
      <w:r w:rsidR="000808D8">
        <w:rPr>
          <w:rFonts w:ascii="Arial" w:hAnsi="Arial" w:cs="Arial"/>
          <w:sz w:val="22"/>
          <w:szCs w:val="22"/>
        </w:rPr>
        <w:t>O</w:t>
      </w:r>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DB7221">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DB7221">
        <w:rPr>
          <w:rFonts w:ascii="Cambria Math" w:hAnsi="Cambria Math" w:cs="Cambria Math"/>
          <w:sz w:val="22"/>
          <w:szCs w:val="22"/>
        </w:rPr>
        <w:instrText>∼</w:instrText>
      </w:r>
      <w:r w:rsidR="00DB7221">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lt;sup&gt;86&lt;/sup&gt;","plainTextFormattedCitation":"86","previouslyFormattedCitation":"&lt;sup&gt;86&lt;/sup&gt;"},"properties":{"noteIndex":0},"schema":"https://github.com/citation-style-language/schema/raw/master/csl-citation.json"}</w:instrText>
      </w:r>
      <w:r w:rsidR="00950B58">
        <w:rPr>
          <w:rFonts w:ascii="Arial" w:hAnsi="Arial" w:cs="Arial"/>
          <w:sz w:val="22"/>
          <w:szCs w:val="22"/>
        </w:rPr>
        <w:fldChar w:fldCharType="separate"/>
      </w:r>
      <w:r w:rsidR="00DB7221" w:rsidRPr="00DB7221">
        <w:rPr>
          <w:rFonts w:ascii="Arial" w:hAnsi="Arial" w:cs="Arial"/>
          <w:noProof/>
          <w:sz w:val="22"/>
          <w:szCs w:val="22"/>
          <w:vertAlign w:val="superscript"/>
        </w:rPr>
        <w:t>86</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w:t>
      </w:r>
      <w:r w:rsidR="000808D8">
        <w:rPr>
          <w:rFonts w:ascii="Arial" w:hAnsi="Arial" w:cs="Arial"/>
          <w:sz w:val="22"/>
          <w:szCs w:val="22"/>
        </w:rPr>
        <w:t>-</w:t>
      </w:r>
      <w:r w:rsidRPr="003A75F6">
        <w:rPr>
          <w:rFonts w:ascii="Arial" w:hAnsi="Arial" w:cs="Arial"/>
          <w:sz w:val="22"/>
          <w:szCs w:val="22"/>
        </w:rPr>
        <w:t>level task logic</w:t>
      </w:r>
      <w:r w:rsidR="000808D8">
        <w:rPr>
          <w:rFonts w:ascii="Arial" w:hAnsi="Arial" w:cs="Arial"/>
          <w:sz w:val="22"/>
          <w:szCs w:val="22"/>
        </w:rPr>
        <w:t xml:space="preserve"> –</w:t>
      </w:r>
      <w:r w:rsidRPr="003A75F6">
        <w:rPr>
          <w:rFonts w:ascii="Arial" w:hAnsi="Arial" w:cs="Arial"/>
          <w:sz w:val="22"/>
          <w:szCs w:val="22"/>
        </w:rPr>
        <w:t xml:space="preserve"> such as lick detection, reward and timeout delivery, and task timing intervals</w:t>
      </w:r>
      <w:r w:rsidR="000808D8">
        <w:rPr>
          <w:rFonts w:ascii="Arial" w:hAnsi="Arial" w:cs="Arial"/>
          <w:sz w:val="22"/>
          <w:szCs w:val="22"/>
        </w:rPr>
        <w:t xml:space="preserve"> –</w:t>
      </w:r>
      <w:r w:rsidRPr="003A75F6">
        <w:rPr>
          <w:rFonts w:ascii="Arial" w:hAnsi="Arial" w:cs="Arial"/>
          <w:sz w:val="22"/>
          <w:szCs w:val="22"/>
        </w:rPr>
        <w:t xml:space="preserve"> was directly controlled by an Arduino Uno microprocessor running custom, low-latency software routines. High</w:t>
      </w:r>
      <w:r w:rsidR="000808D8">
        <w:rPr>
          <w:rFonts w:ascii="Arial" w:hAnsi="Arial" w:cs="Arial"/>
          <w:sz w:val="22"/>
          <w:szCs w:val="22"/>
        </w:rPr>
        <w:t>-</w:t>
      </w:r>
      <w:r w:rsidRPr="003A75F6">
        <w:rPr>
          <w:rFonts w:ascii="Arial" w:hAnsi="Arial" w:cs="Arial"/>
          <w:sz w:val="22"/>
          <w:szCs w:val="22"/>
        </w:rPr>
        <w:t>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w:t>
      </w:r>
      <w:r w:rsidR="000808D8">
        <w:rPr>
          <w:rFonts w:ascii="Arial" w:hAnsi="Arial" w:cs="Arial"/>
          <w:sz w:val="22"/>
          <w:szCs w:val="22"/>
        </w:rPr>
        <w:t xml:space="preserve">USB </w:t>
      </w:r>
      <w:r w:rsidRPr="003A75F6">
        <w:rPr>
          <w:rFonts w:ascii="Arial" w:hAnsi="Arial" w:cs="Arial"/>
          <w:sz w:val="22"/>
          <w:szCs w:val="22"/>
        </w:rPr>
        <w:t xml:space="preserve">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hAnsi="Arial" w:cs="Arial"/>
          <w:sz w:val="22"/>
          <w:szCs w:val="22"/>
        </w:rPr>
        <w:t>Brüel</w:t>
      </w:r>
      <w:proofErr w:type="spellEnd"/>
      <w:r w:rsidRPr="003A75F6">
        <w:rPr>
          <w:rFonts w:ascii="Arial" w:hAnsi="Arial" w:cs="Arial"/>
          <w:sz w:val="22"/>
          <w:szCs w:val="22"/>
        </w:rPr>
        <w:t xml:space="preserve"> &amp; </w:t>
      </w:r>
      <w:proofErr w:type="spellStart"/>
      <w:r w:rsidRPr="003A75F6">
        <w:rPr>
          <w:rFonts w:ascii="Arial"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DB7221">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lt;sup&gt;87,88&lt;/sup&gt;","plainTextFormattedCitation":"87,88","previouslyFormattedCitation":"&lt;sup&gt;87,88&lt;/sup&gt;"},"properties":{"noteIndex":0},"schema":"https://github.com/citation-style-language/schema/raw/master/csl-citation.json"}</w:instrText>
      </w:r>
      <w:r w:rsidR="002420F7">
        <w:rPr>
          <w:rFonts w:ascii="Arial" w:hAnsi="Arial" w:cs="Arial"/>
          <w:b/>
          <w:bCs/>
          <w:sz w:val="22"/>
          <w:szCs w:val="22"/>
        </w:rPr>
        <w:fldChar w:fldCharType="separate"/>
      </w:r>
      <w:r w:rsidR="00DB7221" w:rsidRPr="00DB7221">
        <w:rPr>
          <w:rFonts w:ascii="Arial" w:hAnsi="Arial" w:cs="Arial"/>
          <w:bCs/>
          <w:noProof/>
          <w:sz w:val="22"/>
          <w:szCs w:val="22"/>
          <w:vertAlign w:val="superscript"/>
        </w:rPr>
        <w:t>87,88</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783F2B">
      <w:pPr>
        <w:ind w:firstLine="360"/>
        <w:jc w:val="both"/>
        <w:rPr>
          <w:rFonts w:ascii="Arial" w:hAnsi="Arial" w:cs="Arial"/>
          <w:sz w:val="22"/>
          <w:szCs w:val="22"/>
        </w:rPr>
      </w:pPr>
    </w:p>
    <w:p w14:paraId="72BA1EB1" w14:textId="227C359D" w:rsidR="00E4728D" w:rsidRDefault="008949ED" w:rsidP="00783F2B">
      <w:pPr>
        <w:jc w:val="both"/>
        <w:rPr>
          <w:rFonts w:ascii="Arial" w:hAnsi="Arial" w:cs="Arial"/>
          <w:sz w:val="22"/>
          <w:szCs w:val="22"/>
        </w:rPr>
      </w:pPr>
      <w:r w:rsidRPr="003A75F6">
        <w:rPr>
          <w:rFonts w:ascii="Arial" w:hAnsi="Arial" w:cs="Arial"/>
          <w:i/>
          <w:iCs/>
          <w:sz w:val="22"/>
          <w:szCs w:val="22"/>
        </w:rPr>
        <w:t xml:space="preserve">Behavioral </w:t>
      </w:r>
      <w:r w:rsidR="008754D8">
        <w:rPr>
          <w:rFonts w:ascii="Arial" w:hAnsi="Arial" w:cs="Arial"/>
          <w:i/>
          <w:iCs/>
          <w:sz w:val="22"/>
          <w:szCs w:val="22"/>
        </w:rPr>
        <w:t>t</w:t>
      </w:r>
      <w:r w:rsidRPr="003A75F6">
        <w:rPr>
          <w:rFonts w:ascii="Arial" w:hAnsi="Arial" w:cs="Arial"/>
          <w:i/>
          <w:iCs/>
          <w:sz w:val="22"/>
          <w:szCs w:val="22"/>
        </w:rPr>
        <w:t>imeline</w:t>
      </w:r>
      <w:r w:rsidRPr="003A75F6">
        <w:rPr>
          <w:rFonts w:ascii="Arial" w:hAnsi="Arial" w:cs="Arial"/>
          <w:sz w:val="22"/>
          <w:szCs w:val="22"/>
        </w:rPr>
        <w:t xml:space="preserve">. </w:t>
      </w:r>
    </w:p>
    <w:p w14:paraId="618F28FB" w14:textId="437821EB" w:rsidR="008949ED" w:rsidRPr="003A75F6" w:rsidRDefault="008949ED" w:rsidP="00783F2B">
      <w:pPr>
        <w:ind w:firstLine="720"/>
        <w:jc w:val="both"/>
        <w:rPr>
          <w:rFonts w:ascii="Arial" w:hAnsi="Arial" w:cs="Arial"/>
          <w:sz w:val="22"/>
          <w:szCs w:val="22"/>
        </w:rPr>
      </w:pPr>
      <w:r w:rsidRPr="003A75F6">
        <w:rPr>
          <w:rFonts w:ascii="Arial" w:hAnsi="Arial" w:cs="Arial"/>
          <w:sz w:val="22"/>
          <w:szCs w:val="22"/>
        </w:rPr>
        <w:t xml:space="preserve">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w:t>
      </w:r>
      <w:r w:rsidRPr="003A75F6">
        <w:rPr>
          <w:rFonts w:ascii="Arial" w:hAnsi="Arial" w:cs="Arial"/>
          <w:sz w:val="22"/>
          <w:szCs w:val="22"/>
        </w:rPr>
        <w:lastRenderedPageBreak/>
        <w:t xml:space="preserve">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783F2B">
      <w:pPr>
        <w:ind w:firstLine="360"/>
        <w:jc w:val="both"/>
        <w:rPr>
          <w:rFonts w:ascii="Arial" w:hAnsi="Arial" w:cs="Arial"/>
          <w:sz w:val="22"/>
          <w:szCs w:val="22"/>
        </w:rPr>
      </w:pPr>
    </w:p>
    <w:p w14:paraId="3334935E" w14:textId="77777777" w:rsidR="00E4728D" w:rsidRDefault="008949ED" w:rsidP="00783F2B">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xml:space="preserve">. </w:t>
      </w:r>
    </w:p>
    <w:p w14:paraId="1E3A40FD" w14:textId="760FFB4E" w:rsidR="008949ED" w:rsidRPr="003A75F6" w:rsidRDefault="008949ED" w:rsidP="00783F2B">
      <w:pPr>
        <w:ind w:firstLine="360"/>
        <w:jc w:val="both"/>
        <w:rPr>
          <w:rFonts w:ascii="Arial" w:hAnsi="Arial" w:cs="Arial"/>
          <w:sz w:val="22"/>
          <w:szCs w:val="22"/>
        </w:rPr>
      </w:pPr>
      <w:r w:rsidRPr="003A75F6">
        <w:rPr>
          <w:rFonts w:ascii="Arial" w:hAnsi="Arial" w:cs="Arial"/>
          <w:sz w:val="22"/>
          <w:szCs w:val="22"/>
        </w:rPr>
        <w:t>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DB7221">
        <w:rPr>
          <w:rFonts w:ascii="Arial" w:hAnsi="Arial" w:cs="Arial"/>
          <w:b/>
          <w:bCs/>
          <w:sz w:val="22"/>
          <w:szCs w:val="22"/>
        </w:rPr>
        <w:instrText>ADDIN CSL_CITATION {"citationItems":[{"id":"ITEM-1","itemData":{"DOI":"10.1016/j.neuron.2011.04.030","ISBN":"1097-4199 (Electronic)\\r0896-6273 (Linking)","ISSN":"08966273","PMID":"21689603","abstract":"The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 B","non-dropping-particle":"","parse-names":false,"suffix":""},{"dropping-particle":"","family":"Schnupp","given":"Jan W H","non-dropping-particle":"","parse-names":false,"suffix":""},{"dropping-particle":"","family":"King","given":"Andrew J.","non-dropping-particle":"","parse-names":false,"suffix":""}],"container-title":"Neuron","id":"ITEM-1","issue":"6","issued":{"date-parts":[["2011"]]},"page":"1178-1191","publisher":"Elsevier Inc.","title":"Contrast Gain Control in Auditory Cortex","type":"article-journal","volume":"70"},"uris":["http://www.mendeley.com/documents/?uuid=a8a65b5a-74db-4174-a3e1-332b376663d9"]},{"id":"ITEM-2","itemData":{"DOI":"10.1152/jn.00847.2017","ISSN":"15221598","PMID":"30044164","abstract":"The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lt;sup&gt;14,17,24&lt;/sup&gt;","plainTextFormattedCitation":"14,17,24","previouslyFormattedCitation":"&lt;sup&gt;14,17,24&lt;/sup&gt;"},"properties":{"noteIndex":0},"schema":"https://github.com/citation-style-language/schema/raw/master/csl-citation.json"}</w:instrText>
      </w:r>
      <w:r w:rsidR="002420F7">
        <w:rPr>
          <w:rFonts w:ascii="Arial" w:hAnsi="Arial" w:cs="Arial"/>
          <w:b/>
          <w:bCs/>
          <w:sz w:val="22"/>
          <w:szCs w:val="22"/>
        </w:rPr>
        <w:fldChar w:fldCharType="separate"/>
      </w:r>
      <w:r w:rsidR="00DB7221" w:rsidRPr="00DB7221">
        <w:rPr>
          <w:rFonts w:ascii="Arial" w:hAnsi="Arial" w:cs="Arial"/>
          <w:bCs/>
          <w:noProof/>
          <w:sz w:val="22"/>
          <w:szCs w:val="22"/>
          <w:vertAlign w:val="superscript"/>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r w:rsidR="0092098C">
        <w:rPr>
          <w:rFonts w:ascii="Arial" w:hAnsi="Arial" w:cs="Arial"/>
          <w:sz w:val="22"/>
          <w:szCs w:val="22"/>
        </w:rPr>
        <w:t xml:space="preserve"> Each time a set of DRCs was generated, 5 unique random number generator seeds were used to restrict the background noise to 5 distinct scenes (see raster in Figure 6 for an example of spike-locking to the repeated scenes).</w:t>
      </w:r>
    </w:p>
    <w:p w14:paraId="3BDBF0B8" w14:textId="60DEB41E" w:rsidR="008949ED" w:rsidRPr="003A75F6" w:rsidRDefault="008949ED" w:rsidP="00783F2B">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a 50 dB target embedded in 50 dB noise would have an SNR of 0 dB). We note that because the targets only contained power in half of the frequency bands used to construct the noise background, target SNRs were typically above 0 dB</w:t>
      </w:r>
      <w:r w:rsidR="0025656E">
        <w:rPr>
          <w:rFonts w:ascii="Arial" w:hAnsi="Arial" w:cs="Arial"/>
          <w:sz w:val="22"/>
          <w:szCs w:val="22"/>
        </w:rPr>
        <w:t xml:space="preserve"> (see Table 2 for a breakdown of SNRs used across all mice)</w:t>
      </w:r>
      <w:r w:rsidRPr="003A75F6">
        <w:rPr>
          <w:rFonts w:ascii="Arial" w:hAnsi="Arial" w:cs="Arial"/>
          <w:sz w:val="22"/>
          <w:szCs w:val="22"/>
        </w:rPr>
        <w:t xml:space="preserve">. In all trials, targets were embedded after a change in the background contrast, with a delay and volume dependent on the current training or testing stage (see </w:t>
      </w:r>
      <w:r w:rsidRPr="0025656E">
        <w:rPr>
          <w:rFonts w:ascii="Arial" w:hAnsi="Arial" w:cs="Arial"/>
          <w:i/>
          <w:iCs/>
          <w:sz w:val="22"/>
          <w:szCs w:val="22"/>
        </w:rPr>
        <w:t>Behavioral Task</w:t>
      </w:r>
      <w:r w:rsidRPr="003A75F6">
        <w:rPr>
          <w:rFonts w:ascii="Arial" w:hAnsi="Arial" w:cs="Arial"/>
          <w:sz w:val="22"/>
          <w:szCs w:val="22"/>
        </w:rPr>
        <w:t>).</w:t>
      </w:r>
    </w:p>
    <w:p w14:paraId="7FAE8F44" w14:textId="7C39474D" w:rsidR="008949ED" w:rsidRDefault="008949ED" w:rsidP="00783F2B">
      <w:pPr>
        <w:ind w:firstLine="360"/>
        <w:jc w:val="both"/>
        <w:rPr>
          <w:rFonts w:ascii="Arial" w:hAnsi="Arial" w:cs="Arial"/>
          <w:sz w:val="22"/>
          <w:szCs w:val="22"/>
        </w:rPr>
      </w:pPr>
    </w:p>
    <w:p w14:paraId="3C71454A" w14:textId="777FD0D4" w:rsidR="008754D8" w:rsidRDefault="008754D8" w:rsidP="008754D8">
      <w:pPr>
        <w:jc w:val="both"/>
        <w:rPr>
          <w:rFonts w:ascii="Arial" w:hAnsi="Arial" w:cs="Arial"/>
          <w:i/>
          <w:iCs/>
          <w:sz w:val="22"/>
          <w:szCs w:val="22"/>
        </w:rPr>
      </w:pPr>
      <w:r>
        <w:rPr>
          <w:rFonts w:ascii="Arial" w:hAnsi="Arial" w:cs="Arial"/>
          <w:i/>
          <w:iCs/>
          <w:sz w:val="22"/>
          <w:szCs w:val="22"/>
        </w:rPr>
        <w:t>Efficient coding model.</w:t>
      </w:r>
    </w:p>
    <w:p w14:paraId="3A3CAED7" w14:textId="1CC19A89" w:rsidR="008754D8" w:rsidRDefault="008754D8" w:rsidP="008754D8">
      <w:pPr>
        <w:ind w:firstLine="720"/>
        <w:rPr>
          <w:rFonts w:ascii="Arial" w:hAnsi="Arial" w:cs="Arial"/>
          <w:sz w:val="22"/>
          <w:szCs w:val="22"/>
        </w:rPr>
      </w:pPr>
      <w:r>
        <w:rPr>
          <w:rFonts w:ascii="Arial" w:hAnsi="Arial" w:cs="Arial"/>
          <w:sz w:val="22"/>
          <w:szCs w:val="22"/>
        </w:rPr>
        <w:t xml:space="preserve">We simulated a model neuron that encodes incoming stimuli via an adapting neural nonlinearity. Stimuli were drawn from a Gaussian distribution whose mean </w:t>
      </w:r>
      <m:oMath>
        <m:r>
          <w:rPr>
            <w:rFonts w:ascii="Cambria Math" w:hAnsi="Cambria Math" w:cs="Arial"/>
            <w:sz w:val="22"/>
            <w:szCs w:val="22"/>
          </w:rPr>
          <m:t>μ</m:t>
        </m:r>
      </m:oMath>
      <w:r>
        <w:rPr>
          <w:rFonts w:ascii="Arial" w:hAnsi="Arial" w:cs="Arial"/>
          <w:sz w:val="22"/>
          <w:szCs w:val="22"/>
        </w:rPr>
        <w:t xml:space="preserve"> was fixed over time but whose standard deviation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oMath>
      <w:r>
        <w:rPr>
          <w:rFonts w:ascii="Arial" w:hAnsi="Arial" w:cs="Arial"/>
          <w:sz w:val="22"/>
          <w:szCs w:val="22"/>
        </w:rPr>
        <w:t xml:space="preserve"> could switch over time between a low and a high value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σ</m:t>
            </m:r>
          </m:e>
          <m:sup>
            <m:r>
              <w:rPr>
                <w:rFonts w:ascii="Cambria Math" w:hAnsi="Cambria Math" w:cs="Arial"/>
                <w:sz w:val="22"/>
                <w:szCs w:val="22"/>
              </w:rPr>
              <m:t>L</m:t>
            </m:r>
          </m:sup>
        </m:sSup>
      </m:oMath>
      <w:r>
        <w:rPr>
          <w:rFonts w:ascii="Arial" w:eastAsiaTheme="minorEastAsia" w:hAnsi="Arial" w:cs="Arial"/>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σ</m:t>
            </m:r>
          </m:e>
          <m:sup>
            <m:r>
              <w:rPr>
                <w:rFonts w:ascii="Cambria Math" w:hAnsi="Cambria Math" w:cs="Arial"/>
                <w:sz w:val="22"/>
                <w:szCs w:val="22"/>
              </w:rPr>
              <m:t>H</m:t>
            </m:r>
          </m:sup>
        </m:sSup>
      </m:oMath>
      <w:r>
        <w:rPr>
          <w:rFonts w:ascii="Arial" w:eastAsiaTheme="minorEastAsia" w:hAnsi="Arial" w:cs="Arial"/>
          <w:sz w:val="22"/>
          <w:szCs w:val="22"/>
        </w:rPr>
        <w:t>, respectively</w:t>
      </w:r>
      <w:r>
        <w:rPr>
          <w:rFonts w:ascii="Arial" w:hAnsi="Arial" w:cs="Arial"/>
          <w:sz w:val="22"/>
          <w:szCs w:val="22"/>
        </w:rPr>
        <w:t xml:space="preserve">). At each time </w:t>
      </w:r>
      <m:oMath>
        <m:r>
          <w:rPr>
            <w:rFonts w:ascii="Cambria Math" w:hAnsi="Cambria Math" w:cs="Arial"/>
            <w:sz w:val="22"/>
            <w:szCs w:val="22"/>
          </w:rPr>
          <m:t>t</m:t>
        </m:r>
      </m:oMath>
      <w:r>
        <w:rPr>
          <w:rFonts w:ascii="Arial" w:hAnsi="Arial" w:cs="Arial"/>
          <w:sz w:val="22"/>
          <w:szCs w:val="22"/>
        </w:rPr>
        <w:t xml:space="preserve">, a stimulus </w:t>
      </w:r>
      <m:oMath>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oMath>
      <w:r>
        <w:rPr>
          <w:rFonts w:ascii="Arial" w:hAnsi="Arial" w:cs="Arial"/>
          <w:sz w:val="22"/>
          <w:szCs w:val="22"/>
        </w:rPr>
        <w:t xml:space="preserve"> was drawn from the distribution </w:t>
      </w:r>
      <m:oMath>
        <m:r>
          <w:rPr>
            <w:rFonts w:ascii="Cambria Math" w:hAnsi="Cambria Math" w:cs="Arial"/>
            <w:sz w:val="22"/>
            <w:szCs w:val="22"/>
          </w:rPr>
          <m:t>p</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e>
          <m:e>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e>
        </m:d>
        <m:r>
          <m:rPr>
            <m:scr m:val="script"/>
          </m:rPr>
          <w:rPr>
            <w:rFonts w:ascii="Cambria Math" w:hAnsi="Cambria Math" w:cs="Arial"/>
            <w:sz w:val="22"/>
            <w:szCs w:val="22"/>
          </w:rPr>
          <m:t>=N</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;μ,</m:t>
            </m:r>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t</m:t>
                </m:r>
              </m:sub>
              <m:sup>
                <m:r>
                  <w:rPr>
                    <w:rFonts w:ascii="Cambria Math" w:hAnsi="Cambria Math" w:cs="Arial"/>
                    <w:sz w:val="22"/>
                    <w:szCs w:val="22"/>
                  </w:rPr>
                  <m:t>2</m:t>
                </m:r>
              </m:sup>
            </m:sSubSup>
          </m:e>
        </m:d>
      </m:oMath>
      <w:r>
        <w:rPr>
          <w:rFonts w:ascii="Arial" w:eastAsiaTheme="minorEastAsia" w:hAnsi="Arial" w:cs="Arial"/>
          <w:sz w:val="22"/>
          <w:szCs w:val="22"/>
        </w:rPr>
        <w:t>,</w:t>
      </w:r>
      <w:r>
        <w:rPr>
          <w:rFonts w:ascii="Arial" w:hAnsi="Arial" w:cs="Arial"/>
          <w:sz w:val="22"/>
          <w:szCs w:val="22"/>
        </w:rPr>
        <w:t xml:space="preserve"> transformed via a saturating nonlinearity of the form </w:t>
      </w:r>
      <m:oMath>
        <m:r>
          <w:rPr>
            <w:rFonts w:ascii="Cambria Math" w:hAnsi="Cambria Math" w:cs="Arial"/>
            <w:sz w:val="22"/>
            <w:szCs w:val="22"/>
          </w:rPr>
          <m:t>1</m:t>
        </m:r>
        <m:r>
          <m:rPr>
            <m:lit/>
          </m:rP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1+</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-k</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e>
                </m:d>
              </m:sup>
            </m:sSup>
          </m:e>
        </m:d>
      </m:oMath>
      <w:r>
        <w:rPr>
          <w:rFonts w:ascii="Arial" w:hAnsi="Arial" w:cs="Arial"/>
          <w:sz w:val="22"/>
          <w:szCs w:val="22"/>
        </w:rPr>
        <w:t xml:space="preserve">, distorted by Gaussian noise with variance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n</m:t>
            </m:r>
          </m:sub>
          <m:sup>
            <m:r>
              <w:rPr>
                <w:rFonts w:ascii="Cambria Math" w:hAnsi="Cambria Math" w:cs="Arial"/>
                <w:sz w:val="22"/>
                <w:szCs w:val="22"/>
              </w:rPr>
              <m:t>2</m:t>
            </m:r>
          </m:sup>
        </m:sSubSup>
      </m:oMath>
      <w:r>
        <w:rPr>
          <w:rFonts w:ascii="Arial" w:hAnsi="Arial" w:cs="Arial"/>
          <w:sz w:val="22"/>
          <w:szCs w:val="22"/>
        </w:rPr>
        <w:t xml:space="preserve">, and finally discretized into </w:t>
      </w:r>
      <m:oMath>
        <m:r>
          <w:rPr>
            <w:rFonts w:ascii="Cambria Math" w:hAnsi="Cambria Math" w:cs="Arial"/>
            <w:sz w:val="22"/>
            <w:szCs w:val="22"/>
          </w:rPr>
          <m:t>N</m:t>
        </m:r>
      </m:oMath>
      <w:r>
        <w:rPr>
          <w:rFonts w:ascii="Arial" w:hAnsi="Arial" w:cs="Arial"/>
          <w:sz w:val="22"/>
          <w:szCs w:val="22"/>
        </w:rPr>
        <w:t xml:space="preserve"> discrete levels to generate a response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t</m:t>
            </m:r>
          </m:sub>
        </m:sSub>
      </m:oMath>
      <w:r>
        <w:rPr>
          <w:rFonts w:ascii="Arial" w:hAnsi="Arial" w:cs="Arial"/>
          <w:sz w:val="22"/>
          <w:szCs w:val="22"/>
        </w:rPr>
        <w:t xml:space="preserve">. This discrete response was linearly decoded to extract an estimate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 xml:space="preserve"> </m:t>
        </m:r>
      </m:oMath>
      <w:r>
        <w:rPr>
          <w:rFonts w:ascii="Arial" w:hAnsi="Arial" w:cs="Arial"/>
          <w:sz w:val="22"/>
          <w:szCs w:val="22"/>
        </w:rPr>
        <w:t xml:space="preserve">of the current stimulus: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1</m:t>
            </m:r>
          </m:sub>
        </m:sSub>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0</m:t>
            </m:r>
          </m:sub>
        </m:sSub>
      </m:oMath>
      <w:r>
        <w:rPr>
          <w:rFonts w:ascii="Arial" w:hAnsi="Arial" w:cs="Arial"/>
          <w:sz w:val="22"/>
          <w:szCs w:val="22"/>
        </w:rPr>
        <w:t xml:space="preserve">. The recent history of </w:t>
      </w:r>
      <m:oMath>
        <m:r>
          <w:rPr>
            <w:rFonts w:ascii="Cambria Math" w:hAnsi="Cambria Math" w:cs="Arial"/>
            <w:sz w:val="22"/>
            <w:szCs w:val="22"/>
          </w:rPr>
          <m:t>L</m:t>
        </m:r>
      </m:oMath>
      <w:r>
        <w:rPr>
          <w:rFonts w:ascii="Arial" w:hAnsi="Arial" w:cs="Arial"/>
          <w:sz w:val="22"/>
          <w:szCs w:val="22"/>
        </w:rPr>
        <w:t xml:space="preserve"> stimulus estimates was used to update an estimate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oMath>
      <w:r>
        <w:rPr>
          <w:rFonts w:ascii="Arial" w:eastAsiaTheme="minorEastAsia" w:hAnsi="Arial" w:cs="Arial"/>
          <w:sz w:val="22"/>
          <w:szCs w:val="22"/>
        </w:rPr>
        <w:t xml:space="preserve"> </w:t>
      </w:r>
      <w:r>
        <w:rPr>
          <w:rFonts w:ascii="Arial" w:hAnsi="Arial" w:cs="Arial"/>
          <w:sz w:val="22"/>
          <w:szCs w:val="22"/>
        </w:rPr>
        <w:t xml:space="preserve">of the underlying standard deviation: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r>
          <w:rPr>
            <w:rFonts w:ascii="Cambria Math" w:hAnsi="Cambria Math" w:cs="Arial"/>
            <w:sz w:val="22"/>
            <w:szCs w:val="22"/>
          </w:rPr>
          <m:t>=</m:t>
        </m:r>
        <m:r>
          <m:rPr>
            <m:sty m:val="p"/>
          </m:rPr>
          <w:rPr>
            <w:rFonts w:ascii="Cambria Math" w:hAnsi="Cambria Math" w:cs="Arial"/>
            <w:sz w:val="22"/>
            <w:szCs w:val="22"/>
          </w:rPr>
          <m:t>std</m:t>
        </m:r>
        <m:d>
          <m:dPr>
            <m:ctrlPr>
              <w:rPr>
                <w:rFonts w:ascii="Cambria Math" w:hAnsi="Cambria Math" w:cs="Arial"/>
                <w:i/>
                <w:sz w:val="22"/>
                <w:szCs w:val="22"/>
              </w:rPr>
            </m:ctrlPr>
          </m:dPr>
          <m:e>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t-L+1</m:t>
                </m:r>
              </m:sub>
            </m:sSub>
            <m:r>
              <w:rPr>
                <w:rFonts w:ascii="Cambria Math" w:hAnsi="Cambria Math" w:cs="Arial"/>
                <w:sz w:val="22"/>
                <w:szCs w:val="22"/>
              </w:rPr>
              <m:t>:</m:t>
            </m:r>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e>
        </m:d>
      </m:oMath>
      <w:r>
        <w:rPr>
          <w:rFonts w:ascii="Arial" w:eastAsiaTheme="minorEastAsia" w:hAnsi="Arial" w:cs="Arial"/>
          <w:sz w:val="22"/>
          <w:szCs w:val="22"/>
        </w:rPr>
        <w:t xml:space="preserve">. </w:t>
      </w:r>
      <w:r>
        <w:rPr>
          <w:rFonts w:ascii="Arial" w:hAnsi="Arial" w:cs="Arial"/>
          <w:sz w:val="22"/>
          <w:szCs w:val="22"/>
        </w:rPr>
        <w:t xml:space="preserve">The estimate </w:t>
      </w:r>
      <m:oMath>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oMath>
      <w:r>
        <w:rPr>
          <w:rFonts w:ascii="Arial" w:eastAsiaTheme="minorEastAsia" w:hAnsi="Arial" w:cs="Arial"/>
          <w:sz w:val="22"/>
          <w:szCs w:val="22"/>
        </w:rPr>
        <w:t xml:space="preserve"> </w:t>
      </w:r>
      <w:r>
        <w:rPr>
          <w:rFonts w:ascii="Arial" w:hAnsi="Arial" w:cs="Arial"/>
          <w:sz w:val="22"/>
          <w:szCs w:val="22"/>
        </w:rPr>
        <w:t>was then used to select the parameters of the encoder (</w:t>
      </w:r>
      <m:oMath>
        <m:r>
          <w:rPr>
            <w:rFonts w:ascii="Cambria Math" w:hAnsi="Cambria Math" w:cs="Arial"/>
            <w:sz w:val="22"/>
            <w:szCs w:val="22"/>
          </w:rPr>
          <m:t>k,</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oMath>
      <w:r>
        <w:rPr>
          <w:rFonts w:ascii="Arial" w:hAnsi="Arial" w:cs="Arial"/>
          <w:sz w:val="22"/>
          <w:szCs w:val="22"/>
        </w:rPr>
        <w:t>) and the decoder (</w:t>
      </w:r>
      <m:oMath>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0</m:t>
            </m:r>
          </m:sub>
        </m:sSub>
      </m:oMath>
      <w:r>
        <w:rPr>
          <w:rFonts w:ascii="Arial" w:hAnsi="Arial" w:cs="Arial"/>
          <w:sz w:val="22"/>
          <w:szCs w:val="22"/>
        </w:rPr>
        <w:t xml:space="preserve">) on the next timestep. The encoding and decoding </w:t>
      </w:r>
      <w:r>
        <w:rPr>
          <w:rFonts w:ascii="Arial" w:hAnsi="Arial" w:cs="Arial"/>
          <w:sz w:val="22"/>
          <w:szCs w:val="22"/>
        </w:rPr>
        <w:lastRenderedPageBreak/>
        <w:t xml:space="preserve">parameters were chosen to minimize the expected error in decoding stimuli given the neuron’s current estimate of the underlying standard deviation: </w:t>
      </w:r>
      <m:oMath>
        <m:func>
          <m:funcPr>
            <m:ctrlPr>
              <w:rPr>
                <w:rFonts w:ascii="Cambria Math" w:hAnsi="Cambria Math" w:cs="Arial"/>
                <w:i/>
                <w:sz w:val="22"/>
                <w:szCs w:val="22"/>
              </w:rPr>
            </m:ctrlPr>
          </m:funcPr>
          <m:fName>
            <m:r>
              <w:rPr>
                <w:rFonts w:ascii="Cambria Math" w:hAnsi="Cambria Math" w:cs="Arial"/>
                <w:sz w:val="22"/>
                <w:szCs w:val="22"/>
              </w:rPr>
              <m:t>k,</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r>
              <m:rPr>
                <m:sty m:val="p"/>
              </m:rP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0</m:t>
                </m:r>
              </m:sub>
            </m:sSub>
            <m:r>
              <m:rPr>
                <m:sty m:val="p"/>
              </m:rPr>
              <w:rPr>
                <w:rFonts w:ascii="Cambria Math" w:hAnsi="Cambria Math" w:cs="Arial"/>
                <w:sz w:val="22"/>
                <w:szCs w:val="22"/>
              </w:rPr>
              <m:t>= argmin</m:t>
            </m:r>
          </m:fName>
          <m:e>
            <m:sSub>
              <m:sSubPr>
                <m:ctrlPr>
                  <w:rPr>
                    <w:rFonts w:ascii="Cambria Math" w:hAnsi="Cambria Math" w:cs="Arial"/>
                    <w:i/>
                    <w:sz w:val="22"/>
                    <w:szCs w:val="22"/>
                  </w:rPr>
                </m:ctrlPr>
              </m:sSubPr>
              <m:e>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sSub>
                          <m:sSubPr>
                            <m:ctrlPr>
                              <w:rPr>
                                <w:rFonts w:ascii="Cambria Math" w:hAnsi="Cambria Math" w:cs="Arial"/>
                                <w:i/>
                                <w:sz w:val="22"/>
                                <w:szCs w:val="22"/>
                              </w:rPr>
                            </m:ctrlPr>
                          </m:sSubPr>
                          <m:e>
                            <m:r>
                              <w:rPr>
                                <w:rFonts w:ascii="Cambria Math" w:hAnsi="Cambria Math" w:cs="Arial"/>
                                <w:sz w:val="22"/>
                                <w:szCs w:val="22"/>
                              </w:rPr>
                              <m:t>(</m:t>
                            </m:r>
                            <m:acc>
                              <m:accPr>
                                <m:ctrlPr>
                                  <w:rPr>
                                    <w:rFonts w:ascii="Cambria Math" w:hAnsi="Cambria Math" w:cs="Arial"/>
                                    <w:i/>
                                    <w:sz w:val="22"/>
                                    <w:szCs w:val="22"/>
                                  </w:rPr>
                                </m:ctrlPr>
                              </m:accPr>
                              <m:e>
                                <m:r>
                                  <w:rPr>
                                    <w:rFonts w:ascii="Cambria Math" w:hAnsi="Cambria Math" w:cs="Arial"/>
                                    <w:sz w:val="22"/>
                                    <w:szCs w:val="22"/>
                                  </w:rPr>
                                  <m:t>s</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r>
                          <w:rPr>
                            <w:rFonts w:ascii="Cambria Math" w:hAnsi="Cambria Math" w:cs="Arial"/>
                            <w:sz w:val="22"/>
                            <w:szCs w:val="22"/>
                          </w:rPr>
                          <m:t>)</m:t>
                        </m:r>
                      </m:e>
                      <m:sup>
                        <m:r>
                          <w:rPr>
                            <w:rFonts w:ascii="Cambria Math" w:hAnsi="Cambria Math" w:cs="Arial"/>
                            <w:sz w:val="22"/>
                            <w:szCs w:val="22"/>
                          </w:rPr>
                          <m:t>2</m:t>
                        </m:r>
                      </m:sup>
                    </m:sSup>
                  </m:e>
                </m:d>
              </m:e>
              <m:sub>
                <m:r>
                  <w:rPr>
                    <w:rFonts w:ascii="Cambria Math" w:hAnsi="Cambria Math" w:cs="Arial"/>
                    <w:sz w:val="22"/>
                    <w:szCs w:val="22"/>
                  </w:rPr>
                  <m:t>p</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t</m:t>
                        </m:r>
                      </m:sub>
                    </m:sSub>
                  </m:e>
                  <m:e>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σ</m:t>
                            </m:r>
                          </m:e>
                        </m:acc>
                      </m:e>
                      <m:sub>
                        <m:r>
                          <w:rPr>
                            <w:rFonts w:ascii="Cambria Math" w:hAnsi="Cambria Math" w:cs="Arial"/>
                            <w:sz w:val="22"/>
                            <w:szCs w:val="22"/>
                          </w:rPr>
                          <m:t>t</m:t>
                        </m:r>
                      </m:sub>
                    </m:sSub>
                  </m:e>
                </m:d>
              </m:sub>
            </m:sSub>
          </m:e>
        </m:func>
      </m:oMath>
      <w:r w:rsidR="00DB7221">
        <w:rPr>
          <w:rFonts w:ascii="Arial" w:hAnsi="Arial" w:cs="Arial"/>
          <w:sz w:val="22"/>
          <w:szCs w:val="22"/>
        </w:rPr>
        <w:fldChar w:fldCharType="begin" w:fldLock="1"/>
      </w:r>
      <w:r w:rsidR="00DB7221">
        <w:rPr>
          <w:rFonts w:ascii="Arial"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inference","type":"article-journal","volume":"7"},"uris":["http://www.mendeley.com/documents/?uuid=1f82bb51-1d49-426b-ad3f-e084e8f39e8b"]},{"id":"ITEM-2","itemData":{"DOI":"10.1038/s41593-021-00846-0","ISSN":"15461726","abstract":"The ability to adapt to changes in stimulus statistics is a hallmark of sensory systems. Here, we developed a theoretical framework that can account for the dynamics of adaptation from an information processing perspective. We use this framework to optimize and analyze adaptive sensory codes, and we show that codes optimized for stationary environments can suffer from prolonged periods of poor performance when the environment changes. To mitigate the adversarial effects of these environmental changes, sensory systems must navigate tradeoffs between the ability to accurately encode incoming stimuli and the ability to rapidly detect and adapt to changes in the distribution of these stimuli. We derive families of codes that balance these objectives, and we demonstrate their close match to experimentally observed neural dynamics during mean and variance adaptation. Our results provide a unifying perspective on adaptation across a range of sensory systems, environments, and sensory tasks.","author":[{"dropping-particle":"","family":"Młynarski","given":"Wiktor F.","non-dropping-particle":"","parse-names":false,"suffix":""},{"dropping-particle":"","family":"Hermundstad","given":"Ann M.","non-dropping-particle":"","parse-names":false,"suffix":""}],"container-title":"Nature Neuroscience","id":"ITEM-2","issued":{"date-parts":[["2021"]]},"title":"Efficient and adaptive sensory codes","type":"bill"},"uris":["http://www.mendeley.com/documents/?uuid=0c7e70bd-7af6-4c1b-85e2-8669b1e7797f"]}],"mendeley":{"formattedCitation":"&lt;sup&gt;20,22&lt;/sup&gt;","plainTextFormattedCitation":"20,22","previouslyFormattedCitation":"&lt;sup&gt;20,22&lt;/sup&gt;"},"properties":{"noteIndex":0},"schema":"https://github.com/citation-style-language/schema/raw/master/csl-citation.json"}</w:instrText>
      </w:r>
      <w:r w:rsidR="00DB7221">
        <w:rPr>
          <w:rFonts w:ascii="Arial" w:hAnsi="Arial" w:cs="Arial"/>
          <w:sz w:val="22"/>
          <w:szCs w:val="22"/>
        </w:rPr>
        <w:fldChar w:fldCharType="separate"/>
      </w:r>
      <w:r w:rsidR="00DB7221" w:rsidRPr="00DB7221">
        <w:rPr>
          <w:rFonts w:ascii="Arial" w:hAnsi="Arial" w:cs="Arial"/>
          <w:noProof/>
          <w:sz w:val="22"/>
          <w:szCs w:val="22"/>
          <w:vertAlign w:val="superscript"/>
        </w:rPr>
        <w:t>20,22</w:t>
      </w:r>
      <w:r w:rsidR="00DB7221">
        <w:rPr>
          <w:rFonts w:ascii="Arial" w:hAnsi="Arial" w:cs="Arial"/>
          <w:sz w:val="22"/>
          <w:szCs w:val="22"/>
        </w:rPr>
        <w:fldChar w:fldCharType="end"/>
      </w:r>
      <w:r w:rsidR="00DB7221">
        <w:rPr>
          <w:rFonts w:ascii="Arial" w:hAnsi="Arial" w:cs="Arial"/>
          <w:sz w:val="22"/>
          <w:szCs w:val="22"/>
        </w:rPr>
        <w:t>.</w:t>
      </w:r>
    </w:p>
    <w:p w14:paraId="0250AAAD" w14:textId="795D5CED" w:rsidR="008754D8" w:rsidRPr="008754D8" w:rsidRDefault="008754D8" w:rsidP="008754D8">
      <w:pPr>
        <w:ind w:firstLine="720"/>
      </w:pPr>
      <w:r>
        <w:rPr>
          <w:rFonts w:ascii="Arial" w:hAnsi="Arial" w:cs="Arial"/>
          <w:sz w:val="22"/>
          <w:szCs w:val="22"/>
        </w:rPr>
        <w:t xml:space="preserve">The parameters of the encoder and decoder were adapted based on a background stimulus with a mean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B</m:t>
            </m:r>
          </m:sub>
        </m:sSub>
      </m:oMath>
      <w:r>
        <w:rPr>
          <w:rFonts w:ascii="Arial" w:hAnsi="Arial" w:cs="Arial"/>
          <w:sz w:val="22"/>
          <w:szCs w:val="22"/>
        </w:rPr>
        <w:t xml:space="preserve"> that was fixed over time and a standard deviation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B</m:t>
            </m:r>
          </m:sub>
        </m:sSub>
      </m:oMath>
      <w:r>
        <w:rPr>
          <w:rFonts w:ascii="Arial" w:hAnsi="Arial" w:cs="Arial"/>
          <w:sz w:val="22"/>
          <w:szCs w:val="22"/>
        </w:rPr>
        <w:t xml:space="preserve"> that switched between low and high values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B</m:t>
            </m:r>
          </m:sub>
          <m:sup>
            <m:r>
              <w:rPr>
                <w:rFonts w:ascii="Cambria Math" w:hAnsi="Cambria Math" w:cs="Arial"/>
                <w:sz w:val="22"/>
                <w:szCs w:val="22"/>
              </w:rPr>
              <m:t>L</m:t>
            </m:r>
          </m:sup>
        </m:sSubSup>
      </m:oMath>
      <w:r>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B</m:t>
            </m:r>
          </m:sub>
          <m:sup>
            <m:r>
              <w:rPr>
                <w:rFonts w:ascii="Cambria Math" w:hAnsi="Cambria Math" w:cs="Arial"/>
                <w:sz w:val="22"/>
                <w:szCs w:val="22"/>
              </w:rPr>
              <m:t>H</m:t>
            </m:r>
          </m:sup>
        </m:sSubSup>
      </m:oMath>
      <w:r>
        <w:rPr>
          <w:rFonts w:ascii="Arial" w:hAnsi="Arial" w:cs="Arial"/>
          <w:sz w:val="22"/>
          <w:szCs w:val="22"/>
        </w:rPr>
        <w:t>, respectively. We used this adapt</w:t>
      </w:r>
      <w:proofErr w:type="spellStart"/>
      <w:r>
        <w:rPr>
          <w:rFonts w:ascii="Arial" w:hAnsi="Arial" w:cs="Arial"/>
          <w:sz w:val="22"/>
          <w:szCs w:val="22"/>
        </w:rPr>
        <w:t>ing</w:t>
      </w:r>
      <w:proofErr w:type="spellEnd"/>
      <w:r>
        <w:rPr>
          <w:rFonts w:ascii="Arial" w:hAnsi="Arial" w:cs="Arial"/>
          <w:sz w:val="22"/>
          <w:szCs w:val="22"/>
        </w:rPr>
        <w:t xml:space="preserve"> nonlinearity to determine how well this model neuron could discriminate target stimuli from this background. Target stimuli were sampled from a Gaussian distribution with a fixed mean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T</m:t>
            </m:r>
          </m:sub>
        </m:sSub>
      </m:oMath>
      <w:r>
        <w:rPr>
          <w:rFonts w:ascii="Arial" w:hAnsi="Arial" w:cs="Arial"/>
          <w:sz w:val="22"/>
          <w:szCs w:val="22"/>
        </w:rPr>
        <w:t xml:space="preserve"> and with a variance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T</m:t>
            </m:r>
          </m:sub>
        </m:sSub>
      </m:oMath>
      <w:r>
        <w:rPr>
          <w:rFonts w:ascii="Arial" w:hAnsi="Arial" w:cs="Arial"/>
          <w:sz w:val="22"/>
          <w:szCs w:val="22"/>
        </w:rPr>
        <w:t xml:space="preserve"> that was scaled in proportion to the variance of the background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T</m:t>
            </m:r>
          </m:sub>
          <m:sup>
            <m:r>
              <w:rPr>
                <w:rFonts w:ascii="Cambria Math" w:hAnsi="Cambria Math" w:cs="Arial"/>
                <w:sz w:val="22"/>
                <w:szCs w:val="22"/>
              </w:rPr>
              <m:t>L</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fσ</m:t>
            </m:r>
          </m:e>
          <m:sub>
            <m:r>
              <w:rPr>
                <w:rFonts w:ascii="Cambria Math" w:hAnsi="Cambria Math" w:cs="Arial"/>
                <w:sz w:val="22"/>
                <w:szCs w:val="22"/>
              </w:rPr>
              <m:t>B</m:t>
            </m:r>
          </m:sub>
          <m:sup>
            <m:r>
              <w:rPr>
                <w:rFonts w:ascii="Cambria Math" w:hAnsi="Cambria Math" w:cs="Arial"/>
                <w:sz w:val="22"/>
                <w:szCs w:val="22"/>
              </w:rPr>
              <m:t>L</m:t>
            </m:r>
          </m:sup>
        </m:sSubSup>
      </m:oMath>
      <w:r>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T</m:t>
            </m:r>
          </m:sub>
          <m:sup>
            <m:r>
              <w:rPr>
                <w:rFonts w:ascii="Cambria Math" w:hAnsi="Cambria Math" w:cs="Arial"/>
                <w:sz w:val="22"/>
                <w:szCs w:val="22"/>
              </w:rPr>
              <m:t>H</m:t>
            </m:r>
          </m:sup>
        </m:sSubSup>
        <m:r>
          <w:rPr>
            <w:rFonts w:ascii="Cambria Math" w:eastAsiaTheme="minorEastAsia" w:hAnsi="Cambria Math" w:cs="Arial"/>
            <w:sz w:val="22"/>
            <w:szCs w:val="22"/>
          </w:rPr>
          <m:t>=f</m:t>
        </m:r>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B</m:t>
            </m:r>
          </m:sub>
          <m:sup>
            <m:r>
              <w:rPr>
                <w:rFonts w:ascii="Cambria Math" w:hAnsi="Cambria Math" w:cs="Arial"/>
                <w:sz w:val="22"/>
                <w:szCs w:val="22"/>
              </w:rPr>
              <m:t>H</m:t>
            </m:r>
          </m:sup>
        </m:sSubSup>
      </m:oMath>
      <w:r>
        <w:rPr>
          <w:rFonts w:ascii="Arial" w:eastAsiaTheme="minorEastAsia" w:hAnsi="Arial" w:cs="Arial"/>
          <w:sz w:val="22"/>
          <w:szCs w:val="22"/>
        </w:rPr>
        <w:t>, respectively)</w:t>
      </w:r>
      <w:r>
        <w:rPr>
          <w:rFonts w:ascii="Arial" w:hAnsi="Arial" w:cs="Arial"/>
          <w:sz w:val="22"/>
          <w:szCs w:val="22"/>
        </w:rPr>
        <w:t xml:space="preserve">. At each timestep, we computed the </w:t>
      </w:r>
      <w:r w:rsidRPr="008523C7">
        <w:rPr>
          <w:rFonts w:ascii="Arial" w:hAnsi="Arial" w:cs="Arial"/>
          <w:sz w:val="22"/>
          <w:szCs w:val="22"/>
        </w:rPr>
        <w:t>Bhattachary</w:t>
      </w:r>
      <w:r>
        <w:rPr>
          <w:rFonts w:ascii="Arial" w:hAnsi="Arial" w:cs="Arial"/>
          <w:sz w:val="22"/>
          <w:szCs w:val="22"/>
        </w:rPr>
        <w:t>y</w:t>
      </w:r>
      <w:r w:rsidRPr="008523C7">
        <w:rPr>
          <w:rFonts w:ascii="Arial" w:hAnsi="Arial" w:cs="Arial"/>
          <w:sz w:val="22"/>
          <w:szCs w:val="22"/>
        </w:rPr>
        <w:t>a coefficient (</w:t>
      </w:r>
      <m:oMath>
        <m:r>
          <w:rPr>
            <w:rFonts w:ascii="Cambria Math" w:hAnsi="Cambria Math" w:cs="Arial"/>
            <w:sz w:val="22"/>
            <w:szCs w:val="22"/>
          </w:rPr>
          <m:t>BC</m:t>
        </m:r>
      </m:oMath>
      <w:r w:rsidRPr="008523C7">
        <w:rPr>
          <w:rFonts w:ascii="Arial" w:hAnsi="Arial" w:cs="Arial"/>
          <w:sz w:val="22"/>
          <w:szCs w:val="22"/>
        </w:rPr>
        <w:t xml:space="preserve">) of </w:t>
      </w:r>
      <w:r>
        <w:rPr>
          <w:rFonts w:ascii="Arial" w:hAnsi="Arial" w:cs="Arial"/>
          <w:sz w:val="22"/>
          <w:szCs w:val="22"/>
        </w:rPr>
        <w:t xml:space="preserve">the </w:t>
      </w:r>
      <w:r w:rsidRPr="008523C7">
        <w:rPr>
          <w:rFonts w:ascii="Arial" w:hAnsi="Arial" w:cs="Arial"/>
          <w:sz w:val="22"/>
          <w:szCs w:val="22"/>
        </w:rPr>
        <w:t>response</w:t>
      </w:r>
      <w:r>
        <w:rPr>
          <w:rFonts w:ascii="Arial" w:hAnsi="Arial" w:cs="Arial"/>
          <w:sz w:val="22"/>
          <w:szCs w:val="22"/>
        </w:rPr>
        <w:t xml:space="preserve"> distributions</w:t>
      </w:r>
      <w:r w:rsidRPr="008523C7">
        <w:rPr>
          <w:rFonts w:ascii="Arial" w:hAnsi="Arial" w:cs="Arial"/>
          <w:sz w:val="22"/>
          <w:szCs w:val="22"/>
        </w:rPr>
        <w:t xml:space="preserve"> produced by background versus t</w:t>
      </w:r>
      <w:r>
        <w:rPr>
          <w:rFonts w:ascii="Arial" w:hAnsi="Arial" w:cs="Arial"/>
          <w:sz w:val="22"/>
          <w:szCs w:val="22"/>
        </w:rPr>
        <w:t xml:space="preserve">arget stimuli: </w:t>
      </w:r>
      <m:oMath>
        <m:r>
          <w:rPr>
            <w:rFonts w:ascii="Cambria Math" w:hAnsi="Cambria Math" w:cs="Arial"/>
            <w:sz w:val="22"/>
            <w:szCs w:val="22"/>
          </w:rPr>
          <m:t>BC=</m:t>
        </m:r>
        <m:nary>
          <m:naryPr>
            <m:chr m:val="∑"/>
            <m:limLoc m:val="undOvr"/>
            <m:subHide m:val="1"/>
            <m:supHide m:val="1"/>
            <m:ctrlPr>
              <w:rPr>
                <w:rFonts w:ascii="Cambria Math" w:hAnsi="Cambria Math" w:cs="Arial"/>
                <w:i/>
                <w:sz w:val="22"/>
                <w:szCs w:val="22"/>
              </w:rPr>
            </m:ctrlPr>
          </m:naryPr>
          <m:sub/>
          <m:sup/>
          <m:e>
            <m:rad>
              <m:radPr>
                <m:degHide m:val="1"/>
                <m:ctrlPr>
                  <w:rPr>
                    <w:rFonts w:ascii="Cambria Math" w:hAnsi="Cambria Math" w:cs="Arial"/>
                    <w:i/>
                    <w:sz w:val="22"/>
                    <w:szCs w:val="22"/>
                  </w:rPr>
                </m:ctrlPr>
              </m:radPr>
              <m:deg/>
              <m:e>
                <m:r>
                  <w:rPr>
                    <w:rFonts w:ascii="Cambria Math" w:hAnsi="Cambria Math" w:cs="Arial"/>
                    <w:sz w:val="22"/>
                    <w:szCs w:val="22"/>
                  </w:rPr>
                  <m:t>p</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B</m:t>
                        </m:r>
                      </m:sub>
                    </m:sSub>
                  </m:e>
                </m:d>
                <m:r>
                  <w:rPr>
                    <w:rFonts w:ascii="Cambria Math" w:hAnsi="Cambria Math" w:cs="Arial"/>
                    <w:sz w:val="22"/>
                    <w:szCs w:val="22"/>
                  </w:rPr>
                  <m:t>p</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T</m:t>
                        </m:r>
                      </m:sub>
                    </m:sSub>
                  </m:e>
                </m:d>
              </m:e>
            </m:rad>
          </m:e>
        </m:nary>
      </m:oMath>
      <w:r w:rsidRPr="008523C7">
        <w:rPr>
          <w:rFonts w:ascii="Arial" w:hAnsi="Arial" w:cs="Arial"/>
          <w:color w:val="000000"/>
          <w:sz w:val="22"/>
          <w:szCs w:val="22"/>
        </w:rPr>
        <w:t xml:space="preserve">. We used </w:t>
      </w:r>
      <m:oMath>
        <m:r>
          <w:rPr>
            <w:rFonts w:ascii="Cambria Math" w:hAnsi="Cambria Math" w:cs="Arial"/>
            <w:color w:val="000000"/>
            <w:sz w:val="22"/>
            <w:szCs w:val="22"/>
          </w:rPr>
          <m:t>1-BC</m:t>
        </m:r>
      </m:oMath>
      <w:r w:rsidRPr="008523C7">
        <w:rPr>
          <w:rFonts w:ascii="Arial" w:hAnsi="Arial" w:cs="Arial"/>
          <w:color w:val="000000"/>
          <w:sz w:val="22"/>
          <w:szCs w:val="22"/>
        </w:rPr>
        <w:t xml:space="preserve"> as our measure of discriminability.</w:t>
      </w:r>
    </w:p>
    <w:p w14:paraId="7D7B5883" w14:textId="189244B0" w:rsidR="008754D8" w:rsidRPr="008F5363" w:rsidRDefault="008754D8" w:rsidP="008F5363">
      <w:pPr>
        <w:ind w:firstLine="720"/>
        <w:rPr>
          <w:rFonts w:ascii="Arial" w:eastAsiaTheme="minorEastAsia" w:hAnsi="Arial" w:cs="Arial"/>
          <w:sz w:val="22"/>
          <w:szCs w:val="22"/>
        </w:rPr>
      </w:pPr>
      <w:r>
        <w:rPr>
          <w:rFonts w:ascii="Arial" w:hAnsi="Arial" w:cs="Arial"/>
          <w:sz w:val="22"/>
          <w:szCs w:val="22"/>
        </w:rPr>
        <w:t xml:space="preserve">We simulated the behavior of this model using a background “probe” stimulus whose standard deviation switched every </w:t>
      </w:r>
      <m:oMath>
        <m:r>
          <w:rPr>
            <w:rFonts w:ascii="Cambria Math" w:hAnsi="Cambria Math" w:cs="Arial"/>
            <w:sz w:val="22"/>
            <w:szCs w:val="22"/>
          </w:rPr>
          <m:t>T</m:t>
        </m:r>
      </m:oMath>
      <w:r>
        <w:rPr>
          <w:rFonts w:ascii="Arial" w:hAnsi="Arial" w:cs="Arial"/>
          <w:sz w:val="22"/>
          <w:szCs w:val="22"/>
        </w:rPr>
        <w:t xml:space="preserve"> timesteps. We simulated </w:t>
      </w:r>
      <m:oMath>
        <m:sSub>
          <m:sSubPr>
            <m:ctrlPr>
              <w:rPr>
                <w:rFonts w:ascii="Cambria Math" w:hAnsi="Cambria Math" w:cs="Arial"/>
                <w:i/>
                <w:sz w:val="22"/>
                <w:szCs w:val="22"/>
              </w:rPr>
            </m:ctrlPr>
          </m:sSubPr>
          <m:e>
            <m:r>
              <w:rPr>
                <w:rFonts w:ascii="Cambria Math" w:hAnsi="Cambria Math" w:cs="Arial"/>
                <w:sz w:val="22"/>
                <w:szCs w:val="22"/>
              </w:rPr>
              <m:t>N</m:t>
            </m:r>
          </m:e>
          <m:sub>
            <m:r>
              <w:rPr>
                <w:rFonts w:ascii="Cambria Math" w:hAnsi="Cambria Math" w:cs="Arial"/>
                <w:sz w:val="22"/>
                <w:szCs w:val="22"/>
              </w:rPr>
              <m:t>c</m:t>
            </m:r>
          </m:sub>
        </m:sSub>
      </m:oMath>
      <w:r>
        <w:rPr>
          <w:rFonts w:ascii="Arial" w:hAnsi="Arial" w:cs="Arial"/>
          <w:sz w:val="22"/>
          <w:szCs w:val="22"/>
        </w:rPr>
        <w:t xml:space="preserve"> cycles of this probe stimulus, where each cycle consisted of </w:t>
      </w:r>
      <m:oMath>
        <m:r>
          <w:rPr>
            <w:rFonts w:ascii="Cambria Math" w:hAnsi="Cambria Math" w:cs="Arial"/>
            <w:sz w:val="22"/>
            <w:szCs w:val="22"/>
          </w:rPr>
          <m:t>T</m:t>
        </m:r>
      </m:oMath>
      <w:r>
        <w:rPr>
          <w:rFonts w:ascii="Arial" w:hAnsi="Arial" w:cs="Arial"/>
          <w:sz w:val="22"/>
          <w:szCs w:val="22"/>
        </w:rPr>
        <w:t xml:space="preserve"> timesteps in the low state, followed by </w:t>
      </w:r>
      <m:oMath>
        <m:r>
          <w:rPr>
            <w:rFonts w:ascii="Cambria Math" w:hAnsi="Cambria Math" w:cs="Arial"/>
            <w:sz w:val="22"/>
            <w:szCs w:val="22"/>
          </w:rPr>
          <m:t>T</m:t>
        </m:r>
      </m:oMath>
      <w:r>
        <w:rPr>
          <w:rFonts w:ascii="Arial" w:hAnsi="Arial" w:cs="Arial"/>
          <w:sz w:val="22"/>
          <w:szCs w:val="22"/>
        </w:rPr>
        <w:t xml:space="preserve"> timesteps in the high state. This yielded timeseries of the gain </w:t>
      </w:r>
      <m:oMath>
        <m:r>
          <w:rPr>
            <w:rFonts w:ascii="Cambria Math" w:hAnsi="Cambria Math" w:cs="Arial"/>
            <w:sz w:val="22"/>
            <w:szCs w:val="22"/>
          </w:rPr>
          <m:t>k</m:t>
        </m:r>
      </m:oMath>
      <w:r>
        <w:rPr>
          <w:rFonts w:ascii="Arial" w:eastAsiaTheme="minorEastAsia" w:hAnsi="Arial" w:cs="Arial"/>
          <w:sz w:val="22"/>
          <w:szCs w:val="22"/>
        </w:rPr>
        <w:t xml:space="preserve"> and offset </w:t>
      </w:r>
      <m:oMath>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0</m:t>
            </m:r>
          </m:sub>
        </m:sSub>
      </m:oMath>
      <w:r>
        <w:rPr>
          <w:rFonts w:ascii="Arial" w:eastAsiaTheme="minorEastAsia" w:hAnsi="Arial" w:cs="Arial"/>
          <w:sz w:val="22"/>
          <w:szCs w:val="22"/>
        </w:rPr>
        <w:t xml:space="preserve"> of the adapting nonlinearity, as well as distributions of the neural response to the background and target stimuli at each timepoint following a switch in standard deviation. We averaged the gain and offset across cycles to obtain the average properties of the encoder at each timepoint following a switch. We used the distribution of responses to target and background stimuli, measured across cycles, to compute the discriminability at each timepoint following a switch. All simulations were performed with the following values: </w:t>
      </w:r>
      <m:oMath>
        <m:r>
          <w:rPr>
            <w:rFonts w:ascii="Cambria Math" w:eastAsiaTheme="minorEastAsia" w:hAnsi="Cambria Math" w:cs="Arial"/>
            <w:sz w:val="22"/>
            <w:szCs w:val="22"/>
          </w:rPr>
          <m:t>T=50</m:t>
        </m:r>
      </m:oMath>
      <w:r w:rsidRPr="008F5363">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N</m:t>
            </m:r>
          </m:e>
          <m:sub>
            <m:r>
              <w:rPr>
                <w:rFonts w:ascii="Cambria Math" w:eastAsiaTheme="minorEastAsia" w:hAnsi="Cambria Math" w:cs="Arial"/>
                <w:sz w:val="22"/>
                <w:szCs w:val="22"/>
              </w:rPr>
              <m:t>c</m:t>
            </m:r>
          </m:sub>
        </m:sSub>
        <m:r>
          <w:rPr>
            <w:rFonts w:ascii="Cambria Math" w:eastAsiaTheme="minorEastAsia" w:hAnsi="Cambria Math" w:cs="Arial"/>
            <w:sz w:val="22"/>
            <w:szCs w:val="22"/>
          </w:rPr>
          <m:t>=1,000</m:t>
        </m:r>
      </m:oMath>
      <w:r w:rsidRPr="008F5363">
        <w:rPr>
          <w:rFonts w:ascii="Arial" w:eastAsiaTheme="minorEastAsia" w:hAnsi="Arial" w:cs="Arial"/>
          <w:sz w:val="22"/>
          <w:szCs w:val="22"/>
        </w:rPr>
        <w:t>,</w:t>
      </w: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B</m:t>
            </m:r>
          </m:sub>
        </m:sSub>
        <m:r>
          <w:rPr>
            <w:rFonts w:ascii="Cambria Math" w:hAnsi="Cambria Math" w:cs="Arial"/>
            <w:sz w:val="22"/>
            <w:szCs w:val="22"/>
          </w:rPr>
          <m:t>=0</m:t>
        </m:r>
      </m:oMath>
      <w:r w:rsidRPr="008F5363">
        <w:rPr>
          <w:rFonts w:ascii="Arial" w:eastAsiaTheme="minorEastAsia" w:hAnsi="Arial" w:cs="Arial"/>
          <w:sz w:val="22"/>
          <w:szCs w:val="22"/>
        </w:rPr>
        <w:t>,</w:t>
      </w: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T</m:t>
            </m:r>
          </m:sub>
        </m:sSub>
        <m:r>
          <w:rPr>
            <w:rFonts w:ascii="Cambria Math" w:hAnsi="Cambria Math" w:cs="Arial"/>
            <w:sz w:val="22"/>
            <w:szCs w:val="22"/>
          </w:rPr>
          <m:t>=</m:t>
        </m:r>
      </m:oMath>
      <w:r w:rsidR="008F5363">
        <w:rPr>
          <w:rFonts w:ascii="Arial" w:eastAsiaTheme="minorEastAsia" w:hAnsi="Arial" w:cs="Arial"/>
          <w:sz w:val="22"/>
          <w:szCs w:val="22"/>
        </w:rPr>
        <w:t xml:space="preserve"> </w:t>
      </w:r>
      <w:r w:rsidR="008F5363" w:rsidRPr="008F5363">
        <w:rPr>
          <w:rFonts w:ascii="Arial" w:eastAsiaTheme="minorEastAsia" w:hAnsi="Arial" w:cs="Arial"/>
          <w:sz w:val="22"/>
          <w:szCs w:val="22"/>
        </w:rPr>
        <w:t>0 to</w:t>
      </w:r>
      <w:r w:rsidR="008F5363">
        <w:rPr>
          <w:rFonts w:ascii="Arial" w:eastAsiaTheme="minorEastAsia" w:hAnsi="Arial" w:cs="Arial"/>
          <w:sz w:val="22"/>
          <w:szCs w:val="22"/>
        </w:rPr>
        <w:t xml:space="preserve"> </w:t>
      </w:r>
      <w:r w:rsidR="008F5363" w:rsidRPr="008F5363">
        <w:rPr>
          <w:rFonts w:ascii="Arial" w:eastAsiaTheme="minorEastAsia" w:hAnsi="Arial" w:cs="Arial"/>
          <w:sz w:val="22"/>
          <w:szCs w:val="22"/>
        </w:rPr>
        <w:t>3 in</w:t>
      </w:r>
      <w:r w:rsidR="008F5363">
        <w:rPr>
          <w:rFonts w:ascii="Arial" w:eastAsiaTheme="minorEastAsia" w:hAnsi="Arial" w:cs="Arial"/>
          <w:sz w:val="22"/>
          <w:szCs w:val="22"/>
        </w:rPr>
        <w:t xml:space="preserve"> </w:t>
      </w:r>
      <w:r w:rsidR="008F5363" w:rsidRPr="008F5363">
        <w:rPr>
          <w:rFonts w:ascii="Arial" w:eastAsiaTheme="minorEastAsia" w:hAnsi="Arial" w:cs="Arial"/>
          <w:sz w:val="22"/>
          <w:szCs w:val="22"/>
        </w:rPr>
        <w:t>0.25</w:t>
      </w:r>
      <w:r w:rsidR="008F5363">
        <w:rPr>
          <w:rFonts w:ascii="Arial" w:eastAsiaTheme="minorEastAsia" w:hAnsi="Arial" w:cs="Arial"/>
          <w:sz w:val="22"/>
          <w:szCs w:val="22"/>
        </w:rPr>
        <w:t xml:space="preserve"> </w:t>
      </w:r>
      <w:r w:rsidR="008F5363" w:rsidRPr="008F5363">
        <w:rPr>
          <w:rFonts w:ascii="Arial" w:eastAsiaTheme="minorEastAsia" w:hAnsi="Arial" w:cs="Arial"/>
          <w:sz w:val="22"/>
          <w:szCs w:val="22"/>
        </w:rPr>
        <w:t>steps</w:t>
      </w:r>
      <w:r w:rsidRPr="008F5363">
        <w:rPr>
          <w:rFonts w:ascii="Arial" w:eastAsiaTheme="minorEastAsia" w:hAnsi="Arial" w:cs="Arial"/>
          <w:sz w:val="22"/>
          <w:szCs w:val="22"/>
        </w:rPr>
        <w:t>,</w:t>
      </w:r>
      <w:r w:rsidR="008F5363" w:rsidRPr="008F5363">
        <w:rPr>
          <w:rFonts w:ascii="Arial" w:eastAsiaTheme="minorEastAsia" w:hAnsi="Arial" w:cs="Arial"/>
          <w:sz w:val="22"/>
          <w:szCs w:val="22"/>
        </w:rPr>
        <w:t xml:space="preserve"> </w:t>
      </w:r>
      <m:oMath>
        <m:sSup>
          <m:sSupPr>
            <m:ctrlPr>
              <w:rPr>
                <w:rFonts w:ascii="Cambria Math" w:eastAsiaTheme="minorEastAsia" w:hAnsi="Cambria Math" w:cs="Arial"/>
                <w:i/>
                <w:sz w:val="22"/>
                <w:szCs w:val="22"/>
              </w:rPr>
            </m:ctrlPr>
          </m:sSupPr>
          <m:e>
            <m:r>
              <m:rPr>
                <m:sty m:val="p"/>
              </m:rPr>
              <w:rPr>
                <w:rFonts w:ascii="Cambria Math" w:eastAsiaTheme="minorEastAsia" w:hAnsi="Cambria Math" w:cs="Arial"/>
                <w:sz w:val="22"/>
                <w:szCs w:val="22"/>
              </w:rPr>
              <m:t>μ</m:t>
            </m:r>
            <m:ctrlPr>
              <w:rPr>
                <w:rFonts w:ascii="Cambria Math" w:eastAsiaTheme="minorEastAsia" w:hAnsi="Cambria Math" w:cs="Arial"/>
                <w:sz w:val="22"/>
                <w:szCs w:val="22"/>
              </w:rPr>
            </m:ctrlPr>
          </m:e>
          <m:sup>
            <m:r>
              <w:rPr>
                <w:rFonts w:ascii="Cambria Math" w:eastAsiaTheme="minorEastAsia" w:hAnsi="Cambria Math" w:cs="Arial"/>
                <w:sz w:val="22"/>
                <w:szCs w:val="22"/>
              </w:rPr>
              <m:t>L</m:t>
            </m:r>
          </m:sup>
        </m:sSup>
        <m:r>
          <w:rPr>
            <w:rFonts w:ascii="Cambria Math" w:eastAsiaTheme="minorEastAsia" w:hAnsi="Cambria Math" w:cs="Arial"/>
            <w:sz w:val="22"/>
            <w:szCs w:val="22"/>
          </w:rPr>
          <m:t>=1</m:t>
        </m:r>
      </m:oMath>
      <w:r w:rsidR="008F5363" w:rsidRPr="008F5363">
        <w:rPr>
          <w:rFonts w:ascii="Arial" w:eastAsiaTheme="minorEastAsia" w:hAnsi="Arial" w:cs="Arial"/>
          <w:sz w:val="22"/>
          <w:szCs w:val="22"/>
        </w:rPr>
        <w:t xml:space="preserve">, </w:t>
      </w:r>
      <m:oMath>
        <m:sSup>
          <m:sSupPr>
            <m:ctrlPr>
              <w:rPr>
                <w:rFonts w:ascii="Cambria Math" w:eastAsiaTheme="minorEastAsia" w:hAnsi="Cambria Math" w:cs="Arial"/>
                <w:i/>
                <w:sz w:val="22"/>
                <w:szCs w:val="22"/>
              </w:rPr>
            </m:ctrlPr>
          </m:sSupPr>
          <m:e>
            <m:r>
              <m:rPr>
                <m:sty m:val="p"/>
              </m:rPr>
              <w:rPr>
                <w:rFonts w:ascii="Cambria Math" w:eastAsiaTheme="minorEastAsia" w:hAnsi="Cambria Math" w:cs="Arial"/>
                <w:sz w:val="22"/>
                <w:szCs w:val="22"/>
              </w:rPr>
              <m:t>μ</m:t>
            </m:r>
            <m:ctrlPr>
              <w:rPr>
                <w:rFonts w:ascii="Cambria Math" w:eastAsiaTheme="minorEastAsia" w:hAnsi="Cambria Math" w:cs="Arial"/>
                <w:sz w:val="22"/>
                <w:szCs w:val="22"/>
              </w:rPr>
            </m:ctrlPr>
          </m:e>
          <m:sup>
            <m:r>
              <w:rPr>
                <w:rFonts w:ascii="Cambria Math" w:eastAsiaTheme="minorEastAsia" w:hAnsi="Cambria Math" w:cs="Arial"/>
                <w:sz w:val="22"/>
                <w:szCs w:val="22"/>
              </w:rPr>
              <m:t>H</m:t>
            </m:r>
          </m:sup>
        </m:sSup>
        <m:r>
          <w:rPr>
            <w:rFonts w:ascii="Cambria Math" w:eastAsiaTheme="minorEastAsia" w:hAnsi="Cambria Math" w:cs="Arial"/>
            <w:sz w:val="22"/>
            <w:szCs w:val="22"/>
          </w:rPr>
          <m:t>=3,</m:t>
        </m:r>
        <m:r>
          <w:rPr>
            <w:rFonts w:ascii="Cambria Math" w:hAnsi="Cambria Math" w:cs="Arial"/>
            <w:sz w:val="22"/>
            <w:szCs w:val="22"/>
          </w:rPr>
          <m:t>f=0.25</m:t>
        </m:r>
      </m:oMath>
      <w:r w:rsidRPr="008F5363">
        <w:rPr>
          <w:rFonts w:ascii="Arial" w:eastAsiaTheme="minorEastAsia" w:hAnsi="Arial" w:cs="Arial"/>
          <w:sz w:val="22"/>
          <w:szCs w:val="22"/>
        </w:rPr>
        <w:t>,</w:t>
      </w:r>
      <m:oMath>
        <m:r>
          <w:rPr>
            <w:rFonts w:ascii="Cambria Math" w:hAnsi="Cambria Math" w:cs="Arial"/>
            <w:sz w:val="22"/>
            <w:szCs w:val="22"/>
          </w:rPr>
          <m:t xml:space="preserve"> </m:t>
        </m:r>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n</m:t>
            </m:r>
          </m:sub>
          <m:sup>
            <m:r>
              <w:rPr>
                <w:rFonts w:ascii="Cambria Math" w:hAnsi="Cambria Math" w:cs="Arial"/>
                <w:sz w:val="22"/>
                <w:szCs w:val="22"/>
              </w:rPr>
              <m:t>2</m:t>
            </m:r>
          </m:sup>
        </m:sSubSup>
        <m:r>
          <w:rPr>
            <w:rFonts w:ascii="Cambria Math" w:eastAsiaTheme="minorEastAsia" w:hAnsi="Cambria Math" w:cs="Arial"/>
            <w:sz w:val="22"/>
            <w:szCs w:val="22"/>
          </w:rPr>
          <m:t>=0.01</m:t>
        </m:r>
      </m:oMath>
      <w:r w:rsidRPr="008F5363">
        <w:rPr>
          <w:rFonts w:ascii="Arial" w:eastAsiaTheme="minorEastAsia" w:hAnsi="Arial" w:cs="Arial"/>
          <w:sz w:val="22"/>
          <w:szCs w:val="22"/>
        </w:rPr>
        <w:t>,</w:t>
      </w:r>
      <m:oMath>
        <m:r>
          <w:rPr>
            <w:rFonts w:ascii="Cambria Math" w:hAnsi="Cambria Math" w:cs="Arial"/>
            <w:sz w:val="22"/>
            <w:szCs w:val="22"/>
          </w:rPr>
          <m:t xml:space="preserve"> N=15</m:t>
        </m:r>
      </m:oMath>
      <w:r w:rsidRPr="008F5363">
        <w:rPr>
          <w:rFonts w:ascii="Arial" w:eastAsiaTheme="minorEastAsia" w:hAnsi="Arial" w:cs="Arial"/>
          <w:sz w:val="22"/>
          <w:szCs w:val="22"/>
        </w:rPr>
        <w:t>,</w:t>
      </w:r>
      <m:oMath>
        <m:r>
          <w:rPr>
            <w:rFonts w:ascii="Cambria Math" w:hAnsi="Cambria Math" w:cs="Arial"/>
            <w:sz w:val="22"/>
            <w:szCs w:val="22"/>
          </w:rPr>
          <m:t xml:space="preserve"> L=12</m:t>
        </m:r>
      </m:oMath>
      <w:r w:rsidRPr="008F5363">
        <w:rPr>
          <w:rFonts w:ascii="Arial" w:eastAsiaTheme="minorEastAsia" w:hAnsi="Arial" w:cs="Arial"/>
          <w:sz w:val="22"/>
          <w:szCs w:val="22"/>
        </w:rPr>
        <w:t>.</w:t>
      </w:r>
    </w:p>
    <w:p w14:paraId="11F8D542" w14:textId="77777777" w:rsidR="008754D8" w:rsidRPr="003A75F6" w:rsidRDefault="008754D8" w:rsidP="00783F2B">
      <w:pPr>
        <w:ind w:firstLine="360"/>
        <w:jc w:val="both"/>
        <w:rPr>
          <w:rFonts w:ascii="Arial" w:hAnsi="Arial" w:cs="Arial"/>
          <w:sz w:val="22"/>
          <w:szCs w:val="22"/>
        </w:rPr>
      </w:pPr>
    </w:p>
    <w:p w14:paraId="26778BBF" w14:textId="3B6238AD" w:rsidR="00E4728D" w:rsidRDefault="008949ED" w:rsidP="00783F2B">
      <w:pPr>
        <w:jc w:val="both"/>
        <w:rPr>
          <w:rFonts w:ascii="Arial" w:hAnsi="Arial" w:cs="Arial"/>
          <w:sz w:val="22"/>
          <w:szCs w:val="22"/>
        </w:rPr>
      </w:pPr>
      <w:r w:rsidRPr="002373E5">
        <w:rPr>
          <w:rFonts w:ascii="Arial" w:hAnsi="Arial" w:cs="Arial"/>
          <w:i/>
          <w:iCs/>
          <w:sz w:val="22"/>
          <w:szCs w:val="22"/>
        </w:rPr>
        <w:t xml:space="preserve">Behavioral </w:t>
      </w:r>
      <w:r w:rsidR="008754D8">
        <w:rPr>
          <w:rFonts w:ascii="Arial" w:hAnsi="Arial" w:cs="Arial"/>
          <w:i/>
          <w:iCs/>
          <w:sz w:val="22"/>
          <w:szCs w:val="22"/>
        </w:rPr>
        <w:t>t</w:t>
      </w:r>
      <w:r w:rsidRPr="002373E5">
        <w:rPr>
          <w:rFonts w:ascii="Arial" w:hAnsi="Arial" w:cs="Arial"/>
          <w:i/>
          <w:iCs/>
          <w:sz w:val="22"/>
          <w:szCs w:val="22"/>
        </w:rPr>
        <w:t>ask</w:t>
      </w:r>
      <w:r w:rsidRPr="003A75F6">
        <w:rPr>
          <w:rFonts w:ascii="Arial" w:hAnsi="Arial" w:cs="Arial"/>
          <w:sz w:val="22"/>
          <w:szCs w:val="22"/>
        </w:rPr>
        <w:t xml:space="preserve">. </w:t>
      </w:r>
    </w:p>
    <w:p w14:paraId="66BB2E65" w14:textId="03065F02" w:rsidR="008949ED" w:rsidRPr="003A75F6" w:rsidRDefault="008949ED" w:rsidP="00783F2B">
      <w:pPr>
        <w:ind w:firstLine="360"/>
        <w:jc w:val="both"/>
        <w:rPr>
          <w:rFonts w:ascii="Arial" w:hAnsi="Arial" w:cs="Arial"/>
          <w:sz w:val="22"/>
          <w:szCs w:val="22"/>
        </w:rPr>
      </w:pPr>
      <w:r w:rsidRPr="003A75F6">
        <w:rPr>
          <w:rFonts w:ascii="Arial" w:hAnsi="Arial" w:cs="Arial"/>
          <w:sz w:val="22"/>
          <w:szCs w:val="22"/>
        </w:rPr>
        <w:t>We employed a G</w:t>
      </w:r>
      <w:r w:rsidR="008A41BC">
        <w:rPr>
          <w:rFonts w:ascii="Arial" w:hAnsi="Arial" w:cs="Arial"/>
          <w:sz w:val="22"/>
          <w:szCs w:val="22"/>
        </w:rPr>
        <w:t>O</w:t>
      </w:r>
      <w:r w:rsidRPr="003A75F6">
        <w:rPr>
          <w:rFonts w:ascii="Arial" w:hAnsi="Arial" w:cs="Arial"/>
          <w:sz w:val="22"/>
          <w:szCs w:val="22"/>
        </w:rPr>
        <w:t>/N</w:t>
      </w:r>
      <w:r w:rsidR="008A41BC">
        <w:rPr>
          <w:rFonts w:ascii="Arial" w:hAnsi="Arial" w:cs="Arial"/>
          <w:sz w:val="22"/>
          <w:szCs w:val="22"/>
        </w:rPr>
        <w:t>O-</w:t>
      </w:r>
      <w:r w:rsidRPr="003A75F6">
        <w:rPr>
          <w:rFonts w:ascii="Arial" w:hAnsi="Arial" w:cs="Arial"/>
          <w:sz w:val="22"/>
          <w:szCs w:val="22"/>
        </w:rPr>
        <w:t>G</w:t>
      </w:r>
      <w:r w:rsidR="008A41BC">
        <w:rPr>
          <w:rFonts w:ascii="Arial" w:hAnsi="Arial" w:cs="Arial"/>
          <w:sz w:val="22"/>
          <w:szCs w:val="22"/>
        </w:rPr>
        <w:t>O</w:t>
      </w:r>
      <w:r w:rsidRPr="003A75F6">
        <w:rPr>
          <w:rFonts w:ascii="Arial" w:hAnsi="Arial" w:cs="Arial"/>
          <w:sz w:val="22"/>
          <w:szCs w:val="22"/>
        </w:rPr>
        <w:t xml:space="preserve"> task to measure </w:t>
      </w:r>
      <w:r w:rsidR="00FD7B8A">
        <w:rPr>
          <w:rFonts w:ascii="Arial" w:hAnsi="Arial" w:cs="Arial"/>
          <w:sz w:val="22"/>
          <w:szCs w:val="22"/>
        </w:rPr>
        <w:t>the ability of mice</w:t>
      </w:r>
      <w:r w:rsidRPr="003A75F6">
        <w:rPr>
          <w:rFonts w:ascii="Arial" w:hAnsi="Arial" w:cs="Arial"/>
          <w:sz w:val="22"/>
          <w:szCs w:val="22"/>
        </w:rPr>
        <w:t xml:space="preserve">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w:t>
      </w:r>
      <w:r w:rsidR="00203591">
        <w:rPr>
          <w:rFonts w:ascii="Arial" w:hAnsi="Arial" w:cs="Arial"/>
          <w:sz w:val="22"/>
          <w:szCs w:val="22"/>
        </w:rPr>
        <w:t xml:space="preserve"> </w:t>
      </w:r>
      <w:proofErr w:type="spellStart"/>
      <w:r w:rsidRPr="003A75F6">
        <w:rPr>
          <w:rFonts w:ascii="Arial" w:hAnsi="Arial" w:cs="Arial"/>
          <w:sz w:val="22"/>
          <w:szCs w:val="22"/>
        </w:rPr>
        <w:t>uL</w:t>
      </w:r>
      <w:proofErr w:type="spellEnd"/>
      <w:r w:rsidRPr="003A75F6">
        <w:rPr>
          <w:rFonts w:ascii="Arial" w:hAnsi="Arial" w:cs="Arial"/>
          <w:sz w:val="22"/>
          <w:szCs w:val="22"/>
        </w:rPr>
        <w:t xml:space="preserve"> water reward when the mouse performed a hit, and by initiating a 7</w:t>
      </w:r>
      <w:r w:rsidR="002373E5">
        <w:rPr>
          <w:rFonts w:ascii="Arial" w:hAnsi="Arial" w:cs="Arial"/>
          <w:sz w:val="22"/>
          <w:szCs w:val="22"/>
        </w:rPr>
        <w:t>-10</w:t>
      </w:r>
      <w:r w:rsidR="00203591">
        <w:rPr>
          <w:rFonts w:ascii="Arial" w:hAnsi="Arial" w:cs="Arial"/>
          <w:sz w:val="22"/>
          <w:szCs w:val="22"/>
        </w:rPr>
        <w:t xml:space="preserve"> </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w:t>
      </w:r>
      <w:r w:rsidR="00203591">
        <w:rPr>
          <w:rFonts w:ascii="Arial" w:hAnsi="Arial" w:cs="Arial"/>
          <w:sz w:val="22"/>
          <w:szCs w:val="22"/>
        </w:rPr>
        <w:t xml:space="preserve"> </w:t>
      </w:r>
      <w:r w:rsidR="00E53D12">
        <w:rPr>
          <w:rFonts w:ascii="Arial" w:hAnsi="Arial" w:cs="Arial"/>
          <w:sz w:val="22"/>
          <w:szCs w:val="22"/>
        </w:rPr>
        <w:t>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 xml:space="preserve">ed the ITI timer </w:t>
      </w:r>
      <w:r w:rsidR="00FD7B8A">
        <w:rPr>
          <w:rFonts w:ascii="Arial" w:hAnsi="Arial" w:cs="Arial"/>
          <w:sz w:val="22"/>
          <w:szCs w:val="22"/>
        </w:rPr>
        <w:t>was</w:t>
      </w:r>
      <w:r w:rsidRPr="003A75F6">
        <w:rPr>
          <w:rFonts w:ascii="Arial" w:hAnsi="Arial" w:cs="Arial"/>
          <w:sz w:val="22"/>
          <w:szCs w:val="22"/>
        </w:rPr>
        <w:t xml:space="preserve"> reset.</w:t>
      </w:r>
      <w:r w:rsidR="002373E5">
        <w:rPr>
          <w:rFonts w:ascii="Arial" w:hAnsi="Arial" w:cs="Arial"/>
          <w:sz w:val="22"/>
          <w:szCs w:val="22"/>
        </w:rPr>
        <w:t xml:space="preserve"> </w:t>
      </w:r>
    </w:p>
    <w:p w14:paraId="35EFBAEC" w14:textId="53F1CAE0" w:rsidR="008949ED" w:rsidRPr="003A75F6" w:rsidRDefault="00FD7B8A" w:rsidP="00783F2B">
      <w:pPr>
        <w:ind w:firstLine="360"/>
        <w:jc w:val="both"/>
        <w:rPr>
          <w:rFonts w:ascii="Arial" w:hAnsi="Arial" w:cs="Arial"/>
          <w:sz w:val="22"/>
          <w:szCs w:val="22"/>
        </w:rPr>
      </w:pPr>
      <w:r>
        <w:rPr>
          <w:rFonts w:ascii="Arial" w:hAnsi="Arial" w:cs="Arial"/>
          <w:sz w:val="22"/>
          <w:szCs w:val="22"/>
        </w:rPr>
        <w:t>All of the behavioral tasks</w:t>
      </w:r>
      <w:r w:rsidR="008949ED" w:rsidRPr="003A75F6">
        <w:rPr>
          <w:rFonts w:ascii="Arial" w:hAnsi="Arial" w:cs="Arial"/>
          <w:sz w:val="22"/>
          <w:szCs w:val="22"/>
        </w:rPr>
        <w:t xml:space="preserve">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008949ED" w:rsidRPr="003A75F6">
        <w:rPr>
          <w:rFonts w:ascii="Arial" w:hAnsi="Arial" w:cs="Arial"/>
          <w:sz w:val="22"/>
          <w:szCs w:val="22"/>
        </w:rPr>
        <w:t>eg.</w:t>
      </w:r>
      <w:proofErr w:type="spellEnd"/>
      <w:r w:rsidR="008949ED" w:rsidRPr="003A75F6">
        <w:rPr>
          <w:rFonts w:ascii="Arial" w:hAnsi="Arial" w:cs="Arial"/>
          <w:sz w:val="22"/>
          <w:szCs w:val="22"/>
        </w:rPr>
        <w:t xml:space="preserve"> if a target was presented 500 </w:t>
      </w:r>
      <w:proofErr w:type="spellStart"/>
      <w:r w:rsidR="008949ED" w:rsidRPr="003A75F6">
        <w:rPr>
          <w:rFonts w:ascii="Arial" w:hAnsi="Arial" w:cs="Arial"/>
          <w:sz w:val="22"/>
          <w:szCs w:val="22"/>
        </w:rPr>
        <w:t>ms</w:t>
      </w:r>
      <w:proofErr w:type="spellEnd"/>
      <w:r w:rsidR="008949ED" w:rsidRPr="003A75F6">
        <w:rPr>
          <w:rFonts w:ascii="Arial" w:hAnsi="Arial" w:cs="Arial"/>
          <w:sz w:val="22"/>
          <w:szCs w:val="22"/>
        </w:rPr>
        <w:t xml:space="preserve"> post-contrast-switch, the response window persisted from 500 to 1500 </w:t>
      </w:r>
      <w:proofErr w:type="spellStart"/>
      <w:r w:rsidR="008949ED" w:rsidRPr="003A75F6">
        <w:rPr>
          <w:rFonts w:ascii="Arial" w:hAnsi="Arial" w:cs="Arial"/>
          <w:sz w:val="22"/>
          <w:szCs w:val="22"/>
        </w:rPr>
        <w:t>ms</w:t>
      </w:r>
      <w:proofErr w:type="spellEnd"/>
      <w:r w:rsidR="008949ED" w:rsidRPr="003A75F6">
        <w:rPr>
          <w:rFonts w:ascii="Arial" w:hAnsi="Arial" w:cs="Arial"/>
          <w:sz w:val="22"/>
          <w:szCs w:val="22"/>
        </w:rPr>
        <w:t xml:space="preserve"> post-contrast-switch). To apply this method to noise-only trials, in which no targets were presented, we considered noise trials as target trials 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24FACB62" w:rsidR="00350418" w:rsidRDefault="008949ED" w:rsidP="00783F2B">
      <w:pPr>
        <w:ind w:firstLine="360"/>
        <w:jc w:val="both"/>
        <w:rPr>
          <w:rFonts w:ascii="Arial" w:hAnsi="Arial" w:cs="Arial"/>
          <w:sz w:val="22"/>
          <w:szCs w:val="22"/>
        </w:rPr>
      </w:pPr>
      <w:r w:rsidRPr="003A75F6">
        <w:rPr>
          <w:rFonts w:ascii="Arial" w:hAnsi="Arial" w:cs="Arial"/>
          <w:sz w:val="22"/>
          <w:szCs w:val="22"/>
        </w:rPr>
        <w:t>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w:t>
      </w:r>
      <w:r w:rsidR="00203591">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after the contrast change in each trial. During the psychometric testing task, there</w:t>
      </w:r>
      <w:r w:rsidR="005804E2">
        <w:rPr>
          <w:rFonts w:ascii="Arial" w:hAnsi="Arial" w:cs="Arial"/>
          <w:sz w:val="22"/>
          <w:szCs w:val="22"/>
        </w:rPr>
        <w:t xml:space="preserve"> were</w:t>
      </w:r>
      <w:r w:rsidRPr="003A75F6">
        <w:rPr>
          <w:rFonts w:ascii="Arial" w:hAnsi="Arial" w:cs="Arial"/>
          <w:sz w:val="22"/>
          <w:szCs w:val="22"/>
        </w:rPr>
        <w:t xml:space="preserve"> 7 trial types consisting of noise trials and target trials spanning six different SNRs </w:t>
      </w:r>
      <w:r w:rsidR="0025656E">
        <w:rPr>
          <w:rFonts w:ascii="Arial" w:hAnsi="Arial" w:cs="Arial"/>
          <w:sz w:val="22"/>
          <w:szCs w:val="22"/>
        </w:rPr>
        <w:t>(</w:t>
      </w:r>
      <w:r w:rsidR="0025656E" w:rsidRPr="000808D8">
        <w:rPr>
          <w:rFonts w:ascii="Arial" w:hAnsi="Arial" w:cs="Arial"/>
          <w:sz w:val="22"/>
          <w:szCs w:val="22"/>
        </w:rPr>
        <w:t>Table</w:t>
      </w:r>
      <w:r w:rsidR="0025656E">
        <w:rPr>
          <w:rFonts w:ascii="Arial" w:hAnsi="Arial" w:cs="Arial"/>
          <w:sz w:val="22"/>
          <w:szCs w:val="22"/>
        </w:rPr>
        <w:t xml:space="preserve"> 2).</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training, target timing was varied randomly between 250, 500, 750 and 1000</w:t>
      </w:r>
      <w:r w:rsidR="00203591">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after the contrast change in </w:t>
      </w:r>
      <w:r w:rsidRPr="003A75F6">
        <w:rPr>
          <w:rFonts w:ascii="Arial" w:hAnsi="Arial" w:cs="Arial"/>
          <w:sz w:val="22"/>
          <w:szCs w:val="22"/>
        </w:rPr>
        <w:lastRenderedPageBreak/>
        <w:t xml:space="preserve">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w:t>
      </w:r>
      <w:r w:rsidR="009A6CA2">
        <w:rPr>
          <w:rFonts w:ascii="Arial" w:hAnsi="Arial" w:cs="Arial"/>
          <w:sz w:val="22"/>
          <w:szCs w:val="22"/>
        </w:rPr>
        <w:t xml:space="preserve">fitting psychometric curves averaged over several sessions with a psychometric function, and extracting the volume at which the slope of the psychometric curve was steepest (see </w:t>
      </w:r>
      <w:r w:rsidR="009A6CA2">
        <w:rPr>
          <w:rFonts w:ascii="Arial" w:hAnsi="Arial" w:cs="Arial"/>
          <w:i/>
          <w:iCs/>
          <w:sz w:val="22"/>
          <w:szCs w:val="22"/>
        </w:rPr>
        <w:t>Behavioral and Neural Detection Performance</w:t>
      </w:r>
      <w:r w:rsidR="009A6CA2">
        <w:rPr>
          <w:rFonts w:ascii="Arial" w:hAnsi="Arial" w:cs="Arial"/>
          <w:sz w:val="22"/>
          <w:szCs w:val="22"/>
        </w:rPr>
        <w:t>)</w:t>
      </w:r>
      <w:r w:rsidRPr="003A75F6">
        <w:rPr>
          <w:rFonts w:ascii="Arial" w:hAnsi="Arial" w:cs="Arial"/>
          <w:sz w:val="22"/>
          <w:szCs w:val="22"/>
        </w:rPr>
        <w:t xml:space="preserve">.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3DFE3101" w14:textId="275A1C1E" w:rsidR="00CB718B" w:rsidRDefault="00CB718B" w:rsidP="00783F2B">
      <w:pPr>
        <w:ind w:firstLine="360"/>
        <w:jc w:val="both"/>
        <w:rPr>
          <w:rFonts w:ascii="Arial" w:hAnsi="Arial" w:cs="Arial"/>
          <w:sz w:val="22"/>
          <w:szCs w:val="22"/>
        </w:rPr>
      </w:pPr>
      <w:r>
        <w:rPr>
          <w:rFonts w:ascii="Arial" w:hAnsi="Arial" w:cs="Arial"/>
          <w:sz w:val="22"/>
          <w:szCs w:val="22"/>
        </w:rPr>
        <w:t xml:space="preserve">A subset of mice (n = 2), were presented </w:t>
      </w:r>
      <w:r w:rsidR="00536A04">
        <w:rPr>
          <w:rFonts w:ascii="Arial" w:hAnsi="Arial" w:cs="Arial"/>
          <w:sz w:val="22"/>
          <w:szCs w:val="22"/>
        </w:rPr>
        <w:t>targets in the presence of noise (Figure 4). To generate this stimulus set without changing the basic structure of the task or stimuli, we simply took the spectrograms of all stimuli containing 25</w:t>
      </w:r>
      <w:r w:rsidR="009A6CA2">
        <w:rPr>
          <w:rFonts w:ascii="Arial" w:hAnsi="Arial" w:cs="Arial"/>
          <w:sz w:val="22"/>
          <w:szCs w:val="22"/>
        </w:rPr>
        <w:t xml:space="preserve"> </w:t>
      </w:r>
      <w:r w:rsidR="00536A04">
        <w:rPr>
          <w:rFonts w:ascii="Arial" w:hAnsi="Arial" w:cs="Arial"/>
          <w:sz w:val="22"/>
          <w:szCs w:val="22"/>
        </w:rPr>
        <w:t>dB SNR targets from the low-to-high contrast stimulus sessions, and set the stimulus power flanking each target to zero. This manipulation was only performed in the target period, and the low contrast adaptation period of the trials remained the same. Thus, the targets and adaptation periods were identical to those presented in the target in noise task (see Figure 2e). To vary the difficulty of the task, the volume of the target was manipulated using the following values: -75, -60, -45, -30, -15, and 0 dB attenuation relative to the 25</w:t>
      </w:r>
      <w:r w:rsidR="009A6CA2">
        <w:rPr>
          <w:rFonts w:ascii="Arial" w:hAnsi="Arial" w:cs="Arial"/>
          <w:sz w:val="22"/>
          <w:szCs w:val="22"/>
        </w:rPr>
        <w:t xml:space="preserve"> </w:t>
      </w:r>
      <w:r w:rsidR="00536A04">
        <w:rPr>
          <w:rFonts w:ascii="Arial" w:hAnsi="Arial" w:cs="Arial"/>
          <w:sz w:val="22"/>
          <w:szCs w:val="22"/>
        </w:rPr>
        <w:t xml:space="preserve">dB SNR target. Mice were previously trained in the target in noise task prior to performing the target in silence task. Before psychometrically varying the target attenuation, mice were trained in the new task </w:t>
      </w:r>
      <w:r w:rsidR="009D7941">
        <w:rPr>
          <w:rFonts w:ascii="Arial" w:hAnsi="Arial" w:cs="Arial"/>
          <w:sz w:val="22"/>
          <w:szCs w:val="22"/>
        </w:rPr>
        <w:t>to criterion performance. Mice generalized very rapidly to the new task, reaching 97% and 94% training accuracy on</w:t>
      </w:r>
      <w:r w:rsidR="00536A04">
        <w:rPr>
          <w:rFonts w:ascii="Arial" w:hAnsi="Arial" w:cs="Arial"/>
          <w:sz w:val="22"/>
          <w:szCs w:val="22"/>
        </w:rPr>
        <w:t xml:space="preserve"> </w:t>
      </w:r>
      <w:r w:rsidR="009D7941">
        <w:rPr>
          <w:rFonts w:ascii="Arial" w:hAnsi="Arial" w:cs="Arial"/>
          <w:sz w:val="22"/>
          <w:szCs w:val="22"/>
        </w:rPr>
        <w:t>the first day of exposure to targets in silence (performance for mouse CA124 and CA125, respectively).</w:t>
      </w:r>
    </w:p>
    <w:p w14:paraId="3F237BDE" w14:textId="4F53D042" w:rsidR="007B6FB1" w:rsidRDefault="007B6FB1" w:rsidP="00783F2B">
      <w:pPr>
        <w:ind w:firstLine="360"/>
        <w:jc w:val="both"/>
        <w:rPr>
          <w:rFonts w:ascii="Arial" w:hAnsi="Arial" w:cs="Arial"/>
          <w:sz w:val="22"/>
          <w:szCs w:val="22"/>
        </w:rPr>
      </w:pPr>
    </w:p>
    <w:p w14:paraId="523CEC7F" w14:textId="0AD58252" w:rsidR="00E4728D" w:rsidRDefault="007B6FB1" w:rsidP="00783F2B">
      <w:pPr>
        <w:jc w:val="both"/>
        <w:rPr>
          <w:rFonts w:ascii="Arial" w:hAnsi="Arial" w:cs="Arial"/>
          <w:sz w:val="22"/>
          <w:szCs w:val="22"/>
        </w:rPr>
      </w:pPr>
      <w:r>
        <w:rPr>
          <w:rFonts w:ascii="Arial" w:hAnsi="Arial" w:cs="Arial"/>
          <w:i/>
          <w:iCs/>
          <w:sz w:val="22"/>
          <w:szCs w:val="22"/>
        </w:rPr>
        <w:t xml:space="preserve">Chronic </w:t>
      </w:r>
      <w:r w:rsidR="008754D8">
        <w:rPr>
          <w:rFonts w:ascii="Arial" w:hAnsi="Arial" w:cs="Arial"/>
          <w:i/>
          <w:iCs/>
          <w:sz w:val="22"/>
          <w:szCs w:val="22"/>
        </w:rPr>
        <w:t>m</w:t>
      </w:r>
      <w:r>
        <w:rPr>
          <w:rFonts w:ascii="Arial" w:hAnsi="Arial" w:cs="Arial"/>
          <w:i/>
          <w:iCs/>
          <w:sz w:val="22"/>
          <w:szCs w:val="22"/>
        </w:rPr>
        <w:t xml:space="preserve">uscimol </w:t>
      </w:r>
      <w:r w:rsidR="008754D8">
        <w:rPr>
          <w:rFonts w:ascii="Arial" w:hAnsi="Arial" w:cs="Arial"/>
          <w:i/>
          <w:iCs/>
          <w:sz w:val="22"/>
          <w:szCs w:val="22"/>
        </w:rPr>
        <w:t>a</w:t>
      </w:r>
      <w:r>
        <w:rPr>
          <w:rFonts w:ascii="Arial" w:hAnsi="Arial" w:cs="Arial"/>
          <w:i/>
          <w:iCs/>
          <w:sz w:val="22"/>
          <w:szCs w:val="22"/>
        </w:rPr>
        <w:t>pplication</w:t>
      </w:r>
      <w:r>
        <w:rPr>
          <w:rFonts w:ascii="Arial" w:hAnsi="Arial" w:cs="Arial"/>
          <w:sz w:val="22"/>
          <w:szCs w:val="22"/>
        </w:rPr>
        <w:t>.</w:t>
      </w:r>
    </w:p>
    <w:p w14:paraId="5D69614C" w14:textId="10D83A30" w:rsidR="007B6FB1" w:rsidRPr="007B6FB1" w:rsidRDefault="007B6FB1" w:rsidP="00783F2B">
      <w:pPr>
        <w:ind w:firstLine="720"/>
        <w:jc w:val="both"/>
        <w:rPr>
          <w:rFonts w:ascii="Arial" w:hAnsi="Arial" w:cs="Arial"/>
          <w:sz w:val="22"/>
          <w:szCs w:val="22"/>
        </w:rPr>
      </w:pPr>
      <w:r>
        <w:rPr>
          <w:rFonts w:ascii="Arial" w:hAnsi="Arial" w:cs="Arial"/>
          <w:sz w:val="22"/>
          <w:szCs w:val="22"/>
        </w:rPr>
        <w:t xml:space="preserve">A separate cohort of mice (n = 4) were bilaterally implanted with </w:t>
      </w:r>
      <w:r w:rsidR="00FF7541">
        <w:rPr>
          <w:rFonts w:ascii="Arial" w:hAnsi="Arial" w:cs="Arial"/>
          <w:sz w:val="22"/>
          <w:szCs w:val="22"/>
        </w:rPr>
        <w:t>26</w:t>
      </w:r>
      <w:r w:rsidR="009A6CA2">
        <w:rPr>
          <w:rFonts w:ascii="Arial" w:hAnsi="Arial" w:cs="Arial"/>
          <w:sz w:val="22"/>
          <w:szCs w:val="22"/>
        </w:rPr>
        <w:t xml:space="preserve"> </w:t>
      </w:r>
      <w:r w:rsidR="00FF7541">
        <w:rPr>
          <w:rFonts w:ascii="Arial" w:hAnsi="Arial" w:cs="Arial"/>
          <w:sz w:val="22"/>
          <w:szCs w:val="22"/>
        </w:rPr>
        <w:t>GA guide</w:t>
      </w:r>
      <w:r>
        <w:rPr>
          <w:rFonts w:ascii="Arial" w:hAnsi="Arial" w:cs="Arial"/>
          <w:sz w:val="22"/>
          <w:szCs w:val="22"/>
        </w:rPr>
        <w:t xml:space="preserve"> </w:t>
      </w:r>
      <w:proofErr w:type="spellStart"/>
      <w:r>
        <w:rPr>
          <w:rFonts w:ascii="Arial" w:hAnsi="Arial" w:cs="Arial"/>
          <w:sz w:val="22"/>
          <w:szCs w:val="22"/>
        </w:rPr>
        <w:t>cannulae</w:t>
      </w:r>
      <w:proofErr w:type="spellEnd"/>
      <w:r w:rsidR="00FF7541">
        <w:rPr>
          <w:rFonts w:ascii="Arial" w:hAnsi="Arial" w:cs="Arial"/>
          <w:sz w:val="22"/>
          <w:szCs w:val="22"/>
        </w:rPr>
        <w:t xml:space="preserve"> (</w:t>
      </w:r>
      <w:proofErr w:type="spellStart"/>
      <w:r w:rsidR="00FF7541">
        <w:rPr>
          <w:rFonts w:ascii="Arial" w:hAnsi="Arial" w:cs="Arial"/>
          <w:sz w:val="22"/>
          <w:szCs w:val="22"/>
        </w:rPr>
        <w:t>PlasticsOne</w:t>
      </w:r>
      <w:proofErr w:type="spellEnd"/>
      <w:r w:rsidR="00FF7541">
        <w:rPr>
          <w:rFonts w:ascii="Arial" w:hAnsi="Arial" w:cs="Arial"/>
          <w:sz w:val="22"/>
          <w:szCs w:val="22"/>
        </w:rPr>
        <w:t>, C315GMN-SPC mini, cut 5</w:t>
      </w:r>
      <w:r w:rsidR="009A6CA2">
        <w:rPr>
          <w:rFonts w:ascii="Arial" w:hAnsi="Arial" w:cs="Arial"/>
          <w:sz w:val="22"/>
          <w:szCs w:val="22"/>
        </w:rPr>
        <w:t xml:space="preserve"> </w:t>
      </w:r>
      <w:r w:rsidR="00FF7541">
        <w:rPr>
          <w:rFonts w:ascii="Arial" w:hAnsi="Arial" w:cs="Arial"/>
          <w:sz w:val="22"/>
          <w:szCs w:val="22"/>
        </w:rPr>
        <w:t>mm below pedestal)</w:t>
      </w:r>
      <w:r>
        <w:rPr>
          <w:rFonts w:ascii="Arial" w:hAnsi="Arial" w:cs="Arial"/>
          <w:sz w:val="22"/>
          <w:szCs w:val="22"/>
        </w:rPr>
        <w:t xml:space="preserve"> in auditory cortex. The surgery was performed as described previously with the following modifications. After the skull was leveled using a </w:t>
      </w:r>
      <w:proofErr w:type="spellStart"/>
      <w:r>
        <w:rPr>
          <w:rFonts w:ascii="Arial" w:hAnsi="Arial" w:cs="Arial"/>
          <w:sz w:val="22"/>
          <w:szCs w:val="22"/>
        </w:rPr>
        <w:t>stereotax</w:t>
      </w:r>
      <w:proofErr w:type="spellEnd"/>
      <w:r>
        <w:rPr>
          <w:rFonts w:ascii="Arial" w:hAnsi="Arial" w:cs="Arial"/>
          <w:sz w:val="22"/>
          <w:szCs w:val="22"/>
        </w:rPr>
        <w:t xml:space="preserve">, two small craniotomies were performed </w:t>
      </w:r>
      <w:r w:rsidRPr="003A75F6">
        <w:rPr>
          <w:rFonts w:ascii="Arial" w:hAnsi="Arial" w:cs="Arial"/>
          <w:sz w:val="22"/>
          <w:szCs w:val="22"/>
        </w:rPr>
        <w:t>-2.6</w:t>
      </w:r>
      <w:r w:rsidR="009A6CA2">
        <w:rPr>
          <w:rFonts w:ascii="Arial" w:hAnsi="Arial" w:cs="Arial"/>
          <w:sz w:val="22"/>
          <w:szCs w:val="22"/>
        </w:rPr>
        <w:t xml:space="preserve"> </w:t>
      </w:r>
      <w:r w:rsidRPr="003A75F6">
        <w:rPr>
          <w:rFonts w:ascii="Arial" w:hAnsi="Arial" w:cs="Arial"/>
          <w:sz w:val="22"/>
          <w:szCs w:val="22"/>
        </w:rPr>
        <w:t xml:space="preserve">mm anterior, </w:t>
      </w:r>
      <w:r w:rsidRPr="009D287F">
        <w:rPr>
          <w:rFonts w:ascii="Arial" w:hAnsi="Arial" w:cs="Arial"/>
          <w:color w:val="000000"/>
          <w:sz w:val="20"/>
          <w:szCs w:val="20"/>
        </w:rPr>
        <w:t>±</w:t>
      </w:r>
      <w:r w:rsidRPr="003A75F6">
        <w:rPr>
          <w:rFonts w:ascii="Arial" w:hAnsi="Arial" w:cs="Arial"/>
          <w:sz w:val="22"/>
          <w:szCs w:val="22"/>
        </w:rPr>
        <w:t>4.3</w:t>
      </w:r>
      <w:r w:rsidR="009A6CA2">
        <w:rPr>
          <w:rFonts w:ascii="Arial" w:hAnsi="Arial" w:cs="Arial"/>
          <w:sz w:val="22"/>
          <w:szCs w:val="22"/>
        </w:rPr>
        <w:t xml:space="preserve"> </w:t>
      </w:r>
      <w:r w:rsidRPr="003A75F6">
        <w:rPr>
          <w:rFonts w:ascii="Arial" w:hAnsi="Arial" w:cs="Arial"/>
          <w:sz w:val="22"/>
          <w:szCs w:val="22"/>
        </w:rPr>
        <w:t>mm lateral</w:t>
      </w:r>
      <w:r>
        <w:rPr>
          <w:rFonts w:ascii="Arial" w:hAnsi="Arial" w:cs="Arial"/>
          <w:sz w:val="22"/>
          <w:szCs w:val="22"/>
        </w:rPr>
        <w:t xml:space="preserve"> from bregma</w:t>
      </w:r>
      <w:r w:rsidR="00FF7541">
        <w:rPr>
          <w:rFonts w:ascii="Arial" w:hAnsi="Arial" w:cs="Arial"/>
          <w:sz w:val="22"/>
          <w:szCs w:val="22"/>
        </w:rPr>
        <w:t>, over auditory cortex</w:t>
      </w:r>
      <w:r>
        <w:rPr>
          <w:rFonts w:ascii="Arial" w:hAnsi="Arial" w:cs="Arial"/>
          <w:sz w:val="22"/>
          <w:szCs w:val="22"/>
        </w:rPr>
        <w:t xml:space="preserve">. </w:t>
      </w:r>
      <w:r w:rsidR="00FF7541">
        <w:rPr>
          <w:rFonts w:ascii="Arial" w:hAnsi="Arial" w:cs="Arial"/>
          <w:sz w:val="22"/>
          <w:szCs w:val="22"/>
        </w:rPr>
        <w:t xml:space="preserve">The guide </w:t>
      </w:r>
      <w:proofErr w:type="spellStart"/>
      <w:r w:rsidR="00FF7541">
        <w:rPr>
          <w:rFonts w:ascii="Arial" w:hAnsi="Arial" w:cs="Arial"/>
          <w:sz w:val="22"/>
          <w:szCs w:val="22"/>
        </w:rPr>
        <w:t>cannulae</w:t>
      </w:r>
      <w:proofErr w:type="spellEnd"/>
      <w:r w:rsidR="00FF7541">
        <w:rPr>
          <w:rFonts w:ascii="Arial" w:hAnsi="Arial" w:cs="Arial"/>
          <w:sz w:val="22"/>
          <w:szCs w:val="22"/>
        </w:rPr>
        <w:t xml:space="preserve"> along with dummy infusion </w:t>
      </w:r>
      <w:proofErr w:type="spellStart"/>
      <w:r w:rsidR="00FF7541">
        <w:rPr>
          <w:rFonts w:ascii="Arial" w:hAnsi="Arial" w:cs="Arial"/>
          <w:sz w:val="22"/>
          <w:szCs w:val="22"/>
        </w:rPr>
        <w:t>cannulae</w:t>
      </w:r>
      <w:proofErr w:type="spellEnd"/>
      <w:r w:rsidR="00FF7541">
        <w:rPr>
          <w:rFonts w:ascii="Arial" w:hAnsi="Arial" w:cs="Arial"/>
          <w:sz w:val="22"/>
          <w:szCs w:val="22"/>
        </w:rPr>
        <w:t xml:space="preserve"> (</w:t>
      </w:r>
      <w:proofErr w:type="spellStart"/>
      <w:r w:rsidR="00FF7541">
        <w:rPr>
          <w:rFonts w:ascii="Arial" w:hAnsi="Arial" w:cs="Arial"/>
          <w:sz w:val="22"/>
          <w:szCs w:val="22"/>
        </w:rPr>
        <w:t>PlasticsOne</w:t>
      </w:r>
      <w:proofErr w:type="spellEnd"/>
      <w:r w:rsidR="00FF7541">
        <w:rPr>
          <w:rFonts w:ascii="Arial" w:hAnsi="Arial" w:cs="Arial"/>
          <w:sz w:val="22"/>
          <w:szCs w:val="22"/>
        </w:rPr>
        <w:t>, C315DCMN-SPC mini, cut to fit 5</w:t>
      </w:r>
      <w:r w:rsidR="009A6CA2">
        <w:rPr>
          <w:rFonts w:ascii="Arial" w:hAnsi="Arial" w:cs="Arial"/>
          <w:sz w:val="22"/>
          <w:szCs w:val="22"/>
        </w:rPr>
        <w:t xml:space="preserve"> </w:t>
      </w:r>
      <w:r w:rsidR="00FF7541">
        <w:rPr>
          <w:rFonts w:ascii="Arial" w:hAnsi="Arial" w:cs="Arial"/>
          <w:sz w:val="22"/>
          <w:szCs w:val="22"/>
        </w:rPr>
        <w:t>mm C315GMN with a 0.5</w:t>
      </w:r>
      <w:r w:rsidR="009A6CA2">
        <w:rPr>
          <w:rFonts w:ascii="Arial" w:hAnsi="Arial" w:cs="Arial"/>
          <w:sz w:val="22"/>
          <w:szCs w:val="22"/>
        </w:rPr>
        <w:t xml:space="preserve"> </w:t>
      </w:r>
      <w:r w:rsidR="00FF7541">
        <w:rPr>
          <w:rFonts w:ascii="Arial" w:hAnsi="Arial" w:cs="Arial"/>
          <w:sz w:val="22"/>
          <w:szCs w:val="22"/>
        </w:rPr>
        <w:t xml:space="preserve">mm projection depth) were sterilized in an autoclave. The dummy </w:t>
      </w:r>
      <w:proofErr w:type="spellStart"/>
      <w:r w:rsidR="00FF7541">
        <w:rPr>
          <w:rFonts w:ascii="Arial" w:hAnsi="Arial" w:cs="Arial"/>
          <w:sz w:val="22"/>
          <w:szCs w:val="22"/>
        </w:rPr>
        <w:t>cannulae</w:t>
      </w:r>
      <w:proofErr w:type="spellEnd"/>
      <w:r w:rsidR="00FF7541">
        <w:rPr>
          <w:rFonts w:ascii="Arial" w:hAnsi="Arial" w:cs="Arial"/>
          <w:sz w:val="22"/>
          <w:szCs w:val="22"/>
        </w:rPr>
        <w:t xml:space="preserve"> were partially screwed into the guide </w:t>
      </w:r>
      <w:proofErr w:type="spellStart"/>
      <w:r w:rsidR="00FF7541">
        <w:rPr>
          <w:rFonts w:ascii="Arial" w:hAnsi="Arial" w:cs="Arial"/>
          <w:sz w:val="22"/>
          <w:szCs w:val="22"/>
        </w:rPr>
        <w:t>cannulae</w:t>
      </w:r>
      <w:proofErr w:type="spellEnd"/>
      <w:r w:rsidR="00FF7541">
        <w:rPr>
          <w:rFonts w:ascii="Arial" w:hAnsi="Arial" w:cs="Arial"/>
          <w:sz w:val="22"/>
          <w:szCs w:val="22"/>
        </w:rPr>
        <w:t xml:space="preserve"> and placed in a stereotaxic clamp. After zeroing the tip of the guide cannula to the brain surface, the cannula was lowered to 500</w:t>
      </w:r>
      <w:r w:rsidR="009A6CA2">
        <w:rPr>
          <w:rFonts w:ascii="Arial" w:hAnsi="Arial" w:cs="Arial"/>
          <w:sz w:val="22"/>
          <w:szCs w:val="22"/>
        </w:rPr>
        <w:t xml:space="preserve"> </w:t>
      </w:r>
      <w:proofErr w:type="spellStart"/>
      <w:r w:rsidR="00FF7541" w:rsidRPr="009D3D01">
        <w:rPr>
          <w:rFonts w:ascii="Arial" w:hAnsi="Arial" w:cs="Arial"/>
          <w:color w:val="202122"/>
          <w:sz w:val="22"/>
          <w:szCs w:val="22"/>
          <w:shd w:val="clear" w:color="auto" w:fill="FFFFFF"/>
        </w:rPr>
        <w:t>μ</w:t>
      </w:r>
      <w:r w:rsidR="00FF7541">
        <w:rPr>
          <w:rFonts w:ascii="Arial" w:hAnsi="Arial" w:cs="Arial"/>
          <w:sz w:val="22"/>
          <w:szCs w:val="22"/>
        </w:rPr>
        <w:t>m</w:t>
      </w:r>
      <w:proofErr w:type="spellEnd"/>
      <w:r w:rsidR="00FF7541">
        <w:rPr>
          <w:rFonts w:ascii="Arial" w:hAnsi="Arial" w:cs="Arial"/>
          <w:sz w:val="22"/>
          <w:szCs w:val="22"/>
        </w:rPr>
        <w:t xml:space="preserve"> below the cortical surface.</w:t>
      </w:r>
      <w:r w:rsidR="008D1E8C">
        <w:rPr>
          <w:rFonts w:ascii="Arial" w:hAnsi="Arial" w:cs="Arial"/>
          <w:sz w:val="22"/>
          <w:szCs w:val="22"/>
        </w:rPr>
        <w:t xml:space="preserve"> This depth was chosen because the infusion </w:t>
      </w:r>
      <w:proofErr w:type="spellStart"/>
      <w:r w:rsidR="008D1E8C">
        <w:rPr>
          <w:rFonts w:ascii="Arial" w:hAnsi="Arial" w:cs="Arial"/>
          <w:sz w:val="22"/>
          <w:szCs w:val="22"/>
        </w:rPr>
        <w:t>cannulae</w:t>
      </w:r>
      <w:proofErr w:type="spellEnd"/>
      <w:r w:rsidR="008D1E8C">
        <w:rPr>
          <w:rFonts w:ascii="Arial" w:hAnsi="Arial" w:cs="Arial"/>
          <w:sz w:val="22"/>
          <w:szCs w:val="22"/>
        </w:rPr>
        <w:t xml:space="preserve"> (</w:t>
      </w:r>
      <w:proofErr w:type="spellStart"/>
      <w:r w:rsidR="008D1E8C">
        <w:rPr>
          <w:rFonts w:ascii="Arial" w:hAnsi="Arial" w:cs="Arial"/>
          <w:sz w:val="22"/>
          <w:szCs w:val="22"/>
        </w:rPr>
        <w:t>PlasticsOne</w:t>
      </w:r>
      <w:proofErr w:type="spellEnd"/>
      <w:r w:rsidR="008D1E8C">
        <w:rPr>
          <w:rFonts w:ascii="Arial" w:hAnsi="Arial" w:cs="Arial"/>
          <w:sz w:val="22"/>
          <w:szCs w:val="22"/>
        </w:rPr>
        <w:t xml:space="preserve">, </w:t>
      </w:r>
      <w:r w:rsidR="002F6F2E">
        <w:rPr>
          <w:rFonts w:ascii="Arial" w:hAnsi="Arial" w:cs="Arial"/>
          <w:sz w:val="22"/>
          <w:szCs w:val="22"/>
        </w:rPr>
        <w:t>C315LIMN-SPC mini)</w:t>
      </w:r>
      <w:r w:rsidR="008D1E8C">
        <w:rPr>
          <w:rFonts w:ascii="Arial" w:hAnsi="Arial" w:cs="Arial"/>
          <w:sz w:val="22"/>
          <w:szCs w:val="22"/>
        </w:rPr>
        <w:t xml:space="preserve"> project 500</w:t>
      </w:r>
      <w:r w:rsidR="009A6CA2">
        <w:rPr>
          <w:rFonts w:ascii="Arial" w:hAnsi="Arial" w:cs="Arial"/>
          <w:sz w:val="22"/>
          <w:szCs w:val="22"/>
        </w:rPr>
        <w:t xml:space="preserve"> </w:t>
      </w:r>
      <w:proofErr w:type="spellStart"/>
      <w:r w:rsidR="008D1E8C" w:rsidRPr="009D3D01">
        <w:rPr>
          <w:rFonts w:ascii="Arial" w:hAnsi="Arial" w:cs="Arial"/>
          <w:color w:val="202122"/>
          <w:sz w:val="22"/>
          <w:szCs w:val="22"/>
          <w:shd w:val="clear" w:color="auto" w:fill="FFFFFF"/>
        </w:rPr>
        <w:t>μ</w:t>
      </w:r>
      <w:r w:rsidR="008D1E8C">
        <w:rPr>
          <w:rFonts w:ascii="Arial" w:hAnsi="Arial" w:cs="Arial"/>
          <w:sz w:val="22"/>
          <w:szCs w:val="22"/>
        </w:rPr>
        <w:t>m</w:t>
      </w:r>
      <w:proofErr w:type="spellEnd"/>
      <w:r w:rsidR="008D1E8C">
        <w:rPr>
          <w:rFonts w:ascii="Arial" w:hAnsi="Arial" w:cs="Arial"/>
          <w:sz w:val="22"/>
          <w:szCs w:val="22"/>
        </w:rPr>
        <w:t xml:space="preserve"> from the end of the guide </w:t>
      </w:r>
      <w:proofErr w:type="spellStart"/>
      <w:r w:rsidR="008D1E8C">
        <w:rPr>
          <w:rFonts w:ascii="Arial" w:hAnsi="Arial" w:cs="Arial"/>
          <w:sz w:val="22"/>
          <w:szCs w:val="22"/>
        </w:rPr>
        <w:t>cannulae</w:t>
      </w:r>
      <w:proofErr w:type="spellEnd"/>
      <w:r w:rsidR="008D1E8C">
        <w:rPr>
          <w:rFonts w:ascii="Arial" w:hAnsi="Arial" w:cs="Arial"/>
          <w:sz w:val="22"/>
          <w:szCs w:val="22"/>
        </w:rPr>
        <w:t xml:space="preserve"> when screwed in completely, leading to a final depth of 1000</w:t>
      </w:r>
      <w:r w:rsidR="009A6CA2">
        <w:rPr>
          <w:rFonts w:ascii="Arial" w:hAnsi="Arial" w:cs="Arial"/>
          <w:sz w:val="22"/>
          <w:szCs w:val="22"/>
        </w:rPr>
        <w:t xml:space="preserve"> </w:t>
      </w:r>
      <w:proofErr w:type="spellStart"/>
      <w:r w:rsidR="008D1E8C" w:rsidRPr="009D3D01">
        <w:rPr>
          <w:rFonts w:ascii="Arial" w:hAnsi="Arial" w:cs="Arial"/>
          <w:color w:val="202122"/>
          <w:sz w:val="22"/>
          <w:szCs w:val="22"/>
          <w:shd w:val="clear" w:color="auto" w:fill="FFFFFF"/>
        </w:rPr>
        <w:t>μ</w:t>
      </w:r>
      <w:r w:rsidR="008D1E8C">
        <w:rPr>
          <w:rFonts w:ascii="Arial" w:hAnsi="Arial" w:cs="Arial"/>
          <w:sz w:val="22"/>
          <w:szCs w:val="22"/>
        </w:rPr>
        <w:t>m</w:t>
      </w:r>
      <w:proofErr w:type="spellEnd"/>
      <w:r w:rsidR="008D1E8C">
        <w:rPr>
          <w:rFonts w:ascii="Arial" w:hAnsi="Arial" w:cs="Arial"/>
          <w:sz w:val="22"/>
          <w:szCs w:val="22"/>
        </w:rPr>
        <w:t xml:space="preserve"> – the location of auditory cortex.</w:t>
      </w:r>
      <w:r w:rsidR="00FF7541">
        <w:rPr>
          <w:rFonts w:ascii="Arial" w:hAnsi="Arial" w:cs="Arial"/>
          <w:sz w:val="22"/>
          <w:szCs w:val="22"/>
        </w:rPr>
        <w:t xml:space="preserve"> The dummy </w:t>
      </w:r>
      <w:proofErr w:type="spellStart"/>
      <w:r w:rsidR="00FF7541">
        <w:rPr>
          <w:rFonts w:ascii="Arial" w:hAnsi="Arial" w:cs="Arial"/>
          <w:sz w:val="22"/>
          <w:szCs w:val="22"/>
        </w:rPr>
        <w:t>cannulae</w:t>
      </w:r>
      <w:proofErr w:type="spellEnd"/>
      <w:r w:rsidR="00FF7541">
        <w:rPr>
          <w:rFonts w:ascii="Arial" w:hAnsi="Arial" w:cs="Arial"/>
          <w:sz w:val="22"/>
          <w:szCs w:val="22"/>
        </w:rPr>
        <w:t xml:space="preserve"> were then fully screwed down and this procedure was repeated for the next cortical hemisphere.</w:t>
      </w:r>
    </w:p>
    <w:p w14:paraId="0E1F103D" w14:textId="28824C79" w:rsidR="008062EA" w:rsidRPr="002F6F2E" w:rsidRDefault="008D1E8C" w:rsidP="00783F2B">
      <w:pPr>
        <w:jc w:val="both"/>
      </w:pPr>
      <w:r>
        <w:rPr>
          <w:rFonts w:ascii="Arial" w:hAnsi="Arial" w:cs="Arial"/>
          <w:sz w:val="22"/>
          <w:szCs w:val="22"/>
        </w:rPr>
        <w:tab/>
      </w:r>
      <w:r w:rsidR="00CB718B">
        <w:rPr>
          <w:rFonts w:ascii="Arial" w:hAnsi="Arial" w:cs="Arial"/>
          <w:sz w:val="22"/>
          <w:szCs w:val="22"/>
        </w:rPr>
        <w:t>Prior to</w:t>
      </w:r>
      <w:r>
        <w:rPr>
          <w:rFonts w:ascii="Arial" w:hAnsi="Arial" w:cs="Arial"/>
          <w:sz w:val="22"/>
          <w:szCs w:val="22"/>
        </w:rPr>
        <w:t xml:space="preserve"> injecting, </w:t>
      </w:r>
      <w:r w:rsidR="002F6F2E">
        <w:rPr>
          <w:rFonts w:ascii="Arial" w:hAnsi="Arial" w:cs="Arial"/>
          <w:sz w:val="22"/>
          <w:szCs w:val="22"/>
        </w:rPr>
        <w:t>two</w:t>
      </w:r>
      <w:r>
        <w:rPr>
          <w:rFonts w:ascii="Arial" w:hAnsi="Arial" w:cs="Arial"/>
          <w:sz w:val="22"/>
          <w:szCs w:val="22"/>
        </w:rPr>
        <w:t xml:space="preserve"> injection syringes (</w:t>
      </w:r>
      <w:r w:rsidR="00CB718B">
        <w:rPr>
          <w:rFonts w:ascii="Arial" w:hAnsi="Arial" w:cs="Arial"/>
          <w:sz w:val="22"/>
          <w:szCs w:val="22"/>
        </w:rPr>
        <w:t>Hamilton Syringe, 10</w:t>
      </w:r>
      <w:r w:rsidR="00CB718B" w:rsidRPr="009D3D01">
        <w:rPr>
          <w:rFonts w:ascii="Arial" w:hAnsi="Arial" w:cs="Arial"/>
          <w:color w:val="202122"/>
          <w:sz w:val="22"/>
          <w:szCs w:val="22"/>
          <w:shd w:val="clear" w:color="auto" w:fill="FFFFFF"/>
        </w:rPr>
        <w:t>μ</w:t>
      </w:r>
      <w:r w:rsidR="00CB718B">
        <w:rPr>
          <w:rFonts w:ascii="Arial" w:hAnsi="Arial" w:cs="Arial"/>
          <w:sz w:val="22"/>
          <w:szCs w:val="22"/>
        </w:rPr>
        <w:t>L Gaslight #1701</w:t>
      </w:r>
      <w:r w:rsidR="002F6F2E">
        <w:rPr>
          <w:rFonts w:ascii="Arial" w:hAnsi="Arial" w:cs="Arial"/>
          <w:sz w:val="22"/>
          <w:szCs w:val="22"/>
        </w:rPr>
        <w:t xml:space="preserve">) and tubing </w:t>
      </w:r>
      <w:r w:rsidR="002F6F2E" w:rsidRPr="002F6F2E">
        <w:rPr>
          <w:rFonts w:ascii="Arial" w:hAnsi="Arial" w:cs="Arial"/>
          <w:sz w:val="22"/>
          <w:szCs w:val="22"/>
        </w:rPr>
        <w:t xml:space="preserve">(C313CT tubing 023x050 </w:t>
      </w:r>
      <w:r w:rsidR="002F6F2E">
        <w:rPr>
          <w:rFonts w:ascii="Arial" w:hAnsi="Arial" w:cs="Arial"/>
          <w:sz w:val="22"/>
          <w:szCs w:val="22"/>
        </w:rPr>
        <w:t>PE</w:t>
      </w:r>
      <w:r w:rsidR="002F6F2E" w:rsidRPr="002F6F2E">
        <w:rPr>
          <w:rFonts w:ascii="Arial" w:hAnsi="Arial" w:cs="Arial"/>
          <w:sz w:val="22"/>
          <w:szCs w:val="22"/>
        </w:rPr>
        <w:t>50)</w:t>
      </w:r>
      <w:r w:rsidR="002F6F2E">
        <w:rPr>
          <w:rFonts w:ascii="Arial" w:hAnsi="Arial" w:cs="Arial"/>
          <w:sz w:val="22"/>
          <w:szCs w:val="22"/>
        </w:rPr>
        <w:t xml:space="preserve"> were backfilled with mineral oil. Sterilized infusion </w:t>
      </w:r>
      <w:proofErr w:type="spellStart"/>
      <w:r w:rsidR="002F6F2E">
        <w:rPr>
          <w:rFonts w:ascii="Arial" w:hAnsi="Arial" w:cs="Arial"/>
          <w:sz w:val="22"/>
          <w:szCs w:val="22"/>
        </w:rPr>
        <w:t>cannulae</w:t>
      </w:r>
      <w:proofErr w:type="spellEnd"/>
      <w:r w:rsidR="002F6F2E">
        <w:rPr>
          <w:rFonts w:ascii="Arial" w:hAnsi="Arial" w:cs="Arial"/>
          <w:sz w:val="22"/>
          <w:szCs w:val="22"/>
        </w:rPr>
        <w:t xml:space="preserve"> were then attached to each syringe and ~500nL of muscimol (</w:t>
      </w:r>
      <w:r w:rsidR="00CB718B">
        <w:rPr>
          <w:rFonts w:ascii="Arial" w:hAnsi="Arial" w:cs="Arial"/>
          <w:sz w:val="22"/>
          <w:szCs w:val="22"/>
        </w:rPr>
        <w:t xml:space="preserve">diluted with 1x PBS to </w:t>
      </w:r>
      <w:r w:rsidR="002F6F2E">
        <w:rPr>
          <w:rFonts w:ascii="Arial" w:hAnsi="Arial" w:cs="Arial"/>
          <w:sz w:val="22"/>
          <w:szCs w:val="22"/>
        </w:rPr>
        <w:t>.25</w:t>
      </w:r>
      <w:r w:rsidR="009A6CA2">
        <w:rPr>
          <w:rFonts w:ascii="Arial" w:hAnsi="Arial" w:cs="Arial"/>
          <w:sz w:val="22"/>
          <w:szCs w:val="22"/>
        </w:rPr>
        <w:t xml:space="preserve"> </w:t>
      </w:r>
      <w:r w:rsidR="002F6F2E">
        <w:rPr>
          <w:rFonts w:ascii="Arial" w:hAnsi="Arial" w:cs="Arial"/>
          <w:sz w:val="22"/>
          <w:szCs w:val="22"/>
        </w:rPr>
        <w:t xml:space="preserve">mg/mL; Sigma Aldrich, M1523) or 0.9% sterile saline </w:t>
      </w:r>
      <w:r w:rsidR="00CB718B">
        <w:rPr>
          <w:rFonts w:ascii="Arial" w:hAnsi="Arial" w:cs="Arial"/>
          <w:sz w:val="22"/>
          <w:szCs w:val="22"/>
        </w:rPr>
        <w:t xml:space="preserve">was drawn up into the injection </w:t>
      </w:r>
      <w:proofErr w:type="spellStart"/>
      <w:r w:rsidR="00CB718B">
        <w:rPr>
          <w:rFonts w:ascii="Arial" w:hAnsi="Arial" w:cs="Arial"/>
          <w:sz w:val="22"/>
          <w:szCs w:val="22"/>
        </w:rPr>
        <w:t>cannulae</w:t>
      </w:r>
      <w:proofErr w:type="spellEnd"/>
      <w:r w:rsidR="00CB718B">
        <w:rPr>
          <w:rFonts w:ascii="Arial" w:hAnsi="Arial" w:cs="Arial"/>
          <w:sz w:val="22"/>
          <w:szCs w:val="22"/>
        </w:rPr>
        <w:t xml:space="preserve"> using a dual injector (Harvard Apparatus, Pump 11 Pico Plus Elite). The mouse was then </w:t>
      </w:r>
      <w:proofErr w:type="spellStart"/>
      <w:r w:rsidR="00CB718B">
        <w:rPr>
          <w:rFonts w:ascii="Arial" w:hAnsi="Arial" w:cs="Arial"/>
          <w:sz w:val="22"/>
          <w:szCs w:val="22"/>
        </w:rPr>
        <w:t>headfixed</w:t>
      </w:r>
      <w:proofErr w:type="spellEnd"/>
      <w:r w:rsidR="00CB718B">
        <w:rPr>
          <w:rFonts w:ascii="Arial" w:hAnsi="Arial" w:cs="Arial"/>
          <w:sz w:val="22"/>
          <w:szCs w:val="22"/>
        </w:rPr>
        <w:t xml:space="preserve"> and the dummy </w:t>
      </w:r>
      <w:proofErr w:type="spellStart"/>
      <w:r w:rsidR="00CB718B">
        <w:rPr>
          <w:rFonts w:ascii="Arial" w:hAnsi="Arial" w:cs="Arial"/>
          <w:sz w:val="22"/>
          <w:szCs w:val="22"/>
        </w:rPr>
        <w:t>cannulae</w:t>
      </w:r>
      <w:proofErr w:type="spellEnd"/>
      <w:r w:rsidR="00CB718B">
        <w:rPr>
          <w:rFonts w:ascii="Arial" w:hAnsi="Arial" w:cs="Arial"/>
          <w:sz w:val="22"/>
          <w:szCs w:val="22"/>
        </w:rPr>
        <w:t xml:space="preserve"> were removed and sterilized. The loaded infusion </w:t>
      </w:r>
      <w:proofErr w:type="spellStart"/>
      <w:r w:rsidR="00CB718B">
        <w:rPr>
          <w:rFonts w:ascii="Arial" w:hAnsi="Arial" w:cs="Arial"/>
          <w:sz w:val="22"/>
          <w:szCs w:val="22"/>
        </w:rPr>
        <w:t>cannulae</w:t>
      </w:r>
      <w:proofErr w:type="spellEnd"/>
      <w:r w:rsidR="00CB718B">
        <w:rPr>
          <w:rFonts w:ascii="Arial" w:hAnsi="Arial" w:cs="Arial"/>
          <w:sz w:val="22"/>
          <w:szCs w:val="22"/>
        </w:rPr>
        <w:t xml:space="preserve"> were then screwed all the way into the guide </w:t>
      </w:r>
      <w:proofErr w:type="spellStart"/>
      <w:r w:rsidR="00CB718B">
        <w:rPr>
          <w:rFonts w:ascii="Arial" w:hAnsi="Arial" w:cs="Arial"/>
          <w:sz w:val="22"/>
          <w:szCs w:val="22"/>
        </w:rPr>
        <w:t>cannulae</w:t>
      </w:r>
      <w:proofErr w:type="spellEnd"/>
      <w:r w:rsidR="00CB718B">
        <w:rPr>
          <w:rFonts w:ascii="Arial" w:hAnsi="Arial" w:cs="Arial"/>
          <w:sz w:val="22"/>
          <w:szCs w:val="22"/>
        </w:rPr>
        <w:t xml:space="preserve"> and 400</w:t>
      </w:r>
      <w:r w:rsidR="009A6CA2">
        <w:rPr>
          <w:rFonts w:ascii="Arial" w:hAnsi="Arial" w:cs="Arial"/>
          <w:sz w:val="22"/>
          <w:szCs w:val="22"/>
        </w:rPr>
        <w:t xml:space="preserve"> </w:t>
      </w:r>
      <w:proofErr w:type="spellStart"/>
      <w:r w:rsidR="00CB718B">
        <w:rPr>
          <w:rFonts w:ascii="Arial" w:hAnsi="Arial" w:cs="Arial"/>
          <w:sz w:val="22"/>
          <w:szCs w:val="22"/>
        </w:rPr>
        <w:t>nL</w:t>
      </w:r>
      <w:proofErr w:type="spellEnd"/>
      <w:r w:rsidR="00CB718B">
        <w:rPr>
          <w:rFonts w:ascii="Arial" w:hAnsi="Arial" w:cs="Arial"/>
          <w:sz w:val="22"/>
          <w:szCs w:val="22"/>
        </w:rPr>
        <w:t xml:space="preserve"> of muscimol or saline was infused bilaterally at a rate of 250</w:t>
      </w:r>
      <w:r w:rsidR="009A6CA2">
        <w:rPr>
          <w:rFonts w:ascii="Arial" w:hAnsi="Arial" w:cs="Arial"/>
          <w:sz w:val="22"/>
          <w:szCs w:val="22"/>
        </w:rPr>
        <w:t xml:space="preserve"> </w:t>
      </w:r>
      <w:proofErr w:type="spellStart"/>
      <w:r w:rsidR="00CB718B">
        <w:rPr>
          <w:rFonts w:ascii="Arial" w:hAnsi="Arial" w:cs="Arial"/>
          <w:sz w:val="22"/>
          <w:szCs w:val="22"/>
        </w:rPr>
        <w:t>nL</w:t>
      </w:r>
      <w:proofErr w:type="spellEnd"/>
      <w:r w:rsidR="00CB718B">
        <w:rPr>
          <w:rFonts w:ascii="Arial" w:hAnsi="Arial" w:cs="Arial"/>
          <w:sz w:val="22"/>
          <w:szCs w:val="22"/>
        </w:rPr>
        <w:t xml:space="preserve">/minute. The infusion </w:t>
      </w:r>
      <w:proofErr w:type="spellStart"/>
      <w:r w:rsidR="00CB718B">
        <w:rPr>
          <w:rFonts w:ascii="Arial" w:hAnsi="Arial" w:cs="Arial"/>
          <w:sz w:val="22"/>
          <w:szCs w:val="22"/>
        </w:rPr>
        <w:t>cannulae</w:t>
      </w:r>
      <w:proofErr w:type="spellEnd"/>
      <w:r w:rsidR="00CB718B">
        <w:rPr>
          <w:rFonts w:ascii="Arial" w:hAnsi="Arial" w:cs="Arial"/>
          <w:sz w:val="22"/>
          <w:szCs w:val="22"/>
        </w:rPr>
        <w:t xml:space="preserve"> were then replaced with the dummy </w:t>
      </w:r>
      <w:proofErr w:type="spellStart"/>
      <w:r w:rsidR="00CB718B">
        <w:rPr>
          <w:rFonts w:ascii="Arial" w:hAnsi="Arial" w:cs="Arial"/>
          <w:sz w:val="22"/>
          <w:szCs w:val="22"/>
        </w:rPr>
        <w:t>cannulae</w:t>
      </w:r>
      <w:proofErr w:type="spellEnd"/>
      <w:r w:rsidR="00CB718B">
        <w:rPr>
          <w:rFonts w:ascii="Arial" w:hAnsi="Arial" w:cs="Arial"/>
          <w:sz w:val="22"/>
          <w:szCs w:val="22"/>
        </w:rPr>
        <w:t xml:space="preserve"> and the mouse rested in its home cage for 30-45 minutes before beginning the behavioral session.</w:t>
      </w:r>
    </w:p>
    <w:p w14:paraId="37709BCB" w14:textId="77777777" w:rsidR="008D1E8C" w:rsidRDefault="008D1E8C" w:rsidP="00783F2B">
      <w:pPr>
        <w:jc w:val="both"/>
        <w:rPr>
          <w:rFonts w:ascii="Arial" w:hAnsi="Arial" w:cs="Arial"/>
          <w:sz w:val="22"/>
          <w:szCs w:val="22"/>
        </w:rPr>
      </w:pPr>
    </w:p>
    <w:p w14:paraId="5457ADCC" w14:textId="212CBC22" w:rsidR="00E4728D" w:rsidRDefault="009D3D01" w:rsidP="00783F2B">
      <w:pPr>
        <w:jc w:val="both"/>
        <w:rPr>
          <w:rFonts w:ascii="Arial" w:hAnsi="Arial" w:cs="Arial"/>
          <w:i/>
          <w:iCs/>
          <w:sz w:val="22"/>
          <w:szCs w:val="22"/>
        </w:rPr>
      </w:pPr>
      <w:r>
        <w:rPr>
          <w:rFonts w:ascii="Arial" w:hAnsi="Arial" w:cs="Arial"/>
          <w:i/>
          <w:iCs/>
          <w:sz w:val="22"/>
          <w:szCs w:val="22"/>
        </w:rPr>
        <w:t xml:space="preserve">Acute </w:t>
      </w:r>
      <w:r w:rsidR="008754D8">
        <w:rPr>
          <w:rFonts w:ascii="Arial" w:hAnsi="Arial" w:cs="Arial"/>
          <w:i/>
          <w:iCs/>
          <w:sz w:val="22"/>
          <w:szCs w:val="22"/>
        </w:rPr>
        <w:t>e</w:t>
      </w:r>
      <w:r>
        <w:rPr>
          <w:rFonts w:ascii="Arial" w:hAnsi="Arial" w:cs="Arial"/>
          <w:i/>
          <w:iCs/>
          <w:sz w:val="22"/>
          <w:szCs w:val="22"/>
        </w:rPr>
        <w:t xml:space="preserve">lectrophysiological </w:t>
      </w:r>
      <w:r w:rsidR="008754D8">
        <w:rPr>
          <w:rFonts w:ascii="Arial" w:hAnsi="Arial" w:cs="Arial"/>
          <w:i/>
          <w:iCs/>
          <w:sz w:val="22"/>
          <w:szCs w:val="22"/>
        </w:rPr>
        <w:t>r</w:t>
      </w:r>
      <w:r>
        <w:rPr>
          <w:rFonts w:ascii="Arial" w:hAnsi="Arial" w:cs="Arial"/>
          <w:i/>
          <w:iCs/>
          <w:sz w:val="22"/>
          <w:szCs w:val="22"/>
        </w:rPr>
        <w:t xml:space="preserve">ecordings. </w:t>
      </w:r>
    </w:p>
    <w:p w14:paraId="5E1CF915" w14:textId="54F6DECE" w:rsidR="00183564" w:rsidRDefault="00E4728D" w:rsidP="00783F2B">
      <w:pPr>
        <w:ind w:firstLine="720"/>
        <w:jc w:val="both"/>
        <w:rPr>
          <w:rFonts w:ascii="Arial" w:hAnsi="Arial" w:cs="Arial"/>
          <w:sz w:val="22"/>
          <w:szCs w:val="22"/>
        </w:rPr>
      </w:pPr>
      <w:r>
        <w:rPr>
          <w:rFonts w:ascii="Arial" w:hAnsi="Arial" w:cs="Arial"/>
          <w:sz w:val="22"/>
          <w:szCs w:val="22"/>
        </w:rPr>
        <w:t>For acute recordings used to fit the GC-GLM model (Figure 2), neuronal signals were recorded from n = 1 awake, untrained mouse</w:t>
      </w:r>
      <w:r w:rsidR="009D3D01">
        <w:rPr>
          <w:rFonts w:ascii="Arial" w:hAnsi="Arial" w:cs="Arial"/>
          <w:sz w:val="22"/>
          <w:szCs w:val="22"/>
        </w:rPr>
        <w:t xml:space="preserve">. Prior to the recording session, </w:t>
      </w:r>
      <w:r>
        <w:rPr>
          <w:rFonts w:ascii="Arial" w:hAnsi="Arial" w:cs="Arial"/>
          <w:sz w:val="22"/>
          <w:szCs w:val="22"/>
        </w:rPr>
        <w:t>the mouse</w:t>
      </w:r>
      <w:r w:rsidR="009D3D01">
        <w:rPr>
          <w:rFonts w:ascii="Arial" w:hAnsi="Arial" w:cs="Arial"/>
          <w:sz w:val="22"/>
          <w:szCs w:val="22"/>
        </w:rPr>
        <w:t xml:space="preserve"> was anesthetized and a headpost and ground pin were implanted on the skull (see </w:t>
      </w:r>
      <w:r w:rsidR="009D3D01">
        <w:rPr>
          <w:rFonts w:ascii="Arial" w:hAnsi="Arial" w:cs="Arial"/>
          <w:i/>
          <w:iCs/>
          <w:sz w:val="22"/>
          <w:szCs w:val="22"/>
        </w:rPr>
        <w:t>Surgery</w:t>
      </w:r>
      <w:r w:rsidR="009D3D01">
        <w:rPr>
          <w:rFonts w:ascii="Arial" w:hAnsi="Arial" w:cs="Arial"/>
          <w:sz w:val="22"/>
          <w:szCs w:val="22"/>
        </w:rPr>
        <w:t>). On the day of the recording, the mouse was briefly anesthetized with 3% isoflurane and a small craniotomy was performed over auditory cortex using a dental drill or scalpel (~1</w:t>
      </w:r>
      <w:r w:rsidR="009A6CA2">
        <w:rPr>
          <w:rFonts w:ascii="Arial" w:hAnsi="Arial" w:cs="Arial"/>
          <w:sz w:val="22"/>
          <w:szCs w:val="22"/>
        </w:rPr>
        <w:t xml:space="preserve"> </w:t>
      </w:r>
      <w:r w:rsidR="009D3D01">
        <w:rPr>
          <w:rFonts w:ascii="Arial" w:hAnsi="Arial" w:cs="Arial"/>
          <w:sz w:val="22"/>
          <w:szCs w:val="22"/>
        </w:rPr>
        <w:t>mm x 1</w:t>
      </w:r>
      <w:r w:rsidR="009A6CA2">
        <w:rPr>
          <w:rFonts w:ascii="Arial" w:hAnsi="Arial" w:cs="Arial"/>
          <w:sz w:val="22"/>
          <w:szCs w:val="22"/>
        </w:rPr>
        <w:t xml:space="preserve"> </w:t>
      </w:r>
      <w:r w:rsidR="009D3D01">
        <w:rPr>
          <w:rFonts w:ascii="Arial" w:hAnsi="Arial" w:cs="Arial"/>
          <w:sz w:val="22"/>
          <w:szCs w:val="22"/>
        </w:rPr>
        <w:t>mm craniotomy centered approximately 1.25</w:t>
      </w:r>
      <w:r w:rsidR="009A6CA2">
        <w:rPr>
          <w:rFonts w:ascii="Arial" w:hAnsi="Arial" w:cs="Arial"/>
          <w:sz w:val="22"/>
          <w:szCs w:val="22"/>
        </w:rPr>
        <w:t xml:space="preserve"> </w:t>
      </w:r>
      <w:r w:rsidR="009D3D01">
        <w:rPr>
          <w:rFonts w:ascii="Arial" w:hAnsi="Arial" w:cs="Arial"/>
          <w:sz w:val="22"/>
          <w:szCs w:val="22"/>
        </w:rPr>
        <w:t xml:space="preserve">mm anterior to the lambdoid suture along caudal end of the squamosal suture). A </w:t>
      </w:r>
      <w:r w:rsidR="009D3D01" w:rsidRPr="009D3D01">
        <w:rPr>
          <w:rFonts w:ascii="Arial" w:hAnsi="Arial" w:cs="Arial"/>
          <w:sz w:val="22"/>
          <w:szCs w:val="22"/>
        </w:rPr>
        <w:t>32 channel silicon probe (</w:t>
      </w:r>
      <w:proofErr w:type="spellStart"/>
      <w:r w:rsidR="009D3D01" w:rsidRPr="009D3D01">
        <w:rPr>
          <w:rFonts w:ascii="Arial" w:hAnsi="Arial" w:cs="Arial"/>
          <w:sz w:val="22"/>
          <w:szCs w:val="22"/>
        </w:rPr>
        <w:t>Neuronexus</w:t>
      </w:r>
      <w:proofErr w:type="spellEnd"/>
      <w:r w:rsidR="009D3D01" w:rsidRPr="009D3D01">
        <w:rPr>
          <w:rFonts w:ascii="Arial" w:hAnsi="Arial" w:cs="Arial"/>
          <w:sz w:val="22"/>
          <w:szCs w:val="22"/>
        </w:rPr>
        <w:t>) was then positioned perpendicularly to the cortical surface and lowered at a rate of 1-2</w:t>
      </w:r>
      <w:r w:rsidR="009A6CA2">
        <w:rPr>
          <w:rFonts w:ascii="Arial" w:hAnsi="Arial" w:cs="Arial"/>
          <w:sz w:val="22"/>
          <w:szCs w:val="22"/>
        </w:rPr>
        <w:t xml:space="preserve"> </w:t>
      </w:r>
      <w:proofErr w:type="spellStart"/>
      <w:r w:rsidR="009D3D01" w:rsidRPr="009D3D01">
        <w:rPr>
          <w:rFonts w:ascii="Arial" w:hAnsi="Arial" w:cs="Arial"/>
          <w:color w:val="202122"/>
          <w:sz w:val="22"/>
          <w:szCs w:val="22"/>
          <w:shd w:val="clear" w:color="auto" w:fill="FFFFFF"/>
        </w:rPr>
        <w:t>μ</w:t>
      </w:r>
      <w:r w:rsidR="009D3D01" w:rsidRPr="009D3D01">
        <w:rPr>
          <w:rFonts w:ascii="Arial" w:hAnsi="Arial" w:cs="Arial"/>
          <w:sz w:val="22"/>
          <w:szCs w:val="22"/>
        </w:rPr>
        <w:t>m</w:t>
      </w:r>
      <w:proofErr w:type="spellEnd"/>
      <w:r w:rsidR="009D3D01">
        <w:rPr>
          <w:rFonts w:ascii="Arial" w:hAnsi="Arial" w:cs="Arial"/>
          <w:sz w:val="22"/>
          <w:szCs w:val="22"/>
        </w:rPr>
        <w:t>/s</w:t>
      </w:r>
      <w:r w:rsidR="00183564">
        <w:rPr>
          <w:rFonts w:ascii="Arial" w:hAnsi="Arial" w:cs="Arial"/>
          <w:sz w:val="22"/>
          <w:szCs w:val="22"/>
        </w:rPr>
        <w:t xml:space="preserve"> to a final depth of 800-1200</w:t>
      </w:r>
      <w:r w:rsidR="009A6CA2">
        <w:rPr>
          <w:rFonts w:ascii="Arial" w:hAnsi="Arial" w:cs="Arial"/>
          <w:sz w:val="22"/>
          <w:szCs w:val="22"/>
        </w:rPr>
        <w:t xml:space="preserve"> </w:t>
      </w:r>
      <w:proofErr w:type="spellStart"/>
      <w:r w:rsidR="00183564" w:rsidRPr="009D3D01">
        <w:rPr>
          <w:rFonts w:ascii="Arial" w:hAnsi="Arial" w:cs="Arial"/>
          <w:color w:val="202122"/>
          <w:sz w:val="22"/>
          <w:szCs w:val="22"/>
          <w:shd w:val="clear" w:color="auto" w:fill="FFFFFF"/>
        </w:rPr>
        <w:t>μ</w:t>
      </w:r>
      <w:r w:rsidR="00183564" w:rsidRPr="009D3D01">
        <w:rPr>
          <w:rFonts w:ascii="Arial" w:hAnsi="Arial" w:cs="Arial"/>
          <w:sz w:val="22"/>
          <w:szCs w:val="22"/>
        </w:rPr>
        <w:t>m</w:t>
      </w:r>
      <w:proofErr w:type="spellEnd"/>
      <w:r w:rsidR="00183564">
        <w:rPr>
          <w:rFonts w:ascii="Arial" w:hAnsi="Arial" w:cs="Arial"/>
          <w:sz w:val="22"/>
          <w:szCs w:val="22"/>
        </w:rPr>
        <w:t>.</w:t>
      </w:r>
      <w:r w:rsidR="0092098C">
        <w:rPr>
          <w:rFonts w:ascii="Arial" w:hAnsi="Arial" w:cs="Arial"/>
          <w:sz w:val="22"/>
          <w:szCs w:val="22"/>
        </w:rPr>
        <w:t xml:space="preserve"> As the probe was lowered, trains of brief noise bursts were repeated, and if stimulus locked responses to the noise bursts were observed, the probe was determined to be in auditory cortex.</w:t>
      </w:r>
      <w:r w:rsidR="00183564">
        <w:rPr>
          <w:rFonts w:ascii="Arial" w:hAnsi="Arial" w:cs="Arial"/>
          <w:sz w:val="22"/>
          <w:szCs w:val="22"/>
        </w:rPr>
        <w:t xml:space="preserve"> The probe was then allowed to settle for up to 30 minutes before starting the recording.</w:t>
      </w:r>
      <w:r>
        <w:rPr>
          <w:rFonts w:ascii="Arial" w:hAnsi="Arial" w:cs="Arial"/>
          <w:sz w:val="22"/>
          <w:szCs w:val="22"/>
        </w:rPr>
        <w:t xml:space="preserve"> Neuronal signals were amplified and digitized with an </w:t>
      </w:r>
      <w:proofErr w:type="spellStart"/>
      <w:r>
        <w:rPr>
          <w:rFonts w:ascii="Arial" w:hAnsi="Arial" w:cs="Arial"/>
          <w:sz w:val="22"/>
          <w:szCs w:val="22"/>
        </w:rPr>
        <w:t>Intan</w:t>
      </w:r>
      <w:proofErr w:type="spellEnd"/>
      <w:r>
        <w:rPr>
          <w:rFonts w:ascii="Arial" w:hAnsi="Arial" w:cs="Arial"/>
          <w:sz w:val="22"/>
          <w:szCs w:val="22"/>
        </w:rPr>
        <w:t xml:space="preserve"> </w:t>
      </w:r>
      <w:proofErr w:type="spellStart"/>
      <w:r>
        <w:rPr>
          <w:rFonts w:ascii="Arial" w:hAnsi="Arial" w:cs="Arial"/>
          <w:sz w:val="22"/>
          <w:szCs w:val="22"/>
        </w:rPr>
        <w:t>headstage</w:t>
      </w:r>
      <w:proofErr w:type="spellEnd"/>
      <w:r>
        <w:rPr>
          <w:rFonts w:ascii="Arial" w:hAnsi="Arial" w:cs="Arial"/>
          <w:sz w:val="22"/>
          <w:szCs w:val="22"/>
        </w:rPr>
        <w:t xml:space="preserve"> (RHD</w:t>
      </w:r>
      <w:r w:rsidR="00CE0C45">
        <w:rPr>
          <w:rFonts w:ascii="Arial" w:hAnsi="Arial" w:cs="Arial"/>
          <w:sz w:val="22"/>
          <w:szCs w:val="22"/>
        </w:rPr>
        <w:t xml:space="preserve"> </w:t>
      </w:r>
      <w:r>
        <w:rPr>
          <w:rFonts w:ascii="Arial" w:hAnsi="Arial" w:cs="Arial"/>
          <w:sz w:val="22"/>
          <w:szCs w:val="22"/>
        </w:rPr>
        <w:t xml:space="preserve">32ch) and recorded by an </w:t>
      </w:r>
      <w:proofErr w:type="spellStart"/>
      <w:r>
        <w:rPr>
          <w:rFonts w:ascii="Arial" w:hAnsi="Arial" w:cs="Arial"/>
          <w:sz w:val="22"/>
          <w:szCs w:val="22"/>
        </w:rPr>
        <w:t>openEphys</w:t>
      </w:r>
      <w:proofErr w:type="spellEnd"/>
      <w:r>
        <w:rPr>
          <w:rFonts w:ascii="Arial" w:hAnsi="Arial" w:cs="Arial"/>
          <w:sz w:val="22"/>
          <w:szCs w:val="22"/>
        </w:rPr>
        <w:t xml:space="preserve"> acquisition </w:t>
      </w:r>
      <w:r w:rsidR="00CE0C45">
        <w:rPr>
          <w:rFonts w:ascii="Arial" w:hAnsi="Arial" w:cs="Arial"/>
          <w:sz w:val="22"/>
          <w:szCs w:val="22"/>
        </w:rPr>
        <w:t>board</w:t>
      </w:r>
      <w:r w:rsidR="0050029D">
        <w:rPr>
          <w:rFonts w:ascii="Arial" w:hAnsi="Arial" w:cs="Arial"/>
          <w:sz w:val="22"/>
          <w:szCs w:val="22"/>
        </w:rPr>
        <w:fldChar w:fldCharType="begin" w:fldLock="1"/>
      </w:r>
      <w:r w:rsidR="00DB7221">
        <w:rPr>
          <w:rFonts w:ascii="Arial" w:hAnsi="Arial" w:cs="Arial"/>
          <w:sz w:val="22"/>
          <w:szCs w:val="22"/>
        </w:rPr>
        <w:instrText xml:space="preserve">ADDIN CSL_CITATION {"citationItems":[{"id":"ITEM-1","itemData":{"DOI":"10.1088/1741-2552/ab77f9","ISSN":"17412552","PMID":"32074511","abstract":"Tetrode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DB7221">
        <w:rPr>
          <w:rFonts w:ascii="Cambria Math" w:hAnsi="Cambria Math" w:cs="Cambria Math"/>
          <w:sz w:val="22"/>
          <w:szCs w:val="22"/>
        </w:rPr>
        <w:instrText>∼</w:instrText>
      </w:r>
      <w:r w:rsidR="00DB7221">
        <w:rPr>
          <w:rFonts w:ascii="Arial" w:hAnsi="Arial" w:cs="Arial"/>
          <w:sz w:val="22"/>
          <w:szCs w:val="22"/>
        </w:rPr>
        <w:instrText xml:space="preserve">2 g for mice, bats, tree shrews and similar animals, and a 64 tetrode implant weighing </w:instrText>
      </w:r>
      <w:r w:rsidR="00DB7221">
        <w:rPr>
          <w:rFonts w:ascii="Cambria Math" w:hAnsi="Cambria Math" w:cs="Cambria Math"/>
          <w:sz w:val="22"/>
          <w:szCs w:val="22"/>
        </w:rPr>
        <w:instrText>∼</w:instrText>
      </w:r>
      <w:r w:rsidR="00DB7221">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Engineering","id":"ITEM-1","issue":"2","issued":{"date-parts":[["2020","4","1"]]},"page":"26044","publisher":"Institute of Physics Publishing","title":"An easy-to-assemble, robust, and lightweight drive implant for chronic tetrode recordings in freely moving animals","type":"article-journal","volume":"17"},"uris":["http://www.mendeley.com/documents/?uuid=dc1ffa43-7c91-45b8-a2a2-6f4c97656366"]}],"mendeley":{"formattedCitation":"&lt;sup&gt;89&lt;/sup&gt;","plainTextFormattedCitation":"89","previouslyFormattedCitation":"&lt;sup&gt;89&lt;/sup&gt;"},"properties":{"noteIndex":0},"schema":"https://github.com/citation-style-language/schema/raw/master/csl-citation.json"}</w:instrText>
      </w:r>
      <w:r w:rsidR="0050029D">
        <w:rPr>
          <w:rFonts w:ascii="Arial" w:hAnsi="Arial" w:cs="Arial"/>
          <w:sz w:val="22"/>
          <w:szCs w:val="22"/>
        </w:rPr>
        <w:fldChar w:fldCharType="separate"/>
      </w:r>
      <w:r w:rsidR="00DB7221" w:rsidRPr="00DB7221">
        <w:rPr>
          <w:rFonts w:ascii="Arial" w:hAnsi="Arial" w:cs="Arial"/>
          <w:noProof/>
          <w:sz w:val="22"/>
          <w:szCs w:val="22"/>
          <w:vertAlign w:val="superscript"/>
        </w:rPr>
        <w:t>89</w:t>
      </w:r>
      <w:r w:rsidR="0050029D">
        <w:rPr>
          <w:rFonts w:ascii="Arial" w:hAnsi="Arial" w:cs="Arial"/>
          <w:sz w:val="22"/>
          <w:szCs w:val="22"/>
        </w:rPr>
        <w:fldChar w:fldCharType="end"/>
      </w:r>
      <w:r w:rsidR="00CE0C45">
        <w:rPr>
          <w:rFonts w:ascii="Arial" w:hAnsi="Arial" w:cs="Arial"/>
          <w:sz w:val="22"/>
          <w:szCs w:val="22"/>
        </w:rPr>
        <w:t xml:space="preserve"> at a rate of 30 kHz.</w:t>
      </w:r>
      <w:r>
        <w:rPr>
          <w:rFonts w:ascii="Arial" w:hAnsi="Arial" w:cs="Arial"/>
          <w:sz w:val="22"/>
          <w:szCs w:val="22"/>
        </w:rPr>
        <w:t xml:space="preserve"> </w:t>
      </w:r>
    </w:p>
    <w:p w14:paraId="5CF7427C" w14:textId="51C58828" w:rsidR="00183564" w:rsidRDefault="00183564" w:rsidP="00783F2B">
      <w:pPr>
        <w:ind w:firstLine="720"/>
        <w:jc w:val="both"/>
        <w:rPr>
          <w:rFonts w:ascii="Arial" w:hAnsi="Arial" w:cs="Arial"/>
          <w:sz w:val="22"/>
          <w:szCs w:val="22"/>
        </w:rPr>
      </w:pPr>
      <w:r>
        <w:rPr>
          <w:rFonts w:ascii="Arial" w:hAnsi="Arial" w:cs="Arial"/>
          <w:sz w:val="22"/>
          <w:szCs w:val="22"/>
        </w:rPr>
        <w:lastRenderedPageBreak/>
        <w:t xml:space="preserve">For this experiment, </w:t>
      </w:r>
      <w:r w:rsidR="0092098C">
        <w:rPr>
          <w:rFonts w:ascii="Arial" w:hAnsi="Arial" w:cs="Arial"/>
          <w:sz w:val="22"/>
          <w:szCs w:val="22"/>
        </w:rPr>
        <w:t xml:space="preserve">the mouse was presented with </w:t>
      </w:r>
      <w:r>
        <w:rPr>
          <w:rFonts w:ascii="Arial" w:hAnsi="Arial" w:cs="Arial"/>
          <w:sz w:val="22"/>
          <w:szCs w:val="22"/>
        </w:rPr>
        <w:t>3</w:t>
      </w:r>
      <w:r w:rsidR="009A6CA2">
        <w:rPr>
          <w:rFonts w:ascii="Arial" w:hAnsi="Arial" w:cs="Arial"/>
          <w:sz w:val="22"/>
          <w:szCs w:val="22"/>
        </w:rPr>
        <w:t xml:space="preserve"> </w:t>
      </w:r>
      <w:r>
        <w:rPr>
          <w:rFonts w:ascii="Arial" w:hAnsi="Arial" w:cs="Arial"/>
          <w:sz w:val="22"/>
          <w:szCs w:val="22"/>
        </w:rPr>
        <w:t>s DRCs alternating between low and high contrast (</w:t>
      </w:r>
      <w:r w:rsidRPr="003A75F6">
        <w:rPr>
          <w:rFonts w:ascii="Arial" w:hAnsi="Arial" w:cs="Arial"/>
          <w:sz w:val="22"/>
          <w:szCs w:val="22"/>
        </w:rPr>
        <w:t>uniform distribution with a mean of 50 dB and a width of ±5 dB in low contrast or ±15 dB in high contrast</w:t>
      </w:r>
      <w:r>
        <w:rPr>
          <w:rFonts w:ascii="Arial" w:hAnsi="Arial" w:cs="Arial"/>
          <w:sz w:val="22"/>
          <w:szCs w:val="22"/>
        </w:rPr>
        <w:t xml:space="preserve"> at a chord rate of 25</w:t>
      </w:r>
      <w:r w:rsidR="009A6CA2">
        <w:rPr>
          <w:rFonts w:ascii="Arial" w:hAnsi="Arial" w:cs="Arial"/>
          <w:sz w:val="22"/>
          <w:szCs w:val="22"/>
        </w:rPr>
        <w:t xml:space="preserve"> </w:t>
      </w:r>
      <w:proofErr w:type="spellStart"/>
      <w:r>
        <w:rPr>
          <w:rFonts w:ascii="Arial" w:hAnsi="Arial" w:cs="Arial"/>
          <w:sz w:val="22"/>
          <w:szCs w:val="22"/>
        </w:rPr>
        <w:t>ms</w:t>
      </w:r>
      <w:proofErr w:type="spellEnd"/>
      <w:r>
        <w:rPr>
          <w:rFonts w:ascii="Arial" w:hAnsi="Arial" w:cs="Arial"/>
          <w:sz w:val="22"/>
          <w:szCs w:val="22"/>
        </w:rPr>
        <w:t xml:space="preserve">, as described </w:t>
      </w:r>
      <w:r w:rsidR="00CE0C45">
        <w:rPr>
          <w:rFonts w:ascii="Arial" w:hAnsi="Arial" w:cs="Arial"/>
          <w:sz w:val="22"/>
          <w:szCs w:val="22"/>
        </w:rPr>
        <w:t xml:space="preserve">in </w:t>
      </w:r>
      <w:r w:rsidR="00CE0C45">
        <w:rPr>
          <w:rFonts w:ascii="Arial" w:hAnsi="Arial" w:cs="Arial"/>
          <w:i/>
          <w:iCs/>
          <w:sz w:val="22"/>
          <w:szCs w:val="22"/>
        </w:rPr>
        <w:t>Stimuli</w:t>
      </w:r>
      <w:r>
        <w:rPr>
          <w:rFonts w:ascii="Arial" w:hAnsi="Arial" w:cs="Arial"/>
          <w:sz w:val="22"/>
          <w:szCs w:val="22"/>
        </w:rPr>
        <w:t>). In order to accurately fit the GLM in an unbiased manner, these stimuli were highly random, composed of 100 unique chord patterns for each contrast</w:t>
      </w:r>
      <w:r w:rsidR="0092098C">
        <w:rPr>
          <w:rFonts w:ascii="Arial" w:hAnsi="Arial" w:cs="Arial"/>
          <w:sz w:val="22"/>
          <w:szCs w:val="22"/>
        </w:rPr>
        <w:t xml:space="preserve"> (</w:t>
      </w:r>
      <w:r w:rsidR="002213FF">
        <w:rPr>
          <w:rFonts w:ascii="Arial" w:hAnsi="Arial" w:cs="Arial"/>
          <w:sz w:val="22"/>
          <w:szCs w:val="22"/>
        </w:rPr>
        <w:t>Supplementary Figure 2i,j</w:t>
      </w:r>
      <w:r w:rsidR="0092098C">
        <w:rPr>
          <w:rFonts w:ascii="Arial" w:hAnsi="Arial" w:cs="Arial"/>
          <w:b/>
          <w:bCs/>
          <w:sz w:val="22"/>
          <w:szCs w:val="22"/>
        </w:rPr>
        <w:t>)</w:t>
      </w:r>
      <w:r>
        <w:rPr>
          <w:rFonts w:ascii="Arial" w:hAnsi="Arial" w:cs="Arial"/>
          <w:sz w:val="22"/>
          <w:szCs w:val="22"/>
        </w:rPr>
        <w:t xml:space="preserve">. </w:t>
      </w:r>
      <w:r w:rsidR="0092098C">
        <w:rPr>
          <w:rFonts w:ascii="Arial" w:hAnsi="Arial" w:cs="Arial"/>
          <w:sz w:val="22"/>
          <w:szCs w:val="22"/>
        </w:rPr>
        <w:t xml:space="preserve">For </w:t>
      </w:r>
      <w:r w:rsidR="007B6FB1">
        <w:rPr>
          <w:rFonts w:ascii="Arial" w:hAnsi="Arial" w:cs="Arial"/>
          <w:sz w:val="22"/>
          <w:szCs w:val="22"/>
        </w:rPr>
        <w:t xml:space="preserve">each of </w:t>
      </w:r>
      <w:r w:rsidR="0092098C">
        <w:rPr>
          <w:rFonts w:ascii="Arial" w:hAnsi="Arial" w:cs="Arial"/>
          <w:sz w:val="22"/>
          <w:szCs w:val="22"/>
        </w:rPr>
        <w:t>the two recording sites, 5 repeats of this stimulus set were played.</w:t>
      </w:r>
    </w:p>
    <w:p w14:paraId="55E9B0F2" w14:textId="013616C0" w:rsidR="00CE0C45" w:rsidRDefault="00CE0C45" w:rsidP="00783F2B">
      <w:pPr>
        <w:jc w:val="both"/>
        <w:rPr>
          <w:rFonts w:ascii="Arial" w:hAnsi="Arial" w:cs="Arial"/>
          <w:sz w:val="22"/>
          <w:szCs w:val="22"/>
        </w:rPr>
      </w:pPr>
    </w:p>
    <w:p w14:paraId="17D4D7BD" w14:textId="690D93B3" w:rsidR="00CE0C45" w:rsidRDefault="00CE0C45" w:rsidP="00783F2B">
      <w:pPr>
        <w:jc w:val="both"/>
        <w:rPr>
          <w:rFonts w:ascii="Arial" w:hAnsi="Arial" w:cs="Arial"/>
          <w:sz w:val="22"/>
          <w:szCs w:val="22"/>
        </w:rPr>
      </w:pPr>
      <w:r>
        <w:rPr>
          <w:rFonts w:ascii="Arial" w:hAnsi="Arial" w:cs="Arial"/>
          <w:i/>
          <w:iCs/>
          <w:sz w:val="22"/>
          <w:szCs w:val="22"/>
        </w:rPr>
        <w:t xml:space="preserve">Behavioral </w:t>
      </w:r>
      <w:r w:rsidR="008754D8">
        <w:rPr>
          <w:rFonts w:ascii="Arial" w:hAnsi="Arial" w:cs="Arial"/>
          <w:i/>
          <w:iCs/>
          <w:sz w:val="22"/>
          <w:szCs w:val="22"/>
        </w:rPr>
        <w:t>e</w:t>
      </w:r>
      <w:r w:rsidRPr="00E53D12">
        <w:rPr>
          <w:rFonts w:ascii="Arial" w:hAnsi="Arial" w:cs="Arial"/>
          <w:i/>
          <w:iCs/>
          <w:sz w:val="22"/>
          <w:szCs w:val="22"/>
        </w:rPr>
        <w:t xml:space="preserve">lectrophysiological </w:t>
      </w:r>
      <w:r w:rsidR="008754D8">
        <w:rPr>
          <w:rFonts w:ascii="Arial" w:hAnsi="Arial" w:cs="Arial"/>
          <w:i/>
          <w:iCs/>
          <w:sz w:val="22"/>
          <w:szCs w:val="22"/>
        </w:rPr>
        <w:t>r</w:t>
      </w:r>
      <w:r w:rsidRPr="00E53D12">
        <w:rPr>
          <w:rFonts w:ascii="Arial" w:hAnsi="Arial" w:cs="Arial"/>
          <w:i/>
          <w:iCs/>
          <w:sz w:val="22"/>
          <w:szCs w:val="22"/>
        </w:rPr>
        <w:t>ecordings</w:t>
      </w:r>
      <w:r w:rsidRPr="003A75F6">
        <w:rPr>
          <w:rFonts w:ascii="Arial" w:hAnsi="Arial" w:cs="Arial"/>
          <w:sz w:val="22"/>
          <w:szCs w:val="22"/>
        </w:rPr>
        <w:t xml:space="preserve">. </w:t>
      </w:r>
    </w:p>
    <w:p w14:paraId="13136745" w14:textId="2B0586BC" w:rsidR="00CE0C45" w:rsidRDefault="00CE0C45" w:rsidP="00783F2B">
      <w:pPr>
        <w:ind w:firstLine="720"/>
        <w:jc w:val="both"/>
        <w:rPr>
          <w:rFonts w:ascii="Arial" w:hAnsi="Arial" w:cs="Arial"/>
          <w:sz w:val="22"/>
          <w:szCs w:val="22"/>
        </w:rPr>
      </w:pPr>
      <w:r w:rsidRPr="003A75F6">
        <w:rPr>
          <w:rFonts w:ascii="Arial" w:hAnsi="Arial" w:cs="Arial"/>
          <w:sz w:val="22"/>
          <w:szCs w:val="22"/>
        </w:rPr>
        <w:t>Neural signals were acquired from awake, behaving mice as they performed the psychometric and offset testing tasks described previously. Chronically implanted, 16</w:t>
      </w:r>
      <w:r>
        <w:rPr>
          <w:rFonts w:ascii="Arial" w:hAnsi="Arial" w:cs="Arial"/>
          <w:sz w:val="22"/>
          <w:szCs w:val="22"/>
        </w:rPr>
        <w:t>-, 32-, or 64-</w:t>
      </w:r>
      <w:r w:rsidRPr="003A75F6">
        <w:rPr>
          <w:rFonts w:ascii="Arial" w:hAnsi="Arial" w:cs="Arial"/>
          <w:sz w:val="22"/>
          <w:szCs w:val="22"/>
        </w:rPr>
        <w:t>channel microdrives</w:t>
      </w:r>
      <w:r>
        <w:rPr>
          <w:rFonts w:ascii="Arial" w:hAnsi="Arial" w:cs="Arial"/>
          <w:sz w:val="22"/>
          <w:szCs w:val="22"/>
        </w:rPr>
        <w:fldChar w:fldCharType="begin" w:fldLock="1"/>
      </w:r>
      <w:r w:rsidR="00DB7221">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DB7221">
        <w:rPr>
          <w:rFonts w:ascii="Cambria Math" w:hAnsi="Cambria Math" w:cs="Cambria Math"/>
          <w:sz w:val="22"/>
          <w:szCs w:val="22"/>
        </w:rPr>
        <w:instrText>∼</w:instrText>
      </w:r>
      <w:r w:rsidR="00DB7221">
        <w:rPr>
          <w:rFonts w:ascii="Arial" w:hAnsi="Arial" w:cs="Arial"/>
          <w:sz w:val="22"/>
          <w:szCs w:val="22"/>
        </w:rPr>
        <w:instrText xml:space="preserve">2 g for mice, bats, tree shrews and similar animals, and a 64 tetrode implant weighing </w:instrText>
      </w:r>
      <w:r w:rsidR="00DB7221">
        <w:rPr>
          <w:rFonts w:ascii="Cambria Math" w:hAnsi="Cambria Math" w:cs="Cambria Math"/>
          <w:sz w:val="22"/>
          <w:szCs w:val="22"/>
        </w:rPr>
        <w:instrText>∼</w:instrText>
      </w:r>
      <w:r w:rsidR="00DB7221">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b262fc6-6c39-4340-bbe5-b6eb7d36dfe7"]}],"mendeley":{"formattedCitation":"&lt;sup&gt;89,90&lt;/sup&gt;","plainTextFormattedCitation":"89,90","previouslyFormattedCitation":"&lt;sup&gt;89,90&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89,90</w:t>
      </w:r>
      <w:r>
        <w:rPr>
          <w:rFonts w:ascii="Arial" w:hAnsi="Arial" w:cs="Arial"/>
          <w:sz w:val="22"/>
          <w:szCs w:val="22"/>
        </w:rPr>
        <w:fldChar w:fldCharType="end"/>
      </w:r>
      <w:r w:rsidRPr="003A75F6">
        <w:rPr>
          <w:rFonts w:ascii="Arial" w:hAnsi="Arial" w:cs="Arial"/>
          <w:sz w:val="22"/>
          <w:szCs w:val="22"/>
        </w:rPr>
        <w:t xml:space="preserve"> were connected to </w:t>
      </w:r>
      <w:r>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w:t>
      </w:r>
      <w:r>
        <w:rPr>
          <w:rFonts w:ascii="Arial" w:hAnsi="Arial" w:cs="Arial"/>
          <w:sz w:val="22"/>
          <w:szCs w:val="22"/>
        </w:rPr>
        <w:t xml:space="preserve"> Spikes were then sorted using </w:t>
      </w:r>
      <w:proofErr w:type="spellStart"/>
      <w:r>
        <w:rPr>
          <w:rFonts w:ascii="Arial" w:hAnsi="Arial" w:cs="Arial"/>
          <w:sz w:val="22"/>
          <w:szCs w:val="22"/>
        </w:rPr>
        <w:t>Kilosort</w:t>
      </w:r>
      <w:proofErr w:type="spellEnd"/>
      <w:r>
        <w:rPr>
          <w:rFonts w:ascii="Arial" w:hAnsi="Arial" w:cs="Arial"/>
          <w:sz w:val="22"/>
          <w:szCs w:val="22"/>
        </w:rPr>
        <w:t>, as described previously.</w:t>
      </w:r>
    </w:p>
    <w:p w14:paraId="06CA5AEF" w14:textId="244EEB6A" w:rsidR="008A6F86" w:rsidRDefault="008A6F86" w:rsidP="00783F2B">
      <w:pPr>
        <w:ind w:firstLine="720"/>
        <w:jc w:val="both"/>
        <w:rPr>
          <w:rFonts w:ascii="Arial" w:hAnsi="Arial" w:cs="Arial"/>
          <w:sz w:val="22"/>
          <w:szCs w:val="22"/>
        </w:rPr>
      </w:pPr>
      <w:r>
        <w:rPr>
          <w:rFonts w:ascii="Arial" w:hAnsi="Arial" w:cs="Arial"/>
          <w:sz w:val="22"/>
          <w:szCs w:val="22"/>
        </w:rPr>
        <w:t xml:space="preserve">For all recordings, </w:t>
      </w:r>
      <w:r w:rsidRPr="003A75F6">
        <w:rPr>
          <w:rFonts w:ascii="Arial" w:hAnsi="Arial" w:cs="Arial"/>
          <w:sz w:val="22"/>
          <w:szCs w:val="22"/>
        </w:rPr>
        <w:t xml:space="preserve">broadband signals were filtered between </w:t>
      </w:r>
      <w:r>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KiloSort</w:t>
      </w:r>
      <w:r>
        <w:rPr>
          <w:rFonts w:ascii="Arial" w:hAnsi="Arial" w:cs="Arial"/>
          <w:sz w:val="22"/>
          <w:szCs w:val="22"/>
        </w:rPr>
        <w:fldChar w:fldCharType="begin" w:fldLock="1"/>
      </w:r>
      <w:r w:rsidR="00DB7221">
        <w:rPr>
          <w:rFonts w:ascii="Arial" w:hAnsi="Arial" w:cs="Arial"/>
          <w:sz w:val="22"/>
          <w:szCs w:val="22"/>
        </w:rPr>
        <w:instrText>ADDIN CSL_CITATION {"citationItems":[{"id":"ITEM-1","itemData":{"ISSN":"10495258","abstract":"New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container-title":"Advances in Neural Information Processing Systems","id":"ITEM-1","issued":{"date-parts":[["2016"]]},"number-of-pages":"4455-4463","title":"Fast and accurate spike sorting of high-channel count probes with KiloSort","type":"report"},"uris":["http://www.mendeley.com/documents/?uuid=fd3ba9f0-63ce-3969-911b-15418e50d395"]}],"mendeley":{"formattedCitation":"&lt;sup&gt;91&lt;/sup&gt;","plainTextFormattedCitation":"91","previouslyFormattedCitation":"&lt;sup&gt;91&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91</w:t>
      </w:r>
      <w:r>
        <w:rPr>
          <w:rFonts w:ascii="Arial" w:hAnsi="Arial" w:cs="Arial"/>
          <w:sz w:val="22"/>
          <w:szCs w:val="22"/>
        </w:rPr>
        <w:fldChar w:fldCharType="end"/>
      </w:r>
      <w:r>
        <w:rPr>
          <w:rFonts w:ascii="Arial" w:hAnsi="Arial" w:cs="Arial"/>
          <w:sz w:val="22"/>
          <w:szCs w:val="22"/>
        </w:rPr>
        <w:t xml:space="preserve"> or KiloSort2</w:t>
      </w:r>
      <w:r w:rsidRPr="003A75F6">
        <w:rPr>
          <w:rFonts w:ascii="Arial" w:hAnsi="Arial" w:cs="Arial"/>
          <w:sz w:val="22"/>
          <w:szCs w:val="22"/>
        </w:rPr>
        <w:t xml:space="preserve"> and the resulting clustering was manually corrected in phy</w:t>
      </w:r>
      <w:r>
        <w:rPr>
          <w:rFonts w:ascii="Arial" w:hAnsi="Arial" w:cs="Arial"/>
          <w:sz w:val="22"/>
          <w:szCs w:val="22"/>
        </w:rPr>
        <w:t>2</w:t>
      </w:r>
      <w:r w:rsidRPr="003A75F6">
        <w:rPr>
          <w:rFonts w:ascii="Arial" w:hAnsi="Arial" w:cs="Arial"/>
          <w:sz w:val="22"/>
          <w:szCs w:val="22"/>
        </w:rPr>
        <w:t xml:space="preserve"> </w:t>
      </w:r>
      <w:r>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79CD9BA3" w14:textId="5FD8AFAE" w:rsidR="008A6F86" w:rsidRDefault="008A6F86" w:rsidP="00783F2B">
      <w:pPr>
        <w:ind w:firstLine="720"/>
        <w:jc w:val="both"/>
        <w:rPr>
          <w:rFonts w:ascii="Arial" w:hAnsi="Arial" w:cs="Arial"/>
          <w:sz w:val="22"/>
          <w:szCs w:val="22"/>
        </w:rPr>
      </w:pPr>
    </w:p>
    <w:p w14:paraId="3307C51A" w14:textId="307AA592" w:rsidR="00783F2B" w:rsidRDefault="008A6F86" w:rsidP="00783F2B">
      <w:pPr>
        <w:jc w:val="both"/>
        <w:rPr>
          <w:rFonts w:ascii="Arial" w:hAnsi="Arial" w:cs="Arial"/>
          <w:i/>
          <w:iCs/>
          <w:sz w:val="22"/>
          <w:szCs w:val="22"/>
        </w:rPr>
      </w:pPr>
      <w:r>
        <w:rPr>
          <w:rFonts w:ascii="Arial" w:hAnsi="Arial" w:cs="Arial"/>
          <w:i/>
          <w:iCs/>
          <w:sz w:val="22"/>
          <w:szCs w:val="22"/>
        </w:rPr>
        <w:t xml:space="preserve">Generalized </w:t>
      </w:r>
      <w:r w:rsidR="008754D8">
        <w:rPr>
          <w:rFonts w:ascii="Arial" w:hAnsi="Arial" w:cs="Arial"/>
          <w:i/>
          <w:iCs/>
          <w:sz w:val="22"/>
          <w:szCs w:val="22"/>
        </w:rPr>
        <w:t>l</w:t>
      </w:r>
      <w:r>
        <w:rPr>
          <w:rFonts w:ascii="Arial" w:hAnsi="Arial" w:cs="Arial"/>
          <w:i/>
          <w:iCs/>
          <w:sz w:val="22"/>
          <w:szCs w:val="22"/>
        </w:rPr>
        <w:t xml:space="preserve">inear </w:t>
      </w:r>
      <w:r w:rsidR="008754D8">
        <w:rPr>
          <w:rFonts w:ascii="Arial" w:hAnsi="Arial" w:cs="Arial"/>
          <w:i/>
          <w:iCs/>
          <w:sz w:val="22"/>
          <w:szCs w:val="22"/>
        </w:rPr>
        <w:t>m</w:t>
      </w:r>
      <w:r>
        <w:rPr>
          <w:rFonts w:ascii="Arial" w:hAnsi="Arial" w:cs="Arial"/>
          <w:i/>
          <w:iCs/>
          <w:sz w:val="22"/>
          <w:szCs w:val="22"/>
        </w:rPr>
        <w:t>odel.</w:t>
      </w:r>
    </w:p>
    <w:p w14:paraId="22266F0F" w14:textId="75E6D1B3" w:rsidR="00442B9E" w:rsidRDefault="00442B9E"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To justify the form of GLM used here, we discuss a how a </w:t>
      </w:r>
      <w:r w:rsidR="006B42F8">
        <w:rPr>
          <w:rFonts w:ascii="Arial" w:eastAsiaTheme="minorEastAsia" w:hAnsi="Arial" w:cs="Arial"/>
          <w:sz w:val="22"/>
          <w:szCs w:val="22"/>
        </w:rPr>
        <w:t>model</w:t>
      </w:r>
      <w:r>
        <w:rPr>
          <w:rFonts w:ascii="Arial" w:eastAsiaTheme="minorEastAsia" w:hAnsi="Arial" w:cs="Arial"/>
          <w:sz w:val="22"/>
          <w:szCs w:val="22"/>
        </w:rPr>
        <w:t xml:space="preserve"> neuron could implement gain control in the simplest terms, and then structure our inference model to extract the parameters of this model neuron</w:t>
      </w:r>
      <w:r w:rsidR="006B42F8">
        <w:rPr>
          <w:rFonts w:ascii="Arial" w:eastAsiaTheme="minorEastAsia" w:hAnsi="Arial" w:cs="Arial"/>
          <w:sz w:val="22"/>
          <w:szCs w:val="22"/>
        </w:rPr>
        <w:t xml:space="preserve">. We will assume that the activity of the model neuron is driven by three sources: 1) stimulus drive, 2) stimulus contrast, and 3) the multiplicative interaction between the two, which we use to define </w:t>
      </w:r>
      <w:r w:rsidR="003A0997">
        <w:rPr>
          <w:rFonts w:ascii="Arial" w:eastAsiaTheme="minorEastAsia" w:hAnsi="Arial" w:cs="Arial"/>
          <w:sz w:val="22"/>
          <w:szCs w:val="22"/>
        </w:rPr>
        <w:t xml:space="preserve">the </w:t>
      </w:r>
      <w:r w:rsidR="006B42F8">
        <w:rPr>
          <w:rFonts w:ascii="Arial" w:eastAsiaTheme="minorEastAsia" w:hAnsi="Arial" w:cs="Arial"/>
          <w:sz w:val="22"/>
          <w:szCs w:val="22"/>
        </w:rPr>
        <w:t>gain</w:t>
      </w:r>
      <w:r>
        <w:rPr>
          <w:rFonts w:ascii="Arial" w:eastAsiaTheme="minorEastAsia" w:hAnsi="Arial" w:cs="Arial"/>
          <w:sz w:val="22"/>
          <w:szCs w:val="22"/>
        </w:rPr>
        <w:t xml:space="preserve"> (for a formal definition of this forward model</w:t>
      </w:r>
      <w:r w:rsidR="006B42F8">
        <w:rPr>
          <w:rFonts w:ascii="Arial" w:eastAsiaTheme="minorEastAsia" w:hAnsi="Arial" w:cs="Arial"/>
          <w:sz w:val="22"/>
          <w:szCs w:val="22"/>
        </w:rPr>
        <w:t xml:space="preserve"> and the inference model</w:t>
      </w:r>
      <w:r>
        <w:rPr>
          <w:rFonts w:ascii="Arial" w:eastAsiaTheme="minorEastAsia" w:hAnsi="Arial" w:cs="Arial"/>
          <w:sz w:val="22"/>
          <w:szCs w:val="22"/>
        </w:rPr>
        <w:t xml:space="preserve">, see </w:t>
      </w:r>
      <w:r>
        <w:rPr>
          <w:rFonts w:ascii="Arial" w:eastAsiaTheme="minorEastAsia" w:hAnsi="Arial" w:cs="Arial"/>
          <w:i/>
          <w:iCs/>
          <w:sz w:val="22"/>
          <w:szCs w:val="22"/>
        </w:rPr>
        <w:t>Supplementary Methods</w:t>
      </w:r>
      <w:r>
        <w:rPr>
          <w:rFonts w:ascii="Arial" w:eastAsiaTheme="minorEastAsia" w:hAnsi="Arial" w:cs="Arial"/>
          <w:sz w:val="22"/>
          <w:szCs w:val="22"/>
        </w:rPr>
        <w:t>).</w:t>
      </w:r>
    </w:p>
    <w:p w14:paraId="5AB471A9" w14:textId="73C93160" w:rsidR="00BF77FF" w:rsidRPr="00DB7FFE" w:rsidRDefault="009A6CA2" w:rsidP="00783F2B">
      <w:pPr>
        <w:ind w:firstLine="720"/>
        <w:jc w:val="both"/>
        <w:rPr>
          <w:rFonts w:ascii="Arial" w:hAnsi="Arial" w:cs="Arial"/>
          <w:sz w:val="22"/>
          <w:szCs w:val="22"/>
        </w:rPr>
      </w:pPr>
      <w:r>
        <w:rPr>
          <w:rFonts w:ascii="Arial" w:eastAsiaTheme="minorEastAsia" w:hAnsi="Arial" w:cs="Arial"/>
          <w:sz w:val="22"/>
          <w:szCs w:val="22"/>
        </w:rPr>
        <w:t xml:space="preserve">As discussed previously, </w:t>
      </w:r>
      <w:r w:rsidR="00442B9E" w:rsidRPr="00DB7FFE">
        <w:rPr>
          <w:rFonts w:ascii="Arial" w:hAnsi="Arial" w:cs="Arial"/>
          <w:sz w:val="22"/>
          <w:szCs w:val="22"/>
        </w:rPr>
        <w:t xml:space="preserve">the stimulus </w:t>
      </w:r>
      <w:r w:rsidR="00442B9E">
        <w:rPr>
          <w:rFonts w:ascii="Arial" w:hAnsi="Arial" w:cs="Arial"/>
          <w:sz w:val="22"/>
          <w:szCs w:val="22"/>
        </w:rPr>
        <w:t>used in our experiments</w:t>
      </w:r>
      <w:r w:rsidR="00442B9E" w:rsidRPr="00DB7FFE">
        <w:rPr>
          <w:rFonts w:ascii="Arial" w:hAnsi="Arial" w:cs="Arial"/>
          <w:sz w:val="22"/>
          <w:szCs w:val="22"/>
        </w:rPr>
        <w:t xml:space="preserve"> </w:t>
      </w:r>
      <w:r w:rsidR="00442B9E">
        <w:rPr>
          <w:rFonts w:ascii="Arial" w:hAnsi="Arial" w:cs="Arial"/>
          <w:sz w:val="22"/>
          <w:szCs w:val="22"/>
        </w:rPr>
        <w:t>i</w:t>
      </w:r>
      <w:r w:rsidR="00442B9E" w:rsidRPr="00DB7FFE">
        <w:rPr>
          <w:rFonts w:ascii="Arial" w:hAnsi="Arial" w:cs="Arial"/>
          <w:sz w:val="22"/>
          <w:szCs w:val="22"/>
        </w:rPr>
        <w:t>s a one-dimensional signal that evolves in discrete time steps:</w:t>
      </w:r>
    </w:p>
    <w:p w14:paraId="3D0220D3" w14:textId="77777777" w:rsidR="00442B9E" w:rsidRPr="00DB7FFE" w:rsidRDefault="00442B9E" w:rsidP="00783F2B">
      <w:pPr>
        <w:jc w:val="both"/>
        <w:rPr>
          <w:rFonts w:ascii="Arial" w:hAnsi="Arial" w:cs="Arial"/>
          <w:sz w:val="22"/>
          <w:szCs w:val="22"/>
        </w:rPr>
      </w:pPr>
    </w:p>
    <w:p w14:paraId="15B211E7" w14:textId="4C2140B3" w:rsidR="00442B9E" w:rsidRPr="00DB7FFE" w:rsidRDefault="00851AA5" w:rsidP="00783F2B">
      <w:pPr>
        <w:jc w:val="both"/>
        <w:rPr>
          <w:rFonts w:ascii="Arial" w:eastAsiaTheme="minorEastAsia"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r>
            <m:rPr>
              <m:sty m:val="p"/>
            </m:rPr>
            <w:rPr>
              <w:rFonts w:ascii="Cambria Math" w:hAnsi="Cambria Math" w:cs="Arial"/>
              <w:sz w:val="22"/>
              <w:szCs w:val="22"/>
            </w:rPr>
            <m:t>∼</m:t>
          </m:r>
          <m:r>
            <m:rPr>
              <m:scr m:val="script"/>
            </m:rPr>
            <w:rPr>
              <w:rFonts w:ascii="Cambria Math" w:hAnsi="Cambria Math" w:cs="Arial"/>
              <w:sz w:val="22"/>
              <w:szCs w:val="22"/>
            </w:rPr>
            <m:t>U</m:t>
          </m:r>
          <m:d>
            <m:dPr>
              <m:ctrlPr>
                <w:rPr>
                  <w:rFonts w:ascii="Cambria Math" w:hAnsi="Cambria Math" w:cs="Arial"/>
                  <w:i/>
                  <w:sz w:val="22"/>
                  <w:szCs w:val="22"/>
                </w:rPr>
              </m:ctrlPr>
            </m:dPr>
            <m:e>
              <m:r>
                <w:rPr>
                  <w:rFonts w:ascii="Cambria Math" w:hAnsi="Cambria Math" w:cs="Arial"/>
                  <w:sz w:val="22"/>
                  <w:szCs w:val="22"/>
                </w:rPr>
                <m:t>μ, </m:t>
              </m:r>
              <m:sSub>
                <m:sSubPr>
                  <m:ctrlPr>
                    <w:rPr>
                      <w:rFonts w:ascii="Cambria Math" w:hAnsi="Cambria Math" w:cs="Arial"/>
                      <w:i/>
                      <w:sz w:val="22"/>
                      <w:szCs w:val="22"/>
                    </w:rPr>
                  </m:ctrlPr>
                </m:sSubPr>
                <m:e>
                  <m:r>
                    <m:rPr>
                      <m:sty m:val="p"/>
                    </m:rPr>
                    <w:rPr>
                      <w:rFonts w:ascii="Cambria Math" w:hAnsi="Cambria Math" w:cs="Arial"/>
                      <w:sz w:val="22"/>
                      <w:szCs w:val="22"/>
                    </w:rPr>
                    <m:t>σ</m:t>
                  </m:r>
                </m:e>
                <m:sub>
                  <m:r>
                    <w:rPr>
                      <w:rFonts w:ascii="Cambria Math" w:hAnsi="Cambria Math" w:cs="Arial"/>
                      <w:sz w:val="22"/>
                      <w:szCs w:val="22"/>
                    </w:rPr>
                    <m:t>t</m:t>
                  </m:r>
                </m:sub>
              </m:sSub>
            </m:e>
          </m:d>
        </m:oMath>
      </m:oMathPara>
    </w:p>
    <w:p w14:paraId="6B6576D3" w14:textId="77777777" w:rsidR="00442B9E" w:rsidRPr="00DB7FFE" w:rsidRDefault="00442B9E" w:rsidP="00783F2B">
      <w:pPr>
        <w:jc w:val="both"/>
        <w:rPr>
          <w:rFonts w:ascii="Arial" w:hAnsi="Arial" w:cs="Arial"/>
          <w:sz w:val="22"/>
          <w:szCs w:val="22"/>
        </w:rPr>
      </w:pPr>
    </w:p>
    <w:p w14:paraId="25616AE6" w14:textId="78D159C0" w:rsidR="00203591" w:rsidRDefault="00442B9E" w:rsidP="00783F2B">
      <w:pPr>
        <w:jc w:val="both"/>
        <w:rPr>
          <w:rFonts w:ascii="Arial" w:eastAsiaTheme="minorEastAsia" w:hAnsi="Arial" w:cs="Arial"/>
          <w:sz w:val="22"/>
          <w:szCs w:val="22"/>
        </w:rPr>
      </w:pPr>
      <w:r w:rsidRPr="00DB7FFE">
        <w:rPr>
          <w:rFonts w:ascii="Arial" w:hAnsi="Arial" w:cs="Arial"/>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t,f</m:t>
            </m:r>
          </m:sub>
        </m:sSub>
      </m:oMath>
      <w:r w:rsidRPr="00DB7FFE">
        <w:rPr>
          <w:rFonts w:ascii="Arial" w:eastAsiaTheme="minorEastAsia" w:hAnsi="Arial" w:cs="Arial"/>
          <w:sz w:val="22"/>
          <w:szCs w:val="22"/>
        </w:rPr>
        <w:t xml:space="preserve"> is </w:t>
      </w:r>
      <w:r>
        <w:rPr>
          <w:rFonts w:ascii="Arial" w:eastAsiaTheme="minorEastAsia" w:hAnsi="Arial" w:cs="Arial"/>
          <w:sz w:val="22"/>
          <w:szCs w:val="22"/>
        </w:rPr>
        <w:t>the stimulus spectrogram</w:t>
      </w:r>
      <w:r w:rsidRPr="00DB7FFE">
        <w:rPr>
          <w:rFonts w:ascii="Arial" w:eastAsiaTheme="minorEastAsia" w:hAnsi="Arial" w:cs="Arial"/>
          <w:sz w:val="22"/>
          <w:szCs w:val="22"/>
        </w:rPr>
        <w:t xml:space="preserve"> that varies as a function of time </w:t>
      </w:r>
      <m:oMath>
        <m:r>
          <w:rPr>
            <w:rFonts w:ascii="Cambria Math" w:eastAsiaTheme="minorEastAsia" w:hAnsi="Cambria Math" w:cs="Arial"/>
            <w:sz w:val="22"/>
            <w:szCs w:val="22"/>
          </w:rPr>
          <m:t>t</m:t>
        </m:r>
      </m:oMath>
      <w:r w:rsidRPr="00DB7FFE">
        <w:rPr>
          <w:rFonts w:ascii="Arial" w:eastAsiaTheme="minorEastAsia" w:hAnsi="Arial" w:cs="Arial"/>
          <w:sz w:val="22"/>
          <w:szCs w:val="22"/>
        </w:rPr>
        <w:t xml:space="preserve"> and frequency </w:t>
      </w:r>
      <m:oMath>
        <m:r>
          <w:rPr>
            <w:rFonts w:ascii="Cambria Math" w:eastAsiaTheme="minorEastAsia" w:hAnsi="Cambria Math" w:cs="Arial"/>
            <w:sz w:val="22"/>
            <w:szCs w:val="22"/>
          </w:rPr>
          <m:t>f</m:t>
        </m:r>
      </m:oMath>
      <w:r>
        <w:rPr>
          <w:rFonts w:ascii="Arial" w:eastAsiaTheme="minorEastAsia" w:hAnsi="Arial" w:cs="Arial"/>
          <w:sz w:val="22"/>
          <w:szCs w:val="22"/>
        </w:rPr>
        <w:t xml:space="preserve">. </w:t>
      </w:r>
      <w:r w:rsidRPr="00DB7FFE">
        <w:rPr>
          <w:rFonts w:ascii="Arial" w:eastAsiaTheme="minorEastAsia" w:hAnsi="Arial" w:cs="Arial"/>
          <w:sz w:val="22"/>
          <w:szCs w:val="22"/>
        </w:rPr>
        <w:t xml:space="preserve">Each time and frequency bin of </w:t>
      </w:r>
      <m:oMath>
        <m:r>
          <w:rPr>
            <w:rFonts w:ascii="Cambria Math" w:eastAsiaTheme="minorEastAsia" w:hAnsi="Cambria Math" w:cs="Arial"/>
            <w:sz w:val="22"/>
            <w:szCs w:val="22"/>
          </w:rPr>
          <m:t>X</m:t>
        </m:r>
      </m:oMath>
      <w:r w:rsidRPr="00DB7FFE">
        <w:rPr>
          <w:rFonts w:ascii="Arial" w:eastAsiaTheme="minorEastAsia" w:hAnsi="Arial" w:cs="Arial"/>
          <w:sz w:val="22"/>
          <w:szCs w:val="22"/>
        </w:rPr>
        <w:t xml:space="preserve"> is sampled from a </w:t>
      </w:r>
      <w:r>
        <w:rPr>
          <w:rFonts w:ascii="Arial" w:eastAsiaTheme="minorEastAsia" w:hAnsi="Arial" w:cs="Arial"/>
          <w:sz w:val="22"/>
          <w:szCs w:val="22"/>
        </w:rPr>
        <w:t>uniform</w:t>
      </w:r>
      <w:r w:rsidRPr="00DB7FFE">
        <w:rPr>
          <w:rFonts w:ascii="Arial" w:eastAsiaTheme="minorEastAsia" w:hAnsi="Arial" w:cs="Arial"/>
          <w:sz w:val="22"/>
          <w:szCs w:val="22"/>
        </w:rPr>
        <w:t xml:space="preserve"> distribution defined by an average value </w:t>
      </w:r>
      <m:oMath>
        <m:r>
          <w:rPr>
            <w:rFonts w:ascii="Cambria Math" w:eastAsiaTheme="minorEastAsia" w:hAnsi="Cambria Math" w:cs="Arial"/>
            <w:sz w:val="22"/>
            <w:szCs w:val="22"/>
          </w:rPr>
          <m:t>μ</m:t>
        </m:r>
      </m:oMath>
      <w:r w:rsidRPr="00DB7FFE">
        <w:rPr>
          <w:rFonts w:ascii="Arial" w:eastAsiaTheme="minorEastAsia" w:hAnsi="Arial" w:cs="Arial"/>
          <w:sz w:val="22"/>
          <w:szCs w:val="22"/>
        </w:rPr>
        <w:t xml:space="preserve"> and contrast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006B42F8">
        <w:rPr>
          <w:rFonts w:ascii="Arial" w:eastAsiaTheme="minorEastAsia" w:hAnsi="Arial" w:cs="Arial"/>
          <w:sz w:val="22"/>
          <w:szCs w:val="22"/>
        </w:rPr>
        <w:t xml:space="preserve"> </w:t>
      </w:r>
      <w:r w:rsidR="009A6CA2">
        <w:rPr>
          <w:rFonts w:ascii="Arial" w:eastAsiaTheme="minorEastAsia" w:hAnsi="Arial" w:cs="Arial"/>
          <w:sz w:val="22"/>
          <w:szCs w:val="22"/>
        </w:rPr>
        <w:t xml:space="preserve">(see </w:t>
      </w:r>
      <w:r w:rsidR="009A6CA2">
        <w:rPr>
          <w:rFonts w:ascii="Arial" w:eastAsiaTheme="minorEastAsia" w:hAnsi="Arial" w:cs="Arial"/>
          <w:i/>
          <w:iCs/>
          <w:sz w:val="22"/>
          <w:szCs w:val="22"/>
        </w:rPr>
        <w:t>Stimuli</w:t>
      </w:r>
      <w:r w:rsidR="009A6CA2">
        <w:rPr>
          <w:rFonts w:ascii="Arial" w:eastAsiaTheme="minorEastAsia" w:hAnsi="Arial" w:cs="Arial"/>
          <w:sz w:val="22"/>
          <w:szCs w:val="22"/>
        </w:rPr>
        <w:t xml:space="preserve"> and </w:t>
      </w:r>
      <w:r w:rsidR="009A6CA2">
        <w:rPr>
          <w:rFonts w:ascii="Arial" w:eastAsiaTheme="minorEastAsia" w:hAnsi="Arial" w:cs="Arial"/>
          <w:i/>
          <w:iCs/>
          <w:sz w:val="22"/>
          <w:szCs w:val="22"/>
        </w:rPr>
        <w:t>Acute Electrophysiological Recordings</w:t>
      </w:r>
      <w:r w:rsidR="009A6CA2">
        <w:rPr>
          <w:rFonts w:ascii="Arial" w:eastAsiaTheme="minorEastAsia" w:hAnsi="Arial" w:cs="Arial"/>
          <w:sz w:val="22"/>
          <w:szCs w:val="22"/>
        </w:rPr>
        <w:t>).</w:t>
      </w:r>
    </w:p>
    <w:p w14:paraId="56B8A5C1" w14:textId="4A1AC1FF" w:rsidR="00BF77FF" w:rsidRDefault="006B42F8" w:rsidP="00783F2B">
      <w:pPr>
        <w:jc w:val="both"/>
        <w:rPr>
          <w:rFonts w:ascii="Arial" w:eastAsiaTheme="minorEastAsia" w:hAnsi="Arial" w:cs="Arial"/>
          <w:sz w:val="22"/>
          <w:szCs w:val="22"/>
        </w:rPr>
      </w:pPr>
      <w:r>
        <w:rPr>
          <w:rFonts w:ascii="Arial" w:eastAsiaTheme="minorEastAsia" w:hAnsi="Arial" w:cs="Arial"/>
          <w:sz w:val="22"/>
          <w:szCs w:val="22"/>
        </w:rPr>
        <w:tab/>
        <w:t xml:space="preserve">We assume that the hypothetical neuron responds selectively at some frequency and time lag, defined by a filter, or STRF </w:t>
      </w:r>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h,f</m:t>
            </m:r>
          </m:sub>
        </m:sSub>
      </m:oMath>
      <w:r>
        <w:rPr>
          <w:rFonts w:ascii="Arial" w:eastAsiaTheme="minorEastAsia" w:hAnsi="Arial" w:cs="Arial"/>
          <w:sz w:val="22"/>
          <w:szCs w:val="22"/>
        </w:rPr>
        <w:t xml:space="preserve"> with history </w:t>
      </w:r>
      <m:oMath>
        <m:r>
          <w:rPr>
            <w:rFonts w:ascii="Cambria Math" w:eastAsiaTheme="minorEastAsia" w:hAnsi="Cambria Math" w:cs="Arial"/>
            <w:sz w:val="22"/>
            <w:szCs w:val="22"/>
          </w:rPr>
          <m:t>h</m:t>
        </m:r>
      </m:oMath>
      <w:r>
        <w:rPr>
          <w:rFonts w:ascii="Arial" w:eastAsiaTheme="minorEastAsia" w:hAnsi="Arial" w:cs="Arial"/>
          <w:sz w:val="22"/>
          <w:szCs w:val="22"/>
        </w:rPr>
        <w:t xml:space="preserve"> and frequency </w:t>
      </w:r>
      <m:oMath>
        <m:r>
          <w:rPr>
            <w:rFonts w:ascii="Cambria Math" w:eastAsiaTheme="minorEastAsia" w:hAnsi="Cambria Math" w:cs="Arial"/>
            <w:sz w:val="22"/>
            <w:szCs w:val="22"/>
          </w:rPr>
          <m:t>f</m:t>
        </m:r>
      </m:oMath>
      <w:r>
        <w:rPr>
          <w:rFonts w:ascii="Arial" w:eastAsiaTheme="minorEastAsia" w:hAnsi="Arial" w:cs="Arial"/>
          <w:sz w:val="22"/>
          <w:szCs w:val="22"/>
        </w:rPr>
        <w:t xml:space="preserve"> components. Given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we can define the stimulus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BF77FF" w14:paraId="5E69FA9A" w14:textId="77777777" w:rsidTr="00BF77FF">
        <w:trPr>
          <w:trHeight w:val="404"/>
          <w:jc w:val="center"/>
        </w:trPr>
        <w:tc>
          <w:tcPr>
            <w:tcW w:w="350" w:type="pct"/>
            <w:vAlign w:val="center"/>
          </w:tcPr>
          <w:p w14:paraId="40FA2122" w14:textId="77777777" w:rsidR="00BF77FF" w:rsidRDefault="00BF77FF" w:rsidP="00783F2B">
            <w:pPr>
              <w:jc w:val="both"/>
              <w:rPr>
                <w:rFonts w:ascii="Arial" w:hAnsi="Arial" w:cs="Arial"/>
                <w:sz w:val="22"/>
                <w:szCs w:val="22"/>
              </w:rPr>
            </w:pPr>
          </w:p>
        </w:tc>
        <w:tc>
          <w:tcPr>
            <w:tcW w:w="4300" w:type="pct"/>
            <w:vAlign w:val="center"/>
          </w:tcPr>
          <w:p w14:paraId="56D5DDE2" w14:textId="6D21E5E2" w:rsidR="00BF77FF" w:rsidRPr="00BF77FF" w:rsidRDefault="00851AA5"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65ADFA58" w14:textId="5A50D228" w:rsidR="00BF77FF" w:rsidRPr="00BF77FF" w:rsidRDefault="00BF77FF"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sidRPr="00BF77FF">
              <w:rPr>
                <w:rFonts w:ascii="Arial" w:hAnsi="Arial" w:cs="Arial"/>
                <w:i w:val="0"/>
                <w:iCs w:val="0"/>
                <w:noProof/>
                <w:color w:val="000000" w:themeColor="text1"/>
                <w:sz w:val="22"/>
                <w:szCs w:val="22"/>
              </w:rPr>
              <w:t>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AC983AF" w14:textId="77777777" w:rsidR="00BF77FF" w:rsidRDefault="00BF77FF" w:rsidP="00783F2B">
      <w:pPr>
        <w:jc w:val="both"/>
        <w:rPr>
          <w:rFonts w:ascii="Arial" w:eastAsiaTheme="minorEastAsia" w:hAnsi="Arial" w:cs="Arial"/>
          <w:sz w:val="22"/>
          <w:szCs w:val="22"/>
        </w:rPr>
      </w:pPr>
    </w:p>
    <w:p w14:paraId="416C477C" w14:textId="49ADC774" w:rsidR="00442B9E" w:rsidRDefault="006B42F8" w:rsidP="00783F2B">
      <w:pPr>
        <w:jc w:val="both"/>
        <w:rPr>
          <w:rFonts w:ascii="Arial" w:eastAsiaTheme="minorEastAsia" w:hAnsi="Arial" w:cs="Arial"/>
          <w:sz w:val="22"/>
          <w:szCs w:val="22"/>
        </w:rPr>
      </w:pPr>
      <w:r>
        <w:rPr>
          <w:rFonts w:ascii="Arial" w:eastAsiaTheme="minorEastAsia" w:hAnsi="Arial" w:cs="Arial"/>
          <w:sz w:val="22"/>
          <w:szCs w:val="22"/>
        </w:rPr>
        <w:t>where</w:t>
      </w:r>
      <w:r w:rsidR="003A0997">
        <w:rPr>
          <w:rFonts w:ascii="Arial" w:eastAsiaTheme="minorEastAsia" w:hAnsi="Arial" w:cs="Arial"/>
          <w:sz w:val="22"/>
          <w:szCs w:val="22"/>
        </w:rPr>
        <w:t xml:space="preserve"> at each time </w:t>
      </w:r>
      <m:oMath>
        <m:r>
          <w:rPr>
            <w:rFonts w:ascii="Cambria Math" w:eastAsiaTheme="minorEastAsia" w:hAnsi="Cambria Math" w:cs="Arial"/>
            <w:sz w:val="22"/>
            <w:szCs w:val="22"/>
          </w:rPr>
          <m:t>t</m:t>
        </m:r>
      </m:oMath>
      <w:r w:rsidR="003A0997">
        <w:rPr>
          <w:rFonts w:ascii="Arial" w:eastAsiaTheme="minorEastAsia" w:hAnsi="Arial" w:cs="Arial"/>
          <w:sz w:val="22"/>
          <w:szCs w:val="22"/>
        </w:rPr>
        <w:t>,</w:t>
      </w:r>
      <w:r>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w:t>
      </w:r>
      <w:r w:rsidR="003A0997">
        <w:rPr>
          <w:rFonts w:ascii="Arial" w:eastAsiaTheme="minorEastAsia" w:hAnsi="Arial" w:cs="Arial"/>
          <w:sz w:val="22"/>
          <w:szCs w:val="22"/>
        </w:rPr>
        <w:t xml:space="preserve">is a row vector of size </w:t>
      </w:r>
      <m:oMath>
        <m:r>
          <w:rPr>
            <w:rFonts w:ascii="Cambria Math" w:eastAsiaTheme="minorEastAsia" w:hAnsi="Cambria Math" w:cs="Arial"/>
            <w:sz w:val="22"/>
            <w:szCs w:val="22"/>
          </w:rPr>
          <m:t>F</m:t>
        </m:r>
      </m:oMath>
      <w:r w:rsidR="003A0997">
        <w:rPr>
          <w:rFonts w:ascii="Arial" w:eastAsiaTheme="minorEastAsia" w:hAnsi="Arial" w:cs="Arial"/>
          <w:sz w:val="22"/>
          <w:szCs w:val="22"/>
        </w:rPr>
        <w:t xml:space="preserve"> frequencies</w:t>
      </w:r>
      <w:r>
        <w:rPr>
          <w:rFonts w:ascii="Arial" w:eastAsiaTheme="minorEastAsia" w:hAnsi="Arial" w:cs="Arial"/>
          <w:sz w:val="22"/>
          <w:szCs w:val="22"/>
        </w:rPr>
        <w:t xml:space="preserve"> by </w:t>
      </w:r>
      <m:oMath>
        <m:r>
          <w:rPr>
            <w:rFonts w:ascii="Cambria Math" w:eastAsiaTheme="minorEastAsia" w:hAnsi="Cambria Math" w:cs="Arial"/>
            <w:sz w:val="22"/>
            <w:szCs w:val="22"/>
          </w:rPr>
          <m:t>H</m:t>
        </m:r>
      </m:oMath>
      <w:r>
        <w:rPr>
          <w:rFonts w:ascii="Arial" w:eastAsiaTheme="minorEastAsia" w:hAnsi="Arial" w:cs="Arial"/>
          <w:sz w:val="22"/>
          <w:szCs w:val="22"/>
        </w:rPr>
        <w:t xml:space="preserve"> lags</w:t>
      </w:r>
      <w:r w:rsidR="003A0997">
        <w:rPr>
          <w:rFonts w:ascii="Arial" w:eastAsiaTheme="minorEastAsia" w:hAnsi="Arial" w:cs="Arial"/>
          <w:sz w:val="22"/>
          <w:szCs w:val="22"/>
        </w:rPr>
        <w:t xml:space="preserve"> (</w:t>
      </w:r>
      <w:proofErr w:type="spellStart"/>
      <w:r w:rsidR="003A0997">
        <w:rPr>
          <w:rFonts w:ascii="Arial" w:eastAsiaTheme="minorEastAsia" w:hAnsi="Arial" w:cs="Arial"/>
          <w:sz w:val="22"/>
          <w:szCs w:val="22"/>
        </w:rPr>
        <w:t>ie</w:t>
      </w:r>
      <w:proofErr w:type="spellEnd"/>
      <w:r w:rsidR="003A0997">
        <w:rPr>
          <w:rFonts w:ascii="Arial" w:eastAsiaTheme="minorEastAsia" w:hAnsi="Arial" w:cs="Arial"/>
          <w:sz w:val="22"/>
          <w:szCs w:val="22"/>
        </w:rPr>
        <w:t>. a matrix of the lagged stimulus spectrogram)</w:t>
      </w:r>
      <w:r>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is the STRF collapsed to a single row vector</w:t>
      </w:r>
      <w:r w:rsidR="003A0997">
        <w:rPr>
          <w:rFonts w:ascii="Arial" w:eastAsiaTheme="minorEastAsia" w:hAnsi="Arial" w:cs="Arial"/>
          <w:sz w:val="22"/>
          <w:szCs w:val="22"/>
        </w:rPr>
        <w:t xml:space="preserve"> of the same size.</w:t>
      </w:r>
    </w:p>
    <w:p w14:paraId="6A714458" w14:textId="6E9CC007" w:rsidR="008C4F9E" w:rsidRDefault="00203591"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In the spirit of efficient coding theory, and as shown in previous work, we assume that the gain </w:t>
      </w:r>
      <m:oMath>
        <m:r>
          <w:rPr>
            <w:rFonts w:ascii="Cambria Math" w:eastAsiaTheme="minorEastAsia" w:hAnsi="Cambria Math" w:cs="Arial"/>
            <w:sz w:val="22"/>
            <w:szCs w:val="22"/>
          </w:rPr>
          <m:t>g</m:t>
        </m:r>
      </m:oMath>
      <w:r>
        <w:rPr>
          <w:rFonts w:ascii="Arial" w:eastAsiaTheme="minorEastAsia" w:hAnsi="Arial" w:cs="Arial"/>
          <w:sz w:val="22"/>
          <w:szCs w:val="22"/>
        </w:rPr>
        <w:t xml:space="preserve"> of the neuron should be inversely proportional to the contrast, such that </w:t>
      </w:r>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m:rPr>
            <m:sty m:val="p"/>
          </m:rPr>
          <w:rPr>
            <w:rFonts w:ascii="Cambria Math" w:eastAsiaTheme="minorEastAsia" w:hAnsi="Cambria Math" w:cs="Arial"/>
            <w:sz w:val="22"/>
            <w:szCs w:val="22"/>
          </w:rPr>
          <m:t>∝</m:t>
        </m:r>
        <m:r>
          <w:rPr>
            <w:rFonts w:ascii="Cambria Math" w:eastAsiaTheme="minorEastAsia" w:hAnsi="Cambria Math" w:cs="Arial"/>
            <w:sz w:val="22"/>
            <w:szCs w:val="22"/>
          </w:rPr>
          <m:t>1</m:t>
        </m:r>
        <m:r>
          <m:rPr>
            <m:lit/>
          </m:rPr>
          <w:rPr>
            <w:rFonts w:ascii="Cambria Math" w:eastAsiaTheme="minorEastAsia" w:hAnsi="Cambria Math" w:cs="Arial"/>
            <w:sz w:val="22"/>
            <w:szCs w:val="22"/>
          </w:rPr>
          <m:t>/</m:t>
        </m:r>
        <m:r>
          <m:rPr>
            <m:sty m:val="p"/>
          </m:rPr>
          <w:rPr>
            <w:rFonts w:ascii="Cambria Math" w:eastAsiaTheme="minorEastAsia" w:hAnsi="Cambria Math" w:cs="Arial"/>
            <w:sz w:val="22"/>
            <w:szCs w:val="22"/>
          </w:rPr>
          <m:t>σ</m:t>
        </m:r>
      </m:oMath>
      <w:r w:rsidR="008C4F9E">
        <w:rPr>
          <w:rFonts w:ascii="Arial" w:eastAsiaTheme="minorEastAsia" w:hAnsi="Arial" w:cs="Arial"/>
          <w:sz w:val="22"/>
          <w:szCs w:val="22"/>
        </w:rPr>
        <w:t xml:space="preserve"> (ie. </w:t>
      </w:r>
      <w:r>
        <w:rPr>
          <w:rFonts w:ascii="Arial" w:eastAsiaTheme="minorEastAsia" w:hAnsi="Arial" w:cs="Arial"/>
          <w:sz w:val="22"/>
          <w:szCs w:val="22"/>
        </w:rPr>
        <w:t>when contrast is low gain should be high, and vice-versa</w:t>
      </w:r>
      <w:r w:rsidR="008C4F9E">
        <w:rPr>
          <w:rFonts w:ascii="Arial" w:eastAsiaTheme="minorEastAsia" w:hAnsi="Arial" w:cs="Arial"/>
          <w:sz w:val="22"/>
          <w:szCs w:val="22"/>
        </w:rPr>
        <w:t>)</w:t>
      </w:r>
      <w:r>
        <w:rPr>
          <w:rFonts w:ascii="Arial" w:eastAsiaTheme="minorEastAsia" w:hAnsi="Arial" w:cs="Arial"/>
          <w:sz w:val="22"/>
          <w:szCs w:val="22"/>
        </w:rPr>
        <w:t>.</w:t>
      </w:r>
      <w:r w:rsidR="003A0997">
        <w:rPr>
          <w:rFonts w:ascii="Arial" w:eastAsiaTheme="minorEastAsia" w:hAnsi="Arial" w:cs="Arial"/>
          <w:sz w:val="22"/>
          <w:szCs w:val="22"/>
        </w:rPr>
        <w:t xml:space="preserve"> </w:t>
      </w:r>
      <w:r w:rsidR="008C4F9E">
        <w:rPr>
          <w:rFonts w:ascii="Arial" w:eastAsiaTheme="minorEastAsia" w:hAnsi="Arial" w:cs="Arial"/>
          <w:sz w:val="22"/>
          <w:szCs w:val="22"/>
        </w:rPr>
        <w:t>We also define “neutral” gain to be the average of the gain of the neuron in low and high contrast</w:t>
      </w:r>
      <w:r w:rsidR="001C18AA">
        <w:rPr>
          <w:rFonts w:ascii="Arial" w:eastAsiaTheme="minorEastAsia" w:hAnsi="Arial" w:cs="Arial"/>
          <w:sz w:val="22"/>
          <w:szCs w:val="22"/>
        </w:rPr>
        <w:t>. Putting these two features together, we can summarize the gain of the neuron as</w:t>
      </w:r>
    </w:p>
    <w:p w14:paraId="0E7FC841" w14:textId="77777777" w:rsidR="006E4884" w:rsidRDefault="006E4884" w:rsidP="00783F2B">
      <w:pPr>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7E011B0E" w14:textId="77777777" w:rsidTr="00BF77FF">
        <w:trPr>
          <w:trHeight w:val="404"/>
          <w:jc w:val="center"/>
        </w:trPr>
        <w:tc>
          <w:tcPr>
            <w:tcW w:w="350" w:type="pct"/>
            <w:vAlign w:val="center"/>
          </w:tcPr>
          <w:p w14:paraId="2BE9EA3C" w14:textId="77777777" w:rsidR="006E4884" w:rsidRDefault="006E4884" w:rsidP="00783F2B">
            <w:pPr>
              <w:jc w:val="both"/>
              <w:rPr>
                <w:rFonts w:ascii="Arial" w:hAnsi="Arial" w:cs="Arial"/>
                <w:sz w:val="22"/>
                <w:szCs w:val="22"/>
              </w:rPr>
            </w:pPr>
          </w:p>
        </w:tc>
        <w:tc>
          <w:tcPr>
            <w:tcW w:w="4300" w:type="pct"/>
            <w:vAlign w:val="center"/>
          </w:tcPr>
          <w:p w14:paraId="47CBBCB7" w14:textId="78B5DC16" w:rsidR="006E4884" w:rsidRPr="00BF77FF" w:rsidRDefault="006E4884" w:rsidP="00783F2B">
            <w:pPr>
              <w:jc w:val="both"/>
              <w:rPr>
                <w:rFonts w:ascii="Arial" w:eastAsiaTheme="minorEastAsia" w:hAnsi="Arial" w:cs="Arial"/>
                <w:sz w:val="22"/>
                <w:szCs w:val="22"/>
              </w:rPr>
            </w:pPr>
            <m:oMathPara>
              <m:oMath>
                <m:r>
                  <w:rPr>
                    <w:rFonts w:ascii="Cambria Math" w:eastAsiaTheme="minorEastAsia" w:hAnsi="Cambria Math" w:cs="Arial"/>
                    <w:sz w:val="22"/>
                    <w:szCs w:val="22"/>
                  </w:rPr>
                  <m:t>g</m:t>
                </m:r>
                <m:d>
                  <m:dPr>
                    <m:ctrlPr>
                      <w:rPr>
                        <w:rFonts w:ascii="Cambria Math" w:eastAsiaTheme="minorEastAsia" w:hAnsi="Cambria Math" w:cs="Arial"/>
                        <w:i/>
                        <w:sz w:val="22"/>
                        <w:szCs w:val="22"/>
                      </w:rPr>
                    </m:ctrlPr>
                  </m:dPr>
                  <m:e>
                    <m:r>
                      <m:rPr>
                        <m:sty m:val="p"/>
                      </m:rPr>
                      <w:rPr>
                        <w:rFonts w:ascii="Cambria Math" w:eastAsiaTheme="minorEastAsia" w:hAnsi="Cambria Math" w:cs="Arial"/>
                        <w:sz w:val="22"/>
                        <w:szCs w:val="22"/>
                      </w:rPr>
                      <m:t>σ</m:t>
                    </m:r>
                  </m:e>
                </m:d>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tc>
        <w:tc>
          <w:tcPr>
            <w:tcW w:w="350" w:type="pct"/>
            <w:vAlign w:val="center"/>
          </w:tcPr>
          <w:p w14:paraId="6E1385CE" w14:textId="2187B7A4"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C1C641D" w14:textId="08397A3D" w:rsidR="008C4F9E" w:rsidRDefault="008C4F9E" w:rsidP="00783F2B">
      <w:pPr>
        <w:jc w:val="both"/>
        <w:rPr>
          <w:rFonts w:ascii="Arial" w:eastAsiaTheme="minorEastAsia" w:hAnsi="Arial" w:cs="Arial"/>
          <w:sz w:val="22"/>
          <w:szCs w:val="22"/>
        </w:rPr>
      </w:pPr>
    </w:p>
    <w:p w14:paraId="20133780" w14:textId="140C43D5" w:rsidR="008C4F9E" w:rsidRDefault="008C4F9E"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oMath>
      <w:r>
        <w:rPr>
          <w:rFonts w:ascii="Arial" w:eastAsiaTheme="minorEastAsia" w:hAnsi="Arial" w:cs="Arial"/>
          <w:sz w:val="22"/>
          <w:szCs w:val="22"/>
        </w:rPr>
        <w:t xml:space="preserve"> is the harmonic mean of the contrast between the low and high conditions (see </w:t>
      </w:r>
      <w:r>
        <w:rPr>
          <w:rFonts w:ascii="Arial" w:eastAsiaTheme="minorEastAsia" w:hAnsi="Arial" w:cs="Arial"/>
          <w:i/>
          <w:iCs/>
          <w:sz w:val="22"/>
          <w:szCs w:val="22"/>
        </w:rPr>
        <w:t>Supplemental Methods</w:t>
      </w:r>
      <w:r>
        <w:rPr>
          <w:rFonts w:ascii="Arial" w:eastAsiaTheme="minorEastAsia" w:hAnsi="Arial" w:cs="Arial"/>
          <w:sz w:val="22"/>
          <w:szCs w:val="22"/>
        </w:rPr>
        <w:t>). In the case of a 3-fold change in contrast, this function constrains the gain of the neuron between 1.5 and 5, with a neutral value of 1.</w:t>
      </w:r>
      <w:r w:rsidR="001C18AA">
        <w:rPr>
          <w:rFonts w:ascii="Arial" w:eastAsiaTheme="minorEastAsia" w:hAnsi="Arial" w:cs="Arial"/>
          <w:sz w:val="22"/>
          <w:szCs w:val="22"/>
        </w:rPr>
        <w:t xml:space="preserve"> As mentioned previously, we consider gain to be the multiplicative interaction between the stimulus drive and the contrast, such that the contribution of gain control to the response of the neuron is related to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w:r w:rsidR="001C18AA">
        <w:rPr>
          <w:rFonts w:ascii="Arial" w:eastAsiaTheme="minorEastAsia" w:hAnsi="Arial" w:cs="Arial"/>
          <w:sz w:val="22"/>
          <w:szCs w:val="22"/>
        </w:rPr>
        <w:t xml:space="preserve">. </w:t>
      </w:r>
    </w:p>
    <w:p w14:paraId="4CE89812" w14:textId="2BAFFE36" w:rsidR="00146566" w:rsidRDefault="008C4F9E" w:rsidP="00783F2B">
      <w:pPr>
        <w:jc w:val="both"/>
        <w:rPr>
          <w:rFonts w:ascii="Arial" w:eastAsiaTheme="minorEastAsia" w:hAnsi="Arial" w:cs="Arial"/>
          <w:sz w:val="22"/>
          <w:szCs w:val="22"/>
        </w:rPr>
      </w:pPr>
      <w:r>
        <w:rPr>
          <w:rFonts w:ascii="Arial" w:eastAsiaTheme="minorEastAsia" w:hAnsi="Arial" w:cs="Arial"/>
          <w:sz w:val="22"/>
          <w:szCs w:val="22"/>
        </w:rPr>
        <w:lastRenderedPageBreak/>
        <w:tab/>
      </w:r>
      <w:r w:rsidR="001C18AA">
        <w:rPr>
          <w:rFonts w:ascii="Arial" w:eastAsiaTheme="minorEastAsia" w:hAnsi="Arial" w:cs="Arial"/>
          <w:sz w:val="22"/>
          <w:szCs w:val="22"/>
        </w:rPr>
        <w:t xml:space="preserve">To summarize, we considered a hypothetical neuron driven by the stimulus according to a STRF </w:t>
      </w:r>
      <m:oMath>
        <m:r>
          <m:rPr>
            <m:sty m:val="p"/>
          </m:rPr>
          <w:rPr>
            <w:rFonts w:ascii="Cambria Math" w:eastAsiaTheme="minorEastAsia" w:hAnsi="Cambria Math" w:cs="Arial"/>
            <w:sz w:val="22"/>
            <w:szCs w:val="22"/>
          </w:rPr>
          <m:t>β</m:t>
        </m:r>
      </m:oMath>
      <w:r w:rsidR="00F92155">
        <w:rPr>
          <w:rFonts w:ascii="Arial" w:eastAsiaTheme="minorEastAsia" w:hAnsi="Arial" w:cs="Arial"/>
          <w:sz w:val="22"/>
          <w:szCs w:val="22"/>
        </w:rPr>
        <w:t xml:space="preserve"> and by the interaction between the stimulus drive and the contrast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w:r w:rsidR="00F92155">
        <w:rPr>
          <w:rFonts w:ascii="Arial" w:eastAsiaTheme="minorEastAsia" w:hAnsi="Arial" w:cs="Arial"/>
          <w:sz w:val="22"/>
          <w:szCs w:val="22"/>
        </w:rPr>
        <w:t>. To infer the relative weights of each of these components of the neural response, we defined a Poisson GLM with an intercept term and the following predictors: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4F6C882D" w14:textId="77777777" w:rsidTr="00BF77FF">
        <w:trPr>
          <w:trHeight w:val="404"/>
          <w:jc w:val="center"/>
        </w:trPr>
        <w:tc>
          <w:tcPr>
            <w:tcW w:w="350" w:type="pct"/>
            <w:vAlign w:val="center"/>
          </w:tcPr>
          <w:p w14:paraId="4DDBF1A4" w14:textId="77777777" w:rsidR="006E4884" w:rsidRDefault="006E4884" w:rsidP="00783F2B">
            <w:pPr>
              <w:jc w:val="both"/>
              <w:rPr>
                <w:rFonts w:ascii="Arial" w:hAnsi="Arial" w:cs="Arial"/>
                <w:sz w:val="22"/>
                <w:szCs w:val="22"/>
              </w:rPr>
            </w:pPr>
          </w:p>
        </w:tc>
        <w:tc>
          <w:tcPr>
            <w:tcW w:w="4300" w:type="pct"/>
            <w:vAlign w:val="center"/>
          </w:tcPr>
          <w:p w14:paraId="701C0BAC" w14:textId="77777777" w:rsidR="006E4884" w:rsidRPr="00932CDD" w:rsidRDefault="00851AA5"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r>
                  <w:rPr>
                    <w:rFonts w:ascii="Cambria Math" w:eastAsiaTheme="minorEastAsia" w:hAnsi="Cambria Math" w:cs="Arial"/>
                    <w:sz w:val="22"/>
                    <w:szCs w:val="22"/>
                  </w:rPr>
                  <m:t xml:space="preserv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oMath>
            </m:oMathPara>
          </w:p>
          <w:p w14:paraId="09D1EF42" w14:textId="7E622DB2" w:rsidR="006E4884" w:rsidRPr="00BF77FF" w:rsidRDefault="006E4884" w:rsidP="00783F2B">
            <w:pPr>
              <w:jc w:val="both"/>
              <w:rPr>
                <w:rFonts w:ascii="Arial" w:eastAsiaTheme="minorEastAsia" w:hAnsi="Arial" w:cs="Arial"/>
                <w:sz w:val="22"/>
                <w:szCs w:val="22"/>
              </w:rPr>
            </w:pPr>
          </w:p>
        </w:tc>
        <w:tc>
          <w:tcPr>
            <w:tcW w:w="350" w:type="pct"/>
            <w:vAlign w:val="center"/>
          </w:tcPr>
          <w:p w14:paraId="55D45FD0" w14:textId="774E95AD"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3</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4600C61" w14:textId="77777777" w:rsidR="00146566" w:rsidRPr="00DB7FFE" w:rsidRDefault="00146566" w:rsidP="00783F2B">
      <w:pPr>
        <w:jc w:val="both"/>
        <w:rPr>
          <w:rFonts w:ascii="Arial" w:eastAsiaTheme="minorEastAsia" w:hAnsi="Arial" w:cs="Arial"/>
          <w:sz w:val="22"/>
          <w:szCs w:val="22"/>
        </w:rPr>
      </w:pPr>
    </w:p>
    <w:p w14:paraId="33C7CAD8" w14:textId="156B1882" w:rsidR="00146566" w:rsidRPr="00DB7FFE" w:rsidRDefault="00146566" w:rsidP="00783F2B">
      <w:pPr>
        <w:ind w:firstLine="720"/>
        <w:jc w:val="both"/>
        <w:rPr>
          <w:rFonts w:ascii="Arial" w:eastAsiaTheme="minorEastAsia" w:hAnsi="Arial" w:cs="Arial"/>
          <w:sz w:val="22"/>
          <w:szCs w:val="22"/>
        </w:rPr>
      </w:pPr>
      <w:r w:rsidRPr="00DB7FFE">
        <w:rPr>
          <w:rFonts w:ascii="Arial" w:eastAsiaTheme="minorEastAsia" w:hAnsi="Arial" w:cs="Arial"/>
          <w:sz w:val="22"/>
          <w:szCs w:val="22"/>
        </w:rPr>
        <w:t xml:space="preserve">In other words, the model is composed of a stimulus predictor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sidRPr="00DB7FFE">
        <w:rPr>
          <w:rFonts w:ascii="Arial" w:eastAsiaTheme="minorEastAsia" w:hAnsi="Arial" w:cs="Arial"/>
          <w:sz w:val="22"/>
          <w:szCs w:val="22"/>
        </w:rPr>
        <w:t xml:space="preserve">, a contrast predictor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sidRPr="00DB7FFE">
        <w:rPr>
          <w:rFonts w:ascii="Arial" w:eastAsiaTheme="minorEastAsia" w:hAnsi="Arial" w:cs="Arial"/>
          <w:sz w:val="22"/>
          <w:szCs w:val="22"/>
        </w:rPr>
        <w:t>, and their interaction.</w:t>
      </w:r>
      <w:r w:rsidR="00F92155">
        <w:rPr>
          <w:rFonts w:ascii="Arial" w:eastAsiaTheme="minorEastAsia" w:hAnsi="Arial" w:cs="Arial"/>
          <w:sz w:val="22"/>
          <w:szCs w:val="22"/>
        </w:rPr>
        <w:t xml:space="preserve"> </w:t>
      </w:r>
      <w:r w:rsidRPr="00DB7FFE">
        <w:rPr>
          <w:rFonts w:ascii="Arial" w:eastAsiaTheme="minorEastAsia" w:hAnsi="Arial" w:cs="Arial"/>
          <w:sz w:val="22"/>
          <w:szCs w:val="22"/>
        </w:rPr>
        <w:t xml:space="preserve">Therefore, the GLM models the </w:t>
      </w:r>
      <w:r w:rsidR="00932CDD">
        <w:rPr>
          <w:rFonts w:ascii="Arial" w:eastAsiaTheme="minorEastAsia" w:hAnsi="Arial" w:cs="Arial"/>
          <w:sz w:val="22"/>
          <w:szCs w:val="22"/>
        </w:rPr>
        <w:t xml:space="preserve">firing rate </w:t>
      </w:r>
      <m:oMath>
        <m:r>
          <m:rPr>
            <m:sty m:val="p"/>
          </m:rPr>
          <w:rPr>
            <w:rFonts w:ascii="Cambria Math" w:eastAsiaTheme="minorEastAsia" w:hAnsi="Cambria Math" w:cs="Arial"/>
            <w:sz w:val="22"/>
            <w:szCs w:val="22"/>
          </w:rPr>
          <m:t>λ</m:t>
        </m:r>
      </m:oMath>
      <w:r w:rsidRPr="00DB7FFE">
        <w:rPr>
          <w:rFonts w:ascii="Arial" w:eastAsiaTheme="minorEastAsia" w:hAnsi="Arial" w:cs="Arial"/>
          <w:sz w:val="22"/>
          <w:szCs w:val="22"/>
        </w:rPr>
        <w:t xml:space="preserve"> at time </w:t>
      </w:r>
      <m:oMath>
        <m:r>
          <w:rPr>
            <w:rFonts w:ascii="Cambria Math" w:eastAsiaTheme="minorEastAsia" w:hAnsi="Cambria Math" w:cs="Arial"/>
            <w:sz w:val="22"/>
            <w:szCs w:val="22"/>
          </w:rPr>
          <m:t>t</m:t>
        </m:r>
      </m:oMath>
      <w:r w:rsidRPr="00DB7FFE">
        <w:rPr>
          <w:rFonts w:ascii="Arial" w:eastAsiaTheme="minorEastAsia" w:hAnsi="Arial" w:cs="Arial"/>
          <w:sz w:val="22"/>
          <w:szCs w:val="22"/>
        </w:rPr>
        <w:t xml:space="preserve"> as a Poisson distribution with the following mean: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687DC794" w14:textId="77777777" w:rsidTr="00BF77FF">
        <w:trPr>
          <w:trHeight w:val="404"/>
          <w:jc w:val="center"/>
        </w:trPr>
        <w:tc>
          <w:tcPr>
            <w:tcW w:w="350" w:type="pct"/>
            <w:vAlign w:val="center"/>
          </w:tcPr>
          <w:p w14:paraId="7EF8B26D" w14:textId="77777777" w:rsidR="006E4884" w:rsidRDefault="006E4884" w:rsidP="00783F2B">
            <w:pPr>
              <w:jc w:val="both"/>
              <w:rPr>
                <w:rFonts w:ascii="Arial" w:hAnsi="Arial" w:cs="Arial"/>
                <w:sz w:val="22"/>
                <w:szCs w:val="22"/>
              </w:rPr>
            </w:pPr>
          </w:p>
        </w:tc>
        <w:tc>
          <w:tcPr>
            <w:tcW w:w="4300" w:type="pct"/>
            <w:vAlign w:val="center"/>
          </w:tcPr>
          <w:p w14:paraId="25E203FF" w14:textId="151603B9" w:rsidR="006E4884" w:rsidRPr="00BF77FF" w:rsidRDefault="00851AA5"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r>
                  <w:rPr>
                    <w:rFonts w:ascii="Cambria Math" w:eastAsiaTheme="minorEastAsia" w:hAnsi="Cambria Math" w:cs="Arial"/>
                    <w:sz w:val="22"/>
                    <w:szCs w:val="22"/>
                  </w:rPr>
                  <m:t>=exp</m:t>
                </m:r>
                <m:d>
                  <m:dPr>
                    <m:begChr m:val="["/>
                    <m:endChr m:val="]"/>
                    <m:ctrlPr>
                      <w:rPr>
                        <w:rFonts w:ascii="Cambria Math" w:eastAsiaTheme="minorEastAsia" w:hAnsi="Cambria Math" w:cs="Arial"/>
                        <w:i/>
                        <w:sz w:val="22"/>
                        <w:szCs w:val="22"/>
                      </w:rPr>
                    </m:ctrlPr>
                  </m:d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e>
                          <m:sub>
                            <m:r>
                              <w:rPr>
                                <w:rFonts w:ascii="Cambria Math" w:eastAsiaTheme="minorEastAsia" w:hAnsi="Cambria Math" w:cs="Arial"/>
                                <w:sz w:val="22"/>
                                <w:szCs w:val="22"/>
                              </w:rPr>
                              <m:t>t</m:t>
                            </m:r>
                          </m:sub>
                        </m:sSub>
                        <m:ctrlPr>
                          <w:rPr>
                            <w:rFonts w:ascii="Cambria Math" w:eastAsiaTheme="minorEastAsia" w:hAnsi="Cambria Math" w:cs="Arial"/>
                            <w:i/>
                            <w:sz w:val="22"/>
                            <w:szCs w:val="22"/>
                          </w:rPr>
                        </m:ctrlPr>
                      </m:den>
                    </m:f>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e>
                </m:d>
              </m:oMath>
            </m:oMathPara>
          </w:p>
        </w:tc>
        <w:tc>
          <w:tcPr>
            <w:tcW w:w="350" w:type="pct"/>
            <w:vAlign w:val="center"/>
          </w:tcPr>
          <w:p w14:paraId="6AC025FA" w14:textId="752CDED1"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4</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59A4C6D3" w14:textId="77777777" w:rsidR="00146566" w:rsidRPr="00DB7FFE" w:rsidRDefault="00146566" w:rsidP="00783F2B">
      <w:pPr>
        <w:jc w:val="both"/>
        <w:rPr>
          <w:rFonts w:ascii="Arial" w:eastAsiaTheme="minorEastAsia" w:hAnsi="Arial" w:cs="Arial"/>
          <w:sz w:val="22"/>
          <w:szCs w:val="22"/>
        </w:rPr>
      </w:pPr>
    </w:p>
    <w:p w14:paraId="0BCDD3B7" w14:textId="5FA22462" w:rsidR="00932CDD" w:rsidRDefault="00146566" w:rsidP="00783F2B">
      <w:pPr>
        <w:jc w:val="both"/>
        <w:rPr>
          <w:rFonts w:ascii="Arial" w:eastAsiaTheme="minorEastAsia" w:hAnsi="Arial" w:cs="Arial"/>
          <w:sz w:val="22"/>
          <w:szCs w:val="22"/>
        </w:rPr>
      </w:pPr>
      <w:r w:rsidRPr="00DB7FFE">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Pr="00DB7FFE">
        <w:rPr>
          <w:rFonts w:ascii="Arial" w:eastAsiaTheme="minorEastAsia" w:hAnsi="Arial" w:cs="Arial"/>
          <w:sz w:val="22"/>
          <w:szCs w:val="22"/>
        </w:rPr>
        <w:t xml:space="preserve"> are the parameters to be inferred.</w:t>
      </w:r>
      <w:r w:rsidR="00932CDD">
        <w:rPr>
          <w:rFonts w:ascii="Arial" w:eastAsiaTheme="minorEastAsia" w:hAnsi="Arial" w:cs="Arial"/>
          <w:sz w:val="22"/>
          <w:szCs w:val="22"/>
        </w:rPr>
        <w:t xml:space="preserve"> Based on our behavioral data (Figure 3) and the predictions of the efficient coding model (Figure 1), we expected the influence of contrast on neural gain to be asymmetric and smooth. To enforce both of these qualities in the GLM, we first defined the contrast predictors from a set of cubic B-spline temporal basis functions, </w:t>
      </w:r>
      <w:r w:rsidR="00783F2B">
        <w:rPr>
          <w:rFonts w:ascii="Arial" w:eastAsiaTheme="minorEastAsia" w:hAnsi="Arial" w:cs="Arial"/>
          <w:sz w:val="22"/>
          <w:szCs w:val="22"/>
        </w:rPr>
        <w:t>then</w:t>
      </w:r>
      <w:r w:rsidR="00932CDD">
        <w:rPr>
          <w:rFonts w:ascii="Arial" w:eastAsiaTheme="minorEastAsia" w:hAnsi="Arial" w:cs="Arial"/>
          <w:sz w:val="22"/>
          <w:szCs w:val="22"/>
        </w:rPr>
        <w:t xml:space="preserve"> defined separate contrast predictors for transitions to low and high contrast. Incorporating these changes, </w:t>
      </w:r>
      <w:r w:rsidR="00FA0A74" w:rsidRPr="006E4884">
        <w:rPr>
          <w:rFonts w:ascii="Arial" w:eastAsiaTheme="minorEastAsia" w:hAnsi="Arial" w:cs="Arial"/>
          <w:sz w:val="22"/>
          <w:szCs w:val="22"/>
        </w:rPr>
        <w:t>we can redefine equation</w:t>
      </w:r>
      <w:r w:rsidR="006E4884">
        <w:rPr>
          <w:rFonts w:ascii="Arial" w:eastAsiaTheme="minorEastAsia" w:hAnsi="Arial" w:cs="Arial"/>
          <w:sz w:val="22"/>
          <w:szCs w:val="22"/>
        </w:rPr>
        <w:t xml:space="preserve"> 4</w:t>
      </w:r>
      <w:r w:rsidR="00FA0A74" w:rsidRPr="006E4884">
        <w:rPr>
          <w:rFonts w:ascii="Arial" w:eastAsiaTheme="minorEastAsia" w:hAnsi="Arial" w:cs="Arial"/>
          <w:sz w:val="22"/>
          <w:szCs w:val="22"/>
        </w:rPr>
        <w:t xml:space="preserve"> above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7E3A7BA0" w14:textId="77777777" w:rsidTr="00BF77FF">
        <w:trPr>
          <w:trHeight w:val="404"/>
          <w:jc w:val="center"/>
        </w:trPr>
        <w:tc>
          <w:tcPr>
            <w:tcW w:w="350" w:type="pct"/>
            <w:vAlign w:val="center"/>
          </w:tcPr>
          <w:p w14:paraId="556D0012" w14:textId="77777777" w:rsidR="006E4884" w:rsidRDefault="006E4884" w:rsidP="00783F2B">
            <w:pPr>
              <w:jc w:val="both"/>
              <w:rPr>
                <w:rFonts w:ascii="Arial" w:hAnsi="Arial" w:cs="Arial"/>
                <w:sz w:val="22"/>
                <w:szCs w:val="22"/>
              </w:rPr>
            </w:pPr>
          </w:p>
        </w:tc>
        <w:tc>
          <w:tcPr>
            <w:tcW w:w="4300" w:type="pct"/>
            <w:vAlign w:val="center"/>
          </w:tcPr>
          <w:p w14:paraId="51A88E07" w14:textId="4C0F5AF8" w:rsidR="006E4884" w:rsidRPr="00BF77FF" w:rsidRDefault="006E4884" w:rsidP="00783F2B">
            <w:pPr>
              <w:jc w:val="both"/>
              <w:rPr>
                <w:rFonts w:ascii="Arial" w:eastAsiaTheme="minorEastAsia" w:hAnsi="Arial" w:cs="Arial"/>
                <w:sz w:val="22"/>
                <w:szCs w:val="22"/>
              </w:rPr>
            </w:pPr>
            <m:oMathPara>
              <m:oMath>
                <m:r>
                  <w:rPr>
                    <w:rFonts w:ascii="Cambria Math" w:eastAsiaTheme="minorEastAsia" w:hAnsi="Cambria Math" w:cs="Arial"/>
                    <w:sz w:val="22"/>
                    <w:szCs w:val="22"/>
                  </w:rPr>
                  <m:t>ln</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λ</m:t>
                    </m:r>
                  </m:e>
                  <m:sub>
                    <m:r>
                      <m:rPr>
                        <m:sty m:val="p"/>
                      </m:rPr>
                      <w:rPr>
                        <w:rFonts w:ascii="Cambria Math" w:eastAsiaTheme="minorEastAsia" w:hAnsi="Cambria Math" w:cs="Arial"/>
                        <w:sz w:val="22"/>
                        <w:szCs w:val="22"/>
                      </w:rPr>
                      <m:t>t</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2</m:t>
                    </m:r>
                  </m:sub>
                </m:sSub>
                <m:r>
                  <w:rPr>
                    <w:rFonts w:ascii="Cambria Math" w:eastAsiaTheme="minorEastAsia" w:hAnsi="Cambria Math" w:cs="Arial"/>
                    <w:sz w:val="22"/>
                    <w:szCs w:val="22"/>
                  </w:rPr>
                  <m:t>+</m:t>
                </m:r>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m:oMathPara>
          </w:p>
        </w:tc>
        <w:tc>
          <w:tcPr>
            <w:tcW w:w="350" w:type="pct"/>
            <w:vAlign w:val="center"/>
          </w:tcPr>
          <w:p w14:paraId="4A5D7411" w14:textId="4211E4E6"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5</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16781762" w14:textId="77777777" w:rsidR="00932CDD" w:rsidRDefault="00932CDD" w:rsidP="00783F2B">
      <w:pPr>
        <w:jc w:val="both"/>
        <w:rPr>
          <w:rFonts w:ascii="Arial" w:eastAsiaTheme="minorEastAsia" w:hAnsi="Arial" w:cs="Arial"/>
          <w:sz w:val="22"/>
          <w:szCs w:val="22"/>
        </w:rPr>
      </w:pPr>
    </w:p>
    <w:p w14:paraId="603D633D" w14:textId="2966EF6E" w:rsidR="00932CDD" w:rsidRDefault="00FA0A74" w:rsidP="00783F2B">
      <w:pPr>
        <w:jc w:val="both"/>
        <w:rPr>
          <w:rFonts w:ascii="Arial" w:eastAsiaTheme="minorEastAsia" w:hAnsi="Arial" w:cs="Arial"/>
          <w:sz w:val="22"/>
          <w:szCs w:val="22"/>
        </w:rPr>
      </w:pPr>
      <w:r>
        <w:rPr>
          <w:rFonts w:ascii="Arial" w:eastAsiaTheme="minorEastAsia" w:hAnsi="Arial" w:cs="Arial"/>
          <w:sz w:val="22"/>
          <w:szCs w:val="22"/>
        </w:rPr>
        <w:t>where</w:t>
      </w:r>
      <w:r w:rsidR="007D5E5E">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m:t>
        </m:r>
      </m:oMath>
      <w:r w:rsidR="007D5E5E">
        <w:rPr>
          <w:rFonts w:ascii="Arial" w:eastAsiaTheme="minorEastAsia" w:hAnsi="Arial" w:cs="Arial"/>
          <w:sz w:val="22"/>
          <w:szCs w:val="22"/>
        </w:rPr>
        <w:t xml:space="preserve"> denotes element-by-element “broadcasting” multiplication and</w:t>
      </w:r>
      <w:r>
        <w:rPr>
          <w:rFonts w:ascii="Arial" w:eastAsiaTheme="minorEastAsia" w:hAnsi="Arial" w:cs="Arial"/>
          <w:sz w:val="22"/>
          <w:szCs w:val="22"/>
        </w:rPr>
        <w:t xml:space="preserve"> </w:t>
      </w:r>
      <m:oMath>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oMath>
      <w:r>
        <w:rPr>
          <w:rFonts w:ascii="Arial" w:eastAsiaTheme="minorEastAsia" w:hAnsi="Arial" w:cs="Arial"/>
          <w:sz w:val="22"/>
          <w:szCs w:val="22"/>
        </w:rPr>
        <w:t xml:space="preserve"> is a matrix of contrast predictors </w:t>
      </w:r>
      <m:oMath>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σ</m:t>
            </m:r>
          </m:e>
        </m:acc>
        <m:r>
          <m:rPr>
            <m:lit/>
          </m:rP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σ</m:t>
            </m:r>
            <m:ctrlPr>
              <w:rPr>
                <w:rFonts w:ascii="Cambria Math" w:eastAsiaTheme="minorEastAsia" w:hAnsi="Cambria Math" w:cs="Arial"/>
                <w:sz w:val="22"/>
                <w:szCs w:val="22"/>
              </w:rPr>
            </m:ctrlP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convolved with a set of basis functions and separated by contrast transitions (see </w:t>
      </w:r>
      <w:r>
        <w:rPr>
          <w:rFonts w:ascii="Arial" w:eastAsiaTheme="minorEastAsia" w:hAnsi="Arial" w:cs="Arial"/>
          <w:i/>
          <w:iCs/>
          <w:sz w:val="22"/>
          <w:szCs w:val="22"/>
        </w:rPr>
        <w:t>Supplemental Methods</w:t>
      </w:r>
      <w:r>
        <w:rPr>
          <w:rFonts w:ascii="Arial" w:eastAsiaTheme="minorEastAsia" w:hAnsi="Arial" w:cs="Arial"/>
          <w:sz w:val="22"/>
          <w:szCs w:val="22"/>
        </w:rPr>
        <w:t>).</w:t>
      </w:r>
      <w:r w:rsidR="0041369D">
        <w:rPr>
          <w:rFonts w:ascii="Arial" w:eastAsiaTheme="minorEastAsia" w:hAnsi="Arial" w:cs="Arial"/>
          <w:sz w:val="22"/>
          <w:szCs w:val="22"/>
        </w:rPr>
        <w:t xml:space="preserve"> </w:t>
      </w:r>
      <w:r w:rsidR="0041369D" w:rsidRPr="00DB7FFE">
        <w:rPr>
          <w:rFonts w:ascii="Arial" w:eastAsiaTheme="minorEastAsia" w:hAnsi="Arial" w:cs="Arial"/>
          <w:sz w:val="22"/>
          <w:szCs w:val="22"/>
        </w:rPr>
        <w:t xml:space="preserve">For the sake of clarity, note that in the expression above,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0</m:t>
            </m:r>
          </m:sub>
        </m:sSub>
      </m:oMath>
      <w:r w:rsidR="0041369D" w:rsidRPr="00DB7FFE">
        <w:rPr>
          <w:rFonts w:ascii="Arial" w:eastAsiaTheme="minorEastAsia" w:hAnsi="Arial" w:cs="Arial"/>
          <w:sz w:val="22"/>
          <w:szCs w:val="22"/>
        </w:rPr>
        <w:t xml:space="preserve"> is a number, </w:t>
      </w:r>
      <m:oMath>
        <m:r>
          <w:rPr>
            <w:rFonts w:ascii="Cambria Math" w:eastAsiaTheme="minorEastAsia" w:hAnsi="Cambria Math" w:cs="Arial"/>
            <w:sz w:val="22"/>
            <w:szCs w:val="22"/>
          </w:rPr>
          <m:t>x</m:t>
        </m:r>
      </m:oMath>
      <w:r w:rsidR="0041369D" w:rsidRPr="00DB7FFE">
        <w:rPr>
          <w:rFonts w:ascii="Arial" w:eastAsiaTheme="minorEastAsia" w:hAnsi="Arial" w:cs="Arial"/>
          <w:sz w:val="22"/>
          <w:szCs w:val="22"/>
        </w:rPr>
        <w:t xml:space="preserve"> is a column vector of length </w:t>
      </w:r>
      <m:oMath>
        <m:r>
          <w:rPr>
            <w:rFonts w:ascii="Cambria Math" w:eastAsiaTheme="minorEastAsia" w:hAnsi="Cambria Math" w:cs="Arial"/>
            <w:sz w:val="22"/>
            <w:szCs w:val="22"/>
          </w:rPr>
          <m:t>T</m:t>
        </m:r>
      </m:oMath>
      <w:r w:rsidR="0041369D" w:rsidRPr="00DB7FFE">
        <w:rPr>
          <w:rFonts w:ascii="Arial" w:eastAsiaTheme="minorEastAsia" w:hAnsi="Arial" w:cs="Arial"/>
          <w:sz w:val="22"/>
          <w:szCs w:val="22"/>
        </w:rPr>
        <w:t xml:space="preser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1</m:t>
            </m:r>
          </m:sub>
        </m:sSub>
      </m:oMath>
      <w:r w:rsidR="0041369D" w:rsidRPr="00DB7FFE">
        <w:rPr>
          <w:rFonts w:ascii="Arial" w:eastAsiaTheme="minorEastAsia" w:hAnsi="Arial" w:cs="Arial"/>
          <w:sz w:val="22"/>
          <w:szCs w:val="22"/>
        </w:rPr>
        <w:t xml:space="preserve"> is a number,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m:t>
            </m:r>
          </m:sup>
        </m:sSup>
      </m:oMath>
      <w:r w:rsidR="0041369D" w:rsidRPr="00DB7FFE">
        <w:rPr>
          <w:rFonts w:ascii="Arial" w:eastAsiaTheme="minorEastAsia" w:hAnsi="Arial" w:cs="Arial"/>
          <w:sz w:val="22"/>
          <w:szCs w:val="22"/>
        </w:rPr>
        <w:t xml:space="preserve"> is a </w:t>
      </w:r>
      <m:oMath>
        <m:r>
          <w:rPr>
            <w:rFonts w:ascii="Cambria Math" w:eastAsiaTheme="minorEastAsia" w:hAnsi="Cambria Math" w:cs="Arial"/>
            <w:sz w:val="22"/>
            <w:szCs w:val="22"/>
          </w:rPr>
          <m:t>T</m:t>
        </m:r>
      </m:oMath>
      <w:r w:rsidR="0041369D" w:rsidRPr="00DB7FFE">
        <w:rPr>
          <w:rFonts w:ascii="Arial" w:eastAsiaTheme="minorEastAsia" w:hAnsi="Arial" w:cs="Arial"/>
          <w:sz w:val="22"/>
          <w:szCs w:val="22"/>
        </w:rPr>
        <w:t>-by-</w:t>
      </w:r>
      <m:oMath>
        <m:r>
          <w:rPr>
            <w:rFonts w:ascii="Cambria Math" w:eastAsiaTheme="minorEastAsia" w:hAnsi="Cambria Math" w:cs="Arial"/>
            <w:sz w:val="22"/>
            <w:szCs w:val="22"/>
          </w:rPr>
          <m:t>2B</m:t>
        </m:r>
      </m:oMath>
      <w:r w:rsidR="0041369D" w:rsidRPr="00DB7FFE">
        <w:rPr>
          <w:rFonts w:ascii="Arial" w:eastAsiaTheme="minorEastAsia" w:hAnsi="Arial" w:cs="Arial"/>
          <w:sz w:val="22"/>
          <w:szCs w:val="22"/>
        </w:rPr>
        <w:t xml:space="preserve"> matrix, 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2</m:t>
            </m:r>
          </m:sub>
        </m:sSub>
      </m:oMath>
      <w:r w:rsidR="0041369D" w:rsidRPr="007332D2">
        <w:rPr>
          <w:rFonts w:ascii="Arial" w:eastAsiaTheme="minorEastAsia" w:hAnsi="Arial" w:cs="Arial"/>
          <w:i/>
          <w:sz w:val="22"/>
          <w:szCs w:val="22"/>
        </w:rPr>
        <w:t xml:space="preserve"> </w:t>
      </w:r>
      <w:r w:rsidR="0041369D" w:rsidRPr="00DB7FFE">
        <w:rPr>
          <w:rFonts w:ascii="Arial" w:eastAsiaTheme="minorEastAsia" w:hAnsi="Arial" w:cs="Arial"/>
          <w:sz w:val="22"/>
          <w:szCs w:val="22"/>
        </w:rPr>
        <w:t xml:space="preserve">and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β</m:t>
            </m:r>
          </m:e>
          <m:sub>
            <m:r>
              <w:rPr>
                <w:rFonts w:ascii="Cambria Math" w:eastAsiaTheme="minorEastAsia" w:hAnsi="Cambria Math" w:cs="Arial"/>
                <w:sz w:val="22"/>
                <w:szCs w:val="22"/>
              </w:rPr>
              <m:t>3</m:t>
            </m:r>
          </m:sub>
        </m:sSub>
      </m:oMath>
      <w:r w:rsidR="0041369D" w:rsidRPr="007332D2">
        <w:rPr>
          <w:rFonts w:ascii="Arial" w:eastAsiaTheme="minorEastAsia" w:hAnsi="Arial" w:cs="Arial"/>
          <w:i/>
          <w:sz w:val="22"/>
          <w:szCs w:val="22"/>
        </w:rPr>
        <w:t xml:space="preserve"> </w:t>
      </w:r>
      <w:r w:rsidR="0041369D" w:rsidRPr="00DB7FFE">
        <w:rPr>
          <w:rFonts w:ascii="Arial" w:eastAsiaTheme="minorEastAsia" w:hAnsi="Arial" w:cs="Arial"/>
          <w:sz w:val="22"/>
          <w:szCs w:val="22"/>
        </w:rPr>
        <w:t xml:space="preserve">are column vectors of length </w:t>
      </w:r>
      <m:oMath>
        <m:r>
          <w:rPr>
            <w:rFonts w:ascii="Cambria Math" w:eastAsiaTheme="minorEastAsia" w:hAnsi="Cambria Math" w:cs="Arial"/>
            <w:sz w:val="22"/>
            <w:szCs w:val="22"/>
          </w:rPr>
          <m:t>2B</m:t>
        </m:r>
      </m:oMath>
      <w:r w:rsidR="0041369D">
        <w:rPr>
          <w:rFonts w:ascii="Arial" w:eastAsiaTheme="minorEastAsia" w:hAnsi="Arial" w:cs="Arial"/>
          <w:sz w:val="22"/>
          <w:szCs w:val="22"/>
        </w:rPr>
        <w:t xml:space="preserve">, where </w:t>
      </w:r>
      <m:oMath>
        <m:r>
          <w:rPr>
            <w:rFonts w:ascii="Cambria Math" w:eastAsiaTheme="minorEastAsia" w:hAnsi="Cambria Math" w:cs="Arial"/>
            <w:sz w:val="22"/>
            <w:szCs w:val="22"/>
          </w:rPr>
          <m:t>B</m:t>
        </m:r>
      </m:oMath>
      <w:r w:rsidR="0041369D">
        <w:rPr>
          <w:rFonts w:ascii="Arial" w:eastAsiaTheme="minorEastAsia" w:hAnsi="Arial" w:cs="Arial"/>
          <w:sz w:val="22"/>
          <w:szCs w:val="22"/>
        </w:rPr>
        <w:t xml:space="preserve"> is the number of splines</w:t>
      </w:r>
      <w:r w:rsidR="005070EB">
        <w:rPr>
          <w:rFonts w:ascii="Arial" w:eastAsiaTheme="minorEastAsia" w:hAnsi="Arial" w:cs="Arial"/>
          <w:sz w:val="22"/>
          <w:szCs w:val="22"/>
        </w:rPr>
        <w:t>.</w:t>
      </w:r>
    </w:p>
    <w:p w14:paraId="6ABBE674" w14:textId="4EDDEB0F" w:rsidR="0041369D" w:rsidRDefault="0041369D" w:rsidP="00783F2B">
      <w:pPr>
        <w:jc w:val="both"/>
        <w:rPr>
          <w:rFonts w:ascii="Arial" w:eastAsiaTheme="minorEastAsia" w:hAnsi="Arial" w:cs="Arial"/>
          <w:sz w:val="22"/>
          <w:szCs w:val="22"/>
        </w:rPr>
      </w:pPr>
      <w:r>
        <w:rPr>
          <w:rFonts w:ascii="Arial" w:eastAsiaTheme="minorEastAsia" w:hAnsi="Arial" w:cs="Arial"/>
          <w:sz w:val="22"/>
          <w:szCs w:val="22"/>
        </w:rPr>
        <w:tab/>
        <w:t xml:space="preserve">So far, we outlined a hypothetical neuron which implements gain control, and a GLM with which we can approximate the behavior of this neuron. Next, we describe how to use the fitted parameters to quantify the gain of the neuron. </w:t>
      </w:r>
      <w:r w:rsidRPr="00DB7FFE">
        <w:rPr>
          <w:rFonts w:ascii="Arial" w:eastAsiaTheme="minorEastAsia" w:hAnsi="Arial" w:cs="Arial"/>
          <w:sz w:val="22"/>
          <w:szCs w:val="22"/>
        </w:rPr>
        <w:t xml:space="preserve">Conceptually, an increase or decrease in the gain of </w:t>
      </w:r>
      <w:r w:rsidR="00801B7B">
        <w:rPr>
          <w:rFonts w:ascii="Arial" w:eastAsiaTheme="minorEastAsia" w:hAnsi="Arial" w:cs="Arial"/>
          <w:sz w:val="22"/>
          <w:szCs w:val="22"/>
        </w:rPr>
        <w:t>the neuron</w:t>
      </w:r>
      <w:r w:rsidRPr="00DB7FFE">
        <w:rPr>
          <w:rFonts w:ascii="Arial" w:eastAsiaTheme="minorEastAsia" w:hAnsi="Arial" w:cs="Arial"/>
          <w:sz w:val="22"/>
          <w:szCs w:val="22"/>
        </w:rPr>
        <w:t xml:space="preserve"> is analogous to more or less sensitivity to small changes in the stimulus</w:t>
      </w:r>
      <w:r>
        <w:rPr>
          <w:rFonts w:ascii="Arial" w:eastAsiaTheme="minorEastAsia" w:hAnsi="Arial" w:cs="Arial"/>
          <w:sz w:val="22"/>
          <w:szCs w:val="22"/>
        </w:rPr>
        <w:t xml:space="preserve">. </w:t>
      </w:r>
      <w:r w:rsidRPr="00DB7FFE">
        <w:rPr>
          <w:rFonts w:ascii="Arial" w:eastAsiaTheme="minorEastAsia" w:hAnsi="Arial" w:cs="Arial"/>
          <w:sz w:val="22"/>
          <w:szCs w:val="22"/>
        </w:rPr>
        <w:t>Based on this intuition, we focus</w:t>
      </w:r>
      <w:r>
        <w:rPr>
          <w:rFonts w:ascii="Arial" w:eastAsiaTheme="minorEastAsia" w:hAnsi="Arial" w:cs="Arial"/>
          <w:sz w:val="22"/>
          <w:szCs w:val="22"/>
        </w:rPr>
        <w:t>ed</w:t>
      </w:r>
      <w:r w:rsidRPr="00DB7FFE">
        <w:rPr>
          <w:rFonts w:ascii="Arial" w:eastAsiaTheme="minorEastAsia" w:hAnsi="Arial" w:cs="Arial"/>
          <w:sz w:val="22"/>
          <w:szCs w:val="22"/>
        </w:rPr>
        <w:t xml:space="preserve"> on how the response of the neuron (as modelled by a fitted GLM) is expected to change between conditions where the gain is expected to contribute (</w:t>
      </w:r>
      <w:proofErr w:type="spellStart"/>
      <w:r w:rsidRPr="00DB7FFE">
        <w:rPr>
          <w:rFonts w:ascii="Arial" w:eastAsiaTheme="minorEastAsia" w:hAnsi="Arial" w:cs="Arial"/>
          <w:sz w:val="22"/>
          <w:szCs w:val="22"/>
        </w:rPr>
        <w:t>ie</w:t>
      </w:r>
      <w:proofErr w:type="spellEnd"/>
      <w:r w:rsidRPr="00DB7FFE">
        <w:rPr>
          <w:rFonts w:ascii="Arial" w:eastAsiaTheme="minorEastAsia" w:hAnsi="Arial" w:cs="Arial"/>
          <w:sz w:val="22"/>
          <w:szCs w:val="22"/>
        </w:rPr>
        <w:t>. in the presence of gain control) and where it is not (</w:t>
      </w:r>
      <w:proofErr w:type="spellStart"/>
      <w:r w:rsidRPr="00DB7FFE">
        <w:rPr>
          <w:rFonts w:ascii="Arial" w:eastAsiaTheme="minorEastAsia" w:hAnsi="Arial" w:cs="Arial"/>
          <w:sz w:val="22"/>
          <w:szCs w:val="22"/>
        </w:rPr>
        <w:t>ie</w:t>
      </w:r>
      <w:proofErr w:type="spellEnd"/>
      <w:r w:rsidRPr="00DB7FFE">
        <w:rPr>
          <w:rFonts w:ascii="Arial" w:eastAsiaTheme="minorEastAsia" w:hAnsi="Arial" w:cs="Arial"/>
          <w:sz w:val="22"/>
          <w:szCs w:val="22"/>
        </w:rPr>
        <w:t>. in the absence of gain control, where gain is “neutral”).</w:t>
      </w:r>
      <w:r>
        <w:rPr>
          <w:rFonts w:ascii="Arial" w:eastAsiaTheme="minorEastAsia" w:hAnsi="Arial" w:cs="Arial"/>
          <w:sz w:val="22"/>
          <w:szCs w:val="22"/>
        </w:rPr>
        <w:t xml:space="preserve"> </w:t>
      </w:r>
      <w:r w:rsidR="005C04F6">
        <w:rPr>
          <w:rFonts w:ascii="Arial" w:eastAsiaTheme="minorEastAsia" w:hAnsi="Arial" w:cs="Arial"/>
          <w:sz w:val="22"/>
          <w:szCs w:val="22"/>
        </w:rPr>
        <w:t xml:space="preserve">Following this logic, we derived a definition for gain </w:t>
      </w:r>
      <m:oMath>
        <m:r>
          <w:rPr>
            <w:rFonts w:ascii="Cambria Math" w:eastAsiaTheme="minorEastAsia" w:hAnsi="Cambria Math" w:cs="Arial"/>
            <w:sz w:val="22"/>
            <w:szCs w:val="22"/>
          </w:rPr>
          <m:t>w</m:t>
        </m:r>
      </m:oMath>
      <w:r w:rsidR="005C04F6">
        <w:rPr>
          <w:rFonts w:ascii="Arial" w:eastAsiaTheme="minorEastAsia" w:hAnsi="Arial" w:cs="Arial"/>
          <w:sz w:val="22"/>
          <w:szCs w:val="22"/>
        </w:rPr>
        <w:t xml:space="preserve"> as the ratio between the sensitivity of the fitted model with changes in contrast, compared to the sensitivity of the same model when the contrast is at a reference value, which we defined previous</w:t>
      </w:r>
      <w:proofErr w:type="spellStart"/>
      <w:r w:rsidR="005C04F6">
        <w:rPr>
          <w:rFonts w:ascii="Arial" w:eastAsiaTheme="minorEastAsia" w:hAnsi="Arial" w:cs="Arial"/>
          <w:sz w:val="22"/>
          <w:szCs w:val="22"/>
        </w:rPr>
        <w:t>ly</w:t>
      </w:r>
      <w:proofErr w:type="spellEnd"/>
      <w:r w:rsidR="005C04F6">
        <w:rPr>
          <w:rFonts w:ascii="Arial" w:eastAsiaTheme="minorEastAsia" w:hAnsi="Arial" w:cs="Arial"/>
          <w:sz w:val="22"/>
          <w:szCs w:val="22"/>
        </w:rPr>
        <w:t xml:space="preserve"> as </w:t>
      </w:r>
      <m:oMath>
        <m:r>
          <w:rPr>
            <w:rFonts w:ascii="Cambria Math" w:eastAsiaTheme="minorEastAsia" w:hAnsi="Cambria Math" w:cs="Arial"/>
            <w:sz w:val="22"/>
            <w:szCs w:val="22"/>
          </w:rPr>
          <m:t>w = 1</m:t>
        </m:r>
      </m:oMath>
      <w:r w:rsidR="005C04F6">
        <w:rPr>
          <w:rFonts w:ascii="Arial" w:eastAsiaTheme="minorEastAsia" w:hAnsi="Arial" w:cs="Arial"/>
          <w:sz w:val="22"/>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6CBD042D" w14:textId="77777777" w:rsidTr="00BF77FF">
        <w:trPr>
          <w:trHeight w:val="404"/>
          <w:jc w:val="center"/>
        </w:trPr>
        <w:tc>
          <w:tcPr>
            <w:tcW w:w="350" w:type="pct"/>
            <w:vAlign w:val="center"/>
          </w:tcPr>
          <w:p w14:paraId="43873413" w14:textId="77777777" w:rsidR="006E4884" w:rsidRDefault="006E4884" w:rsidP="00783F2B">
            <w:pPr>
              <w:jc w:val="both"/>
              <w:rPr>
                <w:rFonts w:ascii="Arial" w:hAnsi="Arial" w:cs="Arial"/>
                <w:sz w:val="22"/>
                <w:szCs w:val="22"/>
              </w:rPr>
            </w:pPr>
          </w:p>
        </w:tc>
        <w:tc>
          <w:tcPr>
            <w:tcW w:w="4300" w:type="pct"/>
            <w:vAlign w:val="center"/>
          </w:tcPr>
          <w:p w14:paraId="34E5928C" w14:textId="6286DE9F" w:rsidR="006E4884" w:rsidRPr="00BF77FF" w:rsidRDefault="00851AA5" w:rsidP="00783F2B">
            <w:pPr>
              <w:jc w:val="both"/>
              <w:rPr>
                <w:rFonts w:ascii="Arial" w:eastAsiaTheme="minorEastAsia" w:hAnsi="Arial"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f>
                  <m:fPr>
                    <m:ctrlPr>
                      <w:rPr>
                        <w:rFonts w:ascii="Cambria Math" w:eastAsiaTheme="minorEastAsia" w:hAnsi="Cambria Math" w:cs="Arial"/>
                        <w:sz w:val="22"/>
                        <w:szCs w:val="22"/>
                      </w:rPr>
                    </m:ctrlPr>
                  </m:fPr>
                  <m:num>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num>
                  <m:den>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e>
                      <m:sub>
                        <m:r>
                          <w:rPr>
                            <w:rFonts w:ascii="Cambria Math" w:eastAsiaTheme="minorEastAsia" w:hAnsi="Cambria Math" w:cs="Arial"/>
                            <w:sz w:val="22"/>
                            <w:szCs w:val="22"/>
                          </w:rPr>
                          <m:t>1</m:t>
                        </m:r>
                      </m:sub>
                    </m:sSub>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β</m:t>
                        </m:r>
                        <m:ctrlPr>
                          <w:rPr>
                            <w:rFonts w:ascii="Cambria Math" w:eastAsiaTheme="minorEastAsia" w:hAnsi="Cambria Math" w:cs="Arial"/>
                            <w:sz w:val="22"/>
                            <w:szCs w:val="22"/>
                          </w:rPr>
                        </m:ctrlPr>
                      </m:e>
                      <m:sub>
                        <m:r>
                          <w:rPr>
                            <w:rFonts w:ascii="Cambria Math" w:eastAsiaTheme="minorEastAsia" w:hAnsi="Cambria Math" w:cs="Arial"/>
                            <w:sz w:val="22"/>
                            <w:szCs w:val="22"/>
                          </w:rPr>
                          <m:t>2</m:t>
                        </m:r>
                      </m:sub>
                    </m:sSub>
                    <m:ctrlPr>
                      <w:rPr>
                        <w:rFonts w:ascii="Cambria Math" w:eastAsiaTheme="minorEastAsia" w:hAnsi="Cambria Math" w:cs="Arial"/>
                        <w:i/>
                        <w:sz w:val="22"/>
                        <w:szCs w:val="22"/>
                      </w:rPr>
                    </m:ctrlPr>
                  </m:den>
                </m:f>
              </m:oMath>
            </m:oMathPara>
          </w:p>
        </w:tc>
        <w:tc>
          <w:tcPr>
            <w:tcW w:w="350" w:type="pct"/>
            <w:vAlign w:val="center"/>
          </w:tcPr>
          <w:p w14:paraId="6633CFEF" w14:textId="2CE51827"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6</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6BA20223" w14:textId="77777777" w:rsidR="006660AC" w:rsidRPr="00801B7B" w:rsidRDefault="006660AC" w:rsidP="00783F2B">
      <w:pPr>
        <w:jc w:val="both"/>
        <w:rPr>
          <w:rFonts w:ascii="Arial" w:eastAsiaTheme="minorEastAsia" w:hAnsi="Arial" w:cs="Arial"/>
          <w:sz w:val="22"/>
          <w:szCs w:val="22"/>
        </w:rPr>
      </w:pPr>
    </w:p>
    <w:p w14:paraId="1AFA1096" w14:textId="1874C056" w:rsidR="00801B7B" w:rsidRDefault="00801B7B"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is the estimated gain at time </w:t>
      </w:r>
      <m:oMath>
        <m:r>
          <w:rPr>
            <w:rFonts w:ascii="Cambria Math" w:eastAsiaTheme="minorEastAsia" w:hAnsi="Cambria Math" w:cs="Arial"/>
            <w:sz w:val="22"/>
            <w:szCs w:val="22"/>
          </w:rPr>
          <m:t>t</m:t>
        </m:r>
      </m:oMath>
      <w:r>
        <w:rPr>
          <w:rFonts w:ascii="Arial" w:eastAsiaTheme="minorEastAsia" w:hAnsi="Arial" w:cs="Arial"/>
          <w:sz w:val="22"/>
          <w:szCs w:val="22"/>
        </w:rPr>
        <w:t xml:space="preserve">, and </w:t>
      </w:r>
      <m:oMath>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C</m:t>
            </m:r>
          </m:e>
          <m:sup>
            <m:r>
              <w:rPr>
                <w:rFonts w:ascii="Cambria Math" w:eastAsiaTheme="minorEastAsia" w:hAnsi="Cambria Math" w:cs="Arial"/>
                <w:sz w:val="22"/>
                <w:szCs w:val="22"/>
              </w:rPr>
              <m:t>0</m:t>
            </m:r>
          </m:sup>
        </m:sSup>
      </m:oMath>
      <w:r>
        <w:rPr>
          <w:rFonts w:ascii="Arial" w:eastAsiaTheme="minorEastAsia" w:hAnsi="Arial" w:cs="Arial"/>
          <w:sz w:val="22"/>
          <w:szCs w:val="22"/>
        </w:rPr>
        <w:t xml:space="preserve"> is a reference contrast design matrix identical to </w:t>
      </w:r>
      <m:oMath>
        <m:sSubSup>
          <m:sSubSupPr>
            <m:ctrlPr>
              <w:rPr>
                <w:rFonts w:ascii="Cambria Math" w:eastAsiaTheme="minorEastAsia" w:hAnsi="Cambria Math" w:cs="Arial"/>
                <w:i/>
                <w:sz w:val="22"/>
                <w:szCs w:val="22"/>
              </w:rPr>
            </m:ctrlPr>
          </m:sSubSupPr>
          <m:e>
            <m:r>
              <w:rPr>
                <w:rFonts w:ascii="Cambria Math" w:eastAsiaTheme="minorEastAsia" w:hAnsi="Cambria Math" w:cs="Arial"/>
                <w:sz w:val="22"/>
                <w:szCs w:val="22"/>
              </w:rPr>
              <m:t>C</m:t>
            </m:r>
          </m:e>
          <m:sub>
            <m:r>
              <w:rPr>
                <w:rFonts w:ascii="Cambria Math" w:eastAsiaTheme="minorEastAsia" w:hAnsi="Cambria Math" w:cs="Arial"/>
                <w:sz w:val="22"/>
                <w:szCs w:val="22"/>
              </w:rPr>
              <m:t>t</m:t>
            </m:r>
          </m:sub>
          <m:sup>
            <m:r>
              <m:rPr>
                <m:sty m:val="p"/>
              </m:rPr>
              <w:rPr>
                <w:rFonts w:ascii="Cambria Math" w:eastAsiaTheme="minorEastAsia" w:hAnsi="Cambria Math" w:cs="Arial"/>
                <w:sz w:val="22"/>
                <w:szCs w:val="22"/>
              </w:rPr>
              <m:t>'</m:t>
            </m:r>
          </m:sup>
        </m:sSubSup>
      </m:oMath>
      <w:r>
        <w:rPr>
          <w:rFonts w:ascii="Arial" w:eastAsiaTheme="minorEastAsia" w:hAnsi="Arial" w:cs="Arial"/>
          <w:sz w:val="22"/>
          <w:szCs w:val="22"/>
        </w:rPr>
        <w:t xml:space="preserve"> except that all non-zero elements are set to 1 (see </w:t>
      </w:r>
      <w:r>
        <w:rPr>
          <w:rFonts w:ascii="Arial" w:eastAsiaTheme="minorEastAsia" w:hAnsi="Arial" w:cs="Arial"/>
          <w:i/>
          <w:iCs/>
          <w:sz w:val="22"/>
          <w:szCs w:val="22"/>
        </w:rPr>
        <w:t>Supplementary Methods</w:t>
      </w:r>
      <w:r>
        <w:rPr>
          <w:rFonts w:ascii="Arial" w:eastAsiaTheme="minorEastAsia" w:hAnsi="Arial" w:cs="Arial"/>
          <w:sz w:val="22"/>
          <w:szCs w:val="22"/>
        </w:rPr>
        <w:t xml:space="preserve"> for full derivation of </w:t>
      </w:r>
      <m:oMath>
        <m:r>
          <w:rPr>
            <w:rFonts w:ascii="Cambria Math" w:eastAsiaTheme="minorEastAsia" w:hAnsi="Cambria Math" w:cs="Arial"/>
            <w:sz w:val="22"/>
            <w:szCs w:val="22"/>
          </w:rPr>
          <m:t>w</m:t>
        </m:r>
      </m:oMath>
      <w:r>
        <w:rPr>
          <w:rFonts w:ascii="Arial" w:eastAsiaTheme="minorEastAsia" w:hAnsi="Arial" w:cs="Arial"/>
          <w:sz w:val="22"/>
          <w:szCs w:val="22"/>
        </w:rPr>
        <w:t>).</w:t>
      </w:r>
    </w:p>
    <w:p w14:paraId="24CC7D7C" w14:textId="30C20D39" w:rsidR="00801B7B" w:rsidRDefault="00801B7B" w:rsidP="00783F2B">
      <w:pPr>
        <w:jc w:val="both"/>
        <w:rPr>
          <w:rFonts w:ascii="Arial" w:eastAsiaTheme="minorEastAsia" w:hAnsi="Arial" w:cs="Arial"/>
          <w:sz w:val="22"/>
          <w:szCs w:val="22"/>
        </w:rPr>
      </w:pPr>
      <w:r>
        <w:rPr>
          <w:rFonts w:ascii="Arial" w:eastAsiaTheme="minorEastAsia" w:hAnsi="Arial" w:cs="Arial"/>
          <w:sz w:val="22"/>
          <w:szCs w:val="22"/>
        </w:rPr>
        <w:tab/>
        <w:t xml:space="preserve">To fit the model, we implemented a two-step procedure. In the first step, the STRF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of the neuron was estimated according to the model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6E4884" w14:paraId="3C7BE05E" w14:textId="77777777" w:rsidTr="00BF77FF">
        <w:trPr>
          <w:trHeight w:val="404"/>
          <w:jc w:val="center"/>
        </w:trPr>
        <w:tc>
          <w:tcPr>
            <w:tcW w:w="350" w:type="pct"/>
            <w:vAlign w:val="center"/>
          </w:tcPr>
          <w:p w14:paraId="6BDC594C" w14:textId="77777777" w:rsidR="006E4884" w:rsidRDefault="006E4884" w:rsidP="00783F2B">
            <w:pPr>
              <w:jc w:val="both"/>
              <w:rPr>
                <w:rFonts w:ascii="Arial" w:hAnsi="Arial" w:cs="Arial"/>
                <w:sz w:val="22"/>
                <w:szCs w:val="22"/>
              </w:rPr>
            </w:pPr>
          </w:p>
        </w:tc>
        <w:tc>
          <w:tcPr>
            <w:tcW w:w="4300" w:type="pct"/>
            <w:vAlign w:val="center"/>
          </w:tcPr>
          <w:p w14:paraId="7F5A9D3C" w14:textId="3ADBF4F6" w:rsidR="006E4884" w:rsidRPr="00BF77FF" w:rsidRDefault="006E4884" w:rsidP="00783F2B">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ln </m:t>
                </m:r>
                <m:sSub>
                  <m:sSubPr>
                    <m:ctrlPr>
                      <w:rPr>
                        <w:rFonts w:ascii="Cambria Math" w:eastAsiaTheme="minorEastAsia" w:hAnsi="Cambria Math" w:cs="Arial"/>
                        <w:i/>
                        <w:sz w:val="22"/>
                        <w:szCs w:val="22"/>
                      </w:rPr>
                    </m:ctrlPr>
                  </m:sSubPr>
                  <m:e>
                    <m:r>
                      <m:rPr>
                        <m:sty m:val="p"/>
                      </m:rPr>
                      <w:rPr>
                        <w:rFonts w:ascii="Cambria Math" w:eastAsiaTheme="minorEastAsia" w:hAnsi="Cambria Math" w:cs="Arial"/>
                        <w:sz w:val="22"/>
                        <w:szCs w:val="22"/>
                      </w:rPr>
                      <m:t>λ</m:t>
                    </m:r>
                  </m:e>
                  <m:sub>
                    <m:r>
                      <w:rPr>
                        <w:rFonts w:ascii="Cambria Math" w:eastAsiaTheme="minorEastAsia" w:hAnsi="Cambria Math" w:cs="Arial"/>
                        <w:sz w:val="22"/>
                        <w:szCs w:val="22"/>
                      </w:rPr>
                      <m:t>t</m:t>
                    </m:r>
                  </m:sub>
                </m:sSub>
                <m:r>
                  <w:rPr>
                    <w:rFonts w:ascii="Cambria Math" w:eastAsiaTheme="minorEastAsia" w:hAnsi="Cambria Math" w:cs="Arial"/>
                    <w:sz w:val="22"/>
                    <w:szCs w:val="22"/>
                  </w:rPr>
                  <m:t>=</m:t>
                </m:r>
                <m:r>
                  <m:rPr>
                    <m:sty m:val="p"/>
                  </m:rPr>
                  <w:rPr>
                    <w:rFonts w:ascii="Cambria Math" w:eastAsiaTheme="minorEastAsia" w:hAnsi="Cambria Math" w:cs="Arial"/>
                    <w:sz w:val="22"/>
                    <w:szCs w:val="22"/>
                  </w:rPr>
                  <m:t>α</m:t>
                </m:r>
                <m:r>
                  <w:rPr>
                    <w:rFonts w:ascii="Cambria Math" w:eastAsiaTheme="minorEastAsia" w:hAnsi="Cambria Math" w:cs="Arial"/>
                    <w:sz w:val="22"/>
                    <w:szCs w:val="22"/>
                  </w:rPr>
                  <m:t>+</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r>
                  <m:rPr>
                    <m:sty m:val="p"/>
                  </m:rPr>
                  <w:rPr>
                    <w:rFonts w:ascii="Cambria Math" w:eastAsiaTheme="minorEastAsia" w:hAnsi="Cambria Math" w:cs="Arial"/>
                    <w:sz w:val="22"/>
                    <w:szCs w:val="22"/>
                  </w:rPr>
                  <m:t>β</m:t>
                </m:r>
              </m:oMath>
            </m:oMathPara>
          </w:p>
        </w:tc>
        <w:tc>
          <w:tcPr>
            <w:tcW w:w="350" w:type="pct"/>
            <w:vAlign w:val="center"/>
          </w:tcPr>
          <w:p w14:paraId="524F04E7" w14:textId="771DD5DC" w:rsidR="006E4884" w:rsidRPr="00BF77FF" w:rsidRDefault="006E4884" w:rsidP="00332C1B">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7</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0129979C" w14:textId="77777777" w:rsidR="00801B7B" w:rsidRPr="00801B7B" w:rsidRDefault="00801B7B" w:rsidP="00783F2B">
      <w:pPr>
        <w:jc w:val="both"/>
        <w:rPr>
          <w:rFonts w:ascii="Arial" w:eastAsiaTheme="minorEastAsia" w:hAnsi="Arial" w:cs="Arial"/>
          <w:sz w:val="22"/>
          <w:szCs w:val="22"/>
        </w:rPr>
      </w:pPr>
    </w:p>
    <w:p w14:paraId="4036B230" w14:textId="716F494F" w:rsidR="006660AC" w:rsidRPr="006660AC" w:rsidRDefault="00801B7B" w:rsidP="00783F2B">
      <w:pPr>
        <w:jc w:val="both"/>
        <w:rPr>
          <w:rFonts w:ascii="Arial" w:hAnsi="Arial" w:cs="Arial"/>
          <w:sz w:val="22"/>
          <w:szCs w:val="22"/>
        </w:rPr>
      </w:pPr>
      <w:r>
        <w:rPr>
          <w:rFonts w:ascii="Arial" w:eastAsiaTheme="minorEastAsia" w:hAnsi="Arial" w:cs="Arial"/>
          <w:sz w:val="22"/>
          <w:szCs w:val="22"/>
        </w:rPr>
        <w:t xml:space="preserve">For the second step, we calculated the stimulus drive as described in </w:t>
      </w:r>
      <w:r w:rsidRPr="006E4884">
        <w:rPr>
          <w:rFonts w:ascii="Arial" w:eastAsiaTheme="minorEastAsia" w:hAnsi="Arial" w:cs="Arial"/>
          <w:sz w:val="22"/>
          <w:szCs w:val="22"/>
        </w:rPr>
        <w:t xml:space="preserve">equation </w:t>
      </w:r>
      <w:r w:rsidR="006E4884">
        <w:rPr>
          <w:rFonts w:ascii="Arial" w:eastAsiaTheme="minorEastAsia" w:hAnsi="Arial" w:cs="Arial"/>
          <w:sz w:val="22"/>
          <w:szCs w:val="22"/>
        </w:rPr>
        <w:t>1</w:t>
      </w:r>
      <w:r>
        <w:rPr>
          <w:rFonts w:ascii="Arial" w:eastAsiaTheme="minorEastAsia" w:hAnsi="Arial" w:cs="Arial"/>
          <w:sz w:val="22"/>
          <w:szCs w:val="22"/>
        </w:rPr>
        <w:t xml:space="preserve">, and then fit </w:t>
      </w:r>
      <w:r w:rsidR="006E4884">
        <w:rPr>
          <w:rFonts w:ascii="Arial" w:eastAsiaTheme="minorEastAsia" w:hAnsi="Arial" w:cs="Arial"/>
          <w:sz w:val="22"/>
          <w:szCs w:val="22"/>
        </w:rPr>
        <w:t xml:space="preserve">equation 5 </w:t>
      </w:r>
      <w:r>
        <w:rPr>
          <w:rFonts w:ascii="Arial" w:eastAsiaTheme="minorEastAsia" w:hAnsi="Arial" w:cs="Arial"/>
          <w:sz w:val="22"/>
          <w:szCs w:val="22"/>
        </w:rPr>
        <w:t xml:space="preserve">to the data for each neuron using </w:t>
      </w:r>
      <m:oMath>
        <m:r>
          <m:rPr>
            <m:sty m:val="p"/>
          </m:rPr>
          <w:rPr>
            <w:rFonts w:ascii="Cambria Math" w:hAnsi="Cambria Math" w:cs="Arial"/>
            <w:sz w:val="22"/>
            <w:szCs w:val="22"/>
          </w:rPr>
          <m:t>glmfit</m:t>
        </m:r>
      </m:oMath>
      <w:r>
        <w:rPr>
          <w:rFonts w:ascii="Arial" w:hAnsi="Arial" w:cs="Arial"/>
          <w:sz w:val="22"/>
          <w:szCs w:val="22"/>
        </w:rPr>
        <w:t xml:space="preserve"> in MATLAB</w:t>
      </w:r>
      <w:r>
        <w:rPr>
          <w:rFonts w:ascii="Arial" w:eastAsiaTheme="minorEastAsia" w:hAnsi="Arial" w:cs="Arial"/>
          <w:sz w:val="22"/>
          <w:szCs w:val="22"/>
        </w:rPr>
        <w:t xml:space="preserve">. </w:t>
      </w:r>
      <w:r>
        <w:rPr>
          <w:rFonts w:ascii="Arial" w:hAnsi="Arial" w:cs="Arial"/>
          <w:sz w:val="22"/>
          <w:szCs w:val="22"/>
        </w:rPr>
        <w:t>This entire fitting procedure was</w:t>
      </w:r>
      <w:r w:rsidR="008A6F86">
        <w:rPr>
          <w:rFonts w:ascii="Arial" w:hAnsi="Arial" w:cs="Arial"/>
          <w:sz w:val="22"/>
          <w:szCs w:val="22"/>
        </w:rPr>
        <w:t xml:space="preserve"> 10-fold cross-validat</w:t>
      </w:r>
      <w:r>
        <w:rPr>
          <w:rFonts w:ascii="Arial" w:hAnsi="Arial" w:cs="Arial"/>
          <w:sz w:val="22"/>
          <w:szCs w:val="22"/>
        </w:rPr>
        <w:t>ed with folds</w:t>
      </w:r>
      <w:r w:rsidR="008A6F86">
        <w:rPr>
          <w:rFonts w:ascii="Arial" w:hAnsi="Arial" w:cs="Arial"/>
          <w:sz w:val="22"/>
          <w:szCs w:val="22"/>
        </w:rPr>
        <w:t xml:space="preserve"> stratified across</w:t>
      </w:r>
      <w:r w:rsidR="005C04F6">
        <w:rPr>
          <w:rFonts w:ascii="Arial" w:hAnsi="Arial" w:cs="Arial"/>
          <w:sz w:val="22"/>
          <w:szCs w:val="22"/>
        </w:rPr>
        <w:t xml:space="preserve"> trials of each</w:t>
      </w:r>
      <w:r w:rsidR="008A6F86">
        <w:rPr>
          <w:rFonts w:ascii="Arial" w:hAnsi="Arial" w:cs="Arial"/>
          <w:sz w:val="22"/>
          <w:szCs w:val="22"/>
        </w:rPr>
        <w:t xml:space="preserve"> </w:t>
      </w:r>
      <w:r w:rsidR="007D5E5E">
        <w:rPr>
          <w:rFonts w:ascii="Arial" w:hAnsi="Arial" w:cs="Arial"/>
          <w:sz w:val="22"/>
          <w:szCs w:val="22"/>
        </w:rPr>
        <w:t>contrast</w:t>
      </w:r>
      <w:r>
        <w:rPr>
          <w:rFonts w:ascii="Arial" w:hAnsi="Arial" w:cs="Arial"/>
          <w:sz w:val="22"/>
          <w:szCs w:val="22"/>
        </w:rPr>
        <w:t>.</w:t>
      </w:r>
      <w:r w:rsidR="008A6F86">
        <w:rPr>
          <w:rFonts w:ascii="Arial" w:hAnsi="Arial" w:cs="Arial"/>
          <w:sz w:val="22"/>
          <w:szCs w:val="22"/>
        </w:rPr>
        <w:t xml:space="preserve"> </w:t>
      </w:r>
      <w:r w:rsidR="006660AC">
        <w:rPr>
          <w:rFonts w:ascii="Arial" w:hAnsi="Arial" w:cs="Arial"/>
          <w:sz w:val="22"/>
          <w:szCs w:val="22"/>
        </w:rPr>
        <w:t xml:space="preserve">In the first step, we fit STRF </w:t>
      </w:r>
      <m:oMath>
        <m:r>
          <m:rPr>
            <m:sty m:val="p"/>
          </m:rPr>
          <w:rPr>
            <w:rFonts w:ascii="Cambria Math" w:hAnsi="Cambria Math" w:cs="Arial"/>
            <w:sz w:val="22"/>
            <w:szCs w:val="22"/>
          </w:rPr>
          <m:t>β</m:t>
        </m:r>
      </m:oMath>
      <w:r w:rsidR="006660AC">
        <w:rPr>
          <w:rFonts w:ascii="Arial" w:hAnsi="Arial" w:cs="Arial"/>
          <w:sz w:val="22"/>
          <w:szCs w:val="22"/>
        </w:rPr>
        <w:t xml:space="preserve"> with </w:t>
      </w:r>
      <m:oMath>
        <m:r>
          <w:rPr>
            <w:rFonts w:ascii="Cambria Math" w:hAnsi="Cambria Math" w:cs="Arial"/>
            <w:sz w:val="22"/>
            <w:szCs w:val="22"/>
          </w:rPr>
          <m:t>F</m:t>
        </m:r>
      </m:oMath>
      <w:r w:rsidR="006660AC">
        <w:rPr>
          <w:rFonts w:ascii="Arial" w:hAnsi="Arial" w:cs="Arial"/>
          <w:sz w:val="22"/>
          <w:szCs w:val="22"/>
        </w:rPr>
        <w:t xml:space="preserve"> frequency bins according to the stimulus spectrogram (</w:t>
      </w:r>
      <m:oMath>
        <m:r>
          <w:rPr>
            <w:rFonts w:ascii="Cambria Math" w:hAnsi="Cambria Math" w:cs="Arial"/>
            <w:sz w:val="22"/>
            <w:szCs w:val="22"/>
          </w:rPr>
          <m:t>F</m:t>
        </m:r>
      </m:oMath>
      <w:r w:rsidR="006660AC">
        <w:rPr>
          <w:rFonts w:ascii="Arial" w:hAnsi="Arial" w:cs="Arial"/>
          <w:sz w:val="22"/>
          <w:szCs w:val="22"/>
        </w:rPr>
        <w:t xml:space="preserve"> = 33 or 34, see </w:t>
      </w:r>
      <w:r w:rsidR="006660AC">
        <w:rPr>
          <w:rFonts w:ascii="Arial" w:hAnsi="Arial" w:cs="Arial"/>
          <w:i/>
          <w:iCs/>
          <w:sz w:val="22"/>
          <w:szCs w:val="22"/>
        </w:rPr>
        <w:t>Stimuli</w:t>
      </w:r>
      <w:r w:rsidR="006660AC">
        <w:rPr>
          <w:rFonts w:ascii="Arial" w:hAnsi="Arial" w:cs="Arial"/>
          <w:sz w:val="22"/>
          <w:szCs w:val="22"/>
        </w:rPr>
        <w:t xml:space="preserve">) and a history window of 300 </w:t>
      </w:r>
      <w:proofErr w:type="spellStart"/>
      <w:r w:rsidR="006660AC">
        <w:rPr>
          <w:rFonts w:ascii="Arial" w:hAnsi="Arial" w:cs="Arial"/>
          <w:sz w:val="22"/>
          <w:szCs w:val="22"/>
        </w:rPr>
        <w:t>ms</w:t>
      </w:r>
      <w:proofErr w:type="spellEnd"/>
      <w:r w:rsidR="006660AC">
        <w:rPr>
          <w:rFonts w:ascii="Arial" w:hAnsi="Arial" w:cs="Arial"/>
          <w:sz w:val="22"/>
          <w:szCs w:val="22"/>
        </w:rPr>
        <w:t xml:space="preserve"> (</w:t>
      </w:r>
      <m:oMath>
        <m:r>
          <w:rPr>
            <w:rFonts w:ascii="Cambria Math" w:hAnsi="Cambria Math" w:cs="Arial"/>
            <w:sz w:val="22"/>
            <w:szCs w:val="22"/>
          </w:rPr>
          <m:t>H</m:t>
        </m:r>
      </m:oMath>
      <w:r w:rsidR="006660AC">
        <w:rPr>
          <w:rFonts w:ascii="Arial" w:hAnsi="Arial" w:cs="Arial"/>
          <w:sz w:val="22"/>
          <w:szCs w:val="22"/>
        </w:rPr>
        <w:t xml:space="preserve"> = 12). </w:t>
      </w:r>
      <w:r w:rsidR="005070EB">
        <w:rPr>
          <w:rFonts w:ascii="Arial" w:hAnsi="Arial" w:cs="Arial"/>
          <w:sz w:val="22"/>
          <w:szCs w:val="22"/>
        </w:rPr>
        <w:t xml:space="preserve">When fitting the full model, we defined the contrast design matrix </w:t>
      </w:r>
      <m:oMath>
        <m:sSubSup>
          <m:sSubSupPr>
            <m:ctrlPr>
              <w:rPr>
                <w:rFonts w:ascii="Cambria Math" w:hAnsi="Cambria Math" w:cs="Arial"/>
                <w:i/>
                <w:sz w:val="22"/>
                <w:szCs w:val="22"/>
              </w:rPr>
            </m:ctrlPr>
          </m:sSubSupPr>
          <m:e>
            <m:r>
              <w:rPr>
                <w:rFonts w:ascii="Cambria Math" w:hAnsi="Cambria Math" w:cs="Arial"/>
                <w:sz w:val="22"/>
                <w:szCs w:val="22"/>
              </w:rPr>
              <m:t>C</m:t>
            </m:r>
          </m:e>
          <m:sub>
            <m:r>
              <w:rPr>
                <w:rFonts w:ascii="Cambria Math" w:hAnsi="Cambria Math" w:cs="Arial"/>
                <w:sz w:val="22"/>
                <w:szCs w:val="22"/>
              </w:rPr>
              <m:t>t</m:t>
            </m:r>
          </m:sub>
          <m:sup>
            <m:r>
              <m:rPr>
                <m:sty m:val="p"/>
              </m:rPr>
              <w:rPr>
                <w:rFonts w:ascii="Cambria Math" w:hAnsi="Cambria Math" w:cs="Arial"/>
                <w:sz w:val="22"/>
                <w:szCs w:val="22"/>
              </w:rPr>
              <m:t>'</m:t>
            </m:r>
          </m:sup>
        </m:sSubSup>
      </m:oMath>
      <w:r w:rsidR="006660AC">
        <w:rPr>
          <w:rFonts w:ascii="Arial" w:hAnsi="Arial" w:cs="Arial"/>
          <w:sz w:val="22"/>
          <w:szCs w:val="22"/>
        </w:rPr>
        <w:t xml:space="preserve"> </w:t>
      </w:r>
      <w:r w:rsidR="005070EB">
        <w:rPr>
          <w:rFonts w:ascii="Arial" w:hAnsi="Arial" w:cs="Arial"/>
          <w:sz w:val="22"/>
          <w:szCs w:val="22"/>
        </w:rPr>
        <w:t>to capture</w:t>
      </w:r>
      <w:r w:rsidR="006660AC">
        <w:rPr>
          <w:rFonts w:ascii="Arial" w:hAnsi="Arial" w:cs="Arial"/>
          <w:sz w:val="22"/>
          <w:szCs w:val="22"/>
        </w:rPr>
        <w:t xml:space="preserve"> 1000 </w:t>
      </w:r>
      <w:proofErr w:type="spellStart"/>
      <w:r w:rsidR="006660AC">
        <w:rPr>
          <w:rFonts w:ascii="Arial" w:hAnsi="Arial" w:cs="Arial"/>
          <w:sz w:val="22"/>
          <w:szCs w:val="22"/>
        </w:rPr>
        <w:t>ms</w:t>
      </w:r>
      <w:proofErr w:type="spellEnd"/>
      <w:r w:rsidR="006660AC">
        <w:rPr>
          <w:rFonts w:ascii="Arial" w:hAnsi="Arial" w:cs="Arial"/>
          <w:sz w:val="22"/>
          <w:szCs w:val="22"/>
        </w:rPr>
        <w:t xml:space="preserve"> of contrast history</w:t>
      </w:r>
      <w:r w:rsidR="005070EB">
        <w:rPr>
          <w:rFonts w:ascii="Arial" w:hAnsi="Arial" w:cs="Arial"/>
          <w:sz w:val="22"/>
          <w:szCs w:val="22"/>
        </w:rPr>
        <w:t xml:space="preserve"> around each transition</w:t>
      </w:r>
      <w:r w:rsidR="006660AC">
        <w:rPr>
          <w:rFonts w:ascii="Arial" w:hAnsi="Arial" w:cs="Arial"/>
          <w:sz w:val="22"/>
          <w:szCs w:val="22"/>
        </w:rPr>
        <w:t xml:space="preserve"> (</w:t>
      </w:r>
      <m:oMath>
        <m:sSup>
          <m:sSupPr>
            <m:ctrlPr>
              <w:rPr>
                <w:rFonts w:ascii="Cambria Math" w:hAnsi="Cambria Math" w:cs="Arial"/>
                <w:i/>
                <w:sz w:val="22"/>
                <w:szCs w:val="22"/>
              </w:rPr>
            </m:ctrlPr>
          </m:sSupPr>
          <m:e>
            <m:r>
              <w:rPr>
                <w:rFonts w:ascii="Cambria Math" w:hAnsi="Cambria Math" w:cs="Arial"/>
                <w:sz w:val="22"/>
                <w:szCs w:val="22"/>
              </w:rPr>
              <m:t>H</m:t>
            </m:r>
          </m:e>
          <m:sup>
            <m:r>
              <m:rPr>
                <m:sty m:val="p"/>
              </m:rPr>
              <w:rPr>
                <w:rFonts w:ascii="Cambria Math" w:hAnsi="Cambria Math" w:cs="Arial"/>
                <w:sz w:val="22"/>
                <w:szCs w:val="22"/>
              </w:rPr>
              <m:t>'</m:t>
            </m:r>
          </m:sup>
        </m:sSup>
      </m:oMath>
      <w:r w:rsidR="006660AC">
        <w:rPr>
          <w:rFonts w:ascii="Arial" w:hAnsi="Arial" w:cs="Arial"/>
          <w:sz w:val="22"/>
          <w:szCs w:val="22"/>
        </w:rPr>
        <w:t xml:space="preserve"> = 40)</w:t>
      </w:r>
      <w:r w:rsidR="005070EB">
        <w:rPr>
          <w:rFonts w:ascii="Arial" w:hAnsi="Arial" w:cs="Arial"/>
          <w:sz w:val="22"/>
          <w:szCs w:val="22"/>
        </w:rPr>
        <w:t>, convolved with a set of B-spline temporal basis functions</w:t>
      </w:r>
      <w:r w:rsidR="00831426">
        <w:rPr>
          <w:rFonts w:ascii="Arial" w:hAnsi="Arial" w:cs="Arial"/>
          <w:sz w:val="22"/>
          <w:szCs w:val="22"/>
        </w:rPr>
        <w:fldChar w:fldCharType="begin" w:fldLock="1"/>
      </w:r>
      <w:r w:rsidR="00DB7221">
        <w:rPr>
          <w:rFonts w:ascii="Arial" w:hAnsi="Arial" w:cs="Arial"/>
          <w:sz w:val="22"/>
          <w:szCs w:val="22"/>
        </w:rPr>
        <w:instrText>ADDIN CSL_CITATION {"citationItems":[{"id":"ITEM-1","itemData":{"DOI":"10.1214/ss/1038425655","ISSN":"08834237","abstract":"B-splines are attractive for nonparametric modelling, but choosing the optimal number and positions of knots is a complex task. Equidistant knots can be used, but their small and discrete number allows only limited control over smoothness and fit. We propose to use a relatively large number of knots and a difference penalty on coefficients of adjacent B-splines. We show connections to the familiar spline penalty on the integral of the squared second derivative. A short overview of Bsplines, of their construction and of penalized likelihood is presented. We discuss properties of penalized B-splines and propose various criteria for the choice of an optimal penalty parameter. Nonparametric logistic regression, density estimation and scatterplot smoothing are used as examples. Some details of the computations are presented. © 1996 Applied Probability Trust.","author":[{"dropping-particle":"","family":"Eilers","given":"Paul H.C.","non-dropping-particle":"","parse-names":false,"suffix":""},{"dropping-particle":"","family":"Marx","given":"Brian D.","non-dropping-particle":"","parse-names":false,"suffix":""}],"container-title":"Statistical Science","id":"ITEM-1","issue":"2","issued":{"date-parts":[["1996","5","1"]]},"page":"89-102","publisher":"Institute of Mathematical Statistics","title":"Flexible smoothing with B-splines and penalties","type":"article-journal","volume":"11"},"uris":["http://www.mendeley.com/documents/?uuid=a7072d2b-8e8b-335e-9b30-9187b9eae60b"]}],"mendeley":{"formattedCitation":"&lt;sup&gt;92&lt;/sup&gt;","plainTextFormattedCitation":"92","previouslyFormattedCitation":"&lt;sup&gt;92&lt;/sup&gt;"},"properties":{"noteIndex":0},"schema":"https://github.com/citation-style-language/schema/raw/master/csl-citation.json"}</w:instrText>
      </w:r>
      <w:r w:rsidR="00831426">
        <w:rPr>
          <w:rFonts w:ascii="Arial" w:hAnsi="Arial" w:cs="Arial"/>
          <w:sz w:val="22"/>
          <w:szCs w:val="22"/>
        </w:rPr>
        <w:fldChar w:fldCharType="separate"/>
      </w:r>
      <w:r w:rsidR="00DB7221" w:rsidRPr="00DB7221">
        <w:rPr>
          <w:rFonts w:ascii="Arial" w:hAnsi="Arial" w:cs="Arial"/>
          <w:noProof/>
          <w:sz w:val="22"/>
          <w:szCs w:val="22"/>
          <w:vertAlign w:val="superscript"/>
        </w:rPr>
        <w:t>92</w:t>
      </w:r>
      <w:r w:rsidR="00831426">
        <w:rPr>
          <w:rFonts w:ascii="Arial" w:hAnsi="Arial" w:cs="Arial"/>
          <w:sz w:val="22"/>
          <w:szCs w:val="22"/>
        </w:rPr>
        <w:fldChar w:fldCharType="end"/>
      </w:r>
      <w:r w:rsidR="005070EB">
        <w:rPr>
          <w:rFonts w:ascii="Arial" w:hAnsi="Arial" w:cs="Arial"/>
          <w:sz w:val="22"/>
          <w:szCs w:val="22"/>
        </w:rPr>
        <w:t xml:space="preserve"> </w:t>
      </w:r>
      <w:r w:rsidR="005070EB">
        <w:rPr>
          <w:rFonts w:ascii="Arial" w:eastAsiaTheme="minorEastAsia" w:hAnsi="Arial" w:cs="Arial"/>
          <w:sz w:val="22"/>
          <w:szCs w:val="22"/>
        </w:rPr>
        <w:t>(here, we used</w:t>
      </w:r>
      <w:r w:rsidR="005070EB">
        <w:rPr>
          <w:rFonts w:ascii="Arial" w:hAnsi="Arial" w:cs="Arial"/>
          <w:sz w:val="22"/>
          <w:szCs w:val="22"/>
        </w:rPr>
        <w:t xml:space="preserve"> B-splines with a degree of 3 and 7 knots such that </w:t>
      </w:r>
      <m:oMath>
        <m:r>
          <w:rPr>
            <w:rFonts w:ascii="Cambria Math" w:hAnsi="Cambria Math" w:cs="Arial"/>
            <w:sz w:val="22"/>
            <w:szCs w:val="22"/>
          </w:rPr>
          <m:t>B</m:t>
        </m:r>
      </m:oMath>
      <w:r w:rsidR="005070EB">
        <w:rPr>
          <w:rFonts w:ascii="Arial" w:hAnsi="Arial" w:cs="Arial"/>
          <w:sz w:val="22"/>
          <w:szCs w:val="22"/>
        </w:rPr>
        <w:t xml:space="preserve"> = 8</w:t>
      </w:r>
      <w:r w:rsidR="005070EB" w:rsidRPr="00831426">
        <w:rPr>
          <w:rFonts w:ascii="Arial" w:hAnsi="Arial" w:cs="Arial"/>
          <w:sz w:val="22"/>
          <w:szCs w:val="22"/>
        </w:rPr>
        <w:t>).</w:t>
      </w:r>
    </w:p>
    <w:p w14:paraId="79228D6E" w14:textId="4138EF07" w:rsidR="008A6F86" w:rsidRPr="00F400D4" w:rsidRDefault="00F400D4" w:rsidP="00783F2B">
      <w:pPr>
        <w:ind w:firstLine="720"/>
        <w:jc w:val="both"/>
        <w:rPr>
          <w:rFonts w:ascii="Arial" w:eastAsiaTheme="minorEastAsia" w:hAnsi="Arial" w:cs="Arial"/>
          <w:sz w:val="22"/>
          <w:szCs w:val="22"/>
        </w:rPr>
      </w:pPr>
      <w:r>
        <w:rPr>
          <w:rFonts w:ascii="Arial" w:hAnsi="Arial" w:cs="Arial"/>
          <w:sz w:val="22"/>
          <w:szCs w:val="22"/>
        </w:rPr>
        <w:t xml:space="preserve">To validate the model, we first simulated neurons according to the forward model outlined above (Supplementary Figure 2a), while varying the amount of gain control and the temporal trajectory of gain in different simulation runs. We found that the GLM accurately predicted the STRF shape, spike rates and gain </w:t>
      </w:r>
      <w:r>
        <w:rPr>
          <w:rFonts w:ascii="Arial" w:hAnsi="Arial" w:cs="Arial"/>
          <w:sz w:val="22"/>
          <w:szCs w:val="22"/>
        </w:rPr>
        <w:lastRenderedPageBreak/>
        <w:t xml:space="preserve">trajectories across a variety of simulation parameters (Supplementary Figure c, e-h). For a detailed description and discussion of the simulation results, see </w:t>
      </w:r>
      <w:r>
        <w:rPr>
          <w:rFonts w:ascii="Arial" w:hAnsi="Arial" w:cs="Arial"/>
          <w:i/>
          <w:iCs/>
          <w:sz w:val="22"/>
          <w:szCs w:val="22"/>
        </w:rPr>
        <w:t xml:space="preserve">Supplementary Methods </w:t>
      </w:r>
      <w:r>
        <w:rPr>
          <w:rFonts w:ascii="Arial" w:hAnsi="Arial" w:cs="Arial"/>
          <w:sz w:val="22"/>
          <w:szCs w:val="22"/>
        </w:rPr>
        <w:t>and Supplementary Table 3.</w:t>
      </w:r>
    </w:p>
    <w:p w14:paraId="6AE8DBB4" w14:textId="0155E2C3" w:rsidR="00350418" w:rsidRDefault="00350418" w:rsidP="00783F2B">
      <w:pPr>
        <w:jc w:val="both"/>
        <w:rPr>
          <w:rFonts w:ascii="Arial" w:hAnsi="Arial" w:cs="Arial"/>
          <w:sz w:val="22"/>
          <w:szCs w:val="22"/>
        </w:rPr>
      </w:pPr>
    </w:p>
    <w:p w14:paraId="50C545AC" w14:textId="55DE9E5F" w:rsidR="00FF1299" w:rsidRDefault="00350418" w:rsidP="00783F2B">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DB7221">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lt;sup&gt;40,93&lt;/sup&gt;","plainTextFormattedCitation":"40,93","previouslyFormattedCitation":"&lt;sup&gt;40,93&lt;/sup&gt;"},"properties":{"noteIndex":0},"schema":"https://github.com/citation-style-language/schema/raw/master/csl-citation.json"}</w:instrText>
      </w:r>
      <w:r w:rsidR="00D24F86">
        <w:rPr>
          <w:rFonts w:ascii="Arial" w:hAnsi="Arial" w:cs="Arial"/>
          <w:sz w:val="22"/>
          <w:szCs w:val="22"/>
        </w:rPr>
        <w:fldChar w:fldCharType="separate"/>
      </w:r>
      <w:r w:rsidR="00DB7221" w:rsidRPr="00DB7221">
        <w:rPr>
          <w:rFonts w:ascii="Arial" w:hAnsi="Arial" w:cs="Arial"/>
          <w:noProof/>
          <w:sz w:val="22"/>
          <w:szCs w:val="22"/>
          <w:vertAlign w:val="superscript"/>
        </w:rPr>
        <w:t>40,93</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DB7221">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lt;sup&gt;94&lt;/sup&gt;","plainTextFormattedCitation":"94","previouslyFormattedCitation":"&lt;sup&gt;94&lt;/sup&gt;"},"properties":{"noteIndex":0},"schema":"https://github.com/citation-style-language/schema/raw/master/csl-citation.json"}</w:instrText>
      </w:r>
      <w:r w:rsidR="00DA586F">
        <w:rPr>
          <w:rFonts w:ascii="Arial" w:hAnsi="Arial" w:cs="Arial"/>
          <w:sz w:val="22"/>
          <w:szCs w:val="22"/>
        </w:rPr>
        <w:fldChar w:fldCharType="separate"/>
      </w:r>
      <w:r w:rsidR="00DB7221" w:rsidRPr="00DB7221">
        <w:rPr>
          <w:rFonts w:ascii="Arial" w:hAnsi="Arial" w:cs="Arial"/>
          <w:noProof/>
          <w:sz w:val="22"/>
          <w:szCs w:val="22"/>
          <w:vertAlign w:val="superscript"/>
        </w:rPr>
        <w:t>94</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43B6AADA" w14:textId="77777777" w:rsidR="00783F2B" w:rsidRDefault="00783F2B" w:rsidP="00783F2B">
      <w:pPr>
        <w:jc w:val="both"/>
        <w:rPr>
          <w:rFonts w:ascii="Arial"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D7779B" w14:paraId="7E0DA254" w14:textId="77777777" w:rsidTr="00BF77FF">
        <w:trPr>
          <w:trHeight w:val="404"/>
          <w:jc w:val="center"/>
        </w:trPr>
        <w:tc>
          <w:tcPr>
            <w:tcW w:w="350" w:type="pct"/>
            <w:vAlign w:val="center"/>
          </w:tcPr>
          <w:p w14:paraId="3F78B24F" w14:textId="77777777" w:rsidR="00D7779B" w:rsidRDefault="00D7779B" w:rsidP="00B2745C">
            <w:pPr>
              <w:jc w:val="both"/>
              <w:rPr>
                <w:rFonts w:ascii="Arial" w:hAnsi="Arial" w:cs="Arial"/>
                <w:sz w:val="22"/>
                <w:szCs w:val="22"/>
              </w:rPr>
            </w:pPr>
          </w:p>
        </w:tc>
        <w:tc>
          <w:tcPr>
            <w:tcW w:w="4300" w:type="pct"/>
            <w:vAlign w:val="center"/>
          </w:tcPr>
          <w:p w14:paraId="145D55AC" w14:textId="11D87582" w:rsidR="00D7779B" w:rsidRPr="00BF77FF" w:rsidRDefault="00D7779B" w:rsidP="00D7779B">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oMath>
            </m:oMathPara>
          </w:p>
        </w:tc>
        <w:tc>
          <w:tcPr>
            <w:tcW w:w="350" w:type="pct"/>
            <w:vAlign w:val="center"/>
          </w:tcPr>
          <w:p w14:paraId="5BAC5A36" w14:textId="32377F72" w:rsidR="00D7779B" w:rsidRPr="00BF77FF" w:rsidRDefault="00D7779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8</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7C52795" w14:textId="77777777" w:rsidR="00FF1299" w:rsidRPr="00DA586F" w:rsidRDefault="00FF1299" w:rsidP="00783F2B">
      <w:pPr>
        <w:jc w:val="both"/>
        <w:rPr>
          <w:rFonts w:ascii="Arial" w:eastAsiaTheme="minorEastAsia" w:hAnsi="Arial" w:cs="Arial"/>
          <w:sz w:val="22"/>
          <w:szCs w:val="22"/>
        </w:rPr>
      </w:pPr>
    </w:p>
    <w:p w14:paraId="4CBC31E7" w14:textId="4015979E" w:rsidR="00DA586F" w:rsidRDefault="00DA586F"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w:t>
      </w:r>
      <w:r w:rsidR="00332C1B">
        <w:rPr>
          <w:rFonts w:ascii="Arial" w:eastAsiaTheme="minorEastAsia" w:hAnsi="Arial" w:cs="Arial"/>
          <w:sz w:val="22"/>
          <w:szCs w:val="22"/>
        </w:rPr>
        <w:t>cumulative probability of the normal distribution</w:t>
      </w:r>
      <w:r>
        <w:rPr>
          <w:rFonts w:ascii="Arial" w:eastAsiaTheme="minorEastAsia" w:hAnsi="Arial" w:cs="Arial"/>
          <w:sz w:val="22"/>
          <w:szCs w:val="22"/>
        </w:rPr>
        <w:t xml:space="preserve"> (</w:t>
      </w:r>
      <m:oMath>
        <m:r>
          <w:rPr>
            <w:rFonts w:ascii="Cambria Math" w:eastAsiaTheme="minorEastAsia" w:hAnsi="Cambria Math" w:cs="Arial"/>
            <w:sz w:val="22"/>
            <w:szCs w:val="22"/>
          </w:rPr>
          <m:t>normcdf</m:t>
        </m:r>
      </m:oMath>
      <w:r>
        <w:rPr>
          <w:rFonts w:ascii="Arial" w:eastAsiaTheme="minorEastAsia" w:hAnsi="Arial" w:cs="Arial"/>
          <w:sz w:val="22"/>
          <w:szCs w:val="22"/>
        </w:rPr>
        <w:t xml:space="preserve">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w:t>
      </w:r>
      <w:proofErr w:type="spellStart"/>
      <w:r w:rsidR="00332C1B">
        <w:rPr>
          <w:rFonts w:ascii="Arial" w:eastAsiaTheme="minorEastAsia" w:hAnsi="Arial" w:cs="Arial"/>
          <w:sz w:val="22"/>
          <w:szCs w:val="22"/>
        </w:rPr>
        <w:t>ie</w:t>
      </w:r>
      <w:proofErr w:type="spellEnd"/>
      <w:r w:rsidR="00332C1B">
        <w:rPr>
          <w:rFonts w:ascii="Arial" w:eastAsiaTheme="minorEastAsia" w:hAnsi="Arial" w:cs="Arial"/>
          <w:sz w:val="22"/>
          <w:szCs w:val="22"/>
        </w:rPr>
        <w:t xml:space="preserve">. the z-score, </w:t>
      </w:r>
      <m:oMath>
        <m:r>
          <w:rPr>
            <w:rFonts w:ascii="Cambria Math" w:eastAsiaTheme="minorEastAsia" w:hAnsi="Cambria Math" w:cs="Arial"/>
            <w:sz w:val="22"/>
            <w:szCs w:val="22"/>
          </w:rPr>
          <m:t>norminv</m:t>
        </m:r>
      </m:oMath>
      <w:r>
        <w:rPr>
          <w:rFonts w:ascii="Arial" w:eastAsiaTheme="minorEastAsia" w:hAnsi="Arial" w:cs="Arial"/>
          <w:sz w:val="22"/>
          <w:szCs w:val="22"/>
        </w:rPr>
        <w:t xml:space="preserve">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DB7221">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lt;sup&gt;95&lt;/sup&gt;","plainTextFormattedCitation":"95","previouslyFormattedCitation":"&lt;sup&gt;95&lt;/sup&gt;"},"properties":{"noteIndex":0},"schema":"https://github.com/citation-style-language/schema/raw/master/csl-citation.json"}</w:instrText>
      </w:r>
      <w:r w:rsidR="00995BCB">
        <w:rPr>
          <w:rFonts w:ascii="Arial" w:eastAsiaTheme="minorEastAsia" w:hAnsi="Arial" w:cs="Arial"/>
          <w:sz w:val="22"/>
          <w:szCs w:val="22"/>
        </w:rPr>
        <w:fldChar w:fldCharType="separate"/>
      </w:r>
      <w:r w:rsidR="00DB7221" w:rsidRPr="00DB7221">
        <w:rPr>
          <w:rFonts w:ascii="Arial" w:eastAsiaTheme="minorEastAsia" w:hAnsi="Arial" w:cs="Arial"/>
          <w:noProof/>
          <w:sz w:val="22"/>
          <w:szCs w:val="22"/>
          <w:vertAlign w:val="superscript"/>
        </w:rPr>
        <w:t>95</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783F2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during target and noise trials, we computed receiver-operating-characteristic curves and took the area under the 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218C5B4B" w:rsidR="00696C0D" w:rsidRDefault="00696C0D"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20970FC2" w14:textId="77777777" w:rsidR="00FF1299" w:rsidRDefault="00FF1299" w:rsidP="00783F2B">
      <w:pPr>
        <w:ind w:firstLine="720"/>
        <w:jc w:val="both"/>
        <w:rPr>
          <w:rFonts w:ascii="Arial" w:eastAsiaTheme="minorEastAsia" w:hAnsi="Arial" w:cs="Arial"/>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54BC813B" w14:textId="77777777" w:rsidTr="00BF77FF">
        <w:trPr>
          <w:trHeight w:val="404"/>
          <w:jc w:val="center"/>
        </w:trPr>
        <w:tc>
          <w:tcPr>
            <w:tcW w:w="350" w:type="pct"/>
            <w:vAlign w:val="center"/>
          </w:tcPr>
          <w:p w14:paraId="407816F7" w14:textId="77777777" w:rsidR="00332C1B" w:rsidRDefault="00332C1B" w:rsidP="00B2745C">
            <w:pPr>
              <w:jc w:val="both"/>
              <w:rPr>
                <w:rFonts w:ascii="Arial" w:hAnsi="Arial" w:cs="Arial"/>
                <w:sz w:val="22"/>
                <w:szCs w:val="22"/>
              </w:rPr>
            </w:pPr>
          </w:p>
        </w:tc>
        <w:tc>
          <w:tcPr>
            <w:tcW w:w="4300" w:type="pct"/>
            <w:vAlign w:val="center"/>
          </w:tcPr>
          <w:p w14:paraId="5A15C683" w14:textId="44593CFE" w:rsidR="00332C1B" w:rsidRPr="00BF77FF" w:rsidRDefault="00332C1B" w:rsidP="00332C1B">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den>
                </m:f>
              </m:oMath>
            </m:oMathPara>
          </w:p>
        </w:tc>
        <w:tc>
          <w:tcPr>
            <w:tcW w:w="350" w:type="pct"/>
            <w:vAlign w:val="center"/>
          </w:tcPr>
          <w:p w14:paraId="106D860E" w14:textId="0B6F2E1B"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242ECD9C" w14:textId="77777777" w:rsidR="00FF1299" w:rsidRPr="00696C0D" w:rsidRDefault="00FF1299" w:rsidP="00332C1B">
      <w:pPr>
        <w:jc w:val="both"/>
        <w:rPr>
          <w:rFonts w:ascii="Arial" w:eastAsiaTheme="minorEastAsia" w:hAnsi="Arial" w:cs="Arial"/>
          <w:sz w:val="22"/>
          <w:szCs w:val="22"/>
        </w:rPr>
      </w:pPr>
    </w:p>
    <w:p w14:paraId="21F9E39F" w14:textId="3B2001D6" w:rsidR="00696C0D" w:rsidRDefault="00696C0D"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w:t>
      </w:r>
      <w:r w:rsidR="00642249">
        <w:rPr>
          <w:rFonts w:ascii="Arial" w:eastAsiaTheme="minorEastAsia" w:hAnsi="Arial" w:cs="Arial"/>
          <w:sz w:val="22"/>
          <w:szCs w:val="22"/>
        </w:rPr>
        <w:t>stimulus volume</w:t>
      </w:r>
      <w:r>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α</m:t>
        </m:r>
        <m:r>
          <m:rPr>
            <m:lit/>
          </m:rPr>
          <w:rPr>
            <w:rFonts w:ascii="Cambria Math" w:eastAsiaTheme="minorEastAsia" w:hAnsi="Cambria Math" w:cs="Arial"/>
            <w:sz w:val="22"/>
            <w:szCs w:val="22"/>
          </w:rPr>
          <m:t>/</m:t>
        </m:r>
        <m:r>
          <m:rPr>
            <m:sty m:val="p"/>
          </m:rPr>
          <w:rPr>
            <w:rFonts w:ascii="Cambria Math" w:eastAsiaTheme="minorEastAsia" w:hAnsi="Cambria Math" w:cs="Arial"/>
            <w:sz w:val="22"/>
            <w:szCs w:val="22"/>
          </w:rPr>
          <m:t>β</m:t>
        </m:r>
      </m:oMath>
      <w:r w:rsidR="005070EB">
        <w:rPr>
          <w:rFonts w:ascii="Arial" w:eastAsiaTheme="minorEastAsia" w:hAnsi="Arial" w:cs="Arial"/>
          <w:sz w:val="22"/>
          <w:szCs w:val="22"/>
        </w:rPr>
        <w:t xml:space="preserve"> </w:t>
      </w:r>
      <w:r>
        <w:rPr>
          <w:rFonts w:ascii="Arial" w:eastAsiaTheme="minorEastAsia" w:hAnsi="Arial" w:cs="Arial"/>
          <w:sz w:val="22"/>
          <w:szCs w:val="22"/>
        </w:rPr>
        <w:t xml:space="preserve">determined the threshold of this function, defined </w:t>
      </w:r>
      <w:r w:rsidR="009A04F5">
        <w:rPr>
          <w:rFonts w:ascii="Arial" w:eastAsiaTheme="minorEastAsia" w:hAnsi="Arial" w:cs="Arial"/>
          <w:sz w:val="22"/>
          <w:szCs w:val="22"/>
        </w:rPr>
        <w:t xml:space="preserve">as the </w:t>
      </w:r>
      <w:r w:rsidR="005070EB">
        <w:rPr>
          <w:rFonts w:ascii="Arial" w:eastAsiaTheme="minorEastAsia" w:hAnsi="Arial" w:cs="Arial"/>
          <w:sz w:val="22"/>
          <w:szCs w:val="22"/>
        </w:rPr>
        <w:t>volume</w:t>
      </w:r>
      <w:r>
        <w:rPr>
          <w:rFonts w:ascii="Arial" w:eastAsiaTheme="minorEastAsia" w:hAnsi="Arial" w:cs="Arial"/>
          <w:sz w:val="22"/>
          <w:szCs w:val="22"/>
        </w:rPr>
        <w:t xml:space="preserve"> corresponding to the steepest part of the curve. </w:t>
      </w:r>
      <w:r w:rsidR="009A04F5">
        <w:rPr>
          <w:rFonts w:ascii="Arial" w:eastAsiaTheme="minorEastAsia" w:hAnsi="Arial" w:cs="Arial"/>
          <w:sz w:val="22"/>
          <w:szCs w:val="22"/>
        </w:rPr>
        <w:t>This function was fit to behavioral or neural performance using constrained gradient descent (</w:t>
      </w:r>
      <m:oMath>
        <m:r>
          <w:rPr>
            <w:rFonts w:ascii="Cambria Math" w:eastAsiaTheme="minorEastAsia" w:hAnsi="Cambria Math" w:cs="Arial"/>
            <w:sz w:val="22"/>
            <w:szCs w:val="22"/>
          </w:rPr>
          <m:t>fmincon</m:t>
        </m:r>
      </m:oMath>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0F42DBBC" w:rsidR="009A04F5" w:rsidRDefault="009A04F5" w:rsidP="00783F2B">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6F6E95DA" w14:textId="77777777" w:rsidTr="00BF77FF">
        <w:trPr>
          <w:trHeight w:val="404"/>
          <w:jc w:val="center"/>
        </w:trPr>
        <w:tc>
          <w:tcPr>
            <w:tcW w:w="350" w:type="pct"/>
            <w:vAlign w:val="center"/>
          </w:tcPr>
          <w:p w14:paraId="2E85C34D" w14:textId="77777777" w:rsidR="00332C1B" w:rsidRDefault="00332C1B" w:rsidP="00B2745C">
            <w:pPr>
              <w:jc w:val="both"/>
              <w:rPr>
                <w:rFonts w:ascii="Arial" w:hAnsi="Arial" w:cs="Arial"/>
                <w:sz w:val="22"/>
                <w:szCs w:val="22"/>
              </w:rPr>
            </w:pPr>
          </w:p>
        </w:tc>
        <w:tc>
          <w:tcPr>
            <w:tcW w:w="4300" w:type="pct"/>
            <w:vAlign w:val="center"/>
          </w:tcPr>
          <w:p w14:paraId="5CA23172" w14:textId="42FA172D" w:rsidR="00332C1B" w:rsidRPr="00BF77FF" w:rsidRDefault="00332C1B" w:rsidP="00332C1B">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τ</m:t>
                        </m:r>
                      </m:den>
                    </m:f>
                  </m:sup>
                </m:sSup>
              </m:oMath>
            </m:oMathPara>
          </w:p>
        </w:tc>
        <w:tc>
          <w:tcPr>
            <w:tcW w:w="350" w:type="pct"/>
            <w:vAlign w:val="center"/>
          </w:tcPr>
          <w:p w14:paraId="554FBF66" w14:textId="2AA868A5"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332C1B">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10</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3C3CDB8A" w14:textId="77777777" w:rsidR="00FF1299" w:rsidRPr="00FF1299" w:rsidRDefault="00FF1299" w:rsidP="00783F2B">
      <w:pPr>
        <w:jc w:val="both"/>
        <w:rPr>
          <w:rFonts w:ascii="Arial" w:eastAsiaTheme="minorEastAsia" w:hAnsi="Arial" w:cs="Arial"/>
          <w:sz w:val="22"/>
          <w:szCs w:val="22"/>
        </w:rPr>
      </w:pPr>
    </w:p>
    <w:p w14:paraId="24DE4093" w14:textId="651F13B3" w:rsidR="009A04F5" w:rsidRDefault="009A04F5"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w:t>
      </w:r>
      <w:r w:rsidR="00642249">
        <w:rPr>
          <w:rFonts w:ascii="Arial" w:eastAsiaTheme="minorEastAsia" w:hAnsi="Arial" w:cs="Arial"/>
          <w:sz w:val="22"/>
          <w:szCs w:val="22"/>
        </w:rPr>
        <w:t xml:space="preserve"> time </w:t>
      </w:r>
      <m:oMath>
        <m:r>
          <w:rPr>
            <w:rFonts w:ascii="Cambria Math" w:eastAsiaTheme="minorEastAsia" w:hAnsi="Cambria Math" w:cs="Arial"/>
            <w:sz w:val="22"/>
            <w:szCs w:val="22"/>
          </w:rPr>
          <m:t>t</m:t>
        </m:r>
      </m:oMath>
      <w:r>
        <w:rPr>
          <w:rFonts w:ascii="Arial" w:eastAsiaTheme="minorEastAsia" w:hAnsi="Arial" w:cs="Arial"/>
          <w:sz w:val="22"/>
          <w:szCs w:val="22"/>
        </w:rPr>
        <w:t>. This function was fit to behavioral or neural responses using constrained gradient descent</w:t>
      </w:r>
      <w:r w:rsidR="00642249">
        <w:rPr>
          <w:rFonts w:ascii="Arial" w:eastAsiaTheme="minorEastAsia" w:hAnsi="Arial" w:cs="Arial"/>
          <w:sz w:val="22"/>
          <w:szCs w:val="22"/>
        </w:rPr>
        <w:t xml:space="preserve"> </w:t>
      </w:r>
      <w:r>
        <w:rPr>
          <w:rFonts w:ascii="Arial" w:eastAsiaTheme="minorEastAsia" w:hAnsi="Arial" w:cs="Arial"/>
          <w:sz w:val="22"/>
          <w:szCs w:val="22"/>
        </w:rPr>
        <w:t>initialized with a 10x10x10 grid search across all three parameters.</w:t>
      </w:r>
    </w:p>
    <w:p w14:paraId="0AF43E6B" w14:textId="7FF8F555" w:rsidR="008062EA" w:rsidRDefault="008062EA" w:rsidP="00783F2B">
      <w:pPr>
        <w:ind w:firstLine="720"/>
        <w:jc w:val="both"/>
        <w:rPr>
          <w:rFonts w:ascii="Arial" w:eastAsiaTheme="minorEastAsia" w:hAnsi="Arial" w:cs="Arial"/>
          <w:sz w:val="22"/>
          <w:szCs w:val="22"/>
        </w:rPr>
      </w:pPr>
    </w:p>
    <w:p w14:paraId="6F78B200" w14:textId="7BB8054B" w:rsidR="00D7779B" w:rsidRDefault="008062EA" w:rsidP="00783F2B">
      <w:pPr>
        <w:jc w:val="both"/>
        <w:rPr>
          <w:rFonts w:ascii="Arial" w:hAnsi="Arial" w:cs="Arial"/>
          <w:sz w:val="22"/>
          <w:szCs w:val="22"/>
        </w:rPr>
      </w:pPr>
      <w:r>
        <w:rPr>
          <w:rFonts w:ascii="Arial" w:hAnsi="Arial" w:cs="Arial"/>
          <w:i/>
          <w:iCs/>
          <w:sz w:val="22"/>
          <w:szCs w:val="22"/>
        </w:rPr>
        <w:t xml:space="preserve">Population </w:t>
      </w:r>
      <w:r w:rsidR="008754D8">
        <w:rPr>
          <w:rFonts w:ascii="Arial" w:hAnsi="Arial" w:cs="Arial"/>
          <w:i/>
          <w:iCs/>
          <w:sz w:val="22"/>
          <w:szCs w:val="22"/>
        </w:rPr>
        <w:t>r</w:t>
      </w:r>
      <w:r>
        <w:rPr>
          <w:rFonts w:ascii="Arial" w:hAnsi="Arial" w:cs="Arial"/>
          <w:i/>
          <w:iCs/>
          <w:sz w:val="22"/>
          <w:szCs w:val="22"/>
        </w:rPr>
        <w:t xml:space="preserve">esponse </w:t>
      </w:r>
      <w:r w:rsidR="008754D8">
        <w:rPr>
          <w:rFonts w:ascii="Arial" w:hAnsi="Arial" w:cs="Arial"/>
          <w:i/>
          <w:iCs/>
          <w:sz w:val="22"/>
          <w:szCs w:val="22"/>
        </w:rPr>
        <w:t>m</w:t>
      </w:r>
      <w:r>
        <w:rPr>
          <w:rFonts w:ascii="Arial" w:hAnsi="Arial" w:cs="Arial"/>
          <w:i/>
          <w:iCs/>
          <w:sz w:val="22"/>
          <w:szCs w:val="22"/>
        </w:rPr>
        <w:t>etrics.</w:t>
      </w:r>
      <w:r>
        <w:rPr>
          <w:rFonts w:ascii="Arial" w:hAnsi="Arial" w:cs="Arial"/>
          <w:sz w:val="22"/>
          <w:szCs w:val="22"/>
        </w:rPr>
        <w:t xml:space="preserve"> </w:t>
      </w:r>
    </w:p>
    <w:p w14:paraId="20B18605" w14:textId="0E11F6E3" w:rsidR="008062EA" w:rsidRDefault="008062EA" w:rsidP="00D7779B">
      <w:pPr>
        <w:ind w:firstLine="720"/>
        <w:jc w:val="both"/>
        <w:rPr>
          <w:rFonts w:ascii="Arial" w:eastAsiaTheme="minorEastAsia" w:hAnsi="Arial" w:cs="Arial"/>
          <w:sz w:val="22"/>
          <w:szCs w:val="22"/>
        </w:rPr>
      </w:pPr>
      <w:r>
        <w:rPr>
          <w:rFonts w:ascii="Arial" w:hAnsi="Arial" w:cs="Arial"/>
          <w:sz w:val="22"/>
          <w:szCs w:val="22"/>
        </w:rPr>
        <w:t>On sessions where three or more neurons were simultaneously recorded, we used a coding direction technique</w:t>
      </w:r>
      <w:r>
        <w:rPr>
          <w:rFonts w:ascii="Arial" w:hAnsi="Arial" w:cs="Arial"/>
          <w:sz w:val="22"/>
          <w:szCs w:val="22"/>
        </w:rPr>
        <w:fldChar w:fldCharType="begin" w:fldLock="1"/>
      </w:r>
      <w:r w:rsidR="00DB7221">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lt;sup&gt;28&lt;/sup&gt;","plainTextFormattedCitation":"28","previouslyFormattedCitation":"&lt;sup&gt;28&lt;/sup&gt;"},"properties":{"noteIndex":0},"schema":"https://github.com/citation-style-language/schema/raw/master/csl-citation.json"}</w:instrText>
      </w:r>
      <w:r>
        <w:rPr>
          <w:rFonts w:ascii="Arial" w:hAnsi="Arial" w:cs="Arial"/>
          <w:sz w:val="22"/>
          <w:szCs w:val="22"/>
        </w:rPr>
        <w:fldChar w:fldCharType="separate"/>
      </w:r>
      <w:r w:rsidR="00DB7221" w:rsidRPr="00DB7221">
        <w:rPr>
          <w:rFonts w:ascii="Arial" w:hAnsi="Arial" w:cs="Arial"/>
          <w:noProof/>
          <w:sz w:val="22"/>
          <w:szCs w:val="22"/>
          <w:vertAlign w:val="superscript"/>
        </w:rPr>
        <w:t>28</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population vector for noise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population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w:t>
      </w:r>
      <w:r w:rsidR="005070EB">
        <w:rPr>
          <w:rFonts w:ascii="Arial" w:eastAsiaTheme="minorEastAsia" w:hAnsi="Arial" w:cs="Arial"/>
          <w:sz w:val="22"/>
          <w:szCs w:val="22"/>
        </w:rPr>
        <w:t xml:space="preserve"> using the dot product</w:t>
      </w:r>
      <w:r w:rsidR="00894825">
        <w:rPr>
          <w:rFonts w:ascii="Arial" w:eastAsiaTheme="minorEastAsia" w:hAnsi="Arial" w:cs="Arial"/>
          <w:sz w:val="22"/>
          <w:szCs w:val="22"/>
        </w:rPr>
        <w:t xml:space="preserve">: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 CD</m:t>
        </m:r>
      </m:oMath>
      <w:r w:rsidR="00894825">
        <w:rPr>
          <w:rFonts w:ascii="Arial" w:eastAsiaTheme="minorEastAsia" w:hAnsi="Arial" w:cs="Arial"/>
          <w:sz w:val="22"/>
          <w:szCs w:val="22"/>
        </w:rPr>
        <w:t>. This procedure was repeated holding out each trial, and estimating the coding direction from the remaining trials. For psyc</w:t>
      </w:r>
      <w:proofErr w:type="spellStart"/>
      <w:r w:rsidR="00894825">
        <w:rPr>
          <w:rFonts w:ascii="Arial" w:eastAsiaTheme="minorEastAsia" w:hAnsi="Arial" w:cs="Arial"/>
          <w:sz w:val="22"/>
          <w:szCs w:val="22"/>
        </w:rPr>
        <w:t>hometric</w:t>
      </w:r>
      <w:proofErr w:type="spellEnd"/>
      <w:r w:rsidR="00894825">
        <w:rPr>
          <w:rFonts w:ascii="Arial" w:eastAsiaTheme="minorEastAsia" w:hAnsi="Arial" w:cs="Arial"/>
          <w:sz w:val="22"/>
          <w:szCs w:val="22"/>
        </w:rPr>
        <w:t xml:space="preserve"> testing sessions, the target responses from the two loudest target volumes were used to estimate coding direction, and in offset testing </w:t>
      </w:r>
      <w:r w:rsidR="00894825">
        <w:rPr>
          <w:rFonts w:ascii="Arial" w:eastAsiaTheme="minorEastAsia" w:hAnsi="Arial" w:cs="Arial"/>
          <w:sz w:val="22"/>
          <w:szCs w:val="22"/>
        </w:rPr>
        <w:lastRenderedPageBreak/>
        <w:t>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783F2B">
      <w:pPr>
        <w:jc w:val="both"/>
        <w:rPr>
          <w:rFonts w:ascii="Arial" w:eastAsiaTheme="minorEastAsia" w:hAnsi="Arial" w:cs="Arial"/>
          <w:sz w:val="22"/>
          <w:szCs w:val="22"/>
        </w:rPr>
      </w:pPr>
    </w:p>
    <w:p w14:paraId="732B1561" w14:textId="48210CC3" w:rsidR="00D7779B" w:rsidRDefault="00D7779B" w:rsidP="00783F2B">
      <w:pPr>
        <w:jc w:val="both"/>
        <w:rPr>
          <w:rFonts w:ascii="Arial" w:eastAsiaTheme="minorEastAsia" w:hAnsi="Arial" w:cs="Arial"/>
          <w:sz w:val="22"/>
          <w:szCs w:val="22"/>
        </w:rPr>
      </w:pPr>
      <w:r>
        <w:rPr>
          <w:rFonts w:ascii="Arial" w:eastAsiaTheme="minorEastAsia" w:hAnsi="Arial" w:cs="Arial"/>
          <w:i/>
          <w:iCs/>
          <w:sz w:val="22"/>
          <w:szCs w:val="22"/>
        </w:rPr>
        <w:t>Population</w:t>
      </w:r>
      <w:r w:rsidR="00AF3AF5">
        <w:rPr>
          <w:rFonts w:ascii="Arial" w:eastAsiaTheme="minorEastAsia" w:hAnsi="Arial" w:cs="Arial"/>
          <w:i/>
          <w:iCs/>
          <w:sz w:val="22"/>
          <w:szCs w:val="22"/>
        </w:rPr>
        <w:t xml:space="preserve"> </w:t>
      </w:r>
      <w:r w:rsidR="008754D8">
        <w:rPr>
          <w:rFonts w:ascii="Arial" w:eastAsiaTheme="minorEastAsia" w:hAnsi="Arial" w:cs="Arial"/>
          <w:i/>
          <w:iCs/>
          <w:sz w:val="22"/>
          <w:szCs w:val="22"/>
        </w:rPr>
        <w:t>c</w:t>
      </w:r>
      <w:r w:rsidR="00AF3AF5">
        <w:rPr>
          <w:rFonts w:ascii="Arial" w:eastAsiaTheme="minorEastAsia" w:hAnsi="Arial" w:cs="Arial"/>
          <w:i/>
          <w:iCs/>
          <w:sz w:val="22"/>
          <w:szCs w:val="22"/>
        </w:rPr>
        <w:t>lassifier</w:t>
      </w:r>
      <w:r w:rsidR="00AF3AF5">
        <w:rPr>
          <w:rFonts w:ascii="Arial" w:eastAsiaTheme="minorEastAsia" w:hAnsi="Arial" w:cs="Arial"/>
          <w:sz w:val="22"/>
          <w:szCs w:val="22"/>
        </w:rPr>
        <w:t xml:space="preserve">. </w:t>
      </w:r>
    </w:p>
    <w:p w14:paraId="23F3284B" w14:textId="296630BA" w:rsidR="00AF3AF5" w:rsidRDefault="00AF3AF5" w:rsidP="00D7779B">
      <w:pPr>
        <w:ind w:firstLine="720"/>
        <w:jc w:val="both"/>
        <w:rPr>
          <w:rFonts w:ascii="Arial" w:eastAsiaTheme="minorEastAsia" w:hAnsi="Arial" w:cs="Arial"/>
          <w:sz w:val="22"/>
          <w:szCs w:val="22"/>
        </w:rPr>
      </w:pPr>
      <w:r>
        <w:rPr>
          <w:rFonts w:ascii="Arial" w:eastAsiaTheme="minorEastAsia" w:hAnsi="Arial" w:cs="Arial"/>
          <w:sz w:val="22"/>
          <w:szCs w:val="22"/>
        </w:rPr>
        <w:t>Based on previously described methods</w:t>
      </w:r>
      <w:r>
        <w:rPr>
          <w:rFonts w:ascii="Arial" w:eastAsiaTheme="minorEastAsia" w:hAnsi="Arial" w:cs="Arial"/>
          <w:sz w:val="22"/>
          <w:szCs w:val="22"/>
        </w:rPr>
        <w:fldChar w:fldCharType="begin" w:fldLock="1"/>
      </w:r>
      <w:r w:rsidR="00DB7221">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cc1e3983-5c35-4fee-872a-82f89521972b"]}],"mendeley":{"formattedCitation":"&lt;sup&gt;29&lt;/sup&gt;","plainTextFormattedCitation":"29","previouslyFormattedCitation":"&lt;sup&gt;29&lt;/sup&gt;"},"properties":{"noteIndex":0},"schema":"https://github.com/citation-style-language/schema/raw/master/csl-citation.json"}</w:instrText>
      </w:r>
      <w:r>
        <w:rPr>
          <w:rFonts w:ascii="Arial" w:eastAsiaTheme="minorEastAsia" w:hAnsi="Arial" w:cs="Arial"/>
          <w:sz w:val="22"/>
          <w:szCs w:val="22"/>
        </w:rPr>
        <w:fldChar w:fldCharType="separate"/>
      </w:r>
      <w:r w:rsidR="00DB7221" w:rsidRPr="00DB7221">
        <w:rPr>
          <w:rFonts w:ascii="Arial" w:eastAsiaTheme="minorEastAsia" w:hAnsi="Arial" w:cs="Arial"/>
          <w:noProof/>
          <w:sz w:val="22"/>
          <w:szCs w:val="22"/>
          <w:vertAlign w:val="superscript"/>
        </w:rPr>
        <w:t>29</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w:t>
      </w:r>
      <w:r w:rsidR="00D7779B">
        <w:rPr>
          <w:rFonts w:ascii="Arial" w:eastAsiaTheme="minorEastAsia" w:hAnsi="Arial" w:cs="Arial"/>
          <w:sz w:val="22"/>
          <w:szCs w:val="22"/>
        </w:rPr>
        <w:t xml:space="preserve"> hypothetical</w:t>
      </w:r>
      <w:r>
        <w:rPr>
          <w:rFonts w:ascii="Arial" w:eastAsiaTheme="minorEastAsia" w:hAnsi="Arial" w:cs="Arial"/>
          <w:sz w:val="22"/>
          <w:szCs w:val="22"/>
        </w:rPr>
        <w:t xml:space="preserve"> down-stream neuron may read out </w:t>
      </w:r>
      <w:r w:rsidR="00D7779B">
        <w:rPr>
          <w:rFonts w:ascii="Arial" w:eastAsiaTheme="minorEastAsia" w:hAnsi="Arial" w:cs="Arial"/>
          <w:sz w:val="22"/>
          <w:szCs w:val="22"/>
        </w:rPr>
        <w:t xml:space="preserve">the </w:t>
      </w:r>
      <w:r>
        <w:rPr>
          <w:rFonts w:ascii="Arial" w:eastAsiaTheme="minorEastAsia" w:hAnsi="Arial" w:cs="Arial"/>
          <w:sz w:val="22"/>
          <w:szCs w:val="22"/>
        </w:rPr>
        <w:t xml:space="preserve">neural activity </w:t>
      </w:r>
      <w:r w:rsidR="00D7779B">
        <w:rPr>
          <w:rFonts w:ascii="Arial" w:eastAsiaTheme="minorEastAsia" w:hAnsi="Arial" w:cs="Arial"/>
          <w:sz w:val="22"/>
          <w:szCs w:val="22"/>
        </w:rPr>
        <w:t>of a population of neurons</w:t>
      </w:r>
      <w:r>
        <w:rPr>
          <w:rFonts w:ascii="Arial" w:eastAsiaTheme="minorEastAsia" w:hAnsi="Arial" w:cs="Arial"/>
          <w:sz w:val="22"/>
          <w:szCs w:val="22"/>
        </w:rPr>
        <w:t>.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w:t>
      </w:r>
      <w:r w:rsidR="00D7779B">
        <w:rPr>
          <w:rFonts w:ascii="Arial" w:eastAsiaTheme="minorEastAsia" w:hAnsi="Arial" w:cs="Arial"/>
          <w:sz w:val="22"/>
          <w:szCs w:val="22"/>
        </w:rPr>
        <w:t xml:space="preserve"> trials</w:t>
      </w:r>
      <w:r w:rsidR="00696C0D">
        <w:rPr>
          <w:rFonts w:ascii="Arial" w:eastAsiaTheme="minorEastAsia" w:hAnsi="Arial" w:cs="Arial"/>
          <w:sz w:val="22"/>
          <w:szCs w:val="22"/>
        </w:rPr>
        <w:t>. These hit rates and false alarm rates were then transformed to percent correct according the formula above, to ensure equivalency with the behavioral metrics.</w:t>
      </w:r>
    </w:p>
    <w:p w14:paraId="4DD320A3" w14:textId="1F75225F" w:rsidR="009A04F5" w:rsidRDefault="009A04F5" w:rsidP="00783F2B">
      <w:pPr>
        <w:jc w:val="both"/>
        <w:rPr>
          <w:rFonts w:ascii="Arial" w:eastAsiaTheme="minorEastAsia" w:hAnsi="Arial" w:cs="Arial"/>
          <w:sz w:val="22"/>
          <w:szCs w:val="22"/>
        </w:rPr>
      </w:pPr>
    </w:p>
    <w:p w14:paraId="01393830" w14:textId="356DE96D" w:rsidR="00D7779B" w:rsidRDefault="009A04F5" w:rsidP="00783F2B">
      <w:pPr>
        <w:jc w:val="both"/>
        <w:rPr>
          <w:rFonts w:ascii="Arial" w:eastAsiaTheme="minorEastAsia" w:hAnsi="Arial" w:cs="Arial"/>
          <w:sz w:val="22"/>
          <w:szCs w:val="22"/>
        </w:rPr>
      </w:pPr>
      <w:r>
        <w:rPr>
          <w:rFonts w:ascii="Arial" w:eastAsiaTheme="minorEastAsia" w:hAnsi="Arial" w:cs="Arial"/>
          <w:i/>
          <w:iCs/>
          <w:sz w:val="22"/>
          <w:szCs w:val="22"/>
        </w:rPr>
        <w:t xml:space="preserve">Linear-nonlinear </w:t>
      </w:r>
      <w:r w:rsidR="008754D8">
        <w:rPr>
          <w:rFonts w:ascii="Arial" w:eastAsiaTheme="minorEastAsia" w:hAnsi="Arial" w:cs="Arial"/>
          <w:i/>
          <w:iCs/>
          <w:sz w:val="22"/>
          <w:szCs w:val="22"/>
        </w:rPr>
        <w:t>m</w:t>
      </w:r>
      <w:r>
        <w:rPr>
          <w:rFonts w:ascii="Arial" w:eastAsiaTheme="minorEastAsia" w:hAnsi="Arial" w:cs="Arial"/>
          <w:i/>
          <w:iCs/>
          <w:sz w:val="22"/>
          <w:szCs w:val="22"/>
        </w:rPr>
        <w:t>odel</w:t>
      </w:r>
      <w:r>
        <w:rPr>
          <w:rFonts w:ascii="Arial" w:eastAsiaTheme="minorEastAsia" w:hAnsi="Arial" w:cs="Arial"/>
          <w:sz w:val="22"/>
          <w:szCs w:val="22"/>
        </w:rPr>
        <w:t>.</w:t>
      </w:r>
    </w:p>
    <w:p w14:paraId="38B359C7" w14:textId="76D8CBD4" w:rsidR="001A28F8" w:rsidRDefault="00E47BA2" w:rsidP="00D7779B">
      <w:pPr>
        <w:ind w:firstLine="720"/>
        <w:jc w:val="both"/>
        <w:rPr>
          <w:rFonts w:ascii="Arial" w:eastAsiaTheme="minorEastAsia" w:hAnsi="Arial" w:cs="Arial"/>
          <w:sz w:val="22"/>
          <w:szCs w:val="22"/>
        </w:rPr>
      </w:pPr>
      <w:r>
        <w:rPr>
          <w:rFonts w:ascii="Arial" w:eastAsiaTheme="minorEastAsia" w:hAnsi="Arial" w:cs="Arial"/>
          <w:sz w:val="22"/>
          <w:szCs w:val="22"/>
        </w:rPr>
        <w:t xml:space="preserve">First, we selected only neurons in the dataset which had reliable </w:t>
      </w:r>
      <w:r w:rsidR="009957F5">
        <w:rPr>
          <w:rFonts w:ascii="Arial" w:eastAsiaTheme="minorEastAsia" w:hAnsi="Arial" w:cs="Arial"/>
          <w:sz w:val="22"/>
          <w:szCs w:val="22"/>
        </w:rPr>
        <w:t>responses to stimulus repeats</w:t>
      </w:r>
      <w:r w:rsidR="00AC4BC4">
        <w:rPr>
          <w:rFonts w:ascii="Arial" w:eastAsiaTheme="minorEastAsia" w:hAnsi="Arial" w:cs="Arial"/>
          <w:sz w:val="22"/>
          <w:szCs w:val="22"/>
        </w:rPr>
        <w:t>. To determine response rel</w:t>
      </w:r>
      <w:r w:rsidR="009957F5">
        <w:rPr>
          <w:rFonts w:ascii="Arial" w:eastAsiaTheme="minorEastAsia" w:hAnsi="Arial" w:cs="Arial"/>
          <w:sz w:val="22"/>
          <w:szCs w:val="22"/>
        </w:rPr>
        <w:t>i</w:t>
      </w:r>
      <w:r w:rsidR="00AC4BC4">
        <w:rPr>
          <w:rFonts w:ascii="Arial" w:eastAsiaTheme="minorEastAsia" w:hAnsi="Arial" w:cs="Arial"/>
          <w:sz w:val="22"/>
          <w:szCs w:val="22"/>
        </w:rPr>
        <w:t xml:space="preserve">ability, we computed </w:t>
      </w:r>
      <w:r w:rsidR="009957F5">
        <w:rPr>
          <w:rFonts w:ascii="Arial" w:eastAsiaTheme="minorEastAsia" w:hAnsi="Arial" w:cs="Arial"/>
          <w:sz w:val="22"/>
          <w:szCs w:val="22"/>
        </w:rPr>
        <w:t>a noise ratio (NR) for each neuron, which describes the amount of variability in the response due to noise versus the amount of variability in the response driven by the stimulus</w:t>
      </w:r>
      <w:r w:rsidR="009957F5">
        <w:rPr>
          <w:rFonts w:ascii="Arial" w:eastAsiaTheme="minorEastAsia" w:hAnsi="Arial" w:cs="Arial"/>
          <w:sz w:val="22"/>
          <w:szCs w:val="22"/>
        </w:rPr>
        <w:fldChar w:fldCharType="begin" w:fldLock="1"/>
      </w:r>
      <w:r w:rsidR="00DB7221">
        <w:rPr>
          <w:rFonts w:ascii="Arial" w:eastAsiaTheme="minorEastAsia" w:hAnsi="Arial" w:cs="Arial"/>
          <w:sz w:val="22"/>
          <w:szCs w:val="22"/>
        </w:rPr>
        <w:instrText xml:space="preserve">ADDIN CSL_CITATION {"citationItems":[{"id":"ITEM-1","itemData":{"DOI":"10.1124/dmd.105.005157.concerning","ISBN":"0262025507","ISSN":"1049-5258","abstract":"By comparison to some other sensory cortices, the functional properties of cells in the primary auditory cortex are not yet well understood. Recent attempts to obtain a generalized description of auditory cortical responses have often relied upon characterization of the spectrotemporal receptive field (STRF), which amounts to a model of the stimulus-response function (SRF) that is linear in the spectrogram of the stimulus. How well can such a model account for neural responses at the very first stages of auditory cortical processing? To answer this question, we develop a novel methodology for evaluating the fraction of stimulus-related response power in a population that can be captured by a given type of SRF model. We use this technique to show that, in the thalamo-recipient layers of primary auditory cortex, STRF models account for no more than 40% of the stimulus-related power in neural responses.","author":[{"dropping-particle":"","family":"Sahani","given":"Maneesh","non-dropping-particle":"","parse-names":false,"suffix":""},{"dropping-particle":"","family":"Linden","given":"J. F.","non-dropping-particle":"","parse-names":false,"suffix":""}],"container-title":"System","id":"ITEM-1","issued":{"date-parts":[["2003"]]},"page":"109-116","title":"How Linear are Auditory Cortical Responses ? </w:instrText>
      </w:r>
      <w:r w:rsidR="00DB7221">
        <w:rPr>
          <w:rFonts w:ascii="Cambria Math" w:eastAsiaTheme="minorEastAsia" w:hAnsi="Cambria Math" w:cs="Cambria Math"/>
          <w:sz w:val="22"/>
          <w:szCs w:val="22"/>
        </w:rPr>
        <w:instrText>∗</w:instrText>
      </w:r>
      <w:r w:rsidR="00DB7221">
        <w:rPr>
          <w:rFonts w:ascii="Arial" w:eastAsiaTheme="minorEastAsia" w:hAnsi="Arial" w:cs="Arial"/>
          <w:sz w:val="22"/>
          <w:szCs w:val="22"/>
        </w:rPr>
        <w:instrText>","type":"article-journal"},"uris":["http://www.mendeley.com/documents/?uuid=9c93c940-6a4a-4d7e-9718-5bd8929883c5"]},{"id":"ITEM-2","itemData":{"abstract":"An essential step in understanding the function of sensory nervous systems is to characterize as accurately as possible the stimulus-response function (SRF) of the neurons that relay and process sensory information. One increasingly common experimental approach is to present a rapidly varying complex stimulus to the animal while recording the responses of one or more neurons, and then to directly estimate a functional transformation of the input that accounts for the neuronal firing. The estimation techniques usually employed, such as Wiener filtering or other correlation-based estimation of the Wiener or Volterra kernels, are equivalent to maximum likelihood estimation in a Gaussian-output-noise regression model. We explore the use of Bayesian evidence-optimization techniques to condition these estimates. We show that by learning hyper-parameters that control the smoothness and sparsity of the transfer function it is possible to improve dramatically the quality of SRF estimates, as measured by their success in predicting responses to novel input.","author":[{"dropping-particle":"","family":"Sahani","given":"Maneesh","non-dropping-particle":"","parse-names":false,"suffix":""},{"dropping-particle":"","family":"Linden","given":"Jennifer F","non-dropping-particle":"","parse-names":false,"suffix":""}],"id":"ITEM-2","issued":{"date-parts":[["0"]]},"title":"Evidence Optimization Techniques for Estimating Stimulus-Response Functions","type":"report"},"uris":["http://www.mendeley.com/documents/?uuid=c5d06d2e-584a-4267-9f1f-e0b7ba6d7fee"]}],"mendeley":{"formattedCitation":"&lt;sup&gt;96,97&lt;/sup&gt;","plainTextFormattedCitation":"96,97","previouslyFormattedCitation":"&lt;sup&gt;96,97&lt;/sup&gt;"},"properties":{"noteIndex":0},"schema":"https://github.com/citation-style-language/schema/raw/master/csl-citation.json"}</w:instrText>
      </w:r>
      <w:r w:rsidR="009957F5">
        <w:rPr>
          <w:rFonts w:ascii="Arial" w:eastAsiaTheme="minorEastAsia" w:hAnsi="Arial" w:cs="Arial"/>
          <w:sz w:val="22"/>
          <w:szCs w:val="22"/>
        </w:rPr>
        <w:fldChar w:fldCharType="separate"/>
      </w:r>
      <w:r w:rsidR="00DB7221" w:rsidRPr="00DB7221">
        <w:rPr>
          <w:rFonts w:ascii="Arial" w:eastAsiaTheme="minorEastAsia" w:hAnsi="Arial" w:cs="Arial"/>
          <w:noProof/>
          <w:sz w:val="22"/>
          <w:szCs w:val="22"/>
          <w:vertAlign w:val="superscript"/>
        </w:rPr>
        <w:t>96,97</w:t>
      </w:r>
      <w:r w:rsidR="009957F5">
        <w:rPr>
          <w:rFonts w:ascii="Arial" w:eastAsiaTheme="minorEastAsia" w:hAnsi="Arial" w:cs="Arial"/>
          <w:sz w:val="22"/>
          <w:szCs w:val="22"/>
        </w:rPr>
        <w:fldChar w:fldCharType="end"/>
      </w:r>
      <w:r w:rsidR="009957F5">
        <w:rPr>
          <w:rFonts w:ascii="Arial" w:eastAsiaTheme="minorEastAsia" w:hAnsi="Arial" w:cs="Arial"/>
          <w:sz w:val="22"/>
          <w:szCs w:val="22"/>
        </w:rPr>
        <w:t>. Value</w:t>
      </w:r>
      <w:r w:rsidR="001A28F8">
        <w:rPr>
          <w:rFonts w:ascii="Arial" w:eastAsiaTheme="minorEastAsia" w:hAnsi="Arial" w:cs="Arial"/>
          <w:sz w:val="22"/>
          <w:szCs w:val="22"/>
        </w:rPr>
        <w:t>s</w:t>
      </w:r>
      <w:r w:rsidR="009957F5">
        <w:rPr>
          <w:rFonts w:ascii="Arial" w:eastAsiaTheme="minorEastAsia" w:hAnsi="Arial" w:cs="Arial"/>
          <w:sz w:val="22"/>
          <w:szCs w:val="22"/>
        </w:rPr>
        <w:t xml:space="preserve"> close to 0 indicate highly reliable responses to the stimulus, so for remaining analys</w:t>
      </w:r>
      <w:r w:rsidR="001A28F8">
        <w:rPr>
          <w:rFonts w:ascii="Arial" w:eastAsiaTheme="minorEastAsia" w:hAnsi="Arial" w:cs="Arial"/>
          <w:sz w:val="22"/>
          <w:szCs w:val="22"/>
        </w:rPr>
        <w:t>e</w:t>
      </w:r>
      <w:r w:rsidR="009957F5">
        <w:rPr>
          <w:rFonts w:ascii="Arial" w:eastAsiaTheme="minorEastAsia" w:hAnsi="Arial" w:cs="Arial"/>
          <w:sz w:val="22"/>
          <w:szCs w:val="22"/>
        </w:rPr>
        <w:t>s, we included neurons with NR &lt; 100.</w:t>
      </w:r>
    </w:p>
    <w:p w14:paraId="6732F585" w14:textId="53880268" w:rsidR="00332C1B" w:rsidRDefault="009A04F5" w:rsidP="00D7779B">
      <w:pPr>
        <w:ind w:firstLine="720"/>
        <w:jc w:val="both"/>
        <w:rPr>
          <w:rFonts w:ascii="Arial" w:eastAsiaTheme="minorEastAsia" w:hAnsi="Arial" w:cs="Arial"/>
          <w:sz w:val="22"/>
          <w:szCs w:val="22"/>
        </w:rPr>
      </w:pPr>
      <w:r>
        <w:rPr>
          <w:rFonts w:ascii="Arial" w:eastAsiaTheme="minorEastAsia" w:hAnsi="Arial" w:cs="Arial"/>
          <w:sz w:val="22"/>
          <w:szCs w:val="22"/>
        </w:rPr>
        <w:t>The linear nonlinear model was</w:t>
      </w:r>
      <w:r w:rsidR="00E47BA2">
        <w:rPr>
          <w:rFonts w:ascii="Arial" w:eastAsiaTheme="minorEastAsia" w:hAnsi="Arial" w:cs="Arial"/>
          <w:sz w:val="22"/>
          <w:szCs w:val="22"/>
        </w:rPr>
        <w:t xml:space="preserve"> then</w:t>
      </w:r>
      <w:r>
        <w:rPr>
          <w:rFonts w:ascii="Arial" w:eastAsiaTheme="minorEastAsia" w:hAnsi="Arial" w:cs="Arial"/>
          <w:sz w:val="22"/>
          <w:szCs w:val="22"/>
        </w:rPr>
        <w:t xml:space="preserve"> composed of two main parts, a spectrotemporal receptive field (STRF) and a set of rectifying nonlinearities. The STRF</w:t>
      </w:r>
      <w:r w:rsidR="00953DBD">
        <w:rPr>
          <w:rFonts w:ascii="Arial" w:eastAsiaTheme="minorEastAsia" w:hAnsi="Arial" w:cs="Arial"/>
          <w:sz w:val="22"/>
          <w:szCs w:val="22"/>
        </w:rPr>
        <w:t xml:space="preserve"> </w:t>
      </w:r>
      <m:oMath>
        <m:r>
          <m:rPr>
            <m:sty m:val="p"/>
          </m:rPr>
          <w:rPr>
            <w:rFonts w:ascii="Cambria Math" w:eastAsiaTheme="minorEastAsia" w:hAnsi="Cambria Math" w:cs="Arial"/>
            <w:sz w:val="22"/>
            <w:szCs w:val="22"/>
          </w:rPr>
          <m:t>β</m:t>
        </m:r>
      </m:oMath>
      <w:r>
        <w:rPr>
          <w:rFonts w:ascii="Arial" w:eastAsiaTheme="minorEastAsia" w:hAnsi="Arial" w:cs="Arial"/>
          <w:sz w:val="22"/>
          <w:szCs w:val="22"/>
        </w:rPr>
        <w:t xml:space="preserve"> was fit using </w:t>
      </w:r>
      <w:r w:rsidR="00953DBD">
        <w:rPr>
          <w:rFonts w:ascii="Arial" w:eastAsiaTheme="minorEastAsia" w:hAnsi="Arial" w:cs="Arial"/>
          <w:sz w:val="22"/>
          <w:szCs w:val="22"/>
        </w:rPr>
        <w:t>normalized reverse correlation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3B37D05E" w14:textId="77777777" w:rsidTr="00BF77FF">
        <w:trPr>
          <w:trHeight w:val="404"/>
          <w:jc w:val="center"/>
        </w:trPr>
        <w:tc>
          <w:tcPr>
            <w:tcW w:w="350" w:type="pct"/>
            <w:vAlign w:val="center"/>
          </w:tcPr>
          <w:p w14:paraId="2901E94D" w14:textId="77777777" w:rsidR="00332C1B" w:rsidRDefault="00332C1B" w:rsidP="00B2745C">
            <w:pPr>
              <w:jc w:val="both"/>
              <w:rPr>
                <w:rFonts w:ascii="Arial" w:hAnsi="Arial" w:cs="Arial"/>
                <w:sz w:val="22"/>
                <w:szCs w:val="22"/>
              </w:rPr>
            </w:pPr>
          </w:p>
        </w:tc>
        <w:tc>
          <w:tcPr>
            <w:tcW w:w="4300" w:type="pct"/>
            <w:vAlign w:val="center"/>
          </w:tcPr>
          <w:p w14:paraId="495FFDB9" w14:textId="791752A8" w:rsidR="00332C1B" w:rsidRPr="00BF77FF" w:rsidRDefault="00332C1B" w:rsidP="00BF77FF">
            <w:pPr>
              <w:jc w:val="center"/>
              <w:rPr>
                <w:rFonts w:ascii="Arial" w:eastAsiaTheme="minorEastAsia" w:hAnsi="Arial" w:cs="Arial"/>
                <w:sz w:val="22"/>
                <w:szCs w:val="22"/>
              </w:rPr>
            </w:pPr>
            <m:oMathPara>
              <m:oMath>
                <m:r>
                  <m:rPr>
                    <m:sty m:val="p"/>
                  </m:rPr>
                  <w:rPr>
                    <w:rFonts w:ascii="Cambria Math" w:eastAsiaTheme="minorEastAsia" w:hAnsi="Cambria Math" w:cs="Arial"/>
                    <w:sz w:val="22"/>
                    <w:szCs w:val="22"/>
                  </w:rPr>
                  <m:t>β</m:t>
                </m:r>
                <m:r>
                  <w:rPr>
                    <w:rFonts w:ascii="Cambria Math" w:eastAsiaTheme="minorEastAsia" w:hAnsi="Cambria Math" w:cs="Arial"/>
                    <w:sz w:val="22"/>
                    <w:szCs w:val="22"/>
                  </w:rPr>
                  <m:t>=</m:t>
                </m:r>
                <m:sSup>
                  <m:sSupPr>
                    <m:ctrlPr>
                      <w:rPr>
                        <w:rFonts w:ascii="Cambria Math" w:eastAsiaTheme="minorEastAsia" w:hAnsi="Cambria Math" w:cs="Arial"/>
                        <w:i/>
                        <w:sz w:val="22"/>
                        <w:szCs w:val="22"/>
                      </w:rPr>
                    </m:ctrlPr>
                  </m:sSupPr>
                  <m:e>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X</m:t>
                        </m:r>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X</m:t>
                            </m:r>
                          </m:e>
                          <m:sup>
                            <m:r>
                              <w:rPr>
                                <w:rFonts w:ascii="Cambria Math" w:eastAsiaTheme="minorEastAsia" w:hAnsi="Cambria Math" w:cs="Arial"/>
                                <w:sz w:val="22"/>
                                <w:szCs w:val="22"/>
                              </w:rPr>
                              <m:t>T</m:t>
                            </m:r>
                          </m:sup>
                        </m:sSup>
                      </m:e>
                    </m:d>
                  </m:e>
                  <m:sup>
                    <m:r>
                      <w:rPr>
                        <w:rFonts w:ascii="Cambria Math" w:eastAsiaTheme="minorEastAsia" w:hAnsi="Cambria Math" w:cs="Arial"/>
                        <w:sz w:val="22"/>
                        <w:szCs w:val="22"/>
                      </w:rPr>
                      <m:t>-1</m:t>
                    </m:r>
                  </m:sup>
                </m:sSup>
                <m:r>
                  <w:rPr>
                    <w:rFonts w:ascii="Cambria Math" w:eastAsiaTheme="minorEastAsia" w:hAnsi="Cambria Math" w:cs="Arial"/>
                    <w:sz w:val="22"/>
                    <w:szCs w:val="22"/>
                  </w:rPr>
                  <m:t>X</m:t>
                </m:r>
                <m:r>
                  <m:rPr>
                    <m:sty m:val="p"/>
                  </m:rPr>
                  <w:rPr>
                    <w:rFonts w:ascii="Cambria Math" w:eastAsiaTheme="minorEastAsia" w:hAnsi="Cambria Math" w:cs="Arial"/>
                    <w:sz w:val="22"/>
                    <w:szCs w:val="22"/>
                  </w:rPr>
                  <m:t>λ</m:t>
                </m:r>
              </m:oMath>
            </m:oMathPara>
          </w:p>
        </w:tc>
        <w:tc>
          <w:tcPr>
            <w:tcW w:w="350" w:type="pct"/>
            <w:vAlign w:val="center"/>
          </w:tcPr>
          <w:p w14:paraId="02957861" w14:textId="47DECA22"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11</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B858404" w14:textId="77777777" w:rsidR="00D7779B" w:rsidRDefault="00D7779B" w:rsidP="00783F2B">
      <w:pPr>
        <w:jc w:val="both"/>
        <w:rPr>
          <w:rFonts w:ascii="Arial" w:eastAsiaTheme="minorEastAsia" w:hAnsi="Arial" w:cs="Arial"/>
          <w:sz w:val="22"/>
          <w:szCs w:val="22"/>
        </w:rPr>
      </w:pPr>
    </w:p>
    <w:p w14:paraId="3E72032E" w14:textId="51E0DD61" w:rsidR="00E47BA2" w:rsidRDefault="00953DBD"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X</m:t>
        </m:r>
      </m:oMath>
      <w:r>
        <w:rPr>
          <w:rFonts w:ascii="Arial" w:eastAsiaTheme="minorEastAsia" w:hAnsi="Arial" w:cs="Arial"/>
          <w:sz w:val="22"/>
          <w:szCs w:val="22"/>
        </w:rPr>
        <w:t xml:space="preserve"> is the stimulus design matrix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defined in equation 1</w:t>
      </w:r>
      <w:r w:rsidR="00D7779B">
        <w:rPr>
          <w:rFonts w:ascii="Arial" w:eastAsiaTheme="minorEastAsia" w:hAnsi="Arial" w:cs="Arial"/>
          <w:sz w:val="22"/>
          <w:szCs w:val="22"/>
        </w:rPr>
        <w:t xml:space="preserve"> and </w:t>
      </w:r>
      <m:oMath>
        <m:r>
          <m:rPr>
            <m:sty m:val="p"/>
          </m:rPr>
          <w:rPr>
            <w:rFonts w:ascii="Cambria Math" w:eastAsiaTheme="minorEastAsia" w:hAnsi="Cambria Math" w:cs="Arial"/>
            <w:sz w:val="22"/>
            <w:szCs w:val="22"/>
          </w:rPr>
          <m:t>λ</m:t>
        </m:r>
      </m:oMath>
      <w:r w:rsidR="00D7779B">
        <w:rPr>
          <w:rFonts w:ascii="Arial" w:eastAsiaTheme="minorEastAsia" w:hAnsi="Arial" w:cs="Arial"/>
          <w:sz w:val="22"/>
          <w:szCs w:val="22"/>
        </w:rPr>
        <w:t xml:space="preserve"> is the spike count in each 25 ms bin of the DRC stimulus. When defining </w:t>
      </w:r>
      <m:oMath>
        <m:r>
          <w:rPr>
            <w:rFonts w:ascii="Cambria Math" w:eastAsiaTheme="minorEastAsia" w:hAnsi="Cambria Math" w:cs="Arial"/>
            <w:sz w:val="22"/>
            <w:szCs w:val="22"/>
          </w:rPr>
          <m:t>X</m:t>
        </m:r>
      </m:oMath>
      <w:r w:rsidR="00D7779B">
        <w:rPr>
          <w:rFonts w:ascii="Arial" w:eastAsiaTheme="minorEastAsia" w:hAnsi="Arial" w:cs="Arial"/>
          <w:sz w:val="22"/>
          <w:szCs w:val="22"/>
        </w:rPr>
        <w:t>, we used a history window of 300 ms (</w:t>
      </w:r>
      <m:oMath>
        <m:r>
          <w:rPr>
            <w:rFonts w:ascii="Cambria Math" w:eastAsiaTheme="minorEastAsia" w:hAnsi="Cambria Math" w:cs="Arial"/>
            <w:sz w:val="22"/>
            <w:szCs w:val="22"/>
          </w:rPr>
          <m:t>H</m:t>
        </m:r>
      </m:oMath>
      <w:r w:rsidR="00D7779B">
        <w:rPr>
          <w:rFonts w:ascii="Arial" w:eastAsiaTheme="minorEastAsia" w:hAnsi="Arial" w:cs="Arial"/>
          <w:sz w:val="22"/>
          <w:szCs w:val="22"/>
        </w:rPr>
        <w:t xml:space="preserve"> = 12) and frequency bins </w:t>
      </w:r>
      <w:r w:rsidR="00CE025F">
        <w:rPr>
          <w:rFonts w:ascii="Arial" w:eastAsiaTheme="minorEastAsia" w:hAnsi="Arial" w:cs="Arial"/>
          <w:sz w:val="22"/>
          <w:szCs w:val="22"/>
        </w:rPr>
        <w:t xml:space="preserve">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w:t>
      </w:r>
      <w:r w:rsidR="00D7779B">
        <w:rPr>
          <w:rFonts w:ascii="Arial" w:eastAsiaTheme="minorEastAsia" w:hAnsi="Arial" w:cs="Arial"/>
          <w:sz w:val="22"/>
          <w:szCs w:val="22"/>
        </w:rPr>
        <w:t>After fitting the STRF, we fit the nonlinearities of the neuron. This two-step fitting procedure was repeated using 10 fold cross-validation, as described below.</w:t>
      </w:r>
    </w:p>
    <w:p w14:paraId="6DCBA586" w14:textId="1E2648CC" w:rsidR="00A421CF" w:rsidRDefault="00CE025F"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For each fold, we selected 90% of the trials for training, leaving the remaining 10% to be held out for testing. Within each trial, we excluded neuronal responses around transitions from silence, or transitions in contrast, to prevent the model from overfitting strong transients in the neural response. Additionally, we excluded neural responses within a </w:t>
      </w:r>
      <w:r w:rsidR="00E47BA2">
        <w:rPr>
          <w:rFonts w:ascii="Arial" w:eastAsiaTheme="minorEastAsia" w:hAnsi="Arial" w:cs="Arial"/>
          <w:sz w:val="22"/>
          <w:szCs w:val="22"/>
        </w:rPr>
        <w:t xml:space="preserve">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w:t>
      </w:r>
      <w:r w:rsidR="00783F2B">
        <w:rPr>
          <w:rFonts w:ascii="Arial" w:eastAsiaTheme="minorEastAsia" w:hAnsi="Arial" w:cs="Arial"/>
          <w:sz w:val="22"/>
          <w:szCs w:val="22"/>
        </w:rPr>
        <w:t>minimize</w:t>
      </w:r>
      <w:r w:rsidR="00E47BA2">
        <w:rPr>
          <w:rFonts w:ascii="Arial" w:eastAsiaTheme="minorEastAsia" w:hAnsi="Arial" w:cs="Arial"/>
          <w:sz w:val="22"/>
          <w:szCs w:val="22"/>
        </w:rPr>
        <w:t xml:space="preserve"> overfitting to one condition. Then, a stimulus design matrix </w:t>
      </w:r>
      <m:oMath>
        <m:r>
          <w:rPr>
            <w:rFonts w:ascii="Cambria Math" w:eastAsiaTheme="minorEastAsia" w:hAnsi="Cambria Math" w:cs="Arial"/>
            <w:sz w:val="22"/>
            <w:szCs w:val="22"/>
          </w:rPr>
          <m:t>X</m:t>
        </m:r>
      </m:oMath>
      <w:r w:rsidR="00332C1B">
        <w:rPr>
          <w:rFonts w:ascii="Arial" w:eastAsiaTheme="minorEastAsia" w:hAnsi="Arial" w:cs="Arial"/>
          <w:sz w:val="22"/>
          <w:szCs w:val="22"/>
        </w:rPr>
        <w:t xml:space="preserve"> </w:t>
      </w:r>
      <w:r w:rsidR="00E47BA2">
        <w:rPr>
          <w:rFonts w:ascii="Arial" w:eastAsiaTheme="minorEastAsia" w:hAnsi="Arial" w:cs="Arial"/>
          <w:sz w:val="22"/>
          <w:szCs w:val="22"/>
        </w:rPr>
        <w:t xml:space="preserve">was made using these stimulus periods, and the STRF was fit </w:t>
      </w:r>
      <w:r w:rsidR="00332C1B">
        <w:rPr>
          <w:rFonts w:ascii="Arial" w:eastAsiaTheme="minorEastAsia" w:hAnsi="Arial" w:cs="Arial"/>
          <w:sz w:val="22"/>
          <w:szCs w:val="22"/>
        </w:rPr>
        <w:t>using equation 11. During an initial pilot experiment, we tested whether STRF properties were affected by stimulus contrast, and found STRFs to be largely stable when estimated separately for each contrast (</w:t>
      </w:r>
      <w:r w:rsidR="00332C1B">
        <w:rPr>
          <w:rFonts w:ascii="Arial" w:eastAsiaTheme="minorEastAsia" w:hAnsi="Arial" w:cs="Arial"/>
          <w:i/>
          <w:iCs/>
          <w:sz w:val="22"/>
          <w:szCs w:val="22"/>
        </w:rPr>
        <w:t>Supplementary Methods</w:t>
      </w:r>
      <w:r w:rsidR="00332C1B">
        <w:rPr>
          <w:rFonts w:ascii="Arial" w:eastAsiaTheme="minorEastAsia" w:hAnsi="Arial" w:cs="Arial"/>
          <w:sz w:val="22"/>
          <w:szCs w:val="22"/>
        </w:rPr>
        <w:t xml:space="preserve"> and Supplementary Figure 5b-g). Therefore, we used both periods of contrast to estimate </w:t>
      </w:r>
      <m:oMath>
        <m:r>
          <m:rPr>
            <m:sty m:val="p"/>
          </m:rPr>
          <w:rPr>
            <w:rFonts w:ascii="Cambria Math" w:eastAsiaTheme="minorEastAsia" w:hAnsi="Cambria Math" w:cs="Arial"/>
            <w:sz w:val="22"/>
            <w:szCs w:val="22"/>
          </w:rPr>
          <m:t>β</m:t>
        </m:r>
      </m:oMath>
      <w:r w:rsidR="00332C1B">
        <w:rPr>
          <w:rFonts w:ascii="Arial" w:eastAsiaTheme="minorEastAsia" w:hAnsi="Arial" w:cs="Arial"/>
          <w:sz w:val="22"/>
          <w:szCs w:val="22"/>
        </w:rPr>
        <w:t>.</w:t>
      </w:r>
      <w:r w:rsidR="00E47BA2">
        <w:rPr>
          <w:rFonts w:ascii="Arial" w:eastAsiaTheme="minorEastAsia" w:hAnsi="Arial" w:cs="Arial"/>
          <w:sz w:val="22"/>
          <w:szCs w:val="22"/>
        </w:rPr>
        <w:t xml:space="preserve"> </w:t>
      </w:r>
    </w:p>
    <w:p w14:paraId="385796BB" w14:textId="6F4C6C0F" w:rsidR="005E7BBD" w:rsidRDefault="00E47BA2" w:rsidP="00783F2B">
      <w:pPr>
        <w:ind w:firstLine="720"/>
        <w:jc w:val="both"/>
        <w:rPr>
          <w:rFonts w:ascii="Arial" w:eastAsiaTheme="minorEastAsia" w:hAnsi="Arial" w:cs="Arial"/>
          <w:sz w:val="22"/>
          <w:szCs w:val="22"/>
        </w:rPr>
      </w:pPr>
      <w:r>
        <w:rPr>
          <w:rFonts w:ascii="Arial" w:eastAsiaTheme="minorEastAsia" w:hAnsi="Arial" w:cs="Arial"/>
          <w:sz w:val="22"/>
          <w:szCs w:val="22"/>
        </w:rPr>
        <w:t xml:space="preserve">Using the STRF fit to the training data, we </w:t>
      </w:r>
      <w:r w:rsidR="00642249">
        <w:rPr>
          <w:rFonts w:ascii="Arial" w:eastAsiaTheme="minorEastAsia" w:hAnsi="Arial" w:cs="Arial"/>
          <w:sz w:val="22"/>
          <w:szCs w:val="22"/>
        </w:rPr>
        <w:t xml:space="preserve">computed the linear drive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x</m:t>
            </m:r>
          </m:e>
          <m:sub>
            <m:r>
              <w:rPr>
                <w:rFonts w:ascii="Cambria Math" w:eastAsiaTheme="minorEastAsia" w:hAnsi="Cambria Math" w:cs="Arial"/>
                <w:sz w:val="22"/>
                <w:szCs w:val="22"/>
              </w:rPr>
              <m:t>t</m:t>
            </m:r>
          </m:sub>
        </m:sSub>
      </m:oMath>
      <w:r>
        <w:rPr>
          <w:rFonts w:ascii="Arial" w:eastAsiaTheme="minorEastAsia" w:hAnsi="Arial" w:cs="Arial"/>
          <w:sz w:val="22"/>
          <w:szCs w:val="22"/>
        </w:rPr>
        <w:t xml:space="preserve"> by convolving the STRF with the</w:t>
      </w:r>
      <w:r w:rsidR="00332C1B">
        <w:rPr>
          <w:rFonts w:ascii="Arial" w:eastAsiaTheme="minorEastAsia" w:hAnsi="Arial" w:cs="Arial"/>
          <w:sz w:val="22"/>
          <w:szCs w:val="22"/>
        </w:rPr>
        <w:t xml:space="preserve"> lagged</w:t>
      </w:r>
      <w:r>
        <w:rPr>
          <w:rFonts w:ascii="Arial" w:eastAsiaTheme="minorEastAsia" w:hAnsi="Arial" w:cs="Arial"/>
          <w:sz w:val="22"/>
          <w:szCs w:val="22"/>
        </w:rPr>
        <w:t xml:space="preserve"> spectrogram of the training stimulus</w:t>
      </w:r>
      <w:r w:rsidR="00332C1B">
        <w:rPr>
          <w:rFonts w:ascii="Arial" w:eastAsiaTheme="minorEastAsia" w:hAnsi="Arial" w:cs="Arial"/>
          <w:sz w:val="22"/>
          <w:szCs w:val="22"/>
        </w:rPr>
        <w:t xml:space="preserve"> (equation 1)</w:t>
      </w:r>
      <w:r>
        <w:rPr>
          <w:rFonts w:ascii="Arial" w:eastAsiaTheme="minorEastAsia" w:hAnsi="Arial" w:cs="Arial"/>
          <w:sz w:val="22"/>
          <w:szCs w:val="22"/>
        </w:rPr>
        <w:t xml:space="preserve">.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w:t>
      </w:r>
      <w:r w:rsidR="00332C1B">
        <w:rPr>
          <w:rFonts w:ascii="Arial" w:eastAsiaTheme="minorEastAsia" w:hAnsi="Arial" w:cs="Arial"/>
          <w:sz w:val="22"/>
          <w:szCs w:val="22"/>
        </w:rPr>
        <w:t>6</w:t>
      </w:r>
      <w:r>
        <w:rPr>
          <w:rFonts w:ascii="Arial" w:eastAsiaTheme="minorEastAsia" w:hAnsi="Arial" w:cs="Arial"/>
          <w:sz w:val="22"/>
          <w:szCs w:val="22"/>
        </w:rPr>
        <w:t xml:space="preserve">d, </w:t>
      </w:r>
      <w:r w:rsidR="005E7BBD">
        <w:rPr>
          <w:rFonts w:ascii="Arial" w:eastAsiaTheme="minorEastAsia" w:hAnsi="Arial" w:cs="Arial"/>
          <w:sz w:val="22"/>
          <w:szCs w:val="22"/>
        </w:rPr>
        <w:t>scatter points)</w:t>
      </w:r>
      <w:r>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9288"/>
        <w:gridCol w:w="756"/>
      </w:tblGrid>
      <w:tr w:rsidR="00332C1B" w14:paraId="38DCAA9F" w14:textId="77777777" w:rsidTr="00BF77FF">
        <w:trPr>
          <w:trHeight w:val="404"/>
          <w:jc w:val="center"/>
        </w:trPr>
        <w:tc>
          <w:tcPr>
            <w:tcW w:w="350" w:type="pct"/>
            <w:vAlign w:val="center"/>
          </w:tcPr>
          <w:p w14:paraId="0ECAE5DB" w14:textId="77777777" w:rsidR="00332C1B" w:rsidRDefault="00332C1B" w:rsidP="00B2745C">
            <w:pPr>
              <w:jc w:val="both"/>
              <w:rPr>
                <w:rFonts w:ascii="Arial" w:hAnsi="Arial" w:cs="Arial"/>
                <w:sz w:val="22"/>
                <w:szCs w:val="22"/>
              </w:rPr>
            </w:pPr>
          </w:p>
        </w:tc>
        <w:tc>
          <w:tcPr>
            <w:tcW w:w="4300" w:type="pct"/>
            <w:vAlign w:val="center"/>
          </w:tcPr>
          <w:p w14:paraId="18E0A88D" w14:textId="44BB72D4" w:rsidR="00332C1B" w:rsidRPr="00BF77FF" w:rsidRDefault="00332C1B" w:rsidP="00332C1B">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oMath>
            </m:oMathPara>
          </w:p>
        </w:tc>
        <w:tc>
          <w:tcPr>
            <w:tcW w:w="350" w:type="pct"/>
            <w:vAlign w:val="center"/>
          </w:tcPr>
          <w:p w14:paraId="7DAEE037" w14:textId="650E5386" w:rsidR="00332C1B" w:rsidRPr="00BF77FF" w:rsidRDefault="00332C1B" w:rsidP="00BF77FF">
            <w:pPr>
              <w:pStyle w:val="Caption"/>
              <w:jc w:val="right"/>
              <w:rPr>
                <w:rFonts w:ascii="Arial" w:hAnsi="Arial" w:cs="Arial"/>
                <w:i w:val="0"/>
                <w:iCs w:val="0"/>
                <w:color w:val="000000" w:themeColor="text1"/>
                <w:sz w:val="22"/>
                <w:szCs w:val="22"/>
              </w:rPr>
            </w:pPr>
            <w:r w:rsidRPr="00BF77FF">
              <w:rPr>
                <w:rFonts w:ascii="Arial" w:hAnsi="Arial" w:cs="Arial"/>
                <w:i w:val="0"/>
                <w:iCs w:val="0"/>
                <w:color w:val="000000" w:themeColor="text1"/>
                <w:sz w:val="22"/>
                <w:szCs w:val="22"/>
              </w:rPr>
              <w:t>(</w:t>
            </w:r>
            <w:r w:rsidRPr="00BF77FF">
              <w:rPr>
                <w:rFonts w:ascii="Arial" w:hAnsi="Arial" w:cs="Arial"/>
                <w:i w:val="0"/>
                <w:iCs w:val="0"/>
                <w:color w:val="000000" w:themeColor="text1"/>
                <w:sz w:val="22"/>
                <w:szCs w:val="22"/>
              </w:rPr>
              <w:fldChar w:fldCharType="begin"/>
            </w:r>
            <w:r w:rsidRPr="00BF77FF">
              <w:rPr>
                <w:rFonts w:ascii="Arial" w:hAnsi="Arial" w:cs="Arial"/>
                <w:i w:val="0"/>
                <w:iCs w:val="0"/>
                <w:color w:val="000000" w:themeColor="text1"/>
                <w:sz w:val="22"/>
                <w:szCs w:val="22"/>
              </w:rPr>
              <w:instrText xml:space="preserve"> SEQ ( \* ARABIC </w:instrText>
            </w:r>
            <w:r w:rsidRPr="00BF77FF">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12</w:t>
            </w:r>
            <w:r w:rsidRPr="00BF77FF">
              <w:rPr>
                <w:rFonts w:ascii="Arial" w:hAnsi="Arial" w:cs="Arial"/>
                <w:i w:val="0"/>
                <w:iCs w:val="0"/>
                <w:color w:val="000000" w:themeColor="text1"/>
                <w:sz w:val="22"/>
                <w:szCs w:val="22"/>
              </w:rPr>
              <w:fldChar w:fldCharType="end"/>
            </w:r>
            <w:r w:rsidRPr="00BF77FF">
              <w:rPr>
                <w:rFonts w:ascii="Arial" w:hAnsi="Arial" w:cs="Arial"/>
                <w:i w:val="0"/>
                <w:iCs w:val="0"/>
                <w:color w:val="000000" w:themeColor="text1"/>
                <w:sz w:val="22"/>
                <w:szCs w:val="22"/>
              </w:rPr>
              <w:t>)</w:t>
            </w:r>
          </w:p>
        </w:tc>
      </w:tr>
    </w:tbl>
    <w:p w14:paraId="461BD426" w14:textId="77777777" w:rsidR="00652F16" w:rsidRDefault="00652F16" w:rsidP="00332C1B">
      <w:pPr>
        <w:jc w:val="both"/>
        <w:rPr>
          <w:rFonts w:ascii="Arial" w:eastAsiaTheme="minorEastAsia" w:hAnsi="Arial" w:cs="Arial"/>
          <w:sz w:val="22"/>
          <w:szCs w:val="22"/>
        </w:rPr>
      </w:pPr>
    </w:p>
    <w:p w14:paraId="1BD13969" w14:textId="575B46E7" w:rsidR="005E7BBD" w:rsidRDefault="005E7BBD" w:rsidP="00783F2B">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constrained gradient descent</w:t>
      </w:r>
      <w:r w:rsidR="00332C1B">
        <w:rPr>
          <w:rFonts w:ascii="Arial" w:eastAsiaTheme="minorEastAsia" w:hAnsi="Arial" w:cs="Arial"/>
          <w:sz w:val="22"/>
          <w:szCs w:val="22"/>
        </w:rPr>
        <w:t xml:space="preserve"> (</w:t>
      </w:r>
      <m:oMath>
        <m:r>
          <w:rPr>
            <w:rFonts w:ascii="Cambria Math" w:eastAsiaTheme="minorEastAsia" w:hAnsi="Cambria Math" w:cs="Arial"/>
            <w:sz w:val="22"/>
            <w:szCs w:val="22"/>
          </w:rPr>
          <m:t>fmincon</m:t>
        </m:r>
      </m:oMath>
      <w:r w:rsidR="00332C1B">
        <w:rPr>
          <w:rFonts w:ascii="Arial" w:eastAsiaTheme="minorEastAsia" w:hAnsi="Arial" w:cs="Arial"/>
          <w:sz w:val="22"/>
          <w:szCs w:val="22"/>
        </w:rPr>
        <w:t xml:space="preserve"> in MATLAB)</w:t>
      </w:r>
      <w:r>
        <w:rPr>
          <w:rFonts w:ascii="Arial" w:eastAsiaTheme="minorEastAsia" w:hAnsi="Arial" w:cs="Arial"/>
          <w:sz w:val="22"/>
          <w:szCs w:val="22"/>
        </w:rPr>
        <w:t xml:space="preserve">,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m:rPr>
            <m:sty m:val="p"/>
          </m:rPr>
          <w:rPr>
            <w:rFonts w:ascii="Cambria Math" w:eastAsiaTheme="minorEastAsia" w:hAnsi="Cambria Math" w:cs="Arial"/>
            <w:sz w:val="22"/>
            <w:szCs w:val="22"/>
          </w:rPr>
          <m:t>c</m:t>
        </m:r>
      </m:oMath>
      <w:r>
        <w:rPr>
          <w:rFonts w:ascii="Arial" w:eastAsiaTheme="minorEastAsia" w:hAnsi="Arial" w:cs="Arial"/>
          <w:sz w:val="22"/>
          <w:szCs w:val="22"/>
        </w:rPr>
        <w:t xml:space="preserve">. </w:t>
      </w:r>
      <w:r>
        <w:rPr>
          <w:rFonts w:ascii="Arial" w:eastAsiaTheme="minorEastAsia" w:hAnsi="Arial" w:cs="Arial"/>
          <w:sz w:val="22"/>
          <w:szCs w:val="22"/>
        </w:rPr>
        <w:lastRenderedPageBreak/>
        <w:t>This entire process was repeated for each cross-validation fold, and the final parameter estimates for the STRF and nonlinearities were taken as the average over the 10 runs.</w:t>
      </w:r>
    </w:p>
    <w:p w14:paraId="35C6C5D4" w14:textId="4546C7B3" w:rsidR="009F2E3A" w:rsidRDefault="005E7BBD" w:rsidP="00783F2B">
      <w:pPr>
        <w:jc w:val="both"/>
        <w:rPr>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significant 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4767E908" w14:textId="7863AAEC" w:rsidR="000742A1" w:rsidRDefault="000742A1" w:rsidP="00783F2B">
      <w:pPr>
        <w:jc w:val="both"/>
        <w:rPr>
          <w:rFonts w:ascii="Arial" w:eastAsiaTheme="minorEastAsia" w:hAnsi="Arial" w:cs="Arial"/>
          <w:sz w:val="22"/>
          <w:szCs w:val="22"/>
        </w:rPr>
      </w:pPr>
    </w:p>
    <w:p w14:paraId="1BCE7ADE" w14:textId="360EA05F" w:rsidR="005070EB" w:rsidRDefault="000742A1" w:rsidP="00783F2B">
      <w:pPr>
        <w:jc w:val="both"/>
        <w:rPr>
          <w:rFonts w:ascii="Arial" w:eastAsiaTheme="minorEastAsia" w:hAnsi="Arial" w:cs="Arial"/>
          <w:sz w:val="22"/>
          <w:szCs w:val="22"/>
        </w:rPr>
      </w:pPr>
      <w:r>
        <w:rPr>
          <w:rFonts w:ascii="Arial" w:eastAsiaTheme="minorEastAsia" w:hAnsi="Arial" w:cs="Arial"/>
          <w:i/>
          <w:iCs/>
          <w:sz w:val="22"/>
          <w:szCs w:val="22"/>
        </w:rPr>
        <w:t xml:space="preserve">Inclusion </w:t>
      </w:r>
      <w:r w:rsidR="008754D8">
        <w:rPr>
          <w:rFonts w:ascii="Arial" w:eastAsiaTheme="minorEastAsia" w:hAnsi="Arial" w:cs="Arial"/>
          <w:i/>
          <w:iCs/>
          <w:sz w:val="22"/>
          <w:szCs w:val="22"/>
        </w:rPr>
        <w:t>c</w:t>
      </w:r>
      <w:r>
        <w:rPr>
          <w:rFonts w:ascii="Arial" w:eastAsiaTheme="minorEastAsia" w:hAnsi="Arial" w:cs="Arial"/>
          <w:i/>
          <w:iCs/>
          <w:sz w:val="22"/>
          <w:szCs w:val="22"/>
        </w:rPr>
        <w:t>riteria</w:t>
      </w:r>
      <w:r>
        <w:rPr>
          <w:rFonts w:ascii="Arial" w:eastAsiaTheme="minorEastAsia" w:hAnsi="Arial" w:cs="Arial"/>
          <w:sz w:val="22"/>
          <w:szCs w:val="22"/>
        </w:rPr>
        <w:t>. Unless otherwise noted, behavioral sessions in which the false alarm rate exceeded 50% were discarded from analysis.</w:t>
      </w:r>
      <w:r w:rsidR="00694368">
        <w:rPr>
          <w:rFonts w:ascii="Arial" w:eastAsiaTheme="minorEastAsia" w:hAnsi="Arial" w:cs="Arial"/>
          <w:sz w:val="22"/>
          <w:szCs w:val="22"/>
        </w:rPr>
        <w:t xml:space="preserve"> One mouse (ID: CA122) had consistently high false alarm rates in the high contrast condition, so we excluded high contrast sessions from this mouse from all analyses.</w:t>
      </w:r>
      <w:r>
        <w:rPr>
          <w:rFonts w:ascii="Arial" w:eastAsiaTheme="minorEastAsia" w:hAnsi="Arial" w:cs="Arial"/>
          <w:sz w:val="22"/>
          <w:szCs w:val="22"/>
        </w:rPr>
        <w:t xml:space="preserve"> For Figure 4g-</w:t>
      </w:r>
      <w:r w:rsidR="00694368">
        <w:rPr>
          <w:rFonts w:ascii="Arial" w:eastAsiaTheme="minorEastAsia" w:hAnsi="Arial" w:cs="Arial"/>
          <w:sz w:val="22"/>
          <w:szCs w:val="22"/>
        </w:rPr>
        <w:t>i</w:t>
      </w:r>
      <w:r>
        <w:rPr>
          <w:rFonts w:ascii="Arial" w:eastAsiaTheme="minorEastAsia" w:hAnsi="Arial" w:cs="Arial"/>
          <w:sz w:val="22"/>
          <w:szCs w:val="22"/>
        </w:rPr>
        <w:t xml:space="preserve">, sessions with </w:t>
      </w:r>
      <w:r w:rsidR="004B5634">
        <w:rPr>
          <w:rFonts w:ascii="Arial" w:eastAsiaTheme="minorEastAsia" w:hAnsi="Arial" w:cs="Arial"/>
          <w:sz w:val="22"/>
          <w:szCs w:val="22"/>
        </w:rPr>
        <w:t>stable population decoding performance were included</w:t>
      </w:r>
      <w:r>
        <w:rPr>
          <w:rFonts w:ascii="Arial" w:eastAsiaTheme="minorEastAsia" w:hAnsi="Arial" w:cs="Arial"/>
          <w:sz w:val="22"/>
          <w:szCs w:val="22"/>
        </w:rPr>
        <w:t xml:space="preserve"> (defined as sessions where </w:t>
      </w:r>
      <w:r w:rsidR="004B5634">
        <w:rPr>
          <w:rFonts w:ascii="Arial" w:eastAsiaTheme="minorEastAsia" w:hAnsi="Arial" w:cs="Arial"/>
          <w:sz w:val="22"/>
          <w:szCs w:val="22"/>
        </w:rPr>
        <w:t xml:space="preserve">more </w:t>
      </w:r>
      <w:r w:rsidR="00445E9C">
        <w:rPr>
          <w:rFonts w:ascii="Arial" w:eastAsiaTheme="minorEastAsia" w:hAnsi="Arial" w:cs="Arial"/>
          <w:sz w:val="22"/>
          <w:szCs w:val="22"/>
        </w:rPr>
        <w:t>than half of the target volumes</w:t>
      </w:r>
      <w:r w:rsidR="004B5634">
        <w:rPr>
          <w:rFonts w:ascii="Arial" w:eastAsiaTheme="minorEastAsia" w:hAnsi="Arial" w:cs="Arial"/>
          <w:sz w:val="22"/>
          <w:szCs w:val="22"/>
        </w:rPr>
        <w:t xml:space="preserve"> or times</w:t>
      </w:r>
      <w:r w:rsidR="00445E9C">
        <w:rPr>
          <w:rFonts w:ascii="Arial" w:eastAsiaTheme="minorEastAsia" w:hAnsi="Arial" w:cs="Arial"/>
          <w:sz w:val="22"/>
          <w:szCs w:val="22"/>
        </w:rPr>
        <w:t xml:space="preserve"> </w:t>
      </w:r>
      <w:r w:rsidR="00694368">
        <w:rPr>
          <w:rFonts w:ascii="Arial" w:eastAsiaTheme="minorEastAsia" w:hAnsi="Arial" w:cs="Arial"/>
          <w:sz w:val="22"/>
          <w:szCs w:val="22"/>
        </w:rPr>
        <w:t xml:space="preserve">elicited significant population AUC values, as determined by the bootstrap procedure described previously). </w:t>
      </w:r>
    </w:p>
    <w:p w14:paraId="5A3B7E02" w14:textId="375DE812" w:rsidR="00DB7221" w:rsidRDefault="00DB7221">
      <w:pPr>
        <w:rPr>
          <w:rFonts w:ascii="Arial" w:hAnsi="Arial" w:cs="Arial"/>
          <w:sz w:val="22"/>
          <w:szCs w:val="22"/>
        </w:rPr>
      </w:pPr>
      <w:r>
        <w:rPr>
          <w:rFonts w:ascii="Arial" w:hAnsi="Arial" w:cs="Arial"/>
          <w:sz w:val="22"/>
          <w:szCs w:val="22"/>
        </w:rPr>
        <w:br w:type="page"/>
      </w:r>
    </w:p>
    <w:p w14:paraId="029C39A4" w14:textId="77204466" w:rsidR="00887279" w:rsidRPr="00887279" w:rsidRDefault="00DB7221" w:rsidP="00887279">
      <w:pPr>
        <w:widowControl w:val="0"/>
        <w:autoSpaceDE w:val="0"/>
        <w:autoSpaceDN w:val="0"/>
        <w:adjustRightInd w:val="0"/>
        <w:ind w:left="640" w:hanging="640"/>
        <w:rPr>
          <w:rFonts w:ascii="Arial" w:hAnsi="Arial" w:cs="Arial"/>
          <w:noProof/>
          <w:sz w:val="22"/>
        </w:rPr>
      </w:pPr>
      <w:r>
        <w:rPr>
          <w:rFonts w:ascii="Arial" w:eastAsiaTheme="minorEastAsia" w:hAnsi="Arial" w:cs="Arial"/>
          <w:sz w:val="22"/>
          <w:szCs w:val="22"/>
        </w:rPr>
        <w:lastRenderedPageBreak/>
        <w:fldChar w:fldCharType="begin" w:fldLock="1"/>
      </w:r>
      <w:r>
        <w:rPr>
          <w:rFonts w:ascii="Arial" w:eastAsiaTheme="minorEastAsia" w:hAnsi="Arial" w:cs="Arial"/>
          <w:sz w:val="22"/>
          <w:szCs w:val="22"/>
        </w:rPr>
        <w:instrText xml:space="preserve">ADDIN Mendeley Bibliography CSL_BIBLIOGRAPHY </w:instrText>
      </w:r>
      <w:r>
        <w:rPr>
          <w:rFonts w:ascii="Arial" w:eastAsiaTheme="minorEastAsia" w:hAnsi="Arial" w:cs="Arial"/>
          <w:sz w:val="22"/>
          <w:szCs w:val="22"/>
        </w:rPr>
        <w:fldChar w:fldCharType="separate"/>
      </w:r>
      <w:r w:rsidR="00887279" w:rsidRPr="00887279">
        <w:rPr>
          <w:rFonts w:ascii="Arial" w:hAnsi="Arial" w:cs="Arial"/>
          <w:noProof/>
          <w:sz w:val="22"/>
        </w:rPr>
        <w:t>1.</w:t>
      </w:r>
      <w:r w:rsidR="00887279" w:rsidRPr="00887279">
        <w:rPr>
          <w:rFonts w:ascii="Arial" w:hAnsi="Arial" w:cs="Arial"/>
          <w:noProof/>
          <w:sz w:val="22"/>
        </w:rPr>
        <w:tab/>
        <w:t xml:space="preserve">Barlow, H. B. Possible principles underlying the transformations of sensory messages. in </w:t>
      </w:r>
      <w:r w:rsidR="00887279" w:rsidRPr="00887279">
        <w:rPr>
          <w:rFonts w:ascii="Arial" w:hAnsi="Arial" w:cs="Arial"/>
          <w:i/>
          <w:iCs/>
          <w:noProof/>
          <w:sz w:val="22"/>
        </w:rPr>
        <w:t>Sensory communication</w:t>
      </w:r>
      <w:r w:rsidR="00887279" w:rsidRPr="00887279">
        <w:rPr>
          <w:rFonts w:ascii="Arial" w:hAnsi="Arial" w:cs="Arial"/>
          <w:noProof/>
          <w:sz w:val="22"/>
        </w:rPr>
        <w:t xml:space="preserve"> </w:t>
      </w:r>
      <w:r w:rsidR="00887279" w:rsidRPr="00887279">
        <w:rPr>
          <w:rFonts w:ascii="Arial" w:hAnsi="Arial" w:cs="Arial"/>
          <w:b/>
          <w:bCs/>
          <w:noProof/>
          <w:sz w:val="22"/>
        </w:rPr>
        <w:t>6</w:t>
      </w:r>
      <w:r w:rsidR="00887279" w:rsidRPr="00887279">
        <w:rPr>
          <w:rFonts w:ascii="Arial" w:hAnsi="Arial" w:cs="Arial"/>
          <w:noProof/>
          <w:sz w:val="22"/>
        </w:rPr>
        <w:t>, 57–58 (1961).</w:t>
      </w:r>
    </w:p>
    <w:p w14:paraId="3E5BF89C"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w:t>
      </w:r>
      <w:r w:rsidRPr="00887279">
        <w:rPr>
          <w:rFonts w:ascii="Arial" w:hAnsi="Arial" w:cs="Arial"/>
          <w:noProof/>
          <w:sz w:val="22"/>
        </w:rPr>
        <w:tab/>
        <w:t xml:space="preserve">Brenner, N., Bialek, W. &amp; De Ruyter Van Steveninck, R. Adaptive rescaling maximizes information transmission.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26</w:t>
      </w:r>
      <w:r w:rsidRPr="00887279">
        <w:rPr>
          <w:rFonts w:ascii="Arial" w:hAnsi="Arial" w:cs="Arial"/>
          <w:noProof/>
          <w:sz w:val="22"/>
        </w:rPr>
        <w:t>, 695–702 (2000).</w:t>
      </w:r>
    </w:p>
    <w:p w14:paraId="695D3CB5"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w:t>
      </w:r>
      <w:r w:rsidRPr="00887279">
        <w:rPr>
          <w:rFonts w:ascii="Arial" w:hAnsi="Arial" w:cs="Arial"/>
          <w:noProof/>
          <w:sz w:val="22"/>
        </w:rPr>
        <w:tab/>
        <w:t xml:space="preserve">Bharioke, A. &amp; Chklovskii, D. B. Automatic Adaptation to Fast Input Changes in a Time-Invariant Neural Circuit. </w:t>
      </w:r>
      <w:r w:rsidRPr="00887279">
        <w:rPr>
          <w:rFonts w:ascii="Arial" w:hAnsi="Arial" w:cs="Arial"/>
          <w:i/>
          <w:iCs/>
          <w:noProof/>
          <w:sz w:val="22"/>
        </w:rPr>
        <w:t>PLoS Comput Biol</w:t>
      </w:r>
      <w:r w:rsidRPr="00887279">
        <w:rPr>
          <w:rFonts w:ascii="Arial" w:hAnsi="Arial" w:cs="Arial"/>
          <w:noProof/>
          <w:sz w:val="22"/>
        </w:rPr>
        <w:t xml:space="preserve"> </w:t>
      </w:r>
      <w:r w:rsidRPr="00887279">
        <w:rPr>
          <w:rFonts w:ascii="Arial" w:hAnsi="Arial" w:cs="Arial"/>
          <w:b/>
          <w:bCs/>
          <w:noProof/>
          <w:sz w:val="22"/>
        </w:rPr>
        <w:t>11</w:t>
      </w:r>
      <w:r w:rsidRPr="00887279">
        <w:rPr>
          <w:rFonts w:ascii="Arial" w:hAnsi="Arial" w:cs="Arial"/>
          <w:noProof/>
          <w:sz w:val="22"/>
        </w:rPr>
        <w:t>, 1004315 (2015).</w:t>
      </w:r>
    </w:p>
    <w:p w14:paraId="38EED9E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w:t>
      </w:r>
      <w:r w:rsidRPr="00887279">
        <w:rPr>
          <w:rFonts w:ascii="Arial" w:hAnsi="Arial" w:cs="Arial"/>
          <w:noProof/>
          <w:sz w:val="22"/>
        </w:rPr>
        <w:tab/>
        <w:t xml:space="preserve">Borst, A. &amp; Theunissen, F. E. Information theory and neural coding. </w:t>
      </w:r>
      <w:r w:rsidRPr="00887279">
        <w:rPr>
          <w:rFonts w:ascii="Arial" w:hAnsi="Arial" w:cs="Arial"/>
          <w:i/>
          <w:iCs/>
          <w:noProof/>
          <w:sz w:val="22"/>
        </w:rPr>
        <w:t>Nature Neuroscience</w:t>
      </w:r>
      <w:r w:rsidRPr="00887279">
        <w:rPr>
          <w:rFonts w:ascii="Arial" w:hAnsi="Arial" w:cs="Arial"/>
          <w:noProof/>
          <w:sz w:val="22"/>
        </w:rPr>
        <w:t xml:space="preserve"> </w:t>
      </w:r>
      <w:r w:rsidRPr="00887279">
        <w:rPr>
          <w:rFonts w:ascii="Arial" w:hAnsi="Arial" w:cs="Arial"/>
          <w:b/>
          <w:bCs/>
          <w:noProof/>
          <w:sz w:val="22"/>
        </w:rPr>
        <w:t>2</w:t>
      </w:r>
      <w:r w:rsidRPr="00887279">
        <w:rPr>
          <w:rFonts w:ascii="Arial" w:hAnsi="Arial" w:cs="Arial"/>
          <w:noProof/>
          <w:sz w:val="22"/>
        </w:rPr>
        <w:t>, 947–957 (1999).</w:t>
      </w:r>
    </w:p>
    <w:p w14:paraId="3E2A26D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w:t>
      </w:r>
      <w:r w:rsidRPr="00887279">
        <w:rPr>
          <w:rFonts w:ascii="Arial" w:hAnsi="Arial" w:cs="Arial"/>
          <w:noProof/>
          <w:sz w:val="22"/>
        </w:rPr>
        <w:tab/>
        <w:t xml:space="preserve">Maravall, M., Petersen, R. S., Fairhall, A. L., Arabzadeh, E. &amp; Diamond, M. E. Shifts in Coding Properties and Maintenance of Information Transmission during Adaptation in Barrel Cortex. </w:t>
      </w:r>
      <w:r w:rsidRPr="00887279">
        <w:rPr>
          <w:rFonts w:ascii="Arial" w:hAnsi="Arial" w:cs="Arial"/>
          <w:i/>
          <w:iCs/>
          <w:noProof/>
          <w:sz w:val="22"/>
        </w:rPr>
        <w:t>PLoS Biol.</w:t>
      </w:r>
      <w:r w:rsidRPr="00887279">
        <w:rPr>
          <w:rFonts w:ascii="Arial" w:hAnsi="Arial" w:cs="Arial"/>
          <w:noProof/>
          <w:sz w:val="22"/>
        </w:rPr>
        <w:t xml:space="preserve"> </w:t>
      </w:r>
      <w:r w:rsidRPr="00887279">
        <w:rPr>
          <w:rFonts w:ascii="Arial" w:hAnsi="Arial" w:cs="Arial"/>
          <w:b/>
          <w:bCs/>
          <w:noProof/>
          <w:sz w:val="22"/>
        </w:rPr>
        <w:t>5</w:t>
      </w:r>
      <w:r w:rsidRPr="00887279">
        <w:rPr>
          <w:rFonts w:ascii="Arial" w:hAnsi="Arial" w:cs="Arial"/>
          <w:noProof/>
          <w:sz w:val="22"/>
        </w:rPr>
        <w:t>, e19 (2007).</w:t>
      </w:r>
    </w:p>
    <w:p w14:paraId="7221019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w:t>
      </w:r>
      <w:r w:rsidRPr="00887279">
        <w:rPr>
          <w:rFonts w:ascii="Arial" w:hAnsi="Arial" w:cs="Arial"/>
          <w:noProof/>
          <w:sz w:val="22"/>
        </w:rPr>
        <w:tab/>
        <w:t xml:space="preserve">Baccus, S. A. &amp; Meister, M. Fast and slow contrast adaptation in retinal circuitry.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36</w:t>
      </w:r>
      <w:r w:rsidRPr="00887279">
        <w:rPr>
          <w:rFonts w:ascii="Arial" w:hAnsi="Arial" w:cs="Arial"/>
          <w:noProof/>
          <w:sz w:val="22"/>
        </w:rPr>
        <w:t>, 909–919 (2002).</w:t>
      </w:r>
    </w:p>
    <w:p w14:paraId="7746BE84"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w:t>
      </w:r>
      <w:r w:rsidRPr="00887279">
        <w:rPr>
          <w:rFonts w:ascii="Arial" w:hAnsi="Arial" w:cs="Arial"/>
          <w:noProof/>
          <w:sz w:val="22"/>
        </w:rPr>
        <w:tab/>
        <w:t xml:space="preserve">Gutnisky, D. A. &amp; Dragoi, V. Adaptive coding of visual information in neural populations.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452</w:t>
      </w:r>
      <w:r w:rsidRPr="00887279">
        <w:rPr>
          <w:rFonts w:ascii="Arial" w:hAnsi="Arial" w:cs="Arial"/>
          <w:noProof/>
          <w:sz w:val="22"/>
        </w:rPr>
        <w:t>, 220–224 (2008).</w:t>
      </w:r>
    </w:p>
    <w:p w14:paraId="7007C4D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w:t>
      </w:r>
      <w:r w:rsidRPr="00887279">
        <w:rPr>
          <w:rFonts w:ascii="Arial" w:hAnsi="Arial" w:cs="Arial"/>
          <w:noProof/>
          <w:sz w:val="22"/>
        </w:rPr>
        <w:tab/>
        <w:t xml:space="preserve">Clemens, J., Ozeri-Engelhard, N. &amp; Murthy, M. Fast intensity adaptation enhances the encoding of sound in Drosophila. </w:t>
      </w:r>
      <w:r w:rsidRPr="00887279">
        <w:rPr>
          <w:rFonts w:ascii="Arial" w:hAnsi="Arial" w:cs="Arial"/>
          <w:i/>
          <w:iCs/>
          <w:noProof/>
          <w:sz w:val="22"/>
        </w:rPr>
        <w:t>Nat. Commun.</w:t>
      </w:r>
      <w:r w:rsidRPr="00887279">
        <w:rPr>
          <w:rFonts w:ascii="Arial" w:hAnsi="Arial" w:cs="Arial"/>
          <w:noProof/>
          <w:sz w:val="22"/>
        </w:rPr>
        <w:t xml:space="preserve"> </w:t>
      </w:r>
      <w:r w:rsidRPr="00887279">
        <w:rPr>
          <w:rFonts w:ascii="Arial" w:hAnsi="Arial" w:cs="Arial"/>
          <w:b/>
          <w:bCs/>
          <w:noProof/>
          <w:sz w:val="22"/>
        </w:rPr>
        <w:t>9</w:t>
      </w:r>
      <w:r w:rsidRPr="00887279">
        <w:rPr>
          <w:rFonts w:ascii="Arial" w:hAnsi="Arial" w:cs="Arial"/>
          <w:noProof/>
          <w:sz w:val="22"/>
        </w:rPr>
        <w:t>, 1–15 (2018).</w:t>
      </w:r>
    </w:p>
    <w:p w14:paraId="7518365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w:t>
      </w:r>
      <w:r w:rsidRPr="00887279">
        <w:rPr>
          <w:rFonts w:ascii="Arial" w:hAnsi="Arial" w:cs="Arial"/>
          <w:noProof/>
          <w:sz w:val="22"/>
        </w:rPr>
        <w:tab/>
        <w:t xml:space="preserve">Clarke, S. E., Longtin, A. &amp; Maler, L. Contrast coding in the electrosensory system: Parallels with visual computation. </w:t>
      </w:r>
      <w:r w:rsidRPr="00887279">
        <w:rPr>
          <w:rFonts w:ascii="Arial" w:hAnsi="Arial" w:cs="Arial"/>
          <w:i/>
          <w:iCs/>
          <w:noProof/>
          <w:sz w:val="22"/>
        </w:rPr>
        <w:t>Nature Reviews Neuroscience</w:t>
      </w:r>
      <w:r w:rsidRPr="00887279">
        <w:rPr>
          <w:rFonts w:ascii="Arial" w:hAnsi="Arial" w:cs="Arial"/>
          <w:noProof/>
          <w:sz w:val="22"/>
        </w:rPr>
        <w:t xml:space="preserve"> </w:t>
      </w:r>
      <w:r w:rsidRPr="00887279">
        <w:rPr>
          <w:rFonts w:ascii="Arial" w:hAnsi="Arial" w:cs="Arial"/>
          <w:b/>
          <w:bCs/>
          <w:noProof/>
          <w:sz w:val="22"/>
        </w:rPr>
        <w:t>16</w:t>
      </w:r>
      <w:r w:rsidRPr="00887279">
        <w:rPr>
          <w:rFonts w:ascii="Arial" w:hAnsi="Arial" w:cs="Arial"/>
          <w:noProof/>
          <w:sz w:val="22"/>
        </w:rPr>
        <w:t>, 733–744 (2015).</w:t>
      </w:r>
    </w:p>
    <w:p w14:paraId="3CE887C9"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10.</w:t>
      </w:r>
      <w:r w:rsidRPr="00887279">
        <w:rPr>
          <w:rFonts w:ascii="Arial" w:hAnsi="Arial" w:cs="Arial"/>
          <w:noProof/>
          <w:sz w:val="22"/>
        </w:rPr>
        <w:tab/>
        <w:t xml:space="preserve">Dahmen, J. C., Keating, P., Nodal, F. R., Schulz, A. L. &amp; King, A. J. Adaptation to Stimulus Statistics in the Perception and Neural Representation of Auditory Space.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66</w:t>
      </w:r>
      <w:r w:rsidRPr="00887279">
        <w:rPr>
          <w:rFonts w:ascii="Arial" w:hAnsi="Arial" w:cs="Arial"/>
          <w:noProof/>
          <w:sz w:val="22"/>
        </w:rPr>
        <w:t>, 937–948 (2010).</w:t>
      </w:r>
    </w:p>
    <w:p w14:paraId="3FADF313"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11.</w:t>
      </w:r>
      <w:r w:rsidRPr="00887279">
        <w:rPr>
          <w:rFonts w:ascii="Arial" w:hAnsi="Arial" w:cs="Arial"/>
          <w:noProof/>
          <w:sz w:val="22"/>
        </w:rPr>
        <w:tab/>
        <w:t xml:space="preserve">Wen, B., Wang, G. I., Dean, I. &amp; Delgutte, B. Time course of dynamic range adaptation in the auditory nerve.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108</w:t>
      </w:r>
      <w:r w:rsidRPr="00887279">
        <w:rPr>
          <w:rFonts w:ascii="Arial" w:hAnsi="Arial" w:cs="Arial"/>
          <w:noProof/>
          <w:sz w:val="22"/>
        </w:rPr>
        <w:t>, 69–82 (2012).</w:t>
      </w:r>
    </w:p>
    <w:p w14:paraId="0F52FD9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12.</w:t>
      </w:r>
      <w:r w:rsidRPr="00887279">
        <w:rPr>
          <w:rFonts w:ascii="Arial" w:hAnsi="Arial" w:cs="Arial"/>
          <w:noProof/>
          <w:sz w:val="22"/>
        </w:rPr>
        <w:tab/>
        <w:t xml:space="preserve">Dean, I., Harper, N. S. &amp; McAlpine, D. Neural population coding of sound level adapts to stimulus statistics.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8</w:t>
      </w:r>
      <w:r w:rsidRPr="00887279">
        <w:rPr>
          <w:rFonts w:ascii="Arial" w:hAnsi="Arial" w:cs="Arial"/>
          <w:noProof/>
          <w:sz w:val="22"/>
        </w:rPr>
        <w:t>, 1684–1689 (2005).</w:t>
      </w:r>
    </w:p>
    <w:p w14:paraId="7DD65919"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13.</w:t>
      </w:r>
      <w:r w:rsidRPr="00887279">
        <w:rPr>
          <w:rFonts w:ascii="Arial" w:hAnsi="Arial" w:cs="Arial"/>
          <w:noProof/>
          <w:sz w:val="22"/>
        </w:rPr>
        <w:tab/>
        <w:t xml:space="preserve">Wen, B., Wang, G. I., Dean, I. &amp; Delgutte, B. Dynamic range adaptation to sound level statistics in the auditory nerve.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29</w:t>
      </w:r>
      <w:r w:rsidRPr="00887279">
        <w:rPr>
          <w:rFonts w:ascii="Arial" w:hAnsi="Arial" w:cs="Arial"/>
          <w:noProof/>
          <w:sz w:val="22"/>
        </w:rPr>
        <w:t>, 13797–13808 (2009).</w:t>
      </w:r>
    </w:p>
    <w:p w14:paraId="2325017B"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14.</w:t>
      </w:r>
      <w:r w:rsidRPr="00887279">
        <w:rPr>
          <w:rFonts w:ascii="Arial" w:hAnsi="Arial" w:cs="Arial"/>
          <w:noProof/>
          <w:sz w:val="22"/>
        </w:rPr>
        <w:tab/>
        <w:t xml:space="preserve">Rabinowitz, N. C., Willmore, B. D. B., Schnupp, J. W. H. &amp; King, A. J. Contrast Gain Control in Auditory Cortex.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70</w:t>
      </w:r>
      <w:r w:rsidRPr="00887279">
        <w:rPr>
          <w:rFonts w:ascii="Arial" w:hAnsi="Arial" w:cs="Arial"/>
          <w:noProof/>
          <w:sz w:val="22"/>
        </w:rPr>
        <w:t>, 1178–1191 (2011).</w:t>
      </w:r>
    </w:p>
    <w:p w14:paraId="5DB686A7"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15.</w:t>
      </w:r>
      <w:r w:rsidRPr="00887279">
        <w:rPr>
          <w:rFonts w:ascii="Arial" w:hAnsi="Arial" w:cs="Arial"/>
          <w:noProof/>
          <w:sz w:val="22"/>
        </w:rPr>
        <w:tab/>
        <w:t xml:space="preserve">Rabinowitz, N. C., Willmore, B. D. B., King, A. J. &amp; Schnupp, J. W. H. Constructing Noise-Invariant Representations of Sound in the Auditory Pathway. </w:t>
      </w:r>
      <w:r w:rsidRPr="00887279">
        <w:rPr>
          <w:rFonts w:ascii="Arial" w:hAnsi="Arial" w:cs="Arial"/>
          <w:i/>
          <w:iCs/>
          <w:noProof/>
          <w:sz w:val="22"/>
        </w:rPr>
        <w:t>PLoS Biol.</w:t>
      </w:r>
      <w:r w:rsidRPr="00887279">
        <w:rPr>
          <w:rFonts w:ascii="Arial" w:hAnsi="Arial" w:cs="Arial"/>
          <w:noProof/>
          <w:sz w:val="22"/>
        </w:rPr>
        <w:t xml:space="preserve"> </w:t>
      </w:r>
      <w:r w:rsidRPr="00887279">
        <w:rPr>
          <w:rFonts w:ascii="Arial" w:hAnsi="Arial" w:cs="Arial"/>
          <w:b/>
          <w:bCs/>
          <w:noProof/>
          <w:sz w:val="22"/>
        </w:rPr>
        <w:t>11</w:t>
      </w:r>
      <w:r w:rsidRPr="00887279">
        <w:rPr>
          <w:rFonts w:ascii="Arial" w:hAnsi="Arial" w:cs="Arial"/>
          <w:noProof/>
          <w:sz w:val="22"/>
        </w:rPr>
        <w:t>, e1001710 (2013).</w:t>
      </w:r>
    </w:p>
    <w:p w14:paraId="3E588CA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16.</w:t>
      </w:r>
      <w:r w:rsidRPr="00887279">
        <w:rPr>
          <w:rFonts w:ascii="Arial" w:hAnsi="Arial" w:cs="Arial"/>
          <w:noProof/>
          <w:sz w:val="22"/>
        </w:rPr>
        <w:tab/>
        <w:t xml:space="preserve">Willmore, B. D. B., Cooke, J. E. &amp; King, A. J. Hearing in noisy environments: noise invariance and contrast gain control. </w:t>
      </w:r>
      <w:r w:rsidRPr="00887279">
        <w:rPr>
          <w:rFonts w:ascii="Arial" w:hAnsi="Arial" w:cs="Arial"/>
          <w:i/>
          <w:iCs/>
          <w:noProof/>
          <w:sz w:val="22"/>
        </w:rPr>
        <w:t>J. Physiol.</w:t>
      </w:r>
      <w:r w:rsidRPr="00887279">
        <w:rPr>
          <w:rFonts w:ascii="Arial" w:hAnsi="Arial" w:cs="Arial"/>
          <w:noProof/>
          <w:sz w:val="22"/>
        </w:rPr>
        <w:t xml:space="preserve"> </w:t>
      </w:r>
      <w:r w:rsidRPr="00887279">
        <w:rPr>
          <w:rFonts w:ascii="Arial" w:hAnsi="Arial" w:cs="Arial"/>
          <w:b/>
          <w:bCs/>
          <w:noProof/>
          <w:sz w:val="22"/>
        </w:rPr>
        <w:t>592</w:t>
      </w:r>
      <w:r w:rsidRPr="00887279">
        <w:rPr>
          <w:rFonts w:ascii="Arial" w:hAnsi="Arial" w:cs="Arial"/>
          <w:noProof/>
          <w:sz w:val="22"/>
        </w:rPr>
        <w:t>, 3371–3381 (2014).</w:t>
      </w:r>
    </w:p>
    <w:p w14:paraId="6618062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17.</w:t>
      </w:r>
      <w:r w:rsidRPr="00887279">
        <w:rPr>
          <w:rFonts w:ascii="Arial" w:hAnsi="Arial" w:cs="Arial"/>
          <w:noProof/>
          <w:sz w:val="22"/>
        </w:rPr>
        <w:tab/>
        <w:t xml:space="preserve">Cooke, J. E., King, A. J., Willmore, B. D. B. &amp; Schnupp, J. W. H. Contrast gain control in mouse auditory cortex.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120</w:t>
      </w:r>
      <w:r w:rsidRPr="00887279">
        <w:rPr>
          <w:rFonts w:ascii="Arial" w:hAnsi="Arial" w:cs="Arial"/>
          <w:noProof/>
          <w:sz w:val="22"/>
        </w:rPr>
        <w:t>, 1872–1884 (2018).</w:t>
      </w:r>
    </w:p>
    <w:p w14:paraId="42B013A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18.</w:t>
      </w:r>
      <w:r w:rsidRPr="00887279">
        <w:rPr>
          <w:rFonts w:ascii="Arial" w:hAnsi="Arial" w:cs="Arial"/>
          <w:noProof/>
          <w:sz w:val="22"/>
        </w:rPr>
        <w:tab/>
        <w:t xml:space="preserve">Cooke, J. E. </w:t>
      </w:r>
      <w:r w:rsidRPr="00887279">
        <w:rPr>
          <w:rFonts w:ascii="Arial" w:hAnsi="Arial" w:cs="Arial"/>
          <w:i/>
          <w:iCs/>
          <w:noProof/>
          <w:sz w:val="22"/>
        </w:rPr>
        <w:t>et al.</w:t>
      </w:r>
      <w:r w:rsidRPr="00887279">
        <w:rPr>
          <w:rFonts w:ascii="Arial" w:hAnsi="Arial" w:cs="Arial"/>
          <w:noProof/>
          <w:sz w:val="22"/>
        </w:rPr>
        <w:t xml:space="preserve"> Contrast gain control occurs independently of both parvalbumin-positive interneuron activity and shunting inhibition in auditory cortex.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123</w:t>
      </w:r>
      <w:r w:rsidRPr="00887279">
        <w:rPr>
          <w:rFonts w:ascii="Arial" w:hAnsi="Arial" w:cs="Arial"/>
          <w:noProof/>
          <w:sz w:val="22"/>
        </w:rPr>
        <w:t>, 1536–1551 (2020).</w:t>
      </w:r>
    </w:p>
    <w:p w14:paraId="77EFBF1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19.</w:t>
      </w:r>
      <w:r w:rsidRPr="00887279">
        <w:rPr>
          <w:rFonts w:ascii="Arial" w:hAnsi="Arial" w:cs="Arial"/>
          <w:noProof/>
          <w:sz w:val="22"/>
        </w:rPr>
        <w:tab/>
        <w:t xml:space="preserve">DeWeese, M. &amp; Zador, A. Asymmetric Dynamics in Optimal Variance Adaptation. </w:t>
      </w:r>
      <w:r w:rsidRPr="00887279">
        <w:rPr>
          <w:rFonts w:ascii="Arial" w:hAnsi="Arial" w:cs="Arial"/>
          <w:i/>
          <w:iCs/>
          <w:noProof/>
          <w:sz w:val="22"/>
        </w:rPr>
        <w:t>Neural Comput.</w:t>
      </w:r>
      <w:r w:rsidRPr="00887279">
        <w:rPr>
          <w:rFonts w:ascii="Arial" w:hAnsi="Arial" w:cs="Arial"/>
          <w:noProof/>
          <w:sz w:val="22"/>
        </w:rPr>
        <w:t xml:space="preserve"> </w:t>
      </w:r>
      <w:r w:rsidRPr="00887279">
        <w:rPr>
          <w:rFonts w:ascii="Arial" w:hAnsi="Arial" w:cs="Arial"/>
          <w:b/>
          <w:bCs/>
          <w:noProof/>
          <w:sz w:val="22"/>
        </w:rPr>
        <w:t>10</w:t>
      </w:r>
      <w:r w:rsidRPr="00887279">
        <w:rPr>
          <w:rFonts w:ascii="Arial" w:hAnsi="Arial" w:cs="Arial"/>
          <w:noProof/>
          <w:sz w:val="22"/>
        </w:rPr>
        <w:t>, 1179–1202 (1998).</w:t>
      </w:r>
    </w:p>
    <w:p w14:paraId="4381EC9B"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20.</w:t>
      </w:r>
      <w:r w:rsidRPr="00887279">
        <w:rPr>
          <w:rFonts w:ascii="Arial" w:hAnsi="Arial" w:cs="Arial"/>
          <w:noProof/>
          <w:sz w:val="22"/>
        </w:rPr>
        <w:tab/>
        <w:t xml:space="preserve">Młynarski, W. F. &amp; Hermundstad, A. M. Adaptive coding for dynamic sensory inference. </w:t>
      </w:r>
      <w:r w:rsidRPr="00887279">
        <w:rPr>
          <w:rFonts w:ascii="Arial" w:hAnsi="Arial" w:cs="Arial"/>
          <w:i/>
          <w:iCs/>
          <w:noProof/>
          <w:sz w:val="22"/>
        </w:rPr>
        <w:t>Elife</w:t>
      </w:r>
      <w:r w:rsidRPr="00887279">
        <w:rPr>
          <w:rFonts w:ascii="Arial" w:hAnsi="Arial" w:cs="Arial"/>
          <w:noProof/>
          <w:sz w:val="22"/>
        </w:rPr>
        <w:t xml:space="preserve"> </w:t>
      </w:r>
      <w:r w:rsidRPr="00887279">
        <w:rPr>
          <w:rFonts w:ascii="Arial" w:hAnsi="Arial" w:cs="Arial"/>
          <w:b/>
          <w:bCs/>
          <w:noProof/>
          <w:sz w:val="22"/>
        </w:rPr>
        <w:t>7</w:t>
      </w:r>
      <w:r w:rsidRPr="00887279">
        <w:rPr>
          <w:rFonts w:ascii="Arial" w:hAnsi="Arial" w:cs="Arial"/>
          <w:noProof/>
          <w:sz w:val="22"/>
        </w:rPr>
        <w:t>, (2018).</w:t>
      </w:r>
    </w:p>
    <w:p w14:paraId="6A5ED2D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21.</w:t>
      </w:r>
      <w:r w:rsidRPr="00887279">
        <w:rPr>
          <w:rFonts w:ascii="Arial" w:hAnsi="Arial" w:cs="Arial"/>
          <w:noProof/>
          <w:sz w:val="22"/>
        </w:rPr>
        <w:tab/>
        <w:t xml:space="preserve">Młynarski, W., Hledík, M., Sokolowski, T. R. &amp; Tkačik, G. Statistical analysis and optimality of neural systems.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109</w:t>
      </w:r>
      <w:r w:rsidRPr="00887279">
        <w:rPr>
          <w:rFonts w:ascii="Arial" w:hAnsi="Arial" w:cs="Arial"/>
          <w:noProof/>
          <w:sz w:val="22"/>
        </w:rPr>
        <w:t>, 1227-1241.e5 (2021).</w:t>
      </w:r>
    </w:p>
    <w:p w14:paraId="52CB8ED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22.</w:t>
      </w:r>
      <w:r w:rsidRPr="00887279">
        <w:rPr>
          <w:rFonts w:ascii="Arial" w:hAnsi="Arial" w:cs="Arial"/>
          <w:noProof/>
          <w:sz w:val="22"/>
        </w:rPr>
        <w:tab/>
        <w:t xml:space="preserve">Młynarski, W. F. &amp; Hermundstad, A. M. </w:t>
      </w:r>
      <w:r w:rsidRPr="00887279">
        <w:rPr>
          <w:rFonts w:ascii="Arial" w:hAnsi="Arial" w:cs="Arial"/>
          <w:i/>
          <w:iCs/>
          <w:noProof/>
          <w:sz w:val="22"/>
        </w:rPr>
        <w:t>Efficient and adaptive sensory codes</w:t>
      </w:r>
      <w:r w:rsidRPr="00887279">
        <w:rPr>
          <w:rFonts w:ascii="Arial" w:hAnsi="Arial" w:cs="Arial"/>
          <w:noProof/>
          <w:sz w:val="22"/>
        </w:rPr>
        <w:t xml:space="preserve">. </w:t>
      </w:r>
      <w:r w:rsidRPr="00887279">
        <w:rPr>
          <w:rFonts w:ascii="Arial" w:hAnsi="Arial" w:cs="Arial"/>
          <w:i/>
          <w:iCs/>
          <w:noProof/>
          <w:sz w:val="22"/>
        </w:rPr>
        <w:t>Nature Neuroscience</w:t>
      </w:r>
      <w:r w:rsidRPr="00887279">
        <w:rPr>
          <w:rFonts w:ascii="Arial" w:hAnsi="Arial" w:cs="Arial"/>
          <w:noProof/>
          <w:sz w:val="22"/>
        </w:rPr>
        <w:t xml:space="preserve"> (2021). doi:10.1038/s41593-021-00846-0</w:t>
      </w:r>
    </w:p>
    <w:p w14:paraId="6632ECC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23.</w:t>
      </w:r>
      <w:r w:rsidRPr="00887279">
        <w:rPr>
          <w:rFonts w:ascii="Arial" w:hAnsi="Arial" w:cs="Arial"/>
          <w:noProof/>
          <w:sz w:val="22"/>
        </w:rPr>
        <w:tab/>
        <w:t xml:space="preserve">Wei, X.-X. &amp; Stocker, A. A. A Bayesian observer model constrained by efficient coding can explain ‘anti-Bayesian’ percepts.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18</w:t>
      </w:r>
      <w:r w:rsidRPr="00887279">
        <w:rPr>
          <w:rFonts w:ascii="Arial" w:hAnsi="Arial" w:cs="Arial"/>
          <w:noProof/>
          <w:sz w:val="22"/>
        </w:rPr>
        <w:t>, 1509–1517 (2015).</w:t>
      </w:r>
    </w:p>
    <w:p w14:paraId="4AB243A4"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24.</w:t>
      </w:r>
      <w:r w:rsidRPr="00887279">
        <w:rPr>
          <w:rFonts w:ascii="Arial" w:hAnsi="Arial" w:cs="Arial"/>
          <w:noProof/>
          <w:sz w:val="22"/>
        </w:rPr>
        <w:tab/>
        <w:t xml:space="preserve">Lohse, M., Bajo, V. M., King, A. J. &amp; Willmore, B. D. B. Neural circuits underlying auditory contrast gain control and their perceptual implications. </w:t>
      </w:r>
      <w:r w:rsidRPr="00887279">
        <w:rPr>
          <w:rFonts w:ascii="Arial" w:hAnsi="Arial" w:cs="Arial"/>
          <w:i/>
          <w:iCs/>
          <w:noProof/>
          <w:sz w:val="22"/>
        </w:rPr>
        <w:t>Nat. Commun.</w:t>
      </w:r>
      <w:r w:rsidRPr="00887279">
        <w:rPr>
          <w:rFonts w:ascii="Arial" w:hAnsi="Arial" w:cs="Arial"/>
          <w:noProof/>
          <w:sz w:val="22"/>
        </w:rPr>
        <w:t xml:space="preserve"> </w:t>
      </w:r>
      <w:r w:rsidRPr="00887279">
        <w:rPr>
          <w:rFonts w:ascii="Arial" w:hAnsi="Arial" w:cs="Arial"/>
          <w:b/>
          <w:bCs/>
          <w:noProof/>
          <w:sz w:val="22"/>
        </w:rPr>
        <w:t>11</w:t>
      </w:r>
      <w:r w:rsidRPr="00887279">
        <w:rPr>
          <w:rFonts w:ascii="Arial" w:hAnsi="Arial" w:cs="Arial"/>
          <w:noProof/>
          <w:sz w:val="22"/>
        </w:rPr>
        <w:t>, 1–13 (2020).</w:t>
      </w:r>
    </w:p>
    <w:p w14:paraId="33D9D10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25.</w:t>
      </w:r>
      <w:r w:rsidRPr="00887279">
        <w:rPr>
          <w:rFonts w:ascii="Arial" w:hAnsi="Arial" w:cs="Arial"/>
          <w:noProof/>
          <w:sz w:val="22"/>
        </w:rPr>
        <w:tab/>
        <w:t xml:space="preserve">Rabinowitz, N. C., Willmore, B. D. B., Schnupp, J. W. H. &amp; King, A. J. Contrast Gain Control in Auditory Cortex.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70</w:t>
      </w:r>
      <w:r w:rsidRPr="00887279">
        <w:rPr>
          <w:rFonts w:ascii="Arial" w:hAnsi="Arial" w:cs="Arial"/>
          <w:noProof/>
          <w:sz w:val="22"/>
        </w:rPr>
        <w:t>, 1178–1191 (2011).</w:t>
      </w:r>
    </w:p>
    <w:p w14:paraId="4633F8D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26.</w:t>
      </w:r>
      <w:r w:rsidRPr="00887279">
        <w:rPr>
          <w:rFonts w:ascii="Arial" w:hAnsi="Arial" w:cs="Arial"/>
          <w:noProof/>
          <w:sz w:val="22"/>
        </w:rPr>
        <w:tab/>
        <w:t xml:space="preserve">Rabinowitz, N. C., Willmore, B. D. B., Schnupp, J. W. H. &amp; King, A. J. Spectrotemporal contrast kernels for neurons in primary auditory cortex.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32</w:t>
      </w:r>
      <w:r w:rsidRPr="00887279">
        <w:rPr>
          <w:rFonts w:ascii="Arial" w:hAnsi="Arial" w:cs="Arial"/>
          <w:noProof/>
          <w:sz w:val="22"/>
        </w:rPr>
        <w:t>, 11271–11284 (2012).</w:t>
      </w:r>
    </w:p>
    <w:p w14:paraId="52DD4184"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27.</w:t>
      </w:r>
      <w:r w:rsidRPr="00887279">
        <w:rPr>
          <w:rFonts w:ascii="Arial" w:hAnsi="Arial" w:cs="Arial"/>
          <w:noProof/>
          <w:sz w:val="22"/>
        </w:rPr>
        <w:tab/>
        <w:t xml:space="preserve">Pennington, J. R. &amp; David, S. V. Complementary effects of adaptation and gain control on sound encoding in primary auditory cortex. </w:t>
      </w:r>
      <w:r w:rsidRPr="00887279">
        <w:rPr>
          <w:rFonts w:ascii="Arial" w:hAnsi="Arial" w:cs="Arial"/>
          <w:i/>
          <w:iCs/>
          <w:noProof/>
          <w:sz w:val="22"/>
        </w:rPr>
        <w:t>eNeuro</w:t>
      </w:r>
      <w:r w:rsidRPr="00887279">
        <w:rPr>
          <w:rFonts w:ascii="Arial" w:hAnsi="Arial" w:cs="Arial"/>
          <w:noProof/>
          <w:sz w:val="22"/>
        </w:rPr>
        <w:t xml:space="preserve"> </w:t>
      </w:r>
      <w:r w:rsidRPr="00887279">
        <w:rPr>
          <w:rFonts w:ascii="Arial" w:hAnsi="Arial" w:cs="Arial"/>
          <w:b/>
          <w:bCs/>
          <w:noProof/>
          <w:sz w:val="22"/>
        </w:rPr>
        <w:t>7</w:t>
      </w:r>
      <w:r w:rsidRPr="00887279">
        <w:rPr>
          <w:rFonts w:ascii="Arial" w:hAnsi="Arial" w:cs="Arial"/>
          <w:noProof/>
          <w:sz w:val="22"/>
        </w:rPr>
        <w:t>, 1–17 (2020).</w:t>
      </w:r>
    </w:p>
    <w:p w14:paraId="0D274BC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28.</w:t>
      </w:r>
      <w:r w:rsidRPr="00887279">
        <w:rPr>
          <w:rFonts w:ascii="Arial" w:hAnsi="Arial" w:cs="Arial"/>
          <w:noProof/>
          <w:sz w:val="22"/>
        </w:rPr>
        <w:tab/>
        <w:t xml:space="preserve">Li, N., Daie, K., Svoboda, K. &amp; Druckmann, S. Robust neuronal dynamics in premotor cortex during motor planning.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532</w:t>
      </w:r>
      <w:r w:rsidRPr="00887279">
        <w:rPr>
          <w:rFonts w:ascii="Arial" w:hAnsi="Arial" w:cs="Arial"/>
          <w:noProof/>
          <w:sz w:val="22"/>
        </w:rPr>
        <w:t>, 459–464 (2016).</w:t>
      </w:r>
    </w:p>
    <w:p w14:paraId="37920D0C"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lastRenderedPageBreak/>
        <w:t>29.</w:t>
      </w:r>
      <w:r w:rsidRPr="00887279">
        <w:rPr>
          <w:rFonts w:ascii="Arial" w:hAnsi="Arial" w:cs="Arial"/>
          <w:noProof/>
          <w:sz w:val="22"/>
        </w:rPr>
        <w:tab/>
        <w:t xml:space="preserve">Christison-Lagay, K. L., Bennur, S. &amp; Cohen, Y. E. Contribution of spiking activity in the primary auditory cortex to detection in noise.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118</w:t>
      </w:r>
      <w:r w:rsidRPr="00887279">
        <w:rPr>
          <w:rFonts w:ascii="Arial" w:hAnsi="Arial" w:cs="Arial"/>
          <w:noProof/>
          <w:sz w:val="22"/>
        </w:rPr>
        <w:t>, 3118–3131 (2017).</w:t>
      </w:r>
    </w:p>
    <w:p w14:paraId="790B485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30.</w:t>
      </w:r>
      <w:r w:rsidRPr="00887279">
        <w:rPr>
          <w:rFonts w:ascii="Arial" w:hAnsi="Arial" w:cs="Arial"/>
          <w:noProof/>
          <w:sz w:val="22"/>
        </w:rPr>
        <w:tab/>
        <w:t xml:space="preserve">Talwar, S. K., Musial, P. G. &amp; Gerstein, G. L. Role of mammalian auditory cortex in the perception of elementary sound properties.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85</w:t>
      </w:r>
      <w:r w:rsidRPr="00887279">
        <w:rPr>
          <w:rFonts w:ascii="Arial" w:hAnsi="Arial" w:cs="Arial"/>
          <w:noProof/>
          <w:sz w:val="22"/>
        </w:rPr>
        <w:t>, 2350–2358 (2001).</w:t>
      </w:r>
    </w:p>
    <w:p w14:paraId="40E340A5"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31.</w:t>
      </w:r>
      <w:r w:rsidRPr="00887279">
        <w:rPr>
          <w:rFonts w:ascii="Arial" w:hAnsi="Arial" w:cs="Arial"/>
          <w:noProof/>
          <w:sz w:val="22"/>
        </w:rPr>
        <w:tab/>
        <w:t xml:space="preserve">Gimenez, T. L., Lorenc, M. &amp; Jaramillo, S. Adaptive categorization of sound frequency does not require the auditory cortex in rats.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114</w:t>
      </w:r>
      <w:r w:rsidRPr="00887279">
        <w:rPr>
          <w:rFonts w:ascii="Arial" w:hAnsi="Arial" w:cs="Arial"/>
          <w:noProof/>
          <w:sz w:val="22"/>
        </w:rPr>
        <w:t>, 1137–1145 (2015).</w:t>
      </w:r>
    </w:p>
    <w:p w14:paraId="6933CA5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32.</w:t>
      </w:r>
      <w:r w:rsidRPr="00887279">
        <w:rPr>
          <w:rFonts w:ascii="Arial" w:hAnsi="Arial" w:cs="Arial"/>
          <w:noProof/>
          <w:sz w:val="22"/>
        </w:rPr>
        <w:tab/>
        <w:t xml:space="preserve">Jaramillo, S. &amp; Zador, A. M. </w:t>
      </w:r>
      <w:r w:rsidRPr="00887279">
        <w:rPr>
          <w:rFonts w:ascii="Arial" w:hAnsi="Arial" w:cs="Arial"/>
          <w:i/>
          <w:iCs/>
          <w:noProof/>
          <w:sz w:val="22"/>
        </w:rPr>
        <w:t>Auditory cortex mediates the perceptual effects of acoustic temporal expectation</w:t>
      </w:r>
      <w:r w:rsidRPr="00887279">
        <w:rPr>
          <w:rFonts w:ascii="Arial" w:hAnsi="Arial" w:cs="Arial"/>
          <w:noProof/>
          <w:sz w:val="22"/>
        </w:rPr>
        <w:t xml:space="preserve">. </w:t>
      </w:r>
      <w:r w:rsidRPr="00887279">
        <w:rPr>
          <w:rFonts w:ascii="Arial" w:hAnsi="Arial" w:cs="Arial"/>
          <w:i/>
          <w:iCs/>
          <w:noProof/>
          <w:sz w:val="22"/>
        </w:rPr>
        <w:t>Nature Neuroscience</w:t>
      </w:r>
      <w:r w:rsidRPr="00887279">
        <w:rPr>
          <w:rFonts w:ascii="Arial" w:hAnsi="Arial" w:cs="Arial"/>
          <w:noProof/>
          <w:sz w:val="22"/>
        </w:rPr>
        <w:t xml:space="preserve"> (2010).</w:t>
      </w:r>
    </w:p>
    <w:p w14:paraId="02E641A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33.</w:t>
      </w:r>
      <w:r w:rsidRPr="00887279">
        <w:rPr>
          <w:rFonts w:ascii="Arial" w:hAnsi="Arial" w:cs="Arial"/>
          <w:noProof/>
          <w:sz w:val="22"/>
        </w:rPr>
        <w:tab/>
        <w:t xml:space="preserve">Wood, K. C., Town, S. M., Atilgan, H., Jones, G. P. &amp; Bizley, J. K. Acute inactivation of primary auditory cortex causes a sound localisation deficit in ferrets. </w:t>
      </w:r>
      <w:r w:rsidRPr="00887279">
        <w:rPr>
          <w:rFonts w:ascii="Arial" w:hAnsi="Arial" w:cs="Arial"/>
          <w:i/>
          <w:iCs/>
          <w:noProof/>
          <w:sz w:val="22"/>
        </w:rPr>
        <w:t>PLoS One</w:t>
      </w:r>
      <w:r w:rsidRPr="00887279">
        <w:rPr>
          <w:rFonts w:ascii="Arial" w:hAnsi="Arial" w:cs="Arial"/>
          <w:noProof/>
          <w:sz w:val="22"/>
        </w:rPr>
        <w:t xml:space="preserve"> </w:t>
      </w:r>
      <w:r w:rsidRPr="00887279">
        <w:rPr>
          <w:rFonts w:ascii="Arial" w:hAnsi="Arial" w:cs="Arial"/>
          <w:b/>
          <w:bCs/>
          <w:noProof/>
          <w:sz w:val="22"/>
        </w:rPr>
        <w:t>12</w:t>
      </w:r>
      <w:r w:rsidRPr="00887279">
        <w:rPr>
          <w:rFonts w:ascii="Arial" w:hAnsi="Arial" w:cs="Arial"/>
          <w:noProof/>
          <w:sz w:val="22"/>
        </w:rPr>
        <w:t>, (2017).</w:t>
      </w:r>
    </w:p>
    <w:p w14:paraId="56705EAE"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34.</w:t>
      </w:r>
      <w:r w:rsidRPr="00887279">
        <w:rPr>
          <w:rFonts w:ascii="Arial" w:hAnsi="Arial" w:cs="Arial"/>
          <w:noProof/>
          <w:sz w:val="22"/>
        </w:rPr>
        <w:tab/>
        <w:t xml:space="preserve">Kato, H. K., Gillet, S. N. &amp; Isaacson, J. S. Flexible Sensory Representations in Auditory Cortex Driven by Behavioral Relevance.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88</w:t>
      </w:r>
      <w:r w:rsidRPr="00887279">
        <w:rPr>
          <w:rFonts w:ascii="Arial" w:hAnsi="Arial" w:cs="Arial"/>
          <w:noProof/>
          <w:sz w:val="22"/>
        </w:rPr>
        <w:t>, 1027–1039 (2015).</w:t>
      </w:r>
    </w:p>
    <w:p w14:paraId="2FED24F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35.</w:t>
      </w:r>
      <w:r w:rsidRPr="00887279">
        <w:rPr>
          <w:rFonts w:ascii="Arial" w:hAnsi="Arial" w:cs="Arial"/>
          <w:noProof/>
          <w:sz w:val="22"/>
        </w:rPr>
        <w:tab/>
        <w:t xml:space="preserve">Ceballo, S., Piwkowska, Z. &amp; Bourg, J. Targeted Cortical Manipulation of Auditory Perception In Brief.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104</w:t>
      </w:r>
      <w:r w:rsidRPr="00887279">
        <w:rPr>
          <w:rFonts w:ascii="Arial" w:hAnsi="Arial" w:cs="Arial"/>
          <w:noProof/>
          <w:sz w:val="22"/>
        </w:rPr>
        <w:t>, 1168-1179.e5 (2019).</w:t>
      </w:r>
    </w:p>
    <w:p w14:paraId="37AFC37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36.</w:t>
      </w:r>
      <w:r w:rsidRPr="00887279">
        <w:rPr>
          <w:rFonts w:ascii="Arial" w:hAnsi="Arial" w:cs="Arial"/>
          <w:noProof/>
          <w:sz w:val="22"/>
        </w:rPr>
        <w:tab/>
        <w:t xml:space="preserve">Li, Z. </w:t>
      </w:r>
      <w:r w:rsidRPr="00887279">
        <w:rPr>
          <w:rFonts w:ascii="Arial" w:hAnsi="Arial" w:cs="Arial"/>
          <w:i/>
          <w:iCs/>
          <w:noProof/>
          <w:sz w:val="22"/>
        </w:rPr>
        <w:t>et al.</w:t>
      </w:r>
      <w:r w:rsidRPr="00887279">
        <w:rPr>
          <w:rFonts w:ascii="Arial" w:hAnsi="Arial" w:cs="Arial"/>
          <w:noProof/>
          <w:sz w:val="22"/>
        </w:rPr>
        <w:t xml:space="preserve"> Corticostriatal control of defense behavior in mice induced by auditory looming cues. </w:t>
      </w:r>
      <w:r w:rsidRPr="00887279">
        <w:rPr>
          <w:rFonts w:ascii="Arial" w:hAnsi="Arial" w:cs="Arial"/>
          <w:i/>
          <w:iCs/>
          <w:noProof/>
          <w:sz w:val="22"/>
        </w:rPr>
        <w:t>Nat. Commun.</w:t>
      </w:r>
      <w:r w:rsidRPr="00887279">
        <w:rPr>
          <w:rFonts w:ascii="Arial" w:hAnsi="Arial" w:cs="Arial"/>
          <w:noProof/>
          <w:sz w:val="22"/>
        </w:rPr>
        <w:t xml:space="preserve"> </w:t>
      </w:r>
      <w:r w:rsidRPr="00887279">
        <w:rPr>
          <w:rFonts w:ascii="Arial" w:hAnsi="Arial" w:cs="Arial"/>
          <w:b/>
          <w:bCs/>
          <w:noProof/>
          <w:sz w:val="22"/>
        </w:rPr>
        <w:t>12</w:t>
      </w:r>
      <w:r w:rsidRPr="00887279">
        <w:rPr>
          <w:rFonts w:ascii="Arial" w:hAnsi="Arial" w:cs="Arial"/>
          <w:noProof/>
          <w:sz w:val="22"/>
        </w:rPr>
        <w:t>, 1–13 (2021).</w:t>
      </w:r>
    </w:p>
    <w:p w14:paraId="6CEB6F3E"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37.</w:t>
      </w:r>
      <w:r w:rsidRPr="00887279">
        <w:rPr>
          <w:rFonts w:ascii="Arial" w:hAnsi="Arial" w:cs="Arial"/>
          <w:noProof/>
          <w:sz w:val="22"/>
        </w:rPr>
        <w:tab/>
        <w:t xml:space="preserve">Town, S., Wood, K. &amp; Bizley, J. Signal processing in auditory cortex underlies degraded speech sound discrimination in noise. </w:t>
      </w:r>
      <w:r w:rsidRPr="00887279">
        <w:rPr>
          <w:rFonts w:ascii="Arial" w:hAnsi="Arial" w:cs="Arial"/>
          <w:i/>
          <w:iCs/>
          <w:noProof/>
          <w:sz w:val="22"/>
        </w:rPr>
        <w:t>bioRxiv</w:t>
      </w:r>
      <w:r w:rsidRPr="00887279">
        <w:rPr>
          <w:rFonts w:ascii="Arial" w:hAnsi="Arial" w:cs="Arial"/>
          <w:noProof/>
          <w:sz w:val="22"/>
        </w:rPr>
        <w:t xml:space="preserve"> 833558 (2019). doi:10.1101/833558</w:t>
      </w:r>
    </w:p>
    <w:p w14:paraId="1F179FC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38.</w:t>
      </w:r>
      <w:r w:rsidRPr="00887279">
        <w:rPr>
          <w:rFonts w:ascii="Arial" w:hAnsi="Arial" w:cs="Arial"/>
          <w:noProof/>
          <w:sz w:val="22"/>
        </w:rPr>
        <w:tab/>
        <w:t xml:space="preserve">Musall, S., Urai, A. E., Sussillo, D. &amp; Churchland, A. K. Harnessing behavioral diversity to understand neural computations for cognition. </w:t>
      </w:r>
      <w:r w:rsidRPr="00887279">
        <w:rPr>
          <w:rFonts w:ascii="Arial" w:hAnsi="Arial" w:cs="Arial"/>
          <w:i/>
          <w:iCs/>
          <w:noProof/>
          <w:sz w:val="22"/>
        </w:rPr>
        <w:t>Current Opinion in Neurobiology</w:t>
      </w:r>
      <w:r w:rsidRPr="00887279">
        <w:rPr>
          <w:rFonts w:ascii="Arial" w:hAnsi="Arial" w:cs="Arial"/>
          <w:noProof/>
          <w:sz w:val="22"/>
        </w:rPr>
        <w:t xml:space="preserve"> </w:t>
      </w:r>
      <w:r w:rsidRPr="00887279">
        <w:rPr>
          <w:rFonts w:ascii="Arial" w:hAnsi="Arial" w:cs="Arial"/>
          <w:b/>
          <w:bCs/>
          <w:noProof/>
          <w:sz w:val="22"/>
        </w:rPr>
        <w:t>58</w:t>
      </w:r>
      <w:r w:rsidRPr="00887279">
        <w:rPr>
          <w:rFonts w:ascii="Arial" w:hAnsi="Arial" w:cs="Arial"/>
          <w:noProof/>
          <w:sz w:val="22"/>
        </w:rPr>
        <w:t>, 229–238 (2019).</w:t>
      </w:r>
    </w:p>
    <w:p w14:paraId="685856E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39.</w:t>
      </w:r>
      <w:r w:rsidRPr="00887279">
        <w:rPr>
          <w:rFonts w:ascii="Arial" w:hAnsi="Arial" w:cs="Arial"/>
          <w:noProof/>
          <w:sz w:val="22"/>
        </w:rPr>
        <w:tab/>
        <w:t xml:space="preserve">Shadlen, M. N. &amp; Kiani, R. Decision making as a window on cognition.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80</w:t>
      </w:r>
      <w:r w:rsidRPr="00887279">
        <w:rPr>
          <w:rFonts w:ascii="Arial" w:hAnsi="Arial" w:cs="Arial"/>
          <w:noProof/>
          <w:sz w:val="22"/>
        </w:rPr>
        <w:t>, 791–806 (2013).</w:t>
      </w:r>
    </w:p>
    <w:p w14:paraId="200AA0B4"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40.</w:t>
      </w:r>
      <w:r w:rsidRPr="00887279">
        <w:rPr>
          <w:rFonts w:ascii="Arial" w:hAnsi="Arial" w:cs="Arial"/>
          <w:noProof/>
          <w:sz w:val="22"/>
        </w:rPr>
        <w:tab/>
        <w:t xml:space="preserve">Newsome, W. T., Britten, K. H. &amp; Movshon, J. A. Neuronal correlates of a perceptual decision.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341</w:t>
      </w:r>
      <w:r w:rsidRPr="00887279">
        <w:rPr>
          <w:rFonts w:ascii="Arial" w:hAnsi="Arial" w:cs="Arial"/>
          <w:noProof/>
          <w:sz w:val="22"/>
        </w:rPr>
        <w:t>, 52–54 (1989).</w:t>
      </w:r>
    </w:p>
    <w:p w14:paraId="52C3E97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41.</w:t>
      </w:r>
      <w:r w:rsidRPr="00887279">
        <w:rPr>
          <w:rFonts w:ascii="Arial" w:hAnsi="Arial" w:cs="Arial"/>
          <w:noProof/>
          <w:sz w:val="22"/>
        </w:rPr>
        <w:tab/>
        <w:t xml:space="preserve">Britten, K. H. </w:t>
      </w:r>
      <w:r w:rsidRPr="00887279">
        <w:rPr>
          <w:rFonts w:ascii="Arial" w:hAnsi="Arial" w:cs="Arial"/>
          <w:i/>
          <w:iCs/>
          <w:noProof/>
          <w:sz w:val="22"/>
        </w:rPr>
        <w:t>et al.</w:t>
      </w:r>
      <w:r w:rsidRPr="00887279">
        <w:rPr>
          <w:rFonts w:ascii="Arial" w:hAnsi="Arial" w:cs="Arial"/>
          <w:noProof/>
          <w:sz w:val="22"/>
        </w:rPr>
        <w:t xml:space="preserve"> The analysis of visual motion: a comparison of neuronal and psychophysical performance.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12</w:t>
      </w:r>
      <w:r w:rsidRPr="00887279">
        <w:rPr>
          <w:rFonts w:ascii="Arial" w:hAnsi="Arial" w:cs="Arial"/>
          <w:noProof/>
          <w:sz w:val="22"/>
        </w:rPr>
        <w:t>, 4745–4765 (1992).</w:t>
      </w:r>
    </w:p>
    <w:p w14:paraId="40E140EB"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42.</w:t>
      </w:r>
      <w:r w:rsidRPr="00887279">
        <w:rPr>
          <w:rFonts w:ascii="Arial" w:hAnsi="Arial" w:cs="Arial"/>
          <w:noProof/>
          <w:sz w:val="22"/>
        </w:rPr>
        <w:tab/>
        <w:t xml:space="preserve">Shadlen, M. N., Britten, K. H., Newsome, W. T. &amp; Movshon, J. A. A computational analysis of the relationship between neuronal and behavioral responses to visual motion.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16</w:t>
      </w:r>
      <w:r w:rsidRPr="00887279">
        <w:rPr>
          <w:rFonts w:ascii="Arial" w:hAnsi="Arial" w:cs="Arial"/>
          <w:noProof/>
          <w:sz w:val="22"/>
        </w:rPr>
        <w:t>, 1486–1510 (1996).</w:t>
      </w:r>
    </w:p>
    <w:p w14:paraId="1C844F6A"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43.</w:t>
      </w:r>
      <w:r w:rsidRPr="00887279">
        <w:rPr>
          <w:rFonts w:ascii="Arial" w:hAnsi="Arial" w:cs="Arial"/>
          <w:noProof/>
          <w:sz w:val="22"/>
        </w:rPr>
        <w:tab/>
        <w:t xml:space="preserve">Nienborg, H. &amp; Cumming, B. G. Decision-related activity in sensory neurons reflects more than a neurons causal effect.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459</w:t>
      </w:r>
      <w:r w:rsidRPr="00887279">
        <w:rPr>
          <w:rFonts w:ascii="Arial" w:hAnsi="Arial" w:cs="Arial"/>
          <w:noProof/>
          <w:sz w:val="22"/>
        </w:rPr>
        <w:t>, 89–92 (2009).</w:t>
      </w:r>
    </w:p>
    <w:p w14:paraId="1AE75965"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44.</w:t>
      </w:r>
      <w:r w:rsidRPr="00887279">
        <w:rPr>
          <w:rFonts w:ascii="Arial" w:hAnsi="Arial" w:cs="Arial"/>
          <w:noProof/>
          <w:sz w:val="22"/>
        </w:rPr>
        <w:tab/>
        <w:t xml:space="preserve">Cumming, B. G. &amp; Nienborg, H. Feedforward and feedback sources of choice probability in neural population responses. </w:t>
      </w:r>
      <w:r w:rsidRPr="00887279">
        <w:rPr>
          <w:rFonts w:ascii="Arial" w:hAnsi="Arial" w:cs="Arial"/>
          <w:i/>
          <w:iCs/>
          <w:noProof/>
          <w:sz w:val="22"/>
        </w:rPr>
        <w:t>Current Opinion in Neurobiology</w:t>
      </w:r>
      <w:r w:rsidRPr="00887279">
        <w:rPr>
          <w:rFonts w:ascii="Arial" w:hAnsi="Arial" w:cs="Arial"/>
          <w:noProof/>
          <w:sz w:val="22"/>
        </w:rPr>
        <w:t xml:space="preserve"> </w:t>
      </w:r>
      <w:r w:rsidRPr="00887279">
        <w:rPr>
          <w:rFonts w:ascii="Arial" w:hAnsi="Arial" w:cs="Arial"/>
          <w:b/>
          <w:bCs/>
          <w:noProof/>
          <w:sz w:val="22"/>
        </w:rPr>
        <w:t>37</w:t>
      </w:r>
      <w:r w:rsidRPr="00887279">
        <w:rPr>
          <w:rFonts w:ascii="Arial" w:hAnsi="Arial" w:cs="Arial"/>
          <w:noProof/>
          <w:sz w:val="22"/>
        </w:rPr>
        <w:t>, 126–132 (2016).</w:t>
      </w:r>
    </w:p>
    <w:p w14:paraId="385D40E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45.</w:t>
      </w:r>
      <w:r w:rsidRPr="00887279">
        <w:rPr>
          <w:rFonts w:ascii="Arial" w:hAnsi="Arial" w:cs="Arial"/>
          <w:noProof/>
          <w:sz w:val="22"/>
        </w:rPr>
        <w:tab/>
        <w:t xml:space="preserve">Tsunada, J., Liu, A. S. K., Gold, J. I. &amp; Cohen, Y. E. Causal contribution of primate auditory cortex to auditory perceptual decision-making.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19</w:t>
      </w:r>
      <w:r w:rsidRPr="00887279">
        <w:rPr>
          <w:rFonts w:ascii="Arial" w:hAnsi="Arial" w:cs="Arial"/>
          <w:noProof/>
          <w:sz w:val="22"/>
        </w:rPr>
        <w:t>, 135–142 (2015).</w:t>
      </w:r>
    </w:p>
    <w:p w14:paraId="6C8F7CC9"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46.</w:t>
      </w:r>
      <w:r w:rsidRPr="00887279">
        <w:rPr>
          <w:rFonts w:ascii="Arial" w:hAnsi="Arial" w:cs="Arial"/>
          <w:noProof/>
          <w:sz w:val="22"/>
        </w:rPr>
        <w:tab/>
        <w:t xml:space="preserve">Steinmetz, N. A., Zatka-Haas, P., Carandini, M. &amp; Harris, K. D. Distributed coding of choice, action and engagement across the mouse brain.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576</w:t>
      </w:r>
      <w:r w:rsidRPr="00887279">
        <w:rPr>
          <w:rFonts w:ascii="Arial" w:hAnsi="Arial" w:cs="Arial"/>
          <w:noProof/>
          <w:sz w:val="22"/>
        </w:rPr>
        <w:t>, 266–273 (2019).</w:t>
      </w:r>
    </w:p>
    <w:p w14:paraId="57B324E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47.</w:t>
      </w:r>
      <w:r w:rsidRPr="00887279">
        <w:rPr>
          <w:rFonts w:ascii="Arial" w:hAnsi="Arial" w:cs="Arial"/>
          <w:noProof/>
          <w:sz w:val="22"/>
        </w:rPr>
        <w:tab/>
        <w:t xml:space="preserve">Cohen, M. R. &amp; Newsome, W. T. Context-Dependent Changes in Functional Circuitry in Visual Area MT.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60</w:t>
      </w:r>
      <w:r w:rsidRPr="00887279">
        <w:rPr>
          <w:rFonts w:ascii="Arial" w:hAnsi="Arial" w:cs="Arial"/>
          <w:noProof/>
          <w:sz w:val="22"/>
        </w:rPr>
        <w:t>, 162–173 (2008).</w:t>
      </w:r>
    </w:p>
    <w:p w14:paraId="0E9C865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48.</w:t>
      </w:r>
      <w:r w:rsidRPr="00887279">
        <w:rPr>
          <w:rFonts w:ascii="Arial" w:hAnsi="Arial" w:cs="Arial"/>
          <w:noProof/>
          <w:sz w:val="22"/>
        </w:rPr>
        <w:tab/>
        <w:t xml:space="preserve">Cohen, M. R. &amp; Newsome, W. T. Estimates of the contribution of single neurons to perception depend on timescale and noise correlation.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29</w:t>
      </w:r>
      <w:r w:rsidRPr="00887279">
        <w:rPr>
          <w:rFonts w:ascii="Arial" w:hAnsi="Arial" w:cs="Arial"/>
          <w:noProof/>
          <w:sz w:val="22"/>
        </w:rPr>
        <w:t>, 6635–6648 (2009).</w:t>
      </w:r>
    </w:p>
    <w:p w14:paraId="25D9B2AF"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49.</w:t>
      </w:r>
      <w:r w:rsidRPr="00887279">
        <w:rPr>
          <w:rFonts w:ascii="Arial" w:hAnsi="Arial" w:cs="Arial"/>
          <w:noProof/>
          <w:sz w:val="22"/>
        </w:rPr>
        <w:tab/>
        <w:t xml:space="preserve">Ni, A. M., Ruff, D. A., Alberts, J. J., Symmonds, J. &amp; Cohen, M. R. Learning and attention reveal a general relationship between population activity and behavior. </w:t>
      </w:r>
      <w:r w:rsidRPr="00887279">
        <w:rPr>
          <w:rFonts w:ascii="Arial" w:hAnsi="Arial" w:cs="Arial"/>
          <w:i/>
          <w:iCs/>
          <w:noProof/>
          <w:sz w:val="22"/>
        </w:rPr>
        <w:t>Science (80-. ).</w:t>
      </w:r>
      <w:r w:rsidRPr="00887279">
        <w:rPr>
          <w:rFonts w:ascii="Arial" w:hAnsi="Arial" w:cs="Arial"/>
          <w:noProof/>
          <w:sz w:val="22"/>
        </w:rPr>
        <w:t xml:space="preserve"> </w:t>
      </w:r>
      <w:r w:rsidRPr="00887279">
        <w:rPr>
          <w:rFonts w:ascii="Arial" w:hAnsi="Arial" w:cs="Arial"/>
          <w:b/>
          <w:bCs/>
          <w:noProof/>
          <w:sz w:val="22"/>
        </w:rPr>
        <w:t>359</w:t>
      </w:r>
      <w:r w:rsidRPr="00887279">
        <w:rPr>
          <w:rFonts w:ascii="Arial" w:hAnsi="Arial" w:cs="Arial"/>
          <w:noProof/>
          <w:sz w:val="22"/>
        </w:rPr>
        <w:t>, 463–465 (2018).</w:t>
      </w:r>
    </w:p>
    <w:p w14:paraId="2BA8B493"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50.</w:t>
      </w:r>
      <w:r w:rsidRPr="00887279">
        <w:rPr>
          <w:rFonts w:ascii="Arial" w:hAnsi="Arial" w:cs="Arial"/>
          <w:noProof/>
          <w:sz w:val="22"/>
        </w:rPr>
        <w:tab/>
        <w:t xml:space="preserve">Downer, J. D., Niwa, M. &amp; Sutter, M. L. Task Engagement Selectively Modulates Neural Correlations in Primary Auditory Cortex.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35</w:t>
      </w:r>
      <w:r w:rsidRPr="00887279">
        <w:rPr>
          <w:rFonts w:ascii="Arial" w:hAnsi="Arial" w:cs="Arial"/>
          <w:noProof/>
          <w:sz w:val="22"/>
        </w:rPr>
        <w:t>, 7565–7574 (2015).</w:t>
      </w:r>
    </w:p>
    <w:p w14:paraId="02242C7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51.</w:t>
      </w:r>
      <w:r w:rsidRPr="00887279">
        <w:rPr>
          <w:rFonts w:ascii="Arial" w:hAnsi="Arial" w:cs="Arial"/>
          <w:noProof/>
          <w:sz w:val="22"/>
        </w:rPr>
        <w:tab/>
        <w:t xml:space="preserve">Stringer, C., Michaelos, M., Tsyboulski, D., Lindo, S. E. &amp; Pachitariu, M. High-precision coding in visual cortex. </w:t>
      </w:r>
      <w:r w:rsidRPr="00887279">
        <w:rPr>
          <w:rFonts w:ascii="Arial" w:hAnsi="Arial" w:cs="Arial"/>
          <w:i/>
          <w:iCs/>
          <w:noProof/>
          <w:sz w:val="22"/>
        </w:rPr>
        <w:t>Cell</w:t>
      </w:r>
      <w:r w:rsidRPr="00887279">
        <w:rPr>
          <w:rFonts w:ascii="Arial" w:hAnsi="Arial" w:cs="Arial"/>
          <w:noProof/>
          <w:sz w:val="22"/>
        </w:rPr>
        <w:t xml:space="preserve"> (2021). doi:10.1016/j.cell.2021.03.042</w:t>
      </w:r>
    </w:p>
    <w:p w14:paraId="40C9B80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52.</w:t>
      </w:r>
      <w:r w:rsidRPr="00887279">
        <w:rPr>
          <w:rFonts w:ascii="Arial" w:hAnsi="Arial" w:cs="Arial"/>
          <w:noProof/>
          <w:sz w:val="22"/>
        </w:rPr>
        <w:tab/>
        <w:t xml:space="preserve">Hires, S. A., Gutnisky, D. A., Yu, J., O’Connor, D. H. &amp; Svoboda, K. Low-noise encoding of active touch by layer 4 in the somatosensory cortex. </w:t>
      </w:r>
      <w:r w:rsidRPr="00887279">
        <w:rPr>
          <w:rFonts w:ascii="Arial" w:hAnsi="Arial" w:cs="Arial"/>
          <w:i/>
          <w:iCs/>
          <w:noProof/>
          <w:sz w:val="22"/>
        </w:rPr>
        <w:t>Elife</w:t>
      </w:r>
      <w:r w:rsidRPr="00887279">
        <w:rPr>
          <w:rFonts w:ascii="Arial" w:hAnsi="Arial" w:cs="Arial"/>
          <w:noProof/>
          <w:sz w:val="22"/>
        </w:rPr>
        <w:t xml:space="preserve"> </w:t>
      </w:r>
      <w:r w:rsidRPr="00887279">
        <w:rPr>
          <w:rFonts w:ascii="Arial" w:hAnsi="Arial" w:cs="Arial"/>
          <w:b/>
          <w:bCs/>
          <w:noProof/>
          <w:sz w:val="22"/>
        </w:rPr>
        <w:t>4</w:t>
      </w:r>
      <w:r w:rsidRPr="00887279">
        <w:rPr>
          <w:rFonts w:ascii="Arial" w:hAnsi="Arial" w:cs="Arial"/>
          <w:noProof/>
          <w:sz w:val="22"/>
        </w:rPr>
        <w:t>, (2015).</w:t>
      </w:r>
    </w:p>
    <w:p w14:paraId="15A4C6C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53.</w:t>
      </w:r>
      <w:r w:rsidRPr="00887279">
        <w:rPr>
          <w:rFonts w:ascii="Arial" w:hAnsi="Arial" w:cs="Arial"/>
          <w:noProof/>
          <w:sz w:val="22"/>
        </w:rPr>
        <w:tab/>
        <w:t xml:space="preserve">Hobbs, J. A., Towal, R. B. &amp; Hartmann, M. J. Z. Spatiotemporal patterns of contact across the rat vibrissal array during exploratory behavior. </w:t>
      </w:r>
      <w:r w:rsidRPr="00887279">
        <w:rPr>
          <w:rFonts w:ascii="Arial" w:hAnsi="Arial" w:cs="Arial"/>
          <w:i/>
          <w:iCs/>
          <w:noProof/>
          <w:sz w:val="22"/>
        </w:rPr>
        <w:t>Front. Behav. Neurosci.</w:t>
      </w:r>
      <w:r w:rsidRPr="00887279">
        <w:rPr>
          <w:rFonts w:ascii="Arial" w:hAnsi="Arial" w:cs="Arial"/>
          <w:noProof/>
          <w:sz w:val="22"/>
        </w:rPr>
        <w:t xml:space="preserve"> </w:t>
      </w:r>
      <w:r w:rsidRPr="00887279">
        <w:rPr>
          <w:rFonts w:ascii="Arial" w:hAnsi="Arial" w:cs="Arial"/>
          <w:b/>
          <w:bCs/>
          <w:noProof/>
          <w:sz w:val="22"/>
        </w:rPr>
        <w:t>9</w:t>
      </w:r>
      <w:r w:rsidRPr="00887279">
        <w:rPr>
          <w:rFonts w:ascii="Arial" w:hAnsi="Arial" w:cs="Arial"/>
          <w:noProof/>
          <w:sz w:val="22"/>
        </w:rPr>
        <w:t>, 356 (2016).</w:t>
      </w:r>
    </w:p>
    <w:p w14:paraId="6D6969B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54.</w:t>
      </w:r>
      <w:r w:rsidRPr="00887279">
        <w:rPr>
          <w:rFonts w:ascii="Arial" w:hAnsi="Arial" w:cs="Arial"/>
          <w:noProof/>
          <w:sz w:val="22"/>
        </w:rPr>
        <w:tab/>
        <w:t xml:space="preserve">Aizenberg, M. &amp; Geffen, M. N. Bidirectional effects of aversive learning on perceptual acuity are mediated by the sensory cortex.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16</w:t>
      </w:r>
      <w:r w:rsidRPr="00887279">
        <w:rPr>
          <w:rFonts w:ascii="Arial" w:hAnsi="Arial" w:cs="Arial"/>
          <w:noProof/>
          <w:sz w:val="22"/>
        </w:rPr>
        <w:t>, 994–996 (2013).</w:t>
      </w:r>
    </w:p>
    <w:p w14:paraId="0008C97B"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55.</w:t>
      </w:r>
      <w:r w:rsidRPr="00887279">
        <w:rPr>
          <w:rFonts w:ascii="Arial" w:hAnsi="Arial" w:cs="Arial"/>
          <w:noProof/>
          <w:sz w:val="22"/>
        </w:rPr>
        <w:tab/>
        <w:t xml:space="preserve">Aizenberg, M., Mwilambwe-Tshilobo, L., Briguglio, J. J., Natan, R. G. &amp; Geffen, M. N. Bidirectional Regulation of Innate and Learned Behaviors That Rely on Frequency Discrimination by Cortical Inhibitory Neurons. </w:t>
      </w:r>
      <w:r w:rsidRPr="00887279">
        <w:rPr>
          <w:rFonts w:ascii="Arial" w:hAnsi="Arial" w:cs="Arial"/>
          <w:i/>
          <w:iCs/>
          <w:noProof/>
          <w:sz w:val="22"/>
        </w:rPr>
        <w:t>PLOS Biol.</w:t>
      </w:r>
      <w:r w:rsidRPr="00887279">
        <w:rPr>
          <w:rFonts w:ascii="Arial" w:hAnsi="Arial" w:cs="Arial"/>
          <w:noProof/>
          <w:sz w:val="22"/>
        </w:rPr>
        <w:t xml:space="preserve"> </w:t>
      </w:r>
      <w:r w:rsidRPr="00887279">
        <w:rPr>
          <w:rFonts w:ascii="Arial" w:hAnsi="Arial" w:cs="Arial"/>
          <w:b/>
          <w:bCs/>
          <w:noProof/>
          <w:sz w:val="22"/>
        </w:rPr>
        <w:t>13</w:t>
      </w:r>
      <w:r w:rsidRPr="00887279">
        <w:rPr>
          <w:rFonts w:ascii="Arial" w:hAnsi="Arial" w:cs="Arial"/>
          <w:noProof/>
          <w:sz w:val="22"/>
        </w:rPr>
        <w:t>, e1002308 (2015).</w:t>
      </w:r>
    </w:p>
    <w:p w14:paraId="6C2611E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56.</w:t>
      </w:r>
      <w:r w:rsidRPr="00887279">
        <w:rPr>
          <w:rFonts w:ascii="Arial" w:hAnsi="Arial" w:cs="Arial"/>
          <w:noProof/>
          <w:sz w:val="22"/>
        </w:rPr>
        <w:tab/>
        <w:t xml:space="preserve">Briguglio, J. J., Aizenberg, M., Balasubramanian, V. &amp; Geffen, M. N. Cortical neural activity predicts </w:t>
      </w:r>
      <w:r w:rsidRPr="00887279">
        <w:rPr>
          <w:rFonts w:ascii="Arial" w:hAnsi="Arial" w:cs="Arial"/>
          <w:noProof/>
          <w:sz w:val="22"/>
        </w:rPr>
        <w:lastRenderedPageBreak/>
        <w:t xml:space="preserve">sensory acuity under optogenetic manipulation.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38</w:t>
      </w:r>
      <w:r w:rsidRPr="00887279">
        <w:rPr>
          <w:rFonts w:ascii="Arial" w:hAnsi="Arial" w:cs="Arial"/>
          <w:noProof/>
          <w:sz w:val="22"/>
        </w:rPr>
        <w:t>, 2094–2105 (2018).</w:t>
      </w:r>
    </w:p>
    <w:p w14:paraId="0B88C64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57.</w:t>
      </w:r>
      <w:r w:rsidRPr="00887279">
        <w:rPr>
          <w:rFonts w:ascii="Arial" w:hAnsi="Arial" w:cs="Arial"/>
          <w:noProof/>
          <w:sz w:val="22"/>
        </w:rPr>
        <w:tab/>
        <w:t xml:space="preserve">Wood, K. C., Angeloni, C. F., Oxman, K., Clopath, C. &amp; Geffen, M. N. Neuronal activity in sensory cortex predicts the specificity of learning. </w:t>
      </w:r>
      <w:r w:rsidRPr="00887279">
        <w:rPr>
          <w:rFonts w:ascii="Arial" w:hAnsi="Arial" w:cs="Arial"/>
          <w:i/>
          <w:iCs/>
          <w:noProof/>
          <w:sz w:val="22"/>
        </w:rPr>
        <w:t>bioRxiv</w:t>
      </w:r>
      <w:r w:rsidRPr="00887279">
        <w:rPr>
          <w:rFonts w:ascii="Arial" w:hAnsi="Arial" w:cs="Arial"/>
          <w:noProof/>
          <w:sz w:val="22"/>
        </w:rPr>
        <w:t xml:space="preserve"> 2020.06.02.128702 (2020). doi:10.1101/2020.06.02.128702</w:t>
      </w:r>
    </w:p>
    <w:p w14:paraId="192C25E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58.</w:t>
      </w:r>
      <w:r w:rsidRPr="00887279">
        <w:rPr>
          <w:rFonts w:ascii="Arial" w:hAnsi="Arial" w:cs="Arial"/>
          <w:noProof/>
          <w:sz w:val="22"/>
        </w:rPr>
        <w:tab/>
        <w:t xml:space="preserve">Ulanovsky, N., Las, L. &amp; Nelken, I. Processing of low-probability sounds by cortical neurons.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6</w:t>
      </w:r>
      <w:r w:rsidRPr="00887279">
        <w:rPr>
          <w:rFonts w:ascii="Arial" w:hAnsi="Arial" w:cs="Arial"/>
          <w:noProof/>
          <w:sz w:val="22"/>
        </w:rPr>
        <w:t>, 391–398 (2003).</w:t>
      </w:r>
    </w:p>
    <w:p w14:paraId="4DB6F605"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59.</w:t>
      </w:r>
      <w:r w:rsidRPr="00887279">
        <w:rPr>
          <w:rFonts w:ascii="Arial" w:hAnsi="Arial" w:cs="Arial"/>
          <w:noProof/>
          <w:sz w:val="22"/>
        </w:rPr>
        <w:tab/>
        <w:t xml:space="preserve">Natan, R. G., Carruthers, I. M., Mwilambwe-Tshilobo, L. &amp; Geffen, M. N. Gain Control in the Auditory Cortex Evoked by Changing Temporal Correlation of Sounds. </w:t>
      </w:r>
      <w:r w:rsidRPr="00887279">
        <w:rPr>
          <w:rFonts w:ascii="Arial" w:hAnsi="Arial" w:cs="Arial"/>
          <w:i/>
          <w:iCs/>
          <w:noProof/>
          <w:sz w:val="22"/>
        </w:rPr>
        <w:t>Cereb. Cortex</w:t>
      </w:r>
      <w:r w:rsidRPr="00887279">
        <w:rPr>
          <w:rFonts w:ascii="Arial" w:hAnsi="Arial" w:cs="Arial"/>
          <w:noProof/>
          <w:sz w:val="22"/>
        </w:rPr>
        <w:t xml:space="preserve"> </w:t>
      </w:r>
      <w:r w:rsidRPr="00887279">
        <w:rPr>
          <w:rFonts w:ascii="Arial" w:hAnsi="Arial" w:cs="Arial"/>
          <w:b/>
          <w:bCs/>
          <w:noProof/>
          <w:sz w:val="22"/>
        </w:rPr>
        <w:t>27</w:t>
      </w:r>
      <w:r w:rsidRPr="00887279">
        <w:rPr>
          <w:rFonts w:ascii="Arial" w:hAnsi="Arial" w:cs="Arial"/>
          <w:noProof/>
          <w:sz w:val="22"/>
        </w:rPr>
        <w:t>, 2385–2402 (2017).</w:t>
      </w:r>
    </w:p>
    <w:p w14:paraId="7F08F54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60.</w:t>
      </w:r>
      <w:r w:rsidRPr="00887279">
        <w:rPr>
          <w:rFonts w:ascii="Arial" w:hAnsi="Arial" w:cs="Arial"/>
          <w:noProof/>
          <w:sz w:val="22"/>
        </w:rPr>
        <w:tab/>
        <w:t xml:space="preserve">Espejo, M. L., Schwartz, Z. P. &amp; David, S. V. Spectral tuning of adaptation supports coding of sensory context in auditory cortex. </w:t>
      </w:r>
      <w:r w:rsidRPr="00887279">
        <w:rPr>
          <w:rFonts w:ascii="Arial" w:hAnsi="Arial" w:cs="Arial"/>
          <w:i/>
          <w:iCs/>
          <w:noProof/>
          <w:sz w:val="22"/>
        </w:rPr>
        <w:t>PLoS Comput. Biol.</w:t>
      </w:r>
      <w:r w:rsidRPr="00887279">
        <w:rPr>
          <w:rFonts w:ascii="Arial" w:hAnsi="Arial" w:cs="Arial"/>
          <w:noProof/>
          <w:sz w:val="22"/>
        </w:rPr>
        <w:t xml:space="preserve"> </w:t>
      </w:r>
      <w:r w:rsidRPr="00887279">
        <w:rPr>
          <w:rFonts w:ascii="Arial" w:hAnsi="Arial" w:cs="Arial"/>
          <w:b/>
          <w:bCs/>
          <w:noProof/>
          <w:sz w:val="22"/>
        </w:rPr>
        <w:t>15</w:t>
      </w:r>
      <w:r w:rsidRPr="00887279">
        <w:rPr>
          <w:rFonts w:ascii="Arial" w:hAnsi="Arial" w:cs="Arial"/>
          <w:noProof/>
          <w:sz w:val="22"/>
        </w:rPr>
        <w:t>, e1007430 (2019).</w:t>
      </w:r>
    </w:p>
    <w:p w14:paraId="15B5BDD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61.</w:t>
      </w:r>
      <w:r w:rsidRPr="00887279">
        <w:rPr>
          <w:rFonts w:ascii="Arial" w:hAnsi="Arial" w:cs="Arial"/>
          <w:noProof/>
          <w:sz w:val="22"/>
        </w:rPr>
        <w:tab/>
        <w:t xml:space="preserve">Fritz, J., Shamma, S., Elhilali, M. &amp; Klein, D. Rapid task-related plasticity of spectrotemporal receptive fields in primary auditory cortex.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6</w:t>
      </w:r>
      <w:r w:rsidRPr="00887279">
        <w:rPr>
          <w:rFonts w:ascii="Arial" w:hAnsi="Arial" w:cs="Arial"/>
          <w:noProof/>
          <w:sz w:val="22"/>
        </w:rPr>
        <w:t>, 1216–1223 (2003).</w:t>
      </w:r>
    </w:p>
    <w:p w14:paraId="7840CB6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62.</w:t>
      </w:r>
      <w:r w:rsidRPr="00887279">
        <w:rPr>
          <w:rFonts w:ascii="Arial" w:hAnsi="Arial" w:cs="Arial"/>
          <w:noProof/>
          <w:sz w:val="22"/>
        </w:rPr>
        <w:tab/>
        <w:t xml:space="preserve">Mesgarani, N., Fritz, J. &amp; Shamma, S. A computational model of rapid task-related plasticity of auditory cortical receptive fields. </w:t>
      </w:r>
      <w:r w:rsidRPr="00887279">
        <w:rPr>
          <w:rFonts w:ascii="Arial" w:hAnsi="Arial" w:cs="Arial"/>
          <w:i/>
          <w:iCs/>
          <w:noProof/>
          <w:sz w:val="22"/>
        </w:rPr>
        <w:t>J. Comput. Neurosci.</w:t>
      </w:r>
      <w:r w:rsidRPr="00887279">
        <w:rPr>
          <w:rFonts w:ascii="Arial" w:hAnsi="Arial" w:cs="Arial"/>
          <w:noProof/>
          <w:sz w:val="22"/>
        </w:rPr>
        <w:t xml:space="preserve"> </w:t>
      </w:r>
      <w:r w:rsidRPr="00887279">
        <w:rPr>
          <w:rFonts w:ascii="Arial" w:hAnsi="Arial" w:cs="Arial"/>
          <w:b/>
          <w:bCs/>
          <w:noProof/>
          <w:sz w:val="22"/>
        </w:rPr>
        <w:t>28</w:t>
      </w:r>
      <w:r w:rsidRPr="00887279">
        <w:rPr>
          <w:rFonts w:ascii="Arial" w:hAnsi="Arial" w:cs="Arial"/>
          <w:noProof/>
          <w:sz w:val="22"/>
        </w:rPr>
        <w:t>, 19–27 (2010).</w:t>
      </w:r>
    </w:p>
    <w:p w14:paraId="68C90B2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63.</w:t>
      </w:r>
      <w:r w:rsidRPr="00887279">
        <w:rPr>
          <w:rFonts w:ascii="Arial" w:hAnsi="Arial" w:cs="Arial"/>
          <w:noProof/>
          <w:sz w:val="22"/>
        </w:rPr>
        <w:tab/>
        <w:t xml:space="preserve">David, S. V., Fritz, J. B. &amp; Shamma, S. A. Task reward structure shapes rapid receptive field plasticity in auditory cortex. </w:t>
      </w:r>
      <w:r w:rsidRPr="00887279">
        <w:rPr>
          <w:rFonts w:ascii="Arial" w:hAnsi="Arial" w:cs="Arial"/>
          <w:i/>
          <w:iCs/>
          <w:noProof/>
          <w:sz w:val="22"/>
        </w:rPr>
        <w:t>Proc. Natl. Acad. Sci. U. S. A.</w:t>
      </w:r>
      <w:r w:rsidRPr="00887279">
        <w:rPr>
          <w:rFonts w:ascii="Arial" w:hAnsi="Arial" w:cs="Arial"/>
          <w:noProof/>
          <w:sz w:val="22"/>
        </w:rPr>
        <w:t xml:space="preserve"> </w:t>
      </w:r>
      <w:r w:rsidRPr="00887279">
        <w:rPr>
          <w:rFonts w:ascii="Arial" w:hAnsi="Arial" w:cs="Arial"/>
          <w:b/>
          <w:bCs/>
          <w:noProof/>
          <w:sz w:val="22"/>
        </w:rPr>
        <w:t>109</w:t>
      </w:r>
      <w:r w:rsidRPr="00887279">
        <w:rPr>
          <w:rFonts w:ascii="Arial" w:hAnsi="Arial" w:cs="Arial"/>
          <w:noProof/>
          <w:sz w:val="22"/>
        </w:rPr>
        <w:t>, 2144–2149 (2012).</w:t>
      </w:r>
    </w:p>
    <w:p w14:paraId="03BCFEFB"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64.</w:t>
      </w:r>
      <w:r w:rsidRPr="00887279">
        <w:rPr>
          <w:rFonts w:ascii="Arial" w:hAnsi="Arial" w:cs="Arial"/>
          <w:noProof/>
          <w:sz w:val="22"/>
        </w:rPr>
        <w:tab/>
        <w:t xml:space="preserve">Yin, P., Fritz, J. B. &amp; Shamma, S. A. Rapid spectrotemporal plasticity in primary auditory cortex during behavior.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34</w:t>
      </w:r>
      <w:r w:rsidRPr="00887279">
        <w:rPr>
          <w:rFonts w:ascii="Arial" w:hAnsi="Arial" w:cs="Arial"/>
          <w:noProof/>
          <w:sz w:val="22"/>
        </w:rPr>
        <w:t>, 4396–408 (2014).</w:t>
      </w:r>
    </w:p>
    <w:p w14:paraId="048E9EAE"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65.</w:t>
      </w:r>
      <w:r w:rsidRPr="00887279">
        <w:rPr>
          <w:rFonts w:ascii="Arial" w:hAnsi="Arial" w:cs="Arial"/>
          <w:noProof/>
          <w:sz w:val="22"/>
        </w:rPr>
        <w:tab/>
        <w:t xml:space="preserve">Niwa, M., Johnson, J. S., O’Connor, K. N. &amp; Sutter, M. L. Active Engagement Improves Primary Auditory Cortical Neurons’ Ability to Discriminate Temporal Modulation. </w:t>
      </w:r>
      <w:r w:rsidRPr="00887279">
        <w:rPr>
          <w:rFonts w:ascii="Arial" w:hAnsi="Arial" w:cs="Arial"/>
          <w:i/>
          <w:iCs/>
          <w:noProof/>
          <w:sz w:val="22"/>
        </w:rPr>
        <w:t>J. Neurosci.</w:t>
      </w:r>
      <w:r w:rsidRPr="00887279">
        <w:rPr>
          <w:rFonts w:ascii="Arial" w:hAnsi="Arial" w:cs="Arial"/>
          <w:noProof/>
          <w:sz w:val="22"/>
        </w:rPr>
        <w:t xml:space="preserve"> </w:t>
      </w:r>
      <w:r w:rsidRPr="00887279">
        <w:rPr>
          <w:rFonts w:ascii="Arial" w:hAnsi="Arial" w:cs="Arial"/>
          <w:b/>
          <w:bCs/>
          <w:noProof/>
          <w:sz w:val="22"/>
        </w:rPr>
        <w:t>32</w:t>
      </w:r>
      <w:r w:rsidRPr="00887279">
        <w:rPr>
          <w:rFonts w:ascii="Arial" w:hAnsi="Arial" w:cs="Arial"/>
          <w:noProof/>
          <w:sz w:val="22"/>
        </w:rPr>
        <w:t>, 9323–9334 (2012).</w:t>
      </w:r>
    </w:p>
    <w:p w14:paraId="6E6A353A"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66.</w:t>
      </w:r>
      <w:r w:rsidRPr="00887279">
        <w:rPr>
          <w:rFonts w:ascii="Arial" w:hAnsi="Arial" w:cs="Arial"/>
          <w:noProof/>
          <w:sz w:val="22"/>
        </w:rPr>
        <w:tab/>
        <w:t xml:space="preserve">Fritz, J. B., Elhilali, M. &amp; Shamma, S. A. Adaptive changes in cortical receptive fields induced by attention to complex sounds.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98</w:t>
      </w:r>
      <w:r w:rsidRPr="00887279">
        <w:rPr>
          <w:rFonts w:ascii="Arial" w:hAnsi="Arial" w:cs="Arial"/>
          <w:noProof/>
          <w:sz w:val="22"/>
        </w:rPr>
        <w:t>, 2337–46 (2007).</w:t>
      </w:r>
    </w:p>
    <w:p w14:paraId="7B88DED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67.</w:t>
      </w:r>
      <w:r w:rsidRPr="00887279">
        <w:rPr>
          <w:rFonts w:ascii="Arial" w:hAnsi="Arial" w:cs="Arial"/>
          <w:noProof/>
          <w:sz w:val="22"/>
        </w:rPr>
        <w:tab/>
        <w:t xml:space="preserve">Simoncelli, E. P., Paninski, L., Pillow, J. &amp; Schwartz, O. </w:t>
      </w:r>
      <w:r w:rsidRPr="00887279">
        <w:rPr>
          <w:rFonts w:ascii="Arial" w:hAnsi="Arial" w:cs="Arial"/>
          <w:i/>
          <w:iCs/>
          <w:noProof/>
          <w:sz w:val="22"/>
        </w:rPr>
        <w:t>Characterization of Neural Responses with Stochastic Stimuli</w:t>
      </w:r>
      <w:r w:rsidRPr="00887279">
        <w:rPr>
          <w:rFonts w:ascii="Arial" w:hAnsi="Arial" w:cs="Arial"/>
          <w:noProof/>
          <w:sz w:val="22"/>
        </w:rPr>
        <w:t>. (MIT Press, 2004).</w:t>
      </w:r>
    </w:p>
    <w:p w14:paraId="4CDABA99"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68.</w:t>
      </w:r>
      <w:r w:rsidRPr="00887279">
        <w:rPr>
          <w:rFonts w:ascii="Arial" w:hAnsi="Arial" w:cs="Arial"/>
          <w:noProof/>
          <w:sz w:val="22"/>
        </w:rPr>
        <w:tab/>
        <w:t xml:space="preserve">Paninski, L., Pillow, J. &amp; Lewi, J. Statistical models for neural encoding, decoding, and optimal stimulus design. </w:t>
      </w:r>
      <w:r w:rsidRPr="00887279">
        <w:rPr>
          <w:rFonts w:ascii="Arial" w:hAnsi="Arial" w:cs="Arial"/>
          <w:i/>
          <w:iCs/>
          <w:noProof/>
          <w:sz w:val="22"/>
        </w:rPr>
        <w:t>Progress in Brain Research</w:t>
      </w:r>
      <w:r w:rsidRPr="00887279">
        <w:rPr>
          <w:rFonts w:ascii="Arial" w:hAnsi="Arial" w:cs="Arial"/>
          <w:noProof/>
          <w:sz w:val="22"/>
        </w:rPr>
        <w:t xml:space="preserve"> </w:t>
      </w:r>
      <w:r w:rsidRPr="00887279">
        <w:rPr>
          <w:rFonts w:ascii="Arial" w:hAnsi="Arial" w:cs="Arial"/>
          <w:b/>
          <w:bCs/>
          <w:noProof/>
          <w:sz w:val="22"/>
        </w:rPr>
        <w:t>165</w:t>
      </w:r>
      <w:r w:rsidRPr="00887279">
        <w:rPr>
          <w:rFonts w:ascii="Arial" w:hAnsi="Arial" w:cs="Arial"/>
          <w:noProof/>
          <w:sz w:val="22"/>
        </w:rPr>
        <w:t>, 493–507 (2007).</w:t>
      </w:r>
    </w:p>
    <w:p w14:paraId="7E355239"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69.</w:t>
      </w:r>
      <w:r w:rsidRPr="00887279">
        <w:rPr>
          <w:rFonts w:ascii="Arial" w:hAnsi="Arial" w:cs="Arial"/>
          <w:noProof/>
          <w:sz w:val="22"/>
        </w:rPr>
        <w:tab/>
        <w:t xml:space="preserve">Park, I. M., Meister, M. L. R., Huk, A. C. &amp; Pillow, J. W. Encoding and decoding in parietal cortex during sensorimotor decision-making. </w:t>
      </w:r>
      <w:r w:rsidRPr="00887279">
        <w:rPr>
          <w:rFonts w:ascii="Arial" w:hAnsi="Arial" w:cs="Arial"/>
          <w:i/>
          <w:iCs/>
          <w:noProof/>
          <w:sz w:val="22"/>
        </w:rPr>
        <w:t>Nat. Neurosci.</w:t>
      </w:r>
      <w:r w:rsidRPr="00887279">
        <w:rPr>
          <w:rFonts w:ascii="Arial" w:hAnsi="Arial" w:cs="Arial"/>
          <w:noProof/>
          <w:sz w:val="22"/>
        </w:rPr>
        <w:t xml:space="preserve"> </w:t>
      </w:r>
      <w:r w:rsidRPr="00887279">
        <w:rPr>
          <w:rFonts w:ascii="Arial" w:hAnsi="Arial" w:cs="Arial"/>
          <w:b/>
          <w:bCs/>
          <w:noProof/>
          <w:sz w:val="22"/>
        </w:rPr>
        <w:t>17</w:t>
      </w:r>
      <w:r w:rsidRPr="00887279">
        <w:rPr>
          <w:rFonts w:ascii="Arial" w:hAnsi="Arial" w:cs="Arial"/>
          <w:noProof/>
          <w:sz w:val="22"/>
        </w:rPr>
        <w:t>, 1395–1403 (2014).</w:t>
      </w:r>
    </w:p>
    <w:p w14:paraId="5EA0625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70.</w:t>
      </w:r>
      <w:r w:rsidRPr="00887279">
        <w:rPr>
          <w:rFonts w:ascii="Arial" w:hAnsi="Arial" w:cs="Arial"/>
          <w:noProof/>
          <w:sz w:val="22"/>
        </w:rPr>
        <w:tab/>
        <w:t xml:space="preserve">Eggermont, J. J., Johannesma, P. I. M. &amp; Aertsen, A. M. H. J. Reverse-correlation methods in auditory research. </w:t>
      </w:r>
      <w:r w:rsidRPr="00887279">
        <w:rPr>
          <w:rFonts w:ascii="Arial" w:hAnsi="Arial" w:cs="Arial"/>
          <w:i/>
          <w:iCs/>
          <w:noProof/>
          <w:sz w:val="22"/>
        </w:rPr>
        <w:t>Q. Rev. Biophys.</w:t>
      </w:r>
      <w:r w:rsidRPr="00887279">
        <w:rPr>
          <w:rFonts w:ascii="Arial" w:hAnsi="Arial" w:cs="Arial"/>
          <w:noProof/>
          <w:sz w:val="22"/>
        </w:rPr>
        <w:t xml:space="preserve"> </w:t>
      </w:r>
      <w:r w:rsidRPr="00887279">
        <w:rPr>
          <w:rFonts w:ascii="Arial" w:hAnsi="Arial" w:cs="Arial"/>
          <w:b/>
          <w:bCs/>
          <w:noProof/>
          <w:sz w:val="22"/>
        </w:rPr>
        <w:t>16</w:t>
      </w:r>
      <w:r w:rsidRPr="00887279">
        <w:rPr>
          <w:rFonts w:ascii="Arial" w:hAnsi="Arial" w:cs="Arial"/>
          <w:noProof/>
          <w:sz w:val="22"/>
        </w:rPr>
        <w:t>, 341–414 (1983).</w:t>
      </w:r>
    </w:p>
    <w:p w14:paraId="49E8C951"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71.</w:t>
      </w:r>
      <w:r w:rsidRPr="00887279">
        <w:rPr>
          <w:rFonts w:ascii="Arial" w:hAnsi="Arial" w:cs="Arial"/>
          <w:noProof/>
          <w:sz w:val="22"/>
        </w:rPr>
        <w:tab/>
        <w:t xml:space="preserve">Natan, R. G. </w:t>
      </w:r>
      <w:r w:rsidRPr="00887279">
        <w:rPr>
          <w:rFonts w:ascii="Arial" w:hAnsi="Arial" w:cs="Arial"/>
          <w:i/>
          <w:iCs/>
          <w:noProof/>
          <w:sz w:val="22"/>
        </w:rPr>
        <w:t>et al.</w:t>
      </w:r>
      <w:r w:rsidRPr="00887279">
        <w:rPr>
          <w:rFonts w:ascii="Arial" w:hAnsi="Arial" w:cs="Arial"/>
          <w:noProof/>
          <w:sz w:val="22"/>
        </w:rPr>
        <w:t xml:space="preserve"> Complementary control of sensory adaptation by two types of cortical interneurons. </w:t>
      </w:r>
      <w:r w:rsidRPr="00887279">
        <w:rPr>
          <w:rFonts w:ascii="Arial" w:hAnsi="Arial" w:cs="Arial"/>
          <w:i/>
          <w:iCs/>
          <w:noProof/>
          <w:sz w:val="22"/>
        </w:rPr>
        <w:t>Elife</w:t>
      </w:r>
      <w:r w:rsidRPr="00887279">
        <w:rPr>
          <w:rFonts w:ascii="Arial" w:hAnsi="Arial" w:cs="Arial"/>
          <w:noProof/>
          <w:sz w:val="22"/>
        </w:rPr>
        <w:t xml:space="preserve"> </w:t>
      </w:r>
      <w:r w:rsidRPr="00887279">
        <w:rPr>
          <w:rFonts w:ascii="Arial" w:hAnsi="Arial" w:cs="Arial"/>
          <w:b/>
          <w:bCs/>
          <w:noProof/>
          <w:sz w:val="22"/>
        </w:rPr>
        <w:t>4</w:t>
      </w:r>
      <w:r w:rsidRPr="00887279">
        <w:rPr>
          <w:rFonts w:ascii="Arial" w:hAnsi="Arial" w:cs="Arial"/>
          <w:noProof/>
          <w:sz w:val="22"/>
        </w:rPr>
        <w:t>, (2015).</w:t>
      </w:r>
    </w:p>
    <w:p w14:paraId="028006F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72.</w:t>
      </w:r>
      <w:r w:rsidRPr="00887279">
        <w:rPr>
          <w:rFonts w:ascii="Arial" w:hAnsi="Arial" w:cs="Arial"/>
          <w:noProof/>
          <w:sz w:val="22"/>
        </w:rPr>
        <w:tab/>
        <w:t xml:space="preserve">Natan, R. G., Rao, W. &amp; Geffen, M. N. Cortical Interneurons Differentially Shape Frequency Tuning following Adaptation. </w:t>
      </w:r>
      <w:r w:rsidRPr="00887279">
        <w:rPr>
          <w:rFonts w:ascii="Arial" w:hAnsi="Arial" w:cs="Arial"/>
          <w:i/>
          <w:iCs/>
          <w:noProof/>
          <w:sz w:val="22"/>
        </w:rPr>
        <w:t>Cell Rep.</w:t>
      </w:r>
      <w:r w:rsidRPr="00887279">
        <w:rPr>
          <w:rFonts w:ascii="Arial" w:hAnsi="Arial" w:cs="Arial"/>
          <w:noProof/>
          <w:sz w:val="22"/>
        </w:rPr>
        <w:t xml:space="preserve"> </w:t>
      </w:r>
      <w:r w:rsidRPr="00887279">
        <w:rPr>
          <w:rFonts w:ascii="Arial" w:hAnsi="Arial" w:cs="Arial"/>
          <w:b/>
          <w:bCs/>
          <w:noProof/>
          <w:sz w:val="22"/>
        </w:rPr>
        <w:t>21</w:t>
      </w:r>
      <w:r w:rsidRPr="00887279">
        <w:rPr>
          <w:rFonts w:ascii="Arial" w:hAnsi="Arial" w:cs="Arial"/>
          <w:noProof/>
          <w:sz w:val="22"/>
        </w:rPr>
        <w:t>, 878–890 (2017).</w:t>
      </w:r>
    </w:p>
    <w:p w14:paraId="0498D43B"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73.</w:t>
      </w:r>
      <w:r w:rsidRPr="00887279">
        <w:rPr>
          <w:rFonts w:ascii="Arial" w:hAnsi="Arial" w:cs="Arial"/>
          <w:noProof/>
          <w:sz w:val="22"/>
        </w:rPr>
        <w:tab/>
        <w:t xml:space="preserve">Atallah, B. V., Bruns, W., Carandini, M. &amp; Scanziani, M. Parvalbumin-Expressing Interneurons Linearly Transform Cortical Responses to Visual Stimuli.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73</w:t>
      </w:r>
      <w:r w:rsidRPr="00887279">
        <w:rPr>
          <w:rFonts w:ascii="Arial" w:hAnsi="Arial" w:cs="Arial"/>
          <w:noProof/>
          <w:sz w:val="22"/>
        </w:rPr>
        <w:t>, 159–170 (2012).</w:t>
      </w:r>
    </w:p>
    <w:p w14:paraId="7612976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74.</w:t>
      </w:r>
      <w:r w:rsidRPr="00887279">
        <w:rPr>
          <w:rFonts w:ascii="Arial" w:hAnsi="Arial" w:cs="Arial"/>
          <w:noProof/>
          <w:sz w:val="22"/>
        </w:rPr>
        <w:tab/>
        <w:t xml:space="preserve">Wilson, N. R., Runyan, C. A., Wang, F. L. &amp; Sur, M. Division and subtraction by distinct cortical inhibitory networks in vivo.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488</w:t>
      </w:r>
      <w:r w:rsidRPr="00887279">
        <w:rPr>
          <w:rFonts w:ascii="Arial" w:hAnsi="Arial" w:cs="Arial"/>
          <w:noProof/>
          <w:sz w:val="22"/>
        </w:rPr>
        <w:t>, 343–348 (2012).</w:t>
      </w:r>
    </w:p>
    <w:p w14:paraId="42463AB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75.</w:t>
      </w:r>
      <w:r w:rsidRPr="00887279">
        <w:rPr>
          <w:rFonts w:ascii="Arial" w:hAnsi="Arial" w:cs="Arial"/>
          <w:noProof/>
          <w:sz w:val="22"/>
        </w:rPr>
        <w:tab/>
        <w:t xml:space="preserve">Seybold, B. a, Phillips, E. a K., Schreiner, C. E. &amp; Hasenstaub, A. R. Inhibitory Actions Unified by Network Integration.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87</w:t>
      </w:r>
      <w:r w:rsidRPr="00887279">
        <w:rPr>
          <w:rFonts w:ascii="Arial" w:hAnsi="Arial" w:cs="Arial"/>
          <w:noProof/>
          <w:sz w:val="22"/>
        </w:rPr>
        <w:t>, 1181–1192 (2015).</w:t>
      </w:r>
    </w:p>
    <w:p w14:paraId="1B46A0E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76.</w:t>
      </w:r>
      <w:r w:rsidRPr="00887279">
        <w:rPr>
          <w:rFonts w:ascii="Arial" w:hAnsi="Arial" w:cs="Arial"/>
          <w:noProof/>
          <w:sz w:val="22"/>
        </w:rPr>
        <w:tab/>
        <w:t xml:space="preserve">Phillips, E. A. K. &amp; Hasenstaub, A. R. Asymmetric effects of activating and inactivating cortical interneurons. </w:t>
      </w:r>
      <w:r w:rsidRPr="00887279">
        <w:rPr>
          <w:rFonts w:ascii="Arial" w:hAnsi="Arial" w:cs="Arial"/>
          <w:i/>
          <w:iCs/>
          <w:noProof/>
          <w:sz w:val="22"/>
        </w:rPr>
        <w:t>Elife</w:t>
      </w:r>
      <w:r w:rsidRPr="00887279">
        <w:rPr>
          <w:rFonts w:ascii="Arial" w:hAnsi="Arial" w:cs="Arial"/>
          <w:noProof/>
          <w:sz w:val="22"/>
        </w:rPr>
        <w:t xml:space="preserve"> </w:t>
      </w:r>
      <w:r w:rsidRPr="00887279">
        <w:rPr>
          <w:rFonts w:ascii="Arial" w:hAnsi="Arial" w:cs="Arial"/>
          <w:b/>
          <w:bCs/>
          <w:noProof/>
          <w:sz w:val="22"/>
        </w:rPr>
        <w:t>5</w:t>
      </w:r>
      <w:r w:rsidRPr="00887279">
        <w:rPr>
          <w:rFonts w:ascii="Arial" w:hAnsi="Arial" w:cs="Arial"/>
          <w:noProof/>
          <w:sz w:val="22"/>
        </w:rPr>
        <w:t>, e18383 (2016).</w:t>
      </w:r>
    </w:p>
    <w:p w14:paraId="7F97500C"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77.</w:t>
      </w:r>
      <w:r w:rsidRPr="00887279">
        <w:rPr>
          <w:rFonts w:ascii="Arial" w:hAnsi="Arial" w:cs="Arial"/>
          <w:noProof/>
          <w:sz w:val="22"/>
        </w:rPr>
        <w:tab/>
        <w:t xml:space="preserve">Attneave, F. Some informational aspects of visual perception. </w:t>
      </w:r>
      <w:r w:rsidRPr="00887279">
        <w:rPr>
          <w:rFonts w:ascii="Arial" w:hAnsi="Arial" w:cs="Arial"/>
          <w:i/>
          <w:iCs/>
          <w:noProof/>
          <w:sz w:val="22"/>
        </w:rPr>
        <w:t>Psychol. Rev.</w:t>
      </w:r>
      <w:r w:rsidRPr="00887279">
        <w:rPr>
          <w:rFonts w:ascii="Arial" w:hAnsi="Arial" w:cs="Arial"/>
          <w:noProof/>
          <w:sz w:val="22"/>
        </w:rPr>
        <w:t xml:space="preserve"> </w:t>
      </w:r>
      <w:r w:rsidRPr="00887279">
        <w:rPr>
          <w:rFonts w:ascii="Arial" w:hAnsi="Arial" w:cs="Arial"/>
          <w:b/>
          <w:bCs/>
          <w:noProof/>
          <w:sz w:val="22"/>
        </w:rPr>
        <w:t>61</w:t>
      </w:r>
      <w:r w:rsidRPr="00887279">
        <w:rPr>
          <w:rFonts w:ascii="Arial" w:hAnsi="Arial" w:cs="Arial"/>
          <w:noProof/>
          <w:sz w:val="22"/>
        </w:rPr>
        <w:t>, 183–193 (1954).</w:t>
      </w:r>
    </w:p>
    <w:p w14:paraId="6AE6DAE9"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78.</w:t>
      </w:r>
      <w:r w:rsidRPr="00887279">
        <w:rPr>
          <w:rFonts w:ascii="Arial" w:hAnsi="Arial" w:cs="Arial"/>
          <w:noProof/>
          <w:sz w:val="22"/>
        </w:rPr>
        <w:tab/>
        <w:t xml:space="preserve">Simoncelli, E. P. &amp; Olshausen, B. A. Natural image statistics and neural representation. </w:t>
      </w:r>
      <w:r w:rsidRPr="00887279">
        <w:rPr>
          <w:rFonts w:ascii="Arial" w:hAnsi="Arial" w:cs="Arial"/>
          <w:i/>
          <w:iCs/>
          <w:noProof/>
          <w:sz w:val="22"/>
        </w:rPr>
        <w:t>Annual Review of Neuroscience</w:t>
      </w:r>
      <w:r w:rsidRPr="00887279">
        <w:rPr>
          <w:rFonts w:ascii="Arial" w:hAnsi="Arial" w:cs="Arial"/>
          <w:noProof/>
          <w:sz w:val="22"/>
        </w:rPr>
        <w:t xml:space="preserve"> </w:t>
      </w:r>
      <w:r w:rsidRPr="00887279">
        <w:rPr>
          <w:rFonts w:ascii="Arial" w:hAnsi="Arial" w:cs="Arial"/>
          <w:b/>
          <w:bCs/>
          <w:noProof/>
          <w:sz w:val="22"/>
        </w:rPr>
        <w:t>24</w:t>
      </w:r>
      <w:r w:rsidRPr="00887279">
        <w:rPr>
          <w:rFonts w:ascii="Arial" w:hAnsi="Arial" w:cs="Arial"/>
          <w:noProof/>
          <w:sz w:val="22"/>
        </w:rPr>
        <w:t>, 1193–1216 (2001).</w:t>
      </w:r>
    </w:p>
    <w:p w14:paraId="356914E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79.</w:t>
      </w:r>
      <w:r w:rsidRPr="00887279">
        <w:rPr>
          <w:rFonts w:ascii="Arial" w:hAnsi="Arial" w:cs="Arial"/>
          <w:noProof/>
          <w:sz w:val="22"/>
        </w:rPr>
        <w:tab/>
        <w:t xml:space="preserve">Simoncelli, E. P. Vision and the statistics of the visual environment. </w:t>
      </w:r>
      <w:r w:rsidRPr="00887279">
        <w:rPr>
          <w:rFonts w:ascii="Arial" w:hAnsi="Arial" w:cs="Arial"/>
          <w:i/>
          <w:iCs/>
          <w:noProof/>
          <w:sz w:val="22"/>
        </w:rPr>
        <w:t>Current Opinion in Neurobiology</w:t>
      </w:r>
      <w:r w:rsidRPr="00887279">
        <w:rPr>
          <w:rFonts w:ascii="Arial" w:hAnsi="Arial" w:cs="Arial"/>
          <w:noProof/>
          <w:sz w:val="22"/>
        </w:rPr>
        <w:t xml:space="preserve"> </w:t>
      </w:r>
      <w:r w:rsidRPr="00887279">
        <w:rPr>
          <w:rFonts w:ascii="Arial" w:hAnsi="Arial" w:cs="Arial"/>
          <w:b/>
          <w:bCs/>
          <w:noProof/>
          <w:sz w:val="22"/>
        </w:rPr>
        <w:t>13</w:t>
      </w:r>
      <w:r w:rsidRPr="00887279">
        <w:rPr>
          <w:rFonts w:ascii="Arial" w:hAnsi="Arial" w:cs="Arial"/>
          <w:noProof/>
          <w:sz w:val="22"/>
        </w:rPr>
        <w:t>, 144–149 (2003).</w:t>
      </w:r>
    </w:p>
    <w:p w14:paraId="1B53D04A"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80.</w:t>
      </w:r>
      <w:r w:rsidRPr="00887279">
        <w:rPr>
          <w:rFonts w:ascii="Arial" w:hAnsi="Arial" w:cs="Arial"/>
          <w:noProof/>
          <w:sz w:val="22"/>
        </w:rPr>
        <w:tab/>
        <w:t xml:space="preserve">Schneider, D. M., Nelson, A. &amp; Mooney, R. A synaptic and circuit basis for corollary discharge in the auditory cortex. </w:t>
      </w:r>
      <w:r w:rsidRPr="00887279">
        <w:rPr>
          <w:rFonts w:ascii="Arial" w:hAnsi="Arial" w:cs="Arial"/>
          <w:i/>
          <w:iCs/>
          <w:noProof/>
          <w:sz w:val="22"/>
        </w:rPr>
        <w:t>Nature</w:t>
      </w:r>
      <w:r w:rsidRPr="00887279">
        <w:rPr>
          <w:rFonts w:ascii="Arial" w:hAnsi="Arial" w:cs="Arial"/>
          <w:noProof/>
          <w:sz w:val="22"/>
        </w:rPr>
        <w:t xml:space="preserve"> </w:t>
      </w:r>
      <w:r w:rsidRPr="00887279">
        <w:rPr>
          <w:rFonts w:ascii="Arial" w:hAnsi="Arial" w:cs="Arial"/>
          <w:b/>
          <w:bCs/>
          <w:noProof/>
          <w:sz w:val="22"/>
        </w:rPr>
        <w:t>513</w:t>
      </w:r>
      <w:r w:rsidRPr="00887279">
        <w:rPr>
          <w:rFonts w:ascii="Arial" w:hAnsi="Arial" w:cs="Arial"/>
          <w:noProof/>
          <w:sz w:val="22"/>
        </w:rPr>
        <w:t>, 189–94 (2014).</w:t>
      </w:r>
    </w:p>
    <w:p w14:paraId="796A6FB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81.</w:t>
      </w:r>
      <w:r w:rsidRPr="00887279">
        <w:rPr>
          <w:rFonts w:ascii="Arial" w:hAnsi="Arial" w:cs="Arial"/>
          <w:noProof/>
          <w:sz w:val="22"/>
        </w:rPr>
        <w:tab/>
        <w:t xml:space="preserve">Schneider, D. M., Sundararajan, J. &amp; Mooney,  richard. A cortical filter that learns to suppress the acoustic consequences of movement. </w:t>
      </w:r>
      <w:r w:rsidRPr="00887279">
        <w:rPr>
          <w:rFonts w:ascii="Arial" w:hAnsi="Arial" w:cs="Arial"/>
          <w:i/>
          <w:iCs/>
          <w:noProof/>
          <w:sz w:val="22"/>
        </w:rPr>
        <w:t>Nature</w:t>
      </w:r>
      <w:r w:rsidRPr="00887279">
        <w:rPr>
          <w:rFonts w:ascii="Arial" w:hAnsi="Arial" w:cs="Arial"/>
          <w:noProof/>
          <w:sz w:val="22"/>
        </w:rPr>
        <w:t xml:space="preserve"> (2018). doi:10.1038/s41586-018-0520-5</w:t>
      </w:r>
    </w:p>
    <w:p w14:paraId="034C883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82.</w:t>
      </w:r>
      <w:r w:rsidRPr="00887279">
        <w:rPr>
          <w:rFonts w:ascii="Arial" w:hAnsi="Arial" w:cs="Arial"/>
          <w:noProof/>
          <w:sz w:val="22"/>
        </w:rPr>
        <w:tab/>
        <w:t xml:space="preserve">McGinley, M. J., David, S. V. &amp; McCormick, D. A. Cortical Membrane Potential Signature of Optimal States for Sensory Signal Detection.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87</w:t>
      </w:r>
      <w:r w:rsidRPr="00887279">
        <w:rPr>
          <w:rFonts w:ascii="Arial" w:hAnsi="Arial" w:cs="Arial"/>
          <w:noProof/>
          <w:sz w:val="22"/>
        </w:rPr>
        <w:t>, 179–192 (2015).</w:t>
      </w:r>
    </w:p>
    <w:p w14:paraId="2A134E06"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83.</w:t>
      </w:r>
      <w:r w:rsidRPr="00887279">
        <w:rPr>
          <w:rFonts w:ascii="Arial" w:hAnsi="Arial" w:cs="Arial"/>
          <w:noProof/>
          <w:sz w:val="22"/>
        </w:rPr>
        <w:tab/>
        <w:t xml:space="preserve">Reimer, J. </w:t>
      </w:r>
      <w:r w:rsidRPr="00887279">
        <w:rPr>
          <w:rFonts w:ascii="Arial" w:hAnsi="Arial" w:cs="Arial"/>
          <w:i/>
          <w:iCs/>
          <w:noProof/>
          <w:sz w:val="22"/>
        </w:rPr>
        <w:t>et al.</w:t>
      </w:r>
      <w:r w:rsidRPr="00887279">
        <w:rPr>
          <w:rFonts w:ascii="Arial" w:hAnsi="Arial" w:cs="Arial"/>
          <w:noProof/>
          <w:sz w:val="22"/>
        </w:rPr>
        <w:t xml:space="preserve"> Pupil fluctuations track rapid changes in adrenergic and cholinergic activity in cortex. </w:t>
      </w:r>
      <w:r w:rsidRPr="00887279">
        <w:rPr>
          <w:rFonts w:ascii="Arial" w:hAnsi="Arial" w:cs="Arial"/>
          <w:i/>
          <w:iCs/>
          <w:noProof/>
          <w:sz w:val="22"/>
        </w:rPr>
        <w:t>Nat. Commun.</w:t>
      </w:r>
      <w:r w:rsidRPr="00887279">
        <w:rPr>
          <w:rFonts w:ascii="Arial" w:hAnsi="Arial" w:cs="Arial"/>
          <w:noProof/>
          <w:sz w:val="22"/>
        </w:rPr>
        <w:t xml:space="preserve"> </w:t>
      </w:r>
      <w:r w:rsidRPr="00887279">
        <w:rPr>
          <w:rFonts w:ascii="Arial" w:hAnsi="Arial" w:cs="Arial"/>
          <w:b/>
          <w:bCs/>
          <w:noProof/>
          <w:sz w:val="22"/>
        </w:rPr>
        <w:t>7</w:t>
      </w:r>
      <w:r w:rsidRPr="00887279">
        <w:rPr>
          <w:rFonts w:ascii="Arial" w:hAnsi="Arial" w:cs="Arial"/>
          <w:noProof/>
          <w:sz w:val="22"/>
        </w:rPr>
        <w:t>, 1–7 (2016).</w:t>
      </w:r>
    </w:p>
    <w:p w14:paraId="41A5090F"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84.</w:t>
      </w:r>
      <w:r w:rsidRPr="00887279">
        <w:rPr>
          <w:rFonts w:ascii="Arial" w:hAnsi="Arial" w:cs="Arial"/>
          <w:noProof/>
          <w:sz w:val="22"/>
        </w:rPr>
        <w:tab/>
        <w:t xml:space="preserve">Atallah, B. V., Bruns, W., Carandini, M. &amp; Scanziani, M. Parvalbumin-Expressing Interneurons Linearly Transform Cortical Responses to Visual Stimuli.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73</w:t>
      </w:r>
      <w:r w:rsidRPr="00887279">
        <w:rPr>
          <w:rFonts w:ascii="Arial" w:hAnsi="Arial" w:cs="Arial"/>
          <w:noProof/>
          <w:sz w:val="22"/>
        </w:rPr>
        <w:t>, 159–170 (2012).</w:t>
      </w:r>
    </w:p>
    <w:p w14:paraId="73595CDD"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lastRenderedPageBreak/>
        <w:t>85.</w:t>
      </w:r>
      <w:r w:rsidRPr="00887279">
        <w:rPr>
          <w:rFonts w:ascii="Arial" w:hAnsi="Arial" w:cs="Arial"/>
          <w:noProof/>
          <w:sz w:val="22"/>
        </w:rPr>
        <w:tab/>
        <w:t xml:space="preserve">Guo, Z. V. </w:t>
      </w:r>
      <w:r w:rsidRPr="00887279">
        <w:rPr>
          <w:rFonts w:ascii="Arial" w:hAnsi="Arial" w:cs="Arial"/>
          <w:i/>
          <w:iCs/>
          <w:noProof/>
          <w:sz w:val="22"/>
        </w:rPr>
        <w:t>et al.</w:t>
      </w:r>
      <w:r w:rsidRPr="00887279">
        <w:rPr>
          <w:rFonts w:ascii="Arial" w:hAnsi="Arial" w:cs="Arial"/>
          <w:noProof/>
          <w:sz w:val="22"/>
        </w:rPr>
        <w:t xml:space="preserve"> Procedures for behavioral experiments in head-fixed mice. </w:t>
      </w:r>
      <w:r w:rsidRPr="00887279">
        <w:rPr>
          <w:rFonts w:ascii="Arial" w:hAnsi="Arial" w:cs="Arial"/>
          <w:i/>
          <w:iCs/>
          <w:noProof/>
          <w:sz w:val="22"/>
        </w:rPr>
        <w:t>PLoS One</w:t>
      </w:r>
      <w:r w:rsidRPr="00887279">
        <w:rPr>
          <w:rFonts w:ascii="Arial" w:hAnsi="Arial" w:cs="Arial"/>
          <w:noProof/>
          <w:sz w:val="22"/>
        </w:rPr>
        <w:t xml:space="preserve"> </w:t>
      </w:r>
      <w:r w:rsidRPr="00887279">
        <w:rPr>
          <w:rFonts w:ascii="Arial" w:hAnsi="Arial" w:cs="Arial"/>
          <w:b/>
          <w:bCs/>
          <w:noProof/>
          <w:sz w:val="22"/>
        </w:rPr>
        <w:t>9</w:t>
      </w:r>
      <w:r w:rsidRPr="00887279">
        <w:rPr>
          <w:rFonts w:ascii="Arial" w:hAnsi="Arial" w:cs="Arial"/>
          <w:noProof/>
          <w:sz w:val="22"/>
        </w:rPr>
        <w:t>, (2014).</w:t>
      </w:r>
    </w:p>
    <w:p w14:paraId="464C7103"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86.</w:t>
      </w:r>
      <w:r w:rsidRPr="00887279">
        <w:rPr>
          <w:rFonts w:ascii="Arial" w:hAnsi="Arial" w:cs="Arial"/>
          <w:noProof/>
          <w:sz w:val="22"/>
        </w:rPr>
        <w:tab/>
        <w:t xml:space="preserve">Isett, B. R., Feasel, S. H., Lane, M. A. &amp; Feldman, D. E. Slip-Based Coding of Local Shape and Texture in Mouse S1. </w:t>
      </w:r>
      <w:r w:rsidRPr="00887279">
        <w:rPr>
          <w:rFonts w:ascii="Arial" w:hAnsi="Arial" w:cs="Arial"/>
          <w:i/>
          <w:iCs/>
          <w:noProof/>
          <w:sz w:val="22"/>
        </w:rPr>
        <w:t>Neuron</w:t>
      </w:r>
      <w:r w:rsidRPr="00887279">
        <w:rPr>
          <w:rFonts w:ascii="Arial" w:hAnsi="Arial" w:cs="Arial"/>
          <w:noProof/>
          <w:sz w:val="22"/>
        </w:rPr>
        <w:t xml:space="preserve"> </w:t>
      </w:r>
      <w:r w:rsidRPr="00887279">
        <w:rPr>
          <w:rFonts w:ascii="Arial" w:hAnsi="Arial" w:cs="Arial"/>
          <w:b/>
          <w:bCs/>
          <w:noProof/>
          <w:sz w:val="22"/>
        </w:rPr>
        <w:t>97</w:t>
      </w:r>
      <w:r w:rsidRPr="00887279">
        <w:rPr>
          <w:rFonts w:ascii="Arial" w:hAnsi="Arial" w:cs="Arial"/>
          <w:noProof/>
          <w:sz w:val="22"/>
        </w:rPr>
        <w:t>, 418-433.e5 (2018).</w:t>
      </w:r>
    </w:p>
    <w:p w14:paraId="7D985B2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87.</w:t>
      </w:r>
      <w:r w:rsidRPr="00887279">
        <w:rPr>
          <w:rFonts w:ascii="Arial" w:hAnsi="Arial" w:cs="Arial"/>
          <w:noProof/>
          <w:sz w:val="22"/>
        </w:rPr>
        <w:tab/>
        <w:t xml:space="preserve">Carruthers, I. M., Natan, R. G. &amp; Geffen, M. N. Encoding of ultrasonic vocalizations in the auditory cortex.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109</w:t>
      </w:r>
      <w:r w:rsidRPr="00887279">
        <w:rPr>
          <w:rFonts w:ascii="Arial" w:hAnsi="Arial" w:cs="Arial"/>
          <w:noProof/>
          <w:sz w:val="22"/>
        </w:rPr>
        <w:t>, 1912–1927 (2013).</w:t>
      </w:r>
    </w:p>
    <w:p w14:paraId="58ECCF1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88.</w:t>
      </w:r>
      <w:r w:rsidRPr="00887279">
        <w:rPr>
          <w:rFonts w:ascii="Arial" w:hAnsi="Arial" w:cs="Arial"/>
          <w:noProof/>
          <w:sz w:val="22"/>
        </w:rPr>
        <w:tab/>
        <w:t xml:space="preserve">Carruthers, I. M. </w:t>
      </w:r>
      <w:r w:rsidRPr="00887279">
        <w:rPr>
          <w:rFonts w:ascii="Arial" w:hAnsi="Arial" w:cs="Arial"/>
          <w:i/>
          <w:iCs/>
          <w:noProof/>
          <w:sz w:val="22"/>
        </w:rPr>
        <w:t>et al.</w:t>
      </w:r>
      <w:r w:rsidRPr="00887279">
        <w:rPr>
          <w:rFonts w:ascii="Arial" w:hAnsi="Arial" w:cs="Arial"/>
          <w:noProof/>
          <w:sz w:val="22"/>
        </w:rPr>
        <w:t xml:space="preserve"> Emergence of invariant representation of vocalizations in the auditory cortex. </w:t>
      </w:r>
      <w:r w:rsidRPr="00887279">
        <w:rPr>
          <w:rFonts w:ascii="Arial" w:hAnsi="Arial" w:cs="Arial"/>
          <w:i/>
          <w:iCs/>
          <w:noProof/>
          <w:sz w:val="22"/>
        </w:rPr>
        <w:t>J. Neurophysiol.</w:t>
      </w:r>
      <w:r w:rsidRPr="00887279">
        <w:rPr>
          <w:rFonts w:ascii="Arial" w:hAnsi="Arial" w:cs="Arial"/>
          <w:noProof/>
          <w:sz w:val="22"/>
        </w:rPr>
        <w:t xml:space="preserve"> jn.00095.2015 (2015). doi:10.1152/jn.00095.2015</w:t>
      </w:r>
    </w:p>
    <w:p w14:paraId="0FD07D25"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89.</w:t>
      </w:r>
      <w:r w:rsidRPr="00887279">
        <w:rPr>
          <w:rFonts w:ascii="Arial" w:hAnsi="Arial" w:cs="Arial"/>
          <w:noProof/>
          <w:sz w:val="22"/>
        </w:rPr>
        <w:tab/>
        <w:t xml:space="preserve">Voigts, J. </w:t>
      </w:r>
      <w:r w:rsidRPr="00887279">
        <w:rPr>
          <w:rFonts w:ascii="Arial" w:hAnsi="Arial" w:cs="Arial"/>
          <w:i/>
          <w:iCs/>
          <w:noProof/>
          <w:sz w:val="22"/>
        </w:rPr>
        <w:t>et al.</w:t>
      </w:r>
      <w:r w:rsidRPr="00887279">
        <w:rPr>
          <w:rFonts w:ascii="Arial" w:hAnsi="Arial" w:cs="Arial"/>
          <w:noProof/>
          <w:sz w:val="22"/>
        </w:rPr>
        <w:t xml:space="preserve"> An easy-to-assemble, robust, and lightweight drive implant for chronic tetrode recordings in freely moving animals. </w:t>
      </w:r>
      <w:r w:rsidRPr="00887279">
        <w:rPr>
          <w:rFonts w:ascii="Arial" w:hAnsi="Arial" w:cs="Arial"/>
          <w:i/>
          <w:iCs/>
          <w:noProof/>
          <w:sz w:val="22"/>
        </w:rPr>
        <w:t>J. Neural Eng.</w:t>
      </w:r>
      <w:r w:rsidRPr="00887279">
        <w:rPr>
          <w:rFonts w:ascii="Arial" w:hAnsi="Arial" w:cs="Arial"/>
          <w:noProof/>
          <w:sz w:val="22"/>
        </w:rPr>
        <w:t xml:space="preserve"> </w:t>
      </w:r>
      <w:r w:rsidRPr="00887279">
        <w:rPr>
          <w:rFonts w:ascii="Arial" w:hAnsi="Arial" w:cs="Arial"/>
          <w:b/>
          <w:bCs/>
          <w:noProof/>
          <w:sz w:val="22"/>
        </w:rPr>
        <w:t>17</w:t>
      </w:r>
      <w:r w:rsidRPr="00887279">
        <w:rPr>
          <w:rFonts w:ascii="Arial" w:hAnsi="Arial" w:cs="Arial"/>
          <w:noProof/>
          <w:sz w:val="22"/>
        </w:rPr>
        <w:t>, 26044 (2020).</w:t>
      </w:r>
    </w:p>
    <w:p w14:paraId="4C5DB03C"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90.</w:t>
      </w:r>
      <w:r w:rsidRPr="00887279">
        <w:rPr>
          <w:rFonts w:ascii="Arial" w:hAnsi="Arial" w:cs="Arial"/>
          <w:noProof/>
          <w:sz w:val="22"/>
        </w:rPr>
        <w:tab/>
        <w:t xml:space="preserve">Voigts, J., Siegle, J., Pritchett, D. L. &amp; Moore, C. I. The flexDrive: An ultra-light implant for optical control and highly parallel chronic recording of neuronal ensembles in freely moving mice. </w:t>
      </w:r>
      <w:r w:rsidRPr="00887279">
        <w:rPr>
          <w:rFonts w:ascii="Arial" w:hAnsi="Arial" w:cs="Arial"/>
          <w:i/>
          <w:iCs/>
          <w:noProof/>
          <w:sz w:val="22"/>
        </w:rPr>
        <w:t>Front. Syst. Neurosci.</w:t>
      </w:r>
      <w:r w:rsidRPr="00887279">
        <w:rPr>
          <w:rFonts w:ascii="Arial" w:hAnsi="Arial" w:cs="Arial"/>
          <w:noProof/>
          <w:sz w:val="22"/>
        </w:rPr>
        <w:t xml:space="preserve"> </w:t>
      </w:r>
      <w:r w:rsidRPr="00887279">
        <w:rPr>
          <w:rFonts w:ascii="Arial" w:hAnsi="Arial" w:cs="Arial"/>
          <w:b/>
          <w:bCs/>
          <w:noProof/>
          <w:sz w:val="22"/>
        </w:rPr>
        <w:t>7</w:t>
      </w:r>
      <w:r w:rsidRPr="00887279">
        <w:rPr>
          <w:rFonts w:ascii="Arial" w:hAnsi="Arial" w:cs="Arial"/>
          <w:noProof/>
          <w:sz w:val="22"/>
        </w:rPr>
        <w:t>, 8 (2013).</w:t>
      </w:r>
    </w:p>
    <w:p w14:paraId="413EC5B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91.</w:t>
      </w:r>
      <w:r w:rsidRPr="00887279">
        <w:rPr>
          <w:rFonts w:ascii="Arial" w:hAnsi="Arial" w:cs="Arial"/>
          <w:noProof/>
          <w:sz w:val="22"/>
        </w:rPr>
        <w:tab/>
        <w:t xml:space="preserve">Pachitariu, M., Steinmetz, N., Kadir, S., Carandini, M. &amp; Harris, K. </w:t>
      </w:r>
      <w:r w:rsidRPr="00887279">
        <w:rPr>
          <w:rFonts w:ascii="Arial" w:hAnsi="Arial" w:cs="Arial"/>
          <w:i/>
          <w:iCs/>
          <w:noProof/>
          <w:sz w:val="22"/>
        </w:rPr>
        <w:t>Fast and accurate spike sorting of high-channel count probes with KiloSort</w:t>
      </w:r>
      <w:r w:rsidRPr="00887279">
        <w:rPr>
          <w:rFonts w:ascii="Arial" w:hAnsi="Arial" w:cs="Arial"/>
          <w:noProof/>
          <w:sz w:val="22"/>
        </w:rPr>
        <w:t xml:space="preserve">. </w:t>
      </w:r>
      <w:r w:rsidRPr="00887279">
        <w:rPr>
          <w:rFonts w:ascii="Arial" w:hAnsi="Arial" w:cs="Arial"/>
          <w:i/>
          <w:iCs/>
          <w:noProof/>
          <w:sz w:val="22"/>
        </w:rPr>
        <w:t>Advances in Neural Information Processing Systems</w:t>
      </w:r>
      <w:r w:rsidRPr="00887279">
        <w:rPr>
          <w:rFonts w:ascii="Arial" w:hAnsi="Arial" w:cs="Arial"/>
          <w:noProof/>
          <w:sz w:val="22"/>
        </w:rPr>
        <w:t xml:space="preserve"> (2016).</w:t>
      </w:r>
    </w:p>
    <w:p w14:paraId="2032CD40"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92.</w:t>
      </w:r>
      <w:r w:rsidRPr="00887279">
        <w:rPr>
          <w:rFonts w:ascii="Arial" w:hAnsi="Arial" w:cs="Arial"/>
          <w:noProof/>
          <w:sz w:val="22"/>
        </w:rPr>
        <w:tab/>
        <w:t xml:space="preserve">Eilers, P. H. C. &amp; Marx, B. D. Flexible smoothing with B-splines and penalties. </w:t>
      </w:r>
      <w:r w:rsidRPr="00887279">
        <w:rPr>
          <w:rFonts w:ascii="Arial" w:hAnsi="Arial" w:cs="Arial"/>
          <w:i/>
          <w:iCs/>
          <w:noProof/>
          <w:sz w:val="22"/>
        </w:rPr>
        <w:t>Stat. Sci.</w:t>
      </w:r>
      <w:r w:rsidRPr="00887279">
        <w:rPr>
          <w:rFonts w:ascii="Arial" w:hAnsi="Arial" w:cs="Arial"/>
          <w:noProof/>
          <w:sz w:val="22"/>
        </w:rPr>
        <w:t xml:space="preserve"> </w:t>
      </w:r>
      <w:r w:rsidRPr="00887279">
        <w:rPr>
          <w:rFonts w:ascii="Arial" w:hAnsi="Arial" w:cs="Arial"/>
          <w:b/>
          <w:bCs/>
          <w:noProof/>
          <w:sz w:val="22"/>
        </w:rPr>
        <w:t>11</w:t>
      </w:r>
      <w:r w:rsidRPr="00887279">
        <w:rPr>
          <w:rFonts w:ascii="Arial" w:hAnsi="Arial" w:cs="Arial"/>
          <w:noProof/>
          <w:sz w:val="22"/>
        </w:rPr>
        <w:t>, 89–102 (1996).</w:t>
      </w:r>
    </w:p>
    <w:p w14:paraId="57F8E1B2"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93.</w:t>
      </w:r>
      <w:r w:rsidRPr="00887279">
        <w:rPr>
          <w:rFonts w:ascii="Arial" w:hAnsi="Arial" w:cs="Arial"/>
          <w:noProof/>
          <w:sz w:val="22"/>
        </w:rPr>
        <w:tab/>
        <w:t xml:space="preserve">Stanislaw, H. &amp; Todorov, N. </w:t>
      </w:r>
      <w:r w:rsidRPr="00887279">
        <w:rPr>
          <w:rFonts w:ascii="Arial" w:hAnsi="Arial" w:cs="Arial"/>
          <w:i/>
          <w:iCs/>
          <w:noProof/>
          <w:sz w:val="22"/>
        </w:rPr>
        <w:t>Calculation of signal detection theory measures</w:t>
      </w:r>
      <w:r w:rsidRPr="00887279">
        <w:rPr>
          <w:rFonts w:ascii="Arial" w:hAnsi="Arial" w:cs="Arial"/>
          <w:noProof/>
          <w:sz w:val="22"/>
        </w:rPr>
        <w:t xml:space="preserve">. </w:t>
      </w:r>
      <w:r w:rsidRPr="00887279">
        <w:rPr>
          <w:rFonts w:ascii="Arial" w:hAnsi="Arial" w:cs="Arial"/>
          <w:i/>
          <w:iCs/>
          <w:noProof/>
          <w:sz w:val="22"/>
        </w:rPr>
        <w:t>Behavior Research Methods, Instruments, and Computers</w:t>
      </w:r>
      <w:r w:rsidRPr="00887279">
        <w:rPr>
          <w:rFonts w:ascii="Arial" w:hAnsi="Arial" w:cs="Arial"/>
          <w:noProof/>
          <w:sz w:val="22"/>
        </w:rPr>
        <w:t xml:space="preserve"> </w:t>
      </w:r>
      <w:r w:rsidRPr="00887279">
        <w:rPr>
          <w:rFonts w:ascii="Arial" w:hAnsi="Arial" w:cs="Arial"/>
          <w:b/>
          <w:bCs/>
          <w:noProof/>
          <w:sz w:val="22"/>
        </w:rPr>
        <w:t>31</w:t>
      </w:r>
      <w:r w:rsidRPr="00887279">
        <w:rPr>
          <w:rFonts w:ascii="Arial" w:hAnsi="Arial" w:cs="Arial"/>
          <w:noProof/>
          <w:sz w:val="22"/>
        </w:rPr>
        <w:t>, (1999).</w:t>
      </w:r>
    </w:p>
    <w:p w14:paraId="01F75484"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94.</w:t>
      </w:r>
      <w:r w:rsidRPr="00887279">
        <w:rPr>
          <w:rFonts w:ascii="Arial" w:hAnsi="Arial" w:cs="Arial"/>
          <w:noProof/>
          <w:sz w:val="22"/>
        </w:rPr>
        <w:tab/>
        <w:t xml:space="preserve">Rocchi, F. &amp; Ramachandran, R. Neuronal adaptation to sound statistics in the inferior colliculus of behaving macaques does not reduce the effectiveness of the masking noise. </w:t>
      </w:r>
      <w:r w:rsidRPr="00887279">
        <w:rPr>
          <w:rFonts w:ascii="Arial" w:hAnsi="Arial" w:cs="Arial"/>
          <w:i/>
          <w:iCs/>
          <w:noProof/>
          <w:sz w:val="22"/>
        </w:rPr>
        <w:t>J. Neurophysiol.</w:t>
      </w:r>
      <w:r w:rsidRPr="00887279">
        <w:rPr>
          <w:rFonts w:ascii="Arial" w:hAnsi="Arial" w:cs="Arial"/>
          <w:noProof/>
          <w:sz w:val="22"/>
        </w:rPr>
        <w:t xml:space="preserve"> </w:t>
      </w:r>
      <w:r w:rsidRPr="00887279">
        <w:rPr>
          <w:rFonts w:ascii="Arial" w:hAnsi="Arial" w:cs="Arial"/>
          <w:b/>
          <w:bCs/>
          <w:noProof/>
          <w:sz w:val="22"/>
        </w:rPr>
        <w:t>120</w:t>
      </w:r>
      <w:r w:rsidRPr="00887279">
        <w:rPr>
          <w:rFonts w:ascii="Arial" w:hAnsi="Arial" w:cs="Arial"/>
          <w:noProof/>
          <w:sz w:val="22"/>
        </w:rPr>
        <w:t>, 2819–2833 (2018).</w:t>
      </w:r>
    </w:p>
    <w:p w14:paraId="0872002F"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95.</w:t>
      </w:r>
      <w:r w:rsidRPr="00887279">
        <w:rPr>
          <w:rFonts w:ascii="Arial" w:hAnsi="Arial" w:cs="Arial"/>
          <w:noProof/>
          <w:sz w:val="22"/>
        </w:rPr>
        <w:tab/>
        <w:t xml:space="preserve">Hautus, M. J. </w:t>
      </w:r>
      <w:r w:rsidRPr="00887279">
        <w:rPr>
          <w:rFonts w:ascii="Arial" w:hAnsi="Arial" w:cs="Arial"/>
          <w:i/>
          <w:iCs/>
          <w:noProof/>
          <w:sz w:val="22"/>
        </w:rPr>
        <w:t>Corrections for extreme proportions and their biasing effects on estimated values of d’</w:t>
      </w:r>
      <w:r w:rsidRPr="00887279">
        <w:rPr>
          <w:rFonts w:ascii="Arial" w:hAnsi="Arial" w:cs="Arial"/>
          <w:noProof/>
          <w:sz w:val="22"/>
        </w:rPr>
        <w:t xml:space="preserve">. </w:t>
      </w:r>
      <w:r w:rsidRPr="00887279">
        <w:rPr>
          <w:rFonts w:ascii="Arial" w:hAnsi="Arial" w:cs="Arial"/>
          <w:i/>
          <w:iCs/>
          <w:noProof/>
          <w:sz w:val="22"/>
        </w:rPr>
        <w:t>Behavior Research Methods. Instruments. &amp; Computers</w:t>
      </w:r>
      <w:r w:rsidRPr="00887279">
        <w:rPr>
          <w:rFonts w:ascii="Arial" w:hAnsi="Arial" w:cs="Arial"/>
          <w:noProof/>
          <w:sz w:val="22"/>
        </w:rPr>
        <w:t xml:space="preserve"> (1995).</w:t>
      </w:r>
    </w:p>
    <w:p w14:paraId="187DAF58"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96.</w:t>
      </w:r>
      <w:r w:rsidRPr="00887279">
        <w:rPr>
          <w:rFonts w:ascii="Arial" w:hAnsi="Arial" w:cs="Arial"/>
          <w:noProof/>
          <w:sz w:val="22"/>
        </w:rPr>
        <w:tab/>
        <w:t xml:space="preserve">Sahani, M. &amp; Linden, J. F. How Linear are Auditory Cortical Responses ? </w:t>
      </w:r>
      <w:r w:rsidRPr="00887279">
        <w:rPr>
          <w:rFonts w:ascii="Cambria Math" w:hAnsi="Cambria Math" w:cs="Cambria Math"/>
          <w:noProof/>
          <w:sz w:val="22"/>
        </w:rPr>
        <w:t>∗</w:t>
      </w:r>
      <w:r w:rsidRPr="00887279">
        <w:rPr>
          <w:rFonts w:ascii="Arial" w:hAnsi="Arial" w:cs="Arial"/>
          <w:noProof/>
          <w:sz w:val="22"/>
        </w:rPr>
        <w:t xml:space="preserve">. </w:t>
      </w:r>
      <w:r w:rsidRPr="00887279">
        <w:rPr>
          <w:rFonts w:ascii="Arial" w:hAnsi="Arial" w:cs="Arial"/>
          <w:i/>
          <w:iCs/>
          <w:noProof/>
          <w:sz w:val="22"/>
        </w:rPr>
        <w:t>System</w:t>
      </w:r>
      <w:r w:rsidRPr="00887279">
        <w:rPr>
          <w:rFonts w:ascii="Arial" w:hAnsi="Arial" w:cs="Arial"/>
          <w:noProof/>
          <w:sz w:val="22"/>
        </w:rPr>
        <w:t xml:space="preserve"> 109–116 (2003). doi:10.1124/dmd.105.005157.concerning</w:t>
      </w:r>
    </w:p>
    <w:p w14:paraId="28BC8A25" w14:textId="77777777" w:rsidR="00887279" w:rsidRPr="00887279" w:rsidRDefault="00887279" w:rsidP="00887279">
      <w:pPr>
        <w:widowControl w:val="0"/>
        <w:autoSpaceDE w:val="0"/>
        <w:autoSpaceDN w:val="0"/>
        <w:adjustRightInd w:val="0"/>
        <w:ind w:left="640" w:hanging="640"/>
        <w:rPr>
          <w:rFonts w:ascii="Arial" w:hAnsi="Arial" w:cs="Arial"/>
          <w:noProof/>
          <w:sz w:val="22"/>
        </w:rPr>
      </w:pPr>
      <w:r w:rsidRPr="00887279">
        <w:rPr>
          <w:rFonts w:ascii="Arial" w:hAnsi="Arial" w:cs="Arial"/>
          <w:noProof/>
          <w:sz w:val="22"/>
        </w:rPr>
        <w:t>97.</w:t>
      </w:r>
      <w:r w:rsidRPr="00887279">
        <w:rPr>
          <w:rFonts w:ascii="Arial" w:hAnsi="Arial" w:cs="Arial"/>
          <w:noProof/>
          <w:sz w:val="22"/>
        </w:rPr>
        <w:tab/>
        <w:t xml:space="preserve">Sahani, M. &amp; Linden, J. F. </w:t>
      </w:r>
      <w:r w:rsidRPr="00887279">
        <w:rPr>
          <w:rFonts w:ascii="Arial" w:hAnsi="Arial" w:cs="Arial"/>
          <w:i/>
          <w:iCs/>
          <w:noProof/>
          <w:sz w:val="22"/>
        </w:rPr>
        <w:t>Evidence Optimization Techniques for Estimating Stimulus-Response Functions</w:t>
      </w:r>
      <w:r w:rsidRPr="00887279">
        <w:rPr>
          <w:rFonts w:ascii="Arial" w:hAnsi="Arial" w:cs="Arial"/>
          <w:noProof/>
          <w:sz w:val="22"/>
        </w:rPr>
        <w:t>.</w:t>
      </w:r>
    </w:p>
    <w:p w14:paraId="289CD01C" w14:textId="640C6719" w:rsidR="00DB7221" w:rsidRPr="00DB7221" w:rsidRDefault="00DB7221" w:rsidP="00887279">
      <w:pPr>
        <w:widowControl w:val="0"/>
        <w:autoSpaceDE w:val="0"/>
        <w:autoSpaceDN w:val="0"/>
        <w:adjustRightInd w:val="0"/>
        <w:ind w:left="640" w:hanging="640"/>
        <w:rPr>
          <w:rFonts w:ascii="Arial" w:eastAsiaTheme="minorEastAsia" w:hAnsi="Arial" w:cs="Arial"/>
          <w:sz w:val="22"/>
          <w:szCs w:val="22"/>
        </w:rPr>
      </w:pPr>
      <w:r>
        <w:rPr>
          <w:rFonts w:ascii="Arial" w:eastAsiaTheme="minorEastAsia" w:hAnsi="Arial" w:cs="Arial"/>
          <w:sz w:val="22"/>
          <w:szCs w:val="22"/>
        </w:rPr>
        <w:fldChar w:fldCharType="end"/>
      </w:r>
    </w:p>
    <w:sectPr w:rsidR="00DB7221" w:rsidRPr="00DB7221"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63616F" w:rsidRDefault="0063616F">
      <w:pPr>
        <w:pStyle w:val="CommentText"/>
      </w:pPr>
      <w:r>
        <w:rPr>
          <w:rStyle w:val="CommentReference"/>
        </w:rPr>
        <w:annotationRef/>
      </w:r>
      <w:r>
        <w:t>150 words. – need to be reduced further</w:t>
      </w:r>
    </w:p>
  </w:comment>
  <w:comment w:id="1" w:author="Maria Neimark Geffen" w:date="2021-05-03T11:12:00Z" w:initials="MNG">
    <w:p w14:paraId="7F5A38BC" w14:textId="49BFFEAD" w:rsidR="0063616F" w:rsidRDefault="0063616F">
      <w:pPr>
        <w:pStyle w:val="CommentText"/>
      </w:pPr>
      <w:r>
        <w:rPr>
          <w:rStyle w:val="CommentReference"/>
        </w:rPr>
        <w:annotationRef/>
      </w:r>
      <w:r>
        <w:t>unclear</w:t>
      </w:r>
    </w:p>
  </w:comment>
  <w:comment w:id="2" w:author="Ben Geffen" w:date="2021-04-20T15:05:00Z" w:initials="BDG">
    <w:p w14:paraId="6B42D9B0" w14:textId="77777777" w:rsidR="0063616F" w:rsidRPr="00C16C6F" w:rsidRDefault="0063616F"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63616F" w:rsidRDefault="0063616F">
      <w:pPr>
        <w:pStyle w:val="CommentText"/>
      </w:pPr>
    </w:p>
  </w:comment>
  <w:comment w:id="3" w:author="Maria Neimark Geffen" w:date="2021-05-03T11:12:00Z" w:initials="MNG">
    <w:p w14:paraId="033A14FB" w14:textId="0BED9BB4" w:rsidR="0063616F" w:rsidRDefault="0063616F">
      <w:pPr>
        <w:pStyle w:val="CommentText"/>
      </w:pPr>
      <w:r>
        <w:rPr>
          <w:rStyle w:val="CommentReference"/>
        </w:rPr>
        <w:annotationRef/>
      </w:r>
      <w:r>
        <w:t>Here, we need a sentence with an auditory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7F5A38BC" w15:done="0"/>
  <w15:commentEx w15:paraId="21CF7E25" w15:done="0"/>
  <w15:commentEx w15:paraId="033A14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3A590E" w16cex:dateUtc="2021-05-03T15:12:00Z"/>
  <w16cex:commentExtensible w16cex:durableId="24296C51" w16cex:dateUtc="2021-04-20T19:05:00Z"/>
  <w16cex:commentExtensible w16cex:durableId="243A5919" w16cex:dateUtc="2021-05-03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7F5A38BC" w16cid:durableId="243A590E"/>
  <w16cid:commentId w16cid:paraId="21CF7E25" w16cid:durableId="24296C51"/>
  <w16cid:commentId w16cid:paraId="033A14FB" w16cid:durableId="243A59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A9400" w14:textId="77777777" w:rsidR="00851AA5" w:rsidRDefault="00851AA5" w:rsidP="003A75F6">
      <w:r>
        <w:separator/>
      </w:r>
    </w:p>
  </w:endnote>
  <w:endnote w:type="continuationSeparator" w:id="0">
    <w:p w14:paraId="4E1C65A9" w14:textId="77777777" w:rsidR="00851AA5" w:rsidRDefault="00851AA5"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altName w:val="﷽﷽﷽﷽﷽﷽﷽﷽"/>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6FDE5" w14:textId="77777777" w:rsidR="00851AA5" w:rsidRDefault="00851AA5" w:rsidP="003A75F6">
      <w:r>
        <w:separator/>
      </w:r>
    </w:p>
  </w:footnote>
  <w:footnote w:type="continuationSeparator" w:id="0">
    <w:p w14:paraId="699749D1" w14:textId="77777777" w:rsidR="00851AA5" w:rsidRDefault="00851AA5"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50096"/>
    <w:multiLevelType w:val="hybridMultilevel"/>
    <w:tmpl w:val="85B4F1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F6477"/>
    <w:multiLevelType w:val="hybridMultilevel"/>
    <w:tmpl w:val="F99434BE"/>
    <w:lvl w:ilvl="0" w:tplc="0D82719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121ED"/>
    <w:multiLevelType w:val="hybridMultilevel"/>
    <w:tmpl w:val="AE94E060"/>
    <w:lvl w:ilvl="0" w:tplc="B09615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93EC6"/>
    <w:multiLevelType w:val="hybridMultilevel"/>
    <w:tmpl w:val="4A5873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30DAA"/>
    <w:multiLevelType w:val="hybridMultilevel"/>
    <w:tmpl w:val="BED46D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7A5"/>
    <w:multiLevelType w:val="hybridMultilevel"/>
    <w:tmpl w:val="5212E4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462024"/>
    <w:multiLevelType w:val="hybridMultilevel"/>
    <w:tmpl w:val="5ED8F560"/>
    <w:lvl w:ilvl="0" w:tplc="51DA8D5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75F59"/>
    <w:multiLevelType w:val="hybridMultilevel"/>
    <w:tmpl w:val="FD0AFF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D3DF1"/>
    <w:multiLevelType w:val="hybridMultilevel"/>
    <w:tmpl w:val="05F4B9A0"/>
    <w:lvl w:ilvl="0" w:tplc="51DA8D5A">
      <w:start w:val="1"/>
      <w:numFmt w:val="lowerLetter"/>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8"/>
  </w:num>
  <w:num w:numId="3">
    <w:abstractNumId w:val="10"/>
  </w:num>
  <w:num w:numId="4">
    <w:abstractNumId w:val="11"/>
  </w:num>
  <w:num w:numId="5">
    <w:abstractNumId w:val="9"/>
  </w:num>
  <w:num w:numId="6">
    <w:abstractNumId w:val="19"/>
  </w:num>
  <w:num w:numId="7">
    <w:abstractNumId w:val="3"/>
  </w:num>
  <w:num w:numId="8">
    <w:abstractNumId w:val="6"/>
  </w:num>
  <w:num w:numId="9">
    <w:abstractNumId w:val="12"/>
  </w:num>
  <w:num w:numId="10">
    <w:abstractNumId w:val="17"/>
  </w:num>
  <w:num w:numId="11">
    <w:abstractNumId w:val="4"/>
  </w:num>
  <w:num w:numId="12">
    <w:abstractNumId w:val="14"/>
  </w:num>
  <w:num w:numId="13">
    <w:abstractNumId w:val="15"/>
  </w:num>
  <w:num w:numId="14">
    <w:abstractNumId w:val="8"/>
  </w:num>
  <w:num w:numId="15">
    <w:abstractNumId w:val="5"/>
  </w:num>
  <w:num w:numId="16">
    <w:abstractNumId w:val="7"/>
  </w:num>
  <w:num w:numId="17">
    <w:abstractNumId w:val="0"/>
  </w:num>
  <w:num w:numId="18">
    <w:abstractNumId w:val="2"/>
  </w:num>
  <w:num w:numId="19">
    <w:abstractNumId w:val="13"/>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47C8"/>
    <w:rsid w:val="0000545D"/>
    <w:rsid w:val="00007007"/>
    <w:rsid w:val="0001613D"/>
    <w:rsid w:val="00020F3A"/>
    <w:rsid w:val="00022FAE"/>
    <w:rsid w:val="000338CA"/>
    <w:rsid w:val="00041A74"/>
    <w:rsid w:val="00043363"/>
    <w:rsid w:val="0004791C"/>
    <w:rsid w:val="00051047"/>
    <w:rsid w:val="00060506"/>
    <w:rsid w:val="00062EBD"/>
    <w:rsid w:val="0007020D"/>
    <w:rsid w:val="000742A1"/>
    <w:rsid w:val="000808D8"/>
    <w:rsid w:val="00081E33"/>
    <w:rsid w:val="0008595A"/>
    <w:rsid w:val="000915B5"/>
    <w:rsid w:val="000A7884"/>
    <w:rsid w:val="000A7927"/>
    <w:rsid w:val="000B343A"/>
    <w:rsid w:val="000B5FD6"/>
    <w:rsid w:val="000B79DE"/>
    <w:rsid w:val="000C7CE9"/>
    <w:rsid w:val="000D05A1"/>
    <w:rsid w:val="000D3D0B"/>
    <w:rsid w:val="000D45EC"/>
    <w:rsid w:val="000D5ED8"/>
    <w:rsid w:val="000F1B3D"/>
    <w:rsid w:val="000F1C38"/>
    <w:rsid w:val="000F4D81"/>
    <w:rsid w:val="00111178"/>
    <w:rsid w:val="0012173D"/>
    <w:rsid w:val="00122F50"/>
    <w:rsid w:val="00124454"/>
    <w:rsid w:val="001247A5"/>
    <w:rsid w:val="00125C41"/>
    <w:rsid w:val="00134748"/>
    <w:rsid w:val="00136515"/>
    <w:rsid w:val="00137023"/>
    <w:rsid w:val="00142B3A"/>
    <w:rsid w:val="00143746"/>
    <w:rsid w:val="00146566"/>
    <w:rsid w:val="001503A3"/>
    <w:rsid w:val="00155027"/>
    <w:rsid w:val="00171B3E"/>
    <w:rsid w:val="001827BC"/>
    <w:rsid w:val="00183564"/>
    <w:rsid w:val="00185250"/>
    <w:rsid w:val="00185D2F"/>
    <w:rsid w:val="001862C3"/>
    <w:rsid w:val="00191F9B"/>
    <w:rsid w:val="00192FD8"/>
    <w:rsid w:val="001935CF"/>
    <w:rsid w:val="0019642E"/>
    <w:rsid w:val="001A28F8"/>
    <w:rsid w:val="001A3033"/>
    <w:rsid w:val="001A43D0"/>
    <w:rsid w:val="001A4920"/>
    <w:rsid w:val="001A7FBF"/>
    <w:rsid w:val="001B69AD"/>
    <w:rsid w:val="001C0B3E"/>
    <w:rsid w:val="001C1334"/>
    <w:rsid w:val="001C18AA"/>
    <w:rsid w:val="001D1DC2"/>
    <w:rsid w:val="001D6D31"/>
    <w:rsid w:val="001D7A7B"/>
    <w:rsid w:val="001E1B38"/>
    <w:rsid w:val="001E22A2"/>
    <w:rsid w:val="001E2A0F"/>
    <w:rsid w:val="001E6978"/>
    <w:rsid w:val="001F3D2A"/>
    <w:rsid w:val="00203591"/>
    <w:rsid w:val="002120D3"/>
    <w:rsid w:val="00214F06"/>
    <w:rsid w:val="00220C38"/>
    <w:rsid w:val="002213FF"/>
    <w:rsid w:val="00224193"/>
    <w:rsid w:val="002243BE"/>
    <w:rsid w:val="00225349"/>
    <w:rsid w:val="00225FA3"/>
    <w:rsid w:val="002373E5"/>
    <w:rsid w:val="002420F7"/>
    <w:rsid w:val="0024252F"/>
    <w:rsid w:val="00243817"/>
    <w:rsid w:val="00247E70"/>
    <w:rsid w:val="0025656E"/>
    <w:rsid w:val="0027162D"/>
    <w:rsid w:val="00283ABC"/>
    <w:rsid w:val="00286498"/>
    <w:rsid w:val="00290F81"/>
    <w:rsid w:val="0029141E"/>
    <w:rsid w:val="00292D46"/>
    <w:rsid w:val="00293D15"/>
    <w:rsid w:val="002A6675"/>
    <w:rsid w:val="002B46BE"/>
    <w:rsid w:val="002C0B65"/>
    <w:rsid w:val="002C1323"/>
    <w:rsid w:val="002C1CCB"/>
    <w:rsid w:val="002C27AF"/>
    <w:rsid w:val="002D13A5"/>
    <w:rsid w:val="002D4145"/>
    <w:rsid w:val="002D5582"/>
    <w:rsid w:val="002E626F"/>
    <w:rsid w:val="002F191E"/>
    <w:rsid w:val="002F6F2E"/>
    <w:rsid w:val="003037C0"/>
    <w:rsid w:val="0031158D"/>
    <w:rsid w:val="00315215"/>
    <w:rsid w:val="003205F3"/>
    <w:rsid w:val="00322A79"/>
    <w:rsid w:val="00324B86"/>
    <w:rsid w:val="00332C1B"/>
    <w:rsid w:val="00335FFA"/>
    <w:rsid w:val="00350418"/>
    <w:rsid w:val="0035199D"/>
    <w:rsid w:val="00352A0E"/>
    <w:rsid w:val="00353080"/>
    <w:rsid w:val="0035601B"/>
    <w:rsid w:val="00356448"/>
    <w:rsid w:val="00362753"/>
    <w:rsid w:val="00362F61"/>
    <w:rsid w:val="00365AB3"/>
    <w:rsid w:val="00366B15"/>
    <w:rsid w:val="00372BFE"/>
    <w:rsid w:val="00373899"/>
    <w:rsid w:val="00384D55"/>
    <w:rsid w:val="00390749"/>
    <w:rsid w:val="0039091A"/>
    <w:rsid w:val="00392CB5"/>
    <w:rsid w:val="00392DB6"/>
    <w:rsid w:val="003A0997"/>
    <w:rsid w:val="003A27B0"/>
    <w:rsid w:val="003A3139"/>
    <w:rsid w:val="003A407F"/>
    <w:rsid w:val="003A4453"/>
    <w:rsid w:val="003A5506"/>
    <w:rsid w:val="003A75F6"/>
    <w:rsid w:val="003B3F23"/>
    <w:rsid w:val="003B6A1A"/>
    <w:rsid w:val="003C6FE5"/>
    <w:rsid w:val="003C75FD"/>
    <w:rsid w:val="003D2E35"/>
    <w:rsid w:val="003D73CB"/>
    <w:rsid w:val="003E57B5"/>
    <w:rsid w:val="003F675E"/>
    <w:rsid w:val="0040034C"/>
    <w:rsid w:val="0040593F"/>
    <w:rsid w:val="0041369D"/>
    <w:rsid w:val="00413AAB"/>
    <w:rsid w:val="00415D84"/>
    <w:rsid w:val="00420686"/>
    <w:rsid w:val="00421973"/>
    <w:rsid w:val="00426E85"/>
    <w:rsid w:val="00435193"/>
    <w:rsid w:val="0044258F"/>
    <w:rsid w:val="00442B9E"/>
    <w:rsid w:val="00445E9C"/>
    <w:rsid w:val="00445ED3"/>
    <w:rsid w:val="00446356"/>
    <w:rsid w:val="00453FED"/>
    <w:rsid w:val="004625CD"/>
    <w:rsid w:val="004632B7"/>
    <w:rsid w:val="004654A2"/>
    <w:rsid w:val="00481A68"/>
    <w:rsid w:val="00494657"/>
    <w:rsid w:val="004977A9"/>
    <w:rsid w:val="004A2238"/>
    <w:rsid w:val="004B1F71"/>
    <w:rsid w:val="004B5634"/>
    <w:rsid w:val="004B69E1"/>
    <w:rsid w:val="004B6FDF"/>
    <w:rsid w:val="004C6991"/>
    <w:rsid w:val="004D1A71"/>
    <w:rsid w:val="004D2BF6"/>
    <w:rsid w:val="004D5CBE"/>
    <w:rsid w:val="004E2C05"/>
    <w:rsid w:val="004E45B6"/>
    <w:rsid w:val="004E7B8B"/>
    <w:rsid w:val="004F6616"/>
    <w:rsid w:val="0050029D"/>
    <w:rsid w:val="00501744"/>
    <w:rsid w:val="0050263E"/>
    <w:rsid w:val="00505B5E"/>
    <w:rsid w:val="005070EB"/>
    <w:rsid w:val="005130BC"/>
    <w:rsid w:val="00516F83"/>
    <w:rsid w:val="00526203"/>
    <w:rsid w:val="00532CF4"/>
    <w:rsid w:val="00536A04"/>
    <w:rsid w:val="00540917"/>
    <w:rsid w:val="00544076"/>
    <w:rsid w:val="00547245"/>
    <w:rsid w:val="00553CFB"/>
    <w:rsid w:val="00556D0F"/>
    <w:rsid w:val="00561876"/>
    <w:rsid w:val="00561F3B"/>
    <w:rsid w:val="005804E2"/>
    <w:rsid w:val="0058327E"/>
    <w:rsid w:val="0059217F"/>
    <w:rsid w:val="00592E32"/>
    <w:rsid w:val="005A2B58"/>
    <w:rsid w:val="005A3A78"/>
    <w:rsid w:val="005A58EB"/>
    <w:rsid w:val="005B17FA"/>
    <w:rsid w:val="005B538C"/>
    <w:rsid w:val="005C0236"/>
    <w:rsid w:val="005C04F6"/>
    <w:rsid w:val="005C303E"/>
    <w:rsid w:val="005C526F"/>
    <w:rsid w:val="005D7786"/>
    <w:rsid w:val="005E4C1C"/>
    <w:rsid w:val="005E6B23"/>
    <w:rsid w:val="005E743F"/>
    <w:rsid w:val="005E7BBD"/>
    <w:rsid w:val="005F1DD3"/>
    <w:rsid w:val="005F2B2D"/>
    <w:rsid w:val="005F7DD4"/>
    <w:rsid w:val="006003E1"/>
    <w:rsid w:val="006016A3"/>
    <w:rsid w:val="006028C1"/>
    <w:rsid w:val="00605730"/>
    <w:rsid w:val="00611D11"/>
    <w:rsid w:val="0062734E"/>
    <w:rsid w:val="006344DD"/>
    <w:rsid w:val="0063616F"/>
    <w:rsid w:val="00637DB3"/>
    <w:rsid w:val="00642249"/>
    <w:rsid w:val="00644C44"/>
    <w:rsid w:val="0064651D"/>
    <w:rsid w:val="006512E7"/>
    <w:rsid w:val="00651894"/>
    <w:rsid w:val="00652F16"/>
    <w:rsid w:val="0065509F"/>
    <w:rsid w:val="006577C0"/>
    <w:rsid w:val="006626B3"/>
    <w:rsid w:val="00662FB9"/>
    <w:rsid w:val="00664D3B"/>
    <w:rsid w:val="006660AC"/>
    <w:rsid w:val="006670B4"/>
    <w:rsid w:val="0068329E"/>
    <w:rsid w:val="0069197E"/>
    <w:rsid w:val="006923AF"/>
    <w:rsid w:val="00694368"/>
    <w:rsid w:val="00696C0D"/>
    <w:rsid w:val="006A032A"/>
    <w:rsid w:val="006A087A"/>
    <w:rsid w:val="006A4A89"/>
    <w:rsid w:val="006A589A"/>
    <w:rsid w:val="006B34AD"/>
    <w:rsid w:val="006B42F8"/>
    <w:rsid w:val="006B5199"/>
    <w:rsid w:val="006B7F9A"/>
    <w:rsid w:val="006C3CF9"/>
    <w:rsid w:val="006D0B5D"/>
    <w:rsid w:val="006D2516"/>
    <w:rsid w:val="006D66F0"/>
    <w:rsid w:val="006D6A4E"/>
    <w:rsid w:val="006D783C"/>
    <w:rsid w:val="006E4884"/>
    <w:rsid w:val="006E63BE"/>
    <w:rsid w:val="006E67B1"/>
    <w:rsid w:val="006E79F5"/>
    <w:rsid w:val="007026AF"/>
    <w:rsid w:val="00713AC8"/>
    <w:rsid w:val="007221F0"/>
    <w:rsid w:val="00733444"/>
    <w:rsid w:val="00741167"/>
    <w:rsid w:val="00742EB2"/>
    <w:rsid w:val="0074379E"/>
    <w:rsid w:val="00746465"/>
    <w:rsid w:val="007464BD"/>
    <w:rsid w:val="00747CC2"/>
    <w:rsid w:val="00752512"/>
    <w:rsid w:val="00756393"/>
    <w:rsid w:val="00765E0F"/>
    <w:rsid w:val="00775C3D"/>
    <w:rsid w:val="00783F2B"/>
    <w:rsid w:val="007861D4"/>
    <w:rsid w:val="00790B0D"/>
    <w:rsid w:val="00793F01"/>
    <w:rsid w:val="007A6FAF"/>
    <w:rsid w:val="007A75B7"/>
    <w:rsid w:val="007B350C"/>
    <w:rsid w:val="007B44D9"/>
    <w:rsid w:val="007B566A"/>
    <w:rsid w:val="007B6FB1"/>
    <w:rsid w:val="007D3839"/>
    <w:rsid w:val="007D3D70"/>
    <w:rsid w:val="007D3E69"/>
    <w:rsid w:val="007D5E5E"/>
    <w:rsid w:val="007D691E"/>
    <w:rsid w:val="007F2519"/>
    <w:rsid w:val="007F3B5A"/>
    <w:rsid w:val="007F6CC3"/>
    <w:rsid w:val="007F729D"/>
    <w:rsid w:val="00801B7B"/>
    <w:rsid w:val="0080342C"/>
    <w:rsid w:val="008041CB"/>
    <w:rsid w:val="008062EA"/>
    <w:rsid w:val="0081089C"/>
    <w:rsid w:val="008133D7"/>
    <w:rsid w:val="008214AD"/>
    <w:rsid w:val="00821F06"/>
    <w:rsid w:val="00821F36"/>
    <w:rsid w:val="00831426"/>
    <w:rsid w:val="00832C1A"/>
    <w:rsid w:val="008334D6"/>
    <w:rsid w:val="00833F55"/>
    <w:rsid w:val="008363DF"/>
    <w:rsid w:val="008443B4"/>
    <w:rsid w:val="00851AA5"/>
    <w:rsid w:val="00852C68"/>
    <w:rsid w:val="00854C11"/>
    <w:rsid w:val="00865FD6"/>
    <w:rsid w:val="00867A77"/>
    <w:rsid w:val="0087106C"/>
    <w:rsid w:val="008754D8"/>
    <w:rsid w:val="0087636C"/>
    <w:rsid w:val="00876887"/>
    <w:rsid w:val="008818CA"/>
    <w:rsid w:val="00883DFF"/>
    <w:rsid w:val="008855F0"/>
    <w:rsid w:val="008857DC"/>
    <w:rsid w:val="00887279"/>
    <w:rsid w:val="008903FF"/>
    <w:rsid w:val="00894825"/>
    <w:rsid w:val="008949ED"/>
    <w:rsid w:val="00895662"/>
    <w:rsid w:val="008A0AA7"/>
    <w:rsid w:val="008A18E9"/>
    <w:rsid w:val="008A3F40"/>
    <w:rsid w:val="008A41BC"/>
    <w:rsid w:val="008A4890"/>
    <w:rsid w:val="008A6946"/>
    <w:rsid w:val="008A6F86"/>
    <w:rsid w:val="008B4C83"/>
    <w:rsid w:val="008B4D89"/>
    <w:rsid w:val="008B5081"/>
    <w:rsid w:val="008B5490"/>
    <w:rsid w:val="008B5566"/>
    <w:rsid w:val="008C22B4"/>
    <w:rsid w:val="008C3520"/>
    <w:rsid w:val="008C4F9E"/>
    <w:rsid w:val="008C68CF"/>
    <w:rsid w:val="008D1E8C"/>
    <w:rsid w:val="008D2908"/>
    <w:rsid w:val="008D68A8"/>
    <w:rsid w:val="008E2783"/>
    <w:rsid w:val="008E526F"/>
    <w:rsid w:val="008E5685"/>
    <w:rsid w:val="008E68D3"/>
    <w:rsid w:val="008F1DC2"/>
    <w:rsid w:val="008F3209"/>
    <w:rsid w:val="008F510E"/>
    <w:rsid w:val="008F5363"/>
    <w:rsid w:val="008F6E4F"/>
    <w:rsid w:val="009007AA"/>
    <w:rsid w:val="00902286"/>
    <w:rsid w:val="00902BDA"/>
    <w:rsid w:val="00902E1C"/>
    <w:rsid w:val="00907CD0"/>
    <w:rsid w:val="009152CD"/>
    <w:rsid w:val="009153AA"/>
    <w:rsid w:val="0091773A"/>
    <w:rsid w:val="0092098C"/>
    <w:rsid w:val="00930849"/>
    <w:rsid w:val="00932CDD"/>
    <w:rsid w:val="00941972"/>
    <w:rsid w:val="0094210F"/>
    <w:rsid w:val="00943D69"/>
    <w:rsid w:val="00945636"/>
    <w:rsid w:val="00950B58"/>
    <w:rsid w:val="009537D6"/>
    <w:rsid w:val="00953DBD"/>
    <w:rsid w:val="00954664"/>
    <w:rsid w:val="00954C1F"/>
    <w:rsid w:val="00955AE1"/>
    <w:rsid w:val="009561FC"/>
    <w:rsid w:val="00956FC7"/>
    <w:rsid w:val="009578AF"/>
    <w:rsid w:val="009635BC"/>
    <w:rsid w:val="009716B9"/>
    <w:rsid w:val="0098136B"/>
    <w:rsid w:val="00982EBF"/>
    <w:rsid w:val="00987B35"/>
    <w:rsid w:val="009957F5"/>
    <w:rsid w:val="00995BCB"/>
    <w:rsid w:val="00996654"/>
    <w:rsid w:val="00996C79"/>
    <w:rsid w:val="009A0397"/>
    <w:rsid w:val="009A04F5"/>
    <w:rsid w:val="009A12A7"/>
    <w:rsid w:val="009A6393"/>
    <w:rsid w:val="009A6CA2"/>
    <w:rsid w:val="009C0162"/>
    <w:rsid w:val="009C2665"/>
    <w:rsid w:val="009D1EC1"/>
    <w:rsid w:val="009D287F"/>
    <w:rsid w:val="009D3D01"/>
    <w:rsid w:val="009D3E37"/>
    <w:rsid w:val="009D6E22"/>
    <w:rsid w:val="009D7941"/>
    <w:rsid w:val="009E0C9F"/>
    <w:rsid w:val="009E1AAD"/>
    <w:rsid w:val="009F2E3A"/>
    <w:rsid w:val="009F479C"/>
    <w:rsid w:val="009F5392"/>
    <w:rsid w:val="00A00BBC"/>
    <w:rsid w:val="00A02314"/>
    <w:rsid w:val="00A02BD8"/>
    <w:rsid w:val="00A07D9A"/>
    <w:rsid w:val="00A16734"/>
    <w:rsid w:val="00A329A8"/>
    <w:rsid w:val="00A33DC0"/>
    <w:rsid w:val="00A35436"/>
    <w:rsid w:val="00A4192F"/>
    <w:rsid w:val="00A421CF"/>
    <w:rsid w:val="00A45603"/>
    <w:rsid w:val="00A64C41"/>
    <w:rsid w:val="00A65BC3"/>
    <w:rsid w:val="00A65C0C"/>
    <w:rsid w:val="00A675FC"/>
    <w:rsid w:val="00A73676"/>
    <w:rsid w:val="00A83C9D"/>
    <w:rsid w:val="00A853EC"/>
    <w:rsid w:val="00A87DBC"/>
    <w:rsid w:val="00A901FE"/>
    <w:rsid w:val="00A92435"/>
    <w:rsid w:val="00A929F8"/>
    <w:rsid w:val="00A932B9"/>
    <w:rsid w:val="00A9352F"/>
    <w:rsid w:val="00A95162"/>
    <w:rsid w:val="00A969DB"/>
    <w:rsid w:val="00AB3F90"/>
    <w:rsid w:val="00AB4ACC"/>
    <w:rsid w:val="00AC3BBA"/>
    <w:rsid w:val="00AC4BC4"/>
    <w:rsid w:val="00AE54D1"/>
    <w:rsid w:val="00AF393A"/>
    <w:rsid w:val="00AF3AF5"/>
    <w:rsid w:val="00AF7A20"/>
    <w:rsid w:val="00B02D47"/>
    <w:rsid w:val="00B12E24"/>
    <w:rsid w:val="00B24769"/>
    <w:rsid w:val="00B367C4"/>
    <w:rsid w:val="00B411AF"/>
    <w:rsid w:val="00B50EC7"/>
    <w:rsid w:val="00B605B1"/>
    <w:rsid w:val="00B63C68"/>
    <w:rsid w:val="00B81869"/>
    <w:rsid w:val="00B843A4"/>
    <w:rsid w:val="00B90F51"/>
    <w:rsid w:val="00B922C4"/>
    <w:rsid w:val="00BA3B7D"/>
    <w:rsid w:val="00BA4B54"/>
    <w:rsid w:val="00BB1DF4"/>
    <w:rsid w:val="00BB1E0F"/>
    <w:rsid w:val="00BB29F5"/>
    <w:rsid w:val="00BB31E6"/>
    <w:rsid w:val="00BB3B4B"/>
    <w:rsid w:val="00BC6C40"/>
    <w:rsid w:val="00BC78DD"/>
    <w:rsid w:val="00BD2146"/>
    <w:rsid w:val="00BD526F"/>
    <w:rsid w:val="00BE2DDF"/>
    <w:rsid w:val="00BF52E7"/>
    <w:rsid w:val="00BF77FF"/>
    <w:rsid w:val="00C01E27"/>
    <w:rsid w:val="00C0363D"/>
    <w:rsid w:val="00C0632E"/>
    <w:rsid w:val="00C06354"/>
    <w:rsid w:val="00C11B89"/>
    <w:rsid w:val="00C13489"/>
    <w:rsid w:val="00C15345"/>
    <w:rsid w:val="00C153BA"/>
    <w:rsid w:val="00C16C6F"/>
    <w:rsid w:val="00C211CE"/>
    <w:rsid w:val="00C32530"/>
    <w:rsid w:val="00C33DA5"/>
    <w:rsid w:val="00C34127"/>
    <w:rsid w:val="00C41270"/>
    <w:rsid w:val="00C45943"/>
    <w:rsid w:val="00C60295"/>
    <w:rsid w:val="00C70DC0"/>
    <w:rsid w:val="00C7139A"/>
    <w:rsid w:val="00C72113"/>
    <w:rsid w:val="00C72815"/>
    <w:rsid w:val="00C805A8"/>
    <w:rsid w:val="00C82FEC"/>
    <w:rsid w:val="00C90A7A"/>
    <w:rsid w:val="00CA4356"/>
    <w:rsid w:val="00CB0EA1"/>
    <w:rsid w:val="00CB2BDA"/>
    <w:rsid w:val="00CB2C04"/>
    <w:rsid w:val="00CB66EC"/>
    <w:rsid w:val="00CB718B"/>
    <w:rsid w:val="00CC5BBB"/>
    <w:rsid w:val="00CC6FE0"/>
    <w:rsid w:val="00CC7F3C"/>
    <w:rsid w:val="00CD4F22"/>
    <w:rsid w:val="00CE025F"/>
    <w:rsid w:val="00CE0C45"/>
    <w:rsid w:val="00CE16CA"/>
    <w:rsid w:val="00CE3824"/>
    <w:rsid w:val="00CF4831"/>
    <w:rsid w:val="00CF51F0"/>
    <w:rsid w:val="00D00C3A"/>
    <w:rsid w:val="00D01A57"/>
    <w:rsid w:val="00D01C67"/>
    <w:rsid w:val="00D0254B"/>
    <w:rsid w:val="00D0548E"/>
    <w:rsid w:val="00D060D9"/>
    <w:rsid w:val="00D06DA1"/>
    <w:rsid w:val="00D12F7E"/>
    <w:rsid w:val="00D14D4C"/>
    <w:rsid w:val="00D17F55"/>
    <w:rsid w:val="00D2089D"/>
    <w:rsid w:val="00D24EEB"/>
    <w:rsid w:val="00D24F86"/>
    <w:rsid w:val="00D278B3"/>
    <w:rsid w:val="00D35C7E"/>
    <w:rsid w:val="00D376DB"/>
    <w:rsid w:val="00D377CE"/>
    <w:rsid w:val="00D52467"/>
    <w:rsid w:val="00D53DF7"/>
    <w:rsid w:val="00D55606"/>
    <w:rsid w:val="00D60E7B"/>
    <w:rsid w:val="00D63B13"/>
    <w:rsid w:val="00D72CA5"/>
    <w:rsid w:val="00D7779B"/>
    <w:rsid w:val="00D80F68"/>
    <w:rsid w:val="00D82165"/>
    <w:rsid w:val="00D86796"/>
    <w:rsid w:val="00D87A50"/>
    <w:rsid w:val="00DA586F"/>
    <w:rsid w:val="00DB2873"/>
    <w:rsid w:val="00DB7221"/>
    <w:rsid w:val="00DC2B15"/>
    <w:rsid w:val="00DD6D48"/>
    <w:rsid w:val="00DD7A01"/>
    <w:rsid w:val="00DE0D84"/>
    <w:rsid w:val="00DE1634"/>
    <w:rsid w:val="00DE4500"/>
    <w:rsid w:val="00E01E37"/>
    <w:rsid w:val="00E0521B"/>
    <w:rsid w:val="00E07A9C"/>
    <w:rsid w:val="00E07E43"/>
    <w:rsid w:val="00E10A1D"/>
    <w:rsid w:val="00E13397"/>
    <w:rsid w:val="00E30301"/>
    <w:rsid w:val="00E436EB"/>
    <w:rsid w:val="00E46AAE"/>
    <w:rsid w:val="00E4728D"/>
    <w:rsid w:val="00E47BA2"/>
    <w:rsid w:val="00E52637"/>
    <w:rsid w:val="00E53D12"/>
    <w:rsid w:val="00E5493B"/>
    <w:rsid w:val="00E56240"/>
    <w:rsid w:val="00E63E32"/>
    <w:rsid w:val="00E650D8"/>
    <w:rsid w:val="00E7641F"/>
    <w:rsid w:val="00E77EFF"/>
    <w:rsid w:val="00E9318F"/>
    <w:rsid w:val="00EA2653"/>
    <w:rsid w:val="00EA5463"/>
    <w:rsid w:val="00EB6352"/>
    <w:rsid w:val="00ED4F63"/>
    <w:rsid w:val="00ED5B37"/>
    <w:rsid w:val="00EF2304"/>
    <w:rsid w:val="00EF3B34"/>
    <w:rsid w:val="00EF50BC"/>
    <w:rsid w:val="00F0254F"/>
    <w:rsid w:val="00F23BFC"/>
    <w:rsid w:val="00F269BE"/>
    <w:rsid w:val="00F324DD"/>
    <w:rsid w:val="00F32A63"/>
    <w:rsid w:val="00F35296"/>
    <w:rsid w:val="00F35A83"/>
    <w:rsid w:val="00F400D4"/>
    <w:rsid w:val="00F45231"/>
    <w:rsid w:val="00F46940"/>
    <w:rsid w:val="00F6100F"/>
    <w:rsid w:val="00F70576"/>
    <w:rsid w:val="00F7138B"/>
    <w:rsid w:val="00F73309"/>
    <w:rsid w:val="00F75149"/>
    <w:rsid w:val="00F829C6"/>
    <w:rsid w:val="00F87B96"/>
    <w:rsid w:val="00F92155"/>
    <w:rsid w:val="00F92D7B"/>
    <w:rsid w:val="00F94590"/>
    <w:rsid w:val="00F9703F"/>
    <w:rsid w:val="00FA0A74"/>
    <w:rsid w:val="00FA271D"/>
    <w:rsid w:val="00FA3D69"/>
    <w:rsid w:val="00FB43E3"/>
    <w:rsid w:val="00FB7F9F"/>
    <w:rsid w:val="00FC64EB"/>
    <w:rsid w:val="00FD0863"/>
    <w:rsid w:val="00FD7B8A"/>
    <w:rsid w:val="00FE084E"/>
    <w:rsid w:val="00FE0BDE"/>
    <w:rsid w:val="00FE3703"/>
    <w:rsid w:val="00FE734E"/>
    <w:rsid w:val="00FE767D"/>
    <w:rsid w:val="00FF1299"/>
    <w:rsid w:val="00FF7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F2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eastAsiaTheme="minorHAnsi"/>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 w:type="table" w:styleId="TableGrid">
    <w:name w:val="Table Grid"/>
    <w:basedOn w:val="TableNormal"/>
    <w:uiPriority w:val="39"/>
    <w:rsid w:val="00D0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lytonic">
    <w:name w:val="polytonic"/>
    <w:basedOn w:val="DefaultParagraphFont"/>
    <w:rsid w:val="005E6B23"/>
  </w:style>
  <w:style w:type="paragraph" w:styleId="Caption">
    <w:name w:val="caption"/>
    <w:basedOn w:val="Normal"/>
    <w:next w:val="Normal"/>
    <w:uiPriority w:val="35"/>
    <w:unhideWhenUsed/>
    <w:qFormat/>
    <w:rsid w:val="00BF77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92268">
      <w:bodyDiv w:val="1"/>
      <w:marLeft w:val="0"/>
      <w:marRight w:val="0"/>
      <w:marTop w:val="0"/>
      <w:marBottom w:val="0"/>
      <w:divBdr>
        <w:top w:val="none" w:sz="0" w:space="0" w:color="auto"/>
        <w:left w:val="none" w:sz="0" w:space="0" w:color="auto"/>
        <w:bottom w:val="none" w:sz="0" w:space="0" w:color="auto"/>
        <w:right w:val="none" w:sz="0" w:space="0" w:color="auto"/>
      </w:divBdr>
    </w:div>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203909714">
      <w:bodyDiv w:val="1"/>
      <w:marLeft w:val="0"/>
      <w:marRight w:val="0"/>
      <w:marTop w:val="0"/>
      <w:marBottom w:val="0"/>
      <w:divBdr>
        <w:top w:val="none" w:sz="0" w:space="0" w:color="auto"/>
        <w:left w:val="none" w:sz="0" w:space="0" w:color="auto"/>
        <w:bottom w:val="none" w:sz="0" w:space="0" w:color="auto"/>
        <w:right w:val="none" w:sz="0" w:space="0" w:color="auto"/>
      </w:divBdr>
    </w:div>
    <w:div w:id="380786147">
      <w:bodyDiv w:val="1"/>
      <w:marLeft w:val="0"/>
      <w:marRight w:val="0"/>
      <w:marTop w:val="0"/>
      <w:marBottom w:val="0"/>
      <w:divBdr>
        <w:top w:val="none" w:sz="0" w:space="0" w:color="auto"/>
        <w:left w:val="none" w:sz="0" w:space="0" w:color="auto"/>
        <w:bottom w:val="none" w:sz="0" w:space="0" w:color="auto"/>
        <w:right w:val="none" w:sz="0" w:space="0" w:color="auto"/>
      </w:divBdr>
    </w:div>
    <w:div w:id="752314716">
      <w:bodyDiv w:val="1"/>
      <w:marLeft w:val="0"/>
      <w:marRight w:val="0"/>
      <w:marTop w:val="0"/>
      <w:marBottom w:val="0"/>
      <w:divBdr>
        <w:top w:val="none" w:sz="0" w:space="0" w:color="auto"/>
        <w:left w:val="none" w:sz="0" w:space="0" w:color="auto"/>
        <w:bottom w:val="none" w:sz="0" w:space="0" w:color="auto"/>
        <w:right w:val="none" w:sz="0" w:space="0" w:color="auto"/>
      </w:divBdr>
    </w:div>
    <w:div w:id="1073620598">
      <w:bodyDiv w:val="1"/>
      <w:marLeft w:val="0"/>
      <w:marRight w:val="0"/>
      <w:marTop w:val="0"/>
      <w:marBottom w:val="0"/>
      <w:divBdr>
        <w:top w:val="none" w:sz="0" w:space="0" w:color="auto"/>
        <w:left w:val="none" w:sz="0" w:space="0" w:color="auto"/>
        <w:bottom w:val="none" w:sz="0" w:space="0" w:color="auto"/>
        <w:right w:val="none" w:sz="0" w:space="0" w:color="auto"/>
      </w:divBdr>
    </w:div>
    <w:div w:id="1091580826">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 w:id="1856190404">
      <w:bodyDiv w:val="1"/>
      <w:marLeft w:val="0"/>
      <w:marRight w:val="0"/>
      <w:marTop w:val="0"/>
      <w:marBottom w:val="0"/>
      <w:divBdr>
        <w:top w:val="none" w:sz="0" w:space="0" w:color="auto"/>
        <w:left w:val="none" w:sz="0" w:space="0" w:color="auto"/>
        <w:bottom w:val="none" w:sz="0" w:space="0" w:color="auto"/>
        <w:right w:val="none" w:sz="0" w:space="0" w:color="auto"/>
      </w:divBdr>
    </w:div>
    <w:div w:id="188921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34</Pages>
  <Words>71898</Words>
  <Characters>409822</Characters>
  <Application>Microsoft Office Word</Application>
  <DocSecurity>0</DocSecurity>
  <Lines>3415</Lines>
  <Paragraphs>961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67</cp:revision>
  <cp:lastPrinted>2021-05-10T20:00:00Z</cp:lastPrinted>
  <dcterms:created xsi:type="dcterms:W3CDTF">2021-05-17T21:23:00Z</dcterms:created>
  <dcterms:modified xsi:type="dcterms:W3CDTF">2021-07-07T21:43:00Z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http://www.zotero.org/styles/current-opinion-in-neurobiology</vt:lpwstr>
  </property>
  <property fmtid="{D5CDD505-2E9C-101B-9397-08002B2CF9AE}" pid="11" name="Mendeley Recent Style Name 4_1">
    <vt:lpwstr>Current Opinion in Neurobiology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http://www.zotero.org/styles/nature</vt:lpwstr>
  </property>
</Properties>
</file>