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E7D" w:rsidRPr="00580E7D" w:rsidRDefault="00580E7D" w:rsidP="00580E7D">
      <w:pPr>
        <w:rPr>
          <w:b/>
          <w:bCs/>
        </w:rPr>
      </w:pPr>
      <w:r w:rsidRPr="00580E7D">
        <w:rPr>
          <w:b/>
          <w:bCs/>
        </w:rPr>
        <w:t>Data Analysis Report: Transforming Insights into Action for Online Retail Performance</w:t>
      </w:r>
    </w:p>
    <w:p w:rsidR="00580E7D" w:rsidRPr="00580E7D" w:rsidRDefault="00580E7D" w:rsidP="00580E7D">
      <w:r w:rsidRPr="00580E7D">
        <w:pict>
          <v:rect id="_x0000_i1025" style="width:0;height:1.5pt" o:hralign="center" o:hrstd="t" o:hr="t" fillcolor="#a0a0a0" stroked="f"/>
        </w:pict>
      </w:r>
    </w:p>
    <w:p w:rsidR="00580E7D" w:rsidRPr="00580E7D" w:rsidRDefault="00580E7D" w:rsidP="00580E7D">
      <w:r w:rsidRPr="00580E7D">
        <w:rPr>
          <w:b/>
          <w:bCs/>
        </w:rPr>
        <w:t>Introduction: Unveiling the Pulse of the Business</w:t>
      </w:r>
    </w:p>
    <w:p w:rsidR="00580E7D" w:rsidRPr="00580E7D" w:rsidRDefault="00580E7D" w:rsidP="00580E7D">
      <w:r w:rsidRPr="00580E7D">
        <w:t>Imagine you're a retailer, running an online store. Every click, every cart, every transaction is a tiny thread in a larger, complex web of data. But how do you sift through that data to uncover what truly matters—the products that drive sales, the customers that keep coming back, and the patterns that could propel your business forward? What if we could take those hidden patterns and turn them into clear, actionable insights that not only help you understand the past but also predict the future?</w:t>
      </w:r>
    </w:p>
    <w:p w:rsidR="00580E7D" w:rsidRPr="00580E7D" w:rsidRDefault="00580E7D" w:rsidP="00580E7D">
      <w:r w:rsidRPr="00580E7D">
        <w:t>This was the core of our recent project: to analyze an online retail dataset using SQL and Python, uncovering key insights that could guide smarter business decisions. By combining raw transactional data with advanced data analysis techniques, we unearthed a wealth of information that can help online retailers make better decisions, optimize their marketing efforts, and enhance their customer experience. This report walks you through our process, findings, and the actionable insights that can change the way a business approaches retail analytics.</w:t>
      </w:r>
    </w:p>
    <w:p w:rsidR="00580E7D" w:rsidRPr="00580E7D" w:rsidRDefault="00580E7D" w:rsidP="00580E7D">
      <w:r w:rsidRPr="00580E7D">
        <w:pict>
          <v:rect id="_x0000_i1026" style="width:0;height:1.5pt" o:hralign="center" o:hrstd="t" o:hr="t" fillcolor="#a0a0a0" stroked="f"/>
        </w:pict>
      </w:r>
    </w:p>
    <w:p w:rsidR="00580E7D" w:rsidRPr="00580E7D" w:rsidRDefault="00580E7D" w:rsidP="00580E7D">
      <w:r w:rsidRPr="00580E7D">
        <w:rPr>
          <w:b/>
          <w:bCs/>
        </w:rPr>
        <w:t>The Dataset: The Foundation of Our Analysis</w:t>
      </w:r>
    </w:p>
    <w:p w:rsidR="00580E7D" w:rsidRPr="00580E7D" w:rsidRDefault="00580E7D" w:rsidP="00580E7D">
      <w:r w:rsidRPr="00580E7D">
        <w:t>The journey began with one simple but powerful step: obtaining the data. Our analysis relied on a dataset from an online retail business, primarily focused on transactions involving customers from all over the world. This dataset is a rich collection of transactional data that includes information on customer behavior, product purchases, and transaction details.</w:t>
      </w:r>
    </w:p>
    <w:p w:rsidR="00580E7D" w:rsidRPr="00580E7D" w:rsidRDefault="00580E7D" w:rsidP="00580E7D">
      <w:r w:rsidRPr="00580E7D">
        <w:t xml:space="preserve">The dataset was sourced from a real-world retail transaction system, specifically from a MySQL database named </w:t>
      </w:r>
      <w:r w:rsidRPr="00580E7D">
        <w:rPr>
          <w:b/>
          <w:bCs/>
        </w:rPr>
        <w:t>transaction</w:t>
      </w:r>
      <w:r w:rsidRPr="00580E7D">
        <w:t xml:space="preserve">, which houses a table called </w:t>
      </w:r>
      <w:r w:rsidRPr="00580E7D">
        <w:rPr>
          <w:b/>
          <w:bCs/>
        </w:rPr>
        <w:t>transactions_temp</w:t>
      </w:r>
      <w:r w:rsidRPr="00580E7D">
        <w:t>. This table contains the following key columns:</w:t>
      </w:r>
    </w:p>
    <w:p w:rsidR="00580E7D" w:rsidRPr="00580E7D" w:rsidRDefault="00580E7D" w:rsidP="00580E7D">
      <w:pPr>
        <w:numPr>
          <w:ilvl w:val="0"/>
          <w:numId w:val="1"/>
        </w:numPr>
      </w:pPr>
      <w:r w:rsidRPr="00580E7D">
        <w:rPr>
          <w:b/>
          <w:bCs/>
        </w:rPr>
        <w:t>InvoiceDate</w:t>
      </w:r>
      <w:r w:rsidRPr="00580E7D">
        <w:t>: The date and time when the transaction occurred.</w:t>
      </w:r>
    </w:p>
    <w:p w:rsidR="00580E7D" w:rsidRPr="00580E7D" w:rsidRDefault="00580E7D" w:rsidP="00580E7D">
      <w:pPr>
        <w:numPr>
          <w:ilvl w:val="0"/>
          <w:numId w:val="1"/>
        </w:numPr>
      </w:pPr>
      <w:r w:rsidRPr="00580E7D">
        <w:rPr>
          <w:b/>
          <w:bCs/>
        </w:rPr>
        <w:t>CustomerID</w:t>
      </w:r>
      <w:r w:rsidRPr="00580E7D">
        <w:t>: Unique identifier for each customer.</w:t>
      </w:r>
    </w:p>
    <w:p w:rsidR="00580E7D" w:rsidRPr="00580E7D" w:rsidRDefault="00580E7D" w:rsidP="00580E7D">
      <w:pPr>
        <w:numPr>
          <w:ilvl w:val="0"/>
          <w:numId w:val="1"/>
        </w:numPr>
      </w:pPr>
      <w:r w:rsidRPr="00580E7D">
        <w:rPr>
          <w:b/>
          <w:bCs/>
        </w:rPr>
        <w:t>StockCode</w:t>
      </w:r>
      <w:r w:rsidRPr="00580E7D">
        <w:t>: The unique identifier for each product purchased.</w:t>
      </w:r>
    </w:p>
    <w:p w:rsidR="00580E7D" w:rsidRPr="00580E7D" w:rsidRDefault="00580E7D" w:rsidP="00580E7D">
      <w:pPr>
        <w:numPr>
          <w:ilvl w:val="0"/>
          <w:numId w:val="1"/>
        </w:numPr>
      </w:pPr>
      <w:r w:rsidRPr="00580E7D">
        <w:rPr>
          <w:b/>
          <w:bCs/>
        </w:rPr>
        <w:t>Quantity</w:t>
      </w:r>
      <w:r w:rsidRPr="00580E7D">
        <w:t>: The number of items purchased in the transaction.</w:t>
      </w:r>
    </w:p>
    <w:p w:rsidR="00580E7D" w:rsidRPr="00580E7D" w:rsidRDefault="00580E7D" w:rsidP="00580E7D">
      <w:pPr>
        <w:numPr>
          <w:ilvl w:val="0"/>
          <w:numId w:val="1"/>
        </w:numPr>
      </w:pPr>
      <w:r w:rsidRPr="00580E7D">
        <w:rPr>
          <w:b/>
          <w:bCs/>
        </w:rPr>
        <w:t>TotalSales</w:t>
      </w:r>
      <w:r w:rsidRPr="00580E7D">
        <w:t>: The total monetary value of the transaction.</w:t>
      </w:r>
    </w:p>
    <w:p w:rsidR="00580E7D" w:rsidRPr="00580E7D" w:rsidRDefault="00580E7D" w:rsidP="00580E7D">
      <w:pPr>
        <w:numPr>
          <w:ilvl w:val="0"/>
          <w:numId w:val="1"/>
        </w:numPr>
      </w:pPr>
      <w:r w:rsidRPr="00580E7D">
        <w:rPr>
          <w:b/>
          <w:bCs/>
        </w:rPr>
        <w:t>Country</w:t>
      </w:r>
      <w:r w:rsidRPr="00580E7D">
        <w:t>: The country where the customer resides.</w:t>
      </w:r>
    </w:p>
    <w:p w:rsidR="00580E7D" w:rsidRPr="00580E7D" w:rsidRDefault="00580E7D" w:rsidP="00580E7D">
      <w:r w:rsidRPr="00580E7D">
        <w:t>These columns provided a granular look into customer purchasing behavior, allowing us to extract meaningful insights that reflect both macro and micro trends within the business.</w:t>
      </w:r>
    </w:p>
    <w:p w:rsidR="00580E7D" w:rsidRPr="00580E7D" w:rsidRDefault="00580E7D" w:rsidP="00580E7D">
      <w:r w:rsidRPr="00580E7D">
        <w:pict>
          <v:rect id="_x0000_i1027" style="width:0;height:1.5pt" o:hralign="center" o:hrstd="t" o:hr="t" fillcolor="#a0a0a0" stroked="f"/>
        </w:pict>
      </w:r>
    </w:p>
    <w:p w:rsidR="00580E7D" w:rsidRPr="00580E7D" w:rsidRDefault="00580E7D" w:rsidP="00580E7D">
      <w:r w:rsidRPr="00580E7D">
        <w:rPr>
          <w:b/>
          <w:bCs/>
        </w:rPr>
        <w:t>The Analytical Approach: From Raw Data to Strategic Insights</w:t>
      </w:r>
    </w:p>
    <w:p w:rsidR="00580E7D" w:rsidRPr="00580E7D" w:rsidRDefault="00580E7D" w:rsidP="00580E7D">
      <w:r w:rsidRPr="00580E7D">
        <w:lastRenderedPageBreak/>
        <w:t xml:space="preserve">Once we had access to the data, the real work began. We used </w:t>
      </w:r>
      <w:r w:rsidRPr="00580E7D">
        <w:rPr>
          <w:b/>
          <w:bCs/>
        </w:rPr>
        <w:t>SQL queries</w:t>
      </w:r>
      <w:r w:rsidRPr="00580E7D">
        <w:t xml:space="preserve"> to extract the raw data from the database, leveraging Python to clean, process, and analyze it. Here’s a breakdown of the process:</w:t>
      </w:r>
    </w:p>
    <w:p w:rsidR="00580E7D" w:rsidRPr="00580E7D" w:rsidRDefault="00580E7D" w:rsidP="00580E7D">
      <w:pPr>
        <w:numPr>
          <w:ilvl w:val="0"/>
          <w:numId w:val="2"/>
        </w:numPr>
      </w:pPr>
      <w:r w:rsidRPr="00580E7D">
        <w:rPr>
          <w:b/>
          <w:bCs/>
        </w:rPr>
        <w:t>Data Cleaning and Transformation</w:t>
      </w:r>
      <w:proofErr w:type="gramStart"/>
      <w:r w:rsidRPr="00580E7D">
        <w:t>:</w:t>
      </w:r>
      <w:proofErr w:type="gramEnd"/>
      <w:r w:rsidRPr="00580E7D">
        <w:br/>
        <w:t xml:space="preserve">We began by tackling missing or invalid data, such as entries where the </w:t>
      </w:r>
      <w:r w:rsidRPr="00580E7D">
        <w:rPr>
          <w:b/>
          <w:bCs/>
        </w:rPr>
        <w:t>InvoiceDate</w:t>
      </w:r>
      <w:r w:rsidRPr="00580E7D">
        <w:t xml:space="preserve"> was not in a valid date format. This was important to ensure that our analysis wasn't skewed by incomplete or incorrect data. We used Python's </w:t>
      </w:r>
      <w:proofErr w:type="gramStart"/>
      <w:r w:rsidRPr="00580E7D">
        <w:t>pandas</w:t>
      </w:r>
      <w:proofErr w:type="gramEnd"/>
      <w:r w:rsidRPr="00580E7D">
        <w:t xml:space="preserve"> library to convert </w:t>
      </w:r>
      <w:r w:rsidRPr="00580E7D">
        <w:rPr>
          <w:b/>
          <w:bCs/>
        </w:rPr>
        <w:t>InvoiceDate</w:t>
      </w:r>
      <w:r w:rsidRPr="00580E7D">
        <w:t xml:space="preserve"> to a proper datetime format, and to handle any missing </w:t>
      </w:r>
      <w:r w:rsidRPr="00580E7D">
        <w:rPr>
          <w:b/>
          <w:bCs/>
        </w:rPr>
        <w:t>CustomerID</w:t>
      </w:r>
      <w:r w:rsidRPr="00580E7D">
        <w:t xml:space="preserve"> values by dropping those rows entirely.</w:t>
      </w:r>
    </w:p>
    <w:p w:rsidR="00580E7D" w:rsidRPr="00580E7D" w:rsidRDefault="00580E7D" w:rsidP="00580E7D">
      <w:pPr>
        <w:numPr>
          <w:ilvl w:val="0"/>
          <w:numId w:val="2"/>
        </w:numPr>
      </w:pPr>
      <w:r w:rsidRPr="00580E7D">
        <w:rPr>
          <w:b/>
          <w:bCs/>
        </w:rPr>
        <w:t>Aggregation and Summarization</w:t>
      </w:r>
      <w:proofErr w:type="gramStart"/>
      <w:r w:rsidRPr="00580E7D">
        <w:t>:</w:t>
      </w:r>
      <w:proofErr w:type="gramEnd"/>
      <w:r w:rsidRPr="00580E7D">
        <w:br/>
        <w:t xml:space="preserve">The next step involved aggregating the data to look at high-level trends. We grouped the data by </w:t>
      </w:r>
      <w:r w:rsidRPr="00580E7D">
        <w:rPr>
          <w:b/>
          <w:bCs/>
        </w:rPr>
        <w:t>CustomerID</w:t>
      </w:r>
      <w:r w:rsidRPr="00580E7D">
        <w:t xml:space="preserve"> to calculate metrics like total sales per customer and total quantity purchased. This helped us identify not just individual transactions but also customer purchasing behavior over time.</w:t>
      </w:r>
    </w:p>
    <w:p w:rsidR="00580E7D" w:rsidRPr="00580E7D" w:rsidRDefault="00580E7D" w:rsidP="00580E7D">
      <w:pPr>
        <w:numPr>
          <w:ilvl w:val="0"/>
          <w:numId w:val="2"/>
        </w:numPr>
      </w:pPr>
      <w:r w:rsidRPr="00580E7D">
        <w:rPr>
          <w:b/>
          <w:bCs/>
        </w:rPr>
        <w:t>Clustering for Segmentation</w:t>
      </w:r>
      <w:proofErr w:type="gramStart"/>
      <w:r w:rsidRPr="00580E7D">
        <w:t>:</w:t>
      </w:r>
      <w:proofErr w:type="gramEnd"/>
      <w:r w:rsidRPr="00580E7D">
        <w:br/>
        <w:t xml:space="preserve">One of the key techniques we applied was </w:t>
      </w:r>
      <w:r w:rsidRPr="00580E7D">
        <w:rPr>
          <w:b/>
          <w:bCs/>
        </w:rPr>
        <w:t>K-means clustering</w:t>
      </w:r>
      <w:r w:rsidRPr="00580E7D">
        <w:t xml:space="preserve">, which allowed us to segment customers based on their purchasing patterns. We used features like </w:t>
      </w:r>
      <w:r w:rsidRPr="00580E7D">
        <w:rPr>
          <w:b/>
          <w:bCs/>
        </w:rPr>
        <w:t>TotalSales</w:t>
      </w:r>
      <w:r w:rsidRPr="00580E7D">
        <w:t xml:space="preserve"> and </w:t>
      </w:r>
      <w:r w:rsidRPr="00580E7D">
        <w:rPr>
          <w:b/>
          <w:bCs/>
        </w:rPr>
        <w:t>Quantity</w:t>
      </w:r>
      <w:r w:rsidRPr="00580E7D">
        <w:t xml:space="preserve"> to identify distinct customer groups. These clusters helped us understand which customers were high-value (big spenders), frequent buyers, or one-time purchasers.</w:t>
      </w:r>
    </w:p>
    <w:p w:rsidR="00580E7D" w:rsidRPr="00580E7D" w:rsidRDefault="00580E7D" w:rsidP="00580E7D">
      <w:pPr>
        <w:numPr>
          <w:ilvl w:val="0"/>
          <w:numId w:val="2"/>
        </w:numPr>
      </w:pPr>
      <w:r w:rsidRPr="00580E7D">
        <w:rPr>
          <w:b/>
          <w:bCs/>
        </w:rPr>
        <w:t>Geographical Insights</w:t>
      </w:r>
      <w:proofErr w:type="gramStart"/>
      <w:r w:rsidRPr="00580E7D">
        <w:t>:</w:t>
      </w:r>
      <w:proofErr w:type="gramEnd"/>
      <w:r w:rsidRPr="00580E7D">
        <w:br/>
        <w:t xml:space="preserve">By aggregating sales data by </w:t>
      </w:r>
      <w:r w:rsidRPr="00580E7D">
        <w:rPr>
          <w:b/>
          <w:bCs/>
        </w:rPr>
        <w:t>Country</w:t>
      </w:r>
      <w:r w:rsidRPr="00580E7D">
        <w:t>, we were able to pinpoint which regions generated the most revenue. This gave us insight into which markets were thriving, and which might benefit from targeted marketing strategies.</w:t>
      </w:r>
    </w:p>
    <w:p w:rsidR="00580E7D" w:rsidRPr="00580E7D" w:rsidRDefault="00580E7D" w:rsidP="00580E7D">
      <w:r w:rsidRPr="00580E7D">
        <w:pict>
          <v:rect id="_x0000_i1028" style="width:0;height:1.5pt" o:hralign="center" o:hrstd="t" o:hr="t" fillcolor="#a0a0a0" stroked="f"/>
        </w:pict>
      </w:r>
    </w:p>
    <w:p w:rsidR="00580E7D" w:rsidRPr="00580E7D" w:rsidRDefault="00580E7D" w:rsidP="00580E7D">
      <w:r w:rsidRPr="00580E7D">
        <w:rPr>
          <w:b/>
          <w:bCs/>
        </w:rPr>
        <w:t xml:space="preserve">Key Findings: Turning Data </w:t>
      </w:r>
      <w:proofErr w:type="gramStart"/>
      <w:r w:rsidRPr="00580E7D">
        <w:rPr>
          <w:b/>
          <w:bCs/>
        </w:rPr>
        <w:t>Into</w:t>
      </w:r>
      <w:proofErr w:type="gramEnd"/>
      <w:r w:rsidRPr="00580E7D">
        <w:rPr>
          <w:b/>
          <w:bCs/>
        </w:rPr>
        <w:t xml:space="preserve"> Actionable Insights</w:t>
      </w:r>
    </w:p>
    <w:p w:rsidR="00580E7D" w:rsidRPr="00580E7D" w:rsidRDefault="00580E7D" w:rsidP="00580E7D">
      <w:pPr>
        <w:rPr>
          <w:b/>
          <w:bCs/>
        </w:rPr>
      </w:pPr>
      <w:r w:rsidRPr="00580E7D">
        <w:rPr>
          <w:b/>
          <w:bCs/>
        </w:rPr>
        <w:t>1. The Heroes of the Store: Top Products by Quantity Sold</w:t>
      </w:r>
    </w:p>
    <w:p w:rsidR="00580E7D" w:rsidRPr="00580E7D" w:rsidRDefault="00580E7D" w:rsidP="00580E7D">
      <w:r w:rsidRPr="00580E7D">
        <w:t>Through our SQL queries, we identified the most popular products based on the quantity sold. Here are the top performers:</w:t>
      </w:r>
    </w:p>
    <w:p w:rsidR="00580E7D" w:rsidRPr="00580E7D" w:rsidRDefault="00580E7D" w:rsidP="00580E7D">
      <w:pPr>
        <w:numPr>
          <w:ilvl w:val="0"/>
          <w:numId w:val="3"/>
        </w:numPr>
      </w:pPr>
      <w:r w:rsidRPr="00580E7D">
        <w:rPr>
          <w:b/>
          <w:bCs/>
        </w:rPr>
        <w:t>RABBIT NIGHT LIGHT</w:t>
      </w:r>
      <w:r w:rsidRPr="00580E7D">
        <w:t>: 4000 units sold</w:t>
      </w:r>
    </w:p>
    <w:p w:rsidR="00580E7D" w:rsidRPr="00580E7D" w:rsidRDefault="00580E7D" w:rsidP="00580E7D">
      <w:pPr>
        <w:numPr>
          <w:ilvl w:val="0"/>
          <w:numId w:val="3"/>
        </w:numPr>
      </w:pPr>
      <w:r w:rsidRPr="00580E7D">
        <w:rPr>
          <w:b/>
          <w:bCs/>
        </w:rPr>
        <w:t>MINI PAINT SET VINTAGE</w:t>
      </w:r>
      <w:r w:rsidRPr="00580E7D">
        <w:t>: 2196 units sold</w:t>
      </w:r>
    </w:p>
    <w:p w:rsidR="00580E7D" w:rsidRPr="00580E7D" w:rsidRDefault="00580E7D" w:rsidP="00580E7D">
      <w:pPr>
        <w:numPr>
          <w:ilvl w:val="0"/>
          <w:numId w:val="3"/>
        </w:numPr>
      </w:pPr>
      <w:r w:rsidRPr="00580E7D">
        <w:rPr>
          <w:b/>
          <w:bCs/>
        </w:rPr>
        <w:t>RED TOADSTOOL LED NIGHT LIGHT</w:t>
      </w:r>
      <w:r w:rsidRPr="00580E7D">
        <w:t>: 1291 units sold</w:t>
      </w:r>
    </w:p>
    <w:p w:rsidR="00580E7D" w:rsidRPr="00580E7D" w:rsidRDefault="00580E7D" w:rsidP="00580E7D">
      <w:r w:rsidRPr="00580E7D">
        <w:t xml:space="preserve">These products represent the backbone of the store’s revenue. Knowing which products sell the most allows businesses to optimize inventory, refine marketing campaigns, and understand customer preferences on a deeper level. For example, if </w:t>
      </w:r>
      <w:r w:rsidRPr="00580E7D">
        <w:rPr>
          <w:b/>
          <w:bCs/>
        </w:rPr>
        <w:t>RABBIT NIGHT LIGHT</w:t>
      </w:r>
      <w:r w:rsidRPr="00580E7D">
        <w:t xml:space="preserve"> is flying off the shelves, it might be worth investing more in marketing and stock replenishment, while also exploring similar product variations that could expand the product line.</w:t>
      </w:r>
    </w:p>
    <w:p w:rsidR="00580E7D" w:rsidRPr="00580E7D" w:rsidRDefault="00580E7D" w:rsidP="00580E7D">
      <w:pPr>
        <w:rPr>
          <w:b/>
          <w:bCs/>
        </w:rPr>
      </w:pPr>
      <w:r w:rsidRPr="00580E7D">
        <w:rPr>
          <w:b/>
          <w:bCs/>
        </w:rPr>
        <w:t>2. The Global Customer Landscape: Regional Insights</w:t>
      </w:r>
    </w:p>
    <w:p w:rsidR="00580E7D" w:rsidRPr="00580E7D" w:rsidRDefault="00580E7D" w:rsidP="00580E7D">
      <w:r w:rsidRPr="00580E7D">
        <w:t xml:space="preserve">One of the most surprising findings was the geographical distribution of our sales. By using SQL queries to group the data by </w:t>
      </w:r>
      <w:r w:rsidRPr="00580E7D">
        <w:rPr>
          <w:b/>
          <w:bCs/>
        </w:rPr>
        <w:t>Country</w:t>
      </w:r>
      <w:r w:rsidRPr="00580E7D">
        <w:t xml:space="preserve">, we discovered that </w:t>
      </w:r>
      <w:r w:rsidRPr="00580E7D">
        <w:rPr>
          <w:b/>
          <w:bCs/>
        </w:rPr>
        <w:t>France</w:t>
      </w:r>
      <w:r w:rsidRPr="00580E7D">
        <w:t xml:space="preserve"> was the leading country in terms of sales, with </w:t>
      </w:r>
      <w:r w:rsidRPr="00580E7D">
        <w:lastRenderedPageBreak/>
        <w:t xml:space="preserve">a total of </w:t>
      </w:r>
      <w:r w:rsidRPr="00580E7D">
        <w:rPr>
          <w:b/>
          <w:bCs/>
        </w:rPr>
        <w:t>$209,024.05</w:t>
      </w:r>
      <w:r w:rsidRPr="00580E7D">
        <w:t xml:space="preserve"> in transactions. This presents a significant opportunity for businesses to focus their marketing efforts and product offerings on specific regions.</w:t>
      </w:r>
    </w:p>
    <w:p w:rsidR="00580E7D" w:rsidRPr="00580E7D" w:rsidRDefault="00580E7D" w:rsidP="00580E7D">
      <w:pPr>
        <w:numPr>
          <w:ilvl w:val="0"/>
          <w:numId w:val="4"/>
        </w:numPr>
      </w:pPr>
      <w:r w:rsidRPr="00580E7D">
        <w:t xml:space="preserve">France was followed by the </w:t>
      </w:r>
      <w:r w:rsidRPr="00580E7D">
        <w:rPr>
          <w:b/>
          <w:bCs/>
        </w:rPr>
        <w:t>UK</w:t>
      </w:r>
      <w:r w:rsidRPr="00580E7D">
        <w:t xml:space="preserve">, </w:t>
      </w:r>
      <w:r w:rsidRPr="00580E7D">
        <w:rPr>
          <w:b/>
          <w:bCs/>
        </w:rPr>
        <w:t>Germany</w:t>
      </w:r>
      <w:r w:rsidRPr="00580E7D">
        <w:t xml:space="preserve">, and </w:t>
      </w:r>
      <w:r w:rsidRPr="00580E7D">
        <w:rPr>
          <w:b/>
          <w:bCs/>
        </w:rPr>
        <w:t>Spain</w:t>
      </w:r>
      <w:r w:rsidRPr="00580E7D">
        <w:t xml:space="preserve"> in terms of overall sales.</w:t>
      </w:r>
    </w:p>
    <w:p w:rsidR="00580E7D" w:rsidRPr="00580E7D" w:rsidRDefault="00580E7D" w:rsidP="00580E7D">
      <w:r w:rsidRPr="00580E7D">
        <w:t>These insights are not just numbers—they represent a deeper story about where the demand is coming from. Targeting these regions with region-specific promotions, localized marketing campaigns, and custom product offerings could drive even more sales.</w:t>
      </w:r>
    </w:p>
    <w:p w:rsidR="00580E7D" w:rsidRPr="00580E7D" w:rsidRDefault="00580E7D" w:rsidP="00580E7D">
      <w:pPr>
        <w:rPr>
          <w:b/>
          <w:bCs/>
        </w:rPr>
      </w:pPr>
      <w:r w:rsidRPr="00580E7D">
        <w:rPr>
          <w:b/>
          <w:bCs/>
        </w:rPr>
        <w:t>3. Understanding Customer Value: Average Order Value (AOV)</w:t>
      </w:r>
    </w:p>
    <w:p w:rsidR="00580E7D" w:rsidRPr="00580E7D" w:rsidRDefault="00580E7D" w:rsidP="00580E7D">
      <w:r w:rsidRPr="00580E7D">
        <w:t xml:space="preserve">Another key metric we explored was the </w:t>
      </w:r>
      <w:r w:rsidRPr="00580E7D">
        <w:rPr>
          <w:b/>
          <w:bCs/>
        </w:rPr>
        <w:t>Average Order Value (AOV)</w:t>
      </w:r>
      <w:r w:rsidRPr="00580E7D">
        <w:t>. By calculating AOV for each customer, we were able to identify high-value customers who made larger purchases:</w:t>
      </w:r>
    </w:p>
    <w:p w:rsidR="00580E7D" w:rsidRPr="00580E7D" w:rsidRDefault="00580E7D" w:rsidP="00580E7D">
      <w:pPr>
        <w:numPr>
          <w:ilvl w:val="0"/>
          <w:numId w:val="5"/>
        </w:numPr>
      </w:pPr>
      <w:r w:rsidRPr="00580E7D">
        <w:rPr>
          <w:b/>
          <w:bCs/>
        </w:rPr>
        <w:t>CustomerID 12643</w:t>
      </w:r>
      <w:r w:rsidRPr="00580E7D">
        <w:t>: $139.36 AOV</w:t>
      </w:r>
    </w:p>
    <w:p w:rsidR="00580E7D" w:rsidRPr="00580E7D" w:rsidRDefault="00580E7D" w:rsidP="00580E7D">
      <w:pPr>
        <w:numPr>
          <w:ilvl w:val="0"/>
          <w:numId w:val="5"/>
        </w:numPr>
      </w:pPr>
      <w:r w:rsidRPr="00580E7D">
        <w:rPr>
          <w:b/>
          <w:bCs/>
        </w:rPr>
        <w:t>CustomerID 12678</w:t>
      </w:r>
      <w:r w:rsidRPr="00580E7D">
        <w:t>: $106.84 AOV</w:t>
      </w:r>
    </w:p>
    <w:p w:rsidR="00580E7D" w:rsidRPr="00580E7D" w:rsidRDefault="00580E7D" w:rsidP="00580E7D">
      <w:r w:rsidRPr="00580E7D">
        <w:t xml:space="preserve">AOV is an essential metric for determining customer loyalty and profitability. The higher the AOV, the more revenue the business generates per transaction. These insights can guide businesses to focus on retaining high-AOV customers by offering </w:t>
      </w:r>
      <w:proofErr w:type="gramStart"/>
      <w:r w:rsidRPr="00580E7D">
        <w:t>them</w:t>
      </w:r>
      <w:proofErr w:type="gramEnd"/>
      <w:r w:rsidRPr="00580E7D">
        <w:t xml:space="preserve"> personalized experiences, loyalty rewards, and exclusive promotions.</w:t>
      </w:r>
    </w:p>
    <w:p w:rsidR="00580E7D" w:rsidRPr="00580E7D" w:rsidRDefault="00580E7D" w:rsidP="00580E7D">
      <w:pPr>
        <w:rPr>
          <w:b/>
          <w:bCs/>
        </w:rPr>
      </w:pPr>
      <w:r w:rsidRPr="00580E7D">
        <w:rPr>
          <w:b/>
          <w:bCs/>
        </w:rPr>
        <w:t>4. Customer Segmentation: K-means Clustering</w:t>
      </w:r>
    </w:p>
    <w:p w:rsidR="00580E7D" w:rsidRPr="00580E7D" w:rsidRDefault="00580E7D" w:rsidP="00580E7D">
      <w:r w:rsidRPr="00580E7D">
        <w:t xml:space="preserve">We used </w:t>
      </w:r>
      <w:r w:rsidRPr="00580E7D">
        <w:rPr>
          <w:b/>
          <w:bCs/>
        </w:rPr>
        <w:t>K-means clustering</w:t>
      </w:r>
      <w:r w:rsidRPr="00580E7D">
        <w:t xml:space="preserve"> to segment customers into different groups based on their purchasing behavior. Here’s what we found:</w:t>
      </w:r>
    </w:p>
    <w:p w:rsidR="00580E7D" w:rsidRPr="00580E7D" w:rsidRDefault="00580E7D" w:rsidP="00580E7D">
      <w:pPr>
        <w:numPr>
          <w:ilvl w:val="0"/>
          <w:numId w:val="6"/>
        </w:numPr>
      </w:pPr>
      <w:r w:rsidRPr="00580E7D">
        <w:rPr>
          <w:b/>
          <w:bCs/>
        </w:rPr>
        <w:t>Cluster 1</w:t>
      </w:r>
      <w:r w:rsidRPr="00580E7D">
        <w:t>: High-value, frequent buyers (loyal customers)</w:t>
      </w:r>
    </w:p>
    <w:p w:rsidR="00580E7D" w:rsidRPr="00580E7D" w:rsidRDefault="00580E7D" w:rsidP="00580E7D">
      <w:pPr>
        <w:numPr>
          <w:ilvl w:val="0"/>
          <w:numId w:val="6"/>
        </w:numPr>
      </w:pPr>
      <w:r w:rsidRPr="00580E7D">
        <w:rPr>
          <w:b/>
          <w:bCs/>
        </w:rPr>
        <w:t>Cluster 2</w:t>
      </w:r>
      <w:r w:rsidRPr="00580E7D">
        <w:t>: Moderate-value, medium-frequency buyers (steady customers)</w:t>
      </w:r>
    </w:p>
    <w:p w:rsidR="00580E7D" w:rsidRPr="00580E7D" w:rsidRDefault="00580E7D" w:rsidP="00580E7D">
      <w:pPr>
        <w:numPr>
          <w:ilvl w:val="0"/>
          <w:numId w:val="6"/>
        </w:numPr>
      </w:pPr>
      <w:r w:rsidRPr="00580E7D">
        <w:rPr>
          <w:b/>
          <w:bCs/>
        </w:rPr>
        <w:t>Cluster 3</w:t>
      </w:r>
      <w:r w:rsidRPr="00580E7D">
        <w:t>: Low-value, high-frequency buyers (bulk shoppers)</w:t>
      </w:r>
    </w:p>
    <w:p w:rsidR="00580E7D" w:rsidRPr="00580E7D" w:rsidRDefault="00580E7D" w:rsidP="00580E7D">
      <w:pPr>
        <w:numPr>
          <w:ilvl w:val="0"/>
          <w:numId w:val="6"/>
        </w:numPr>
      </w:pPr>
      <w:r w:rsidRPr="00580E7D">
        <w:rPr>
          <w:b/>
          <w:bCs/>
        </w:rPr>
        <w:t>Cluster 4</w:t>
      </w:r>
      <w:r w:rsidRPr="00580E7D">
        <w:t>: Low-value, low-frequency buyers (occasional buyers)</w:t>
      </w:r>
    </w:p>
    <w:p w:rsidR="00580E7D" w:rsidRPr="00580E7D" w:rsidRDefault="00580E7D" w:rsidP="00580E7D">
      <w:r w:rsidRPr="00580E7D">
        <w:t>These insights allow businesses to tailor their marketing strategies to each cluster. For example, Cluster 1 customers, who have high-value transactions, might respond well to loyalty programs or personalized discounts, while Cluster 4 customers might be incentivized through flash sales or time-sensitive promotions.</w:t>
      </w:r>
    </w:p>
    <w:p w:rsidR="00580E7D" w:rsidRPr="00580E7D" w:rsidRDefault="00580E7D" w:rsidP="00580E7D">
      <w:r w:rsidRPr="00580E7D">
        <w:pict>
          <v:rect id="_x0000_i1029" style="width:0;height:1.5pt" o:hralign="center" o:hrstd="t" o:hr="t" fillcolor="#a0a0a0" stroked="f"/>
        </w:pict>
      </w:r>
    </w:p>
    <w:p w:rsidR="00580E7D" w:rsidRPr="00580E7D" w:rsidRDefault="00580E7D" w:rsidP="00580E7D">
      <w:r w:rsidRPr="00580E7D">
        <w:rPr>
          <w:b/>
          <w:bCs/>
        </w:rPr>
        <w:t>Conclusion: The Power of Data-Driven Decision Making</w:t>
      </w:r>
    </w:p>
    <w:p w:rsidR="00580E7D" w:rsidRPr="00580E7D" w:rsidRDefault="00580E7D" w:rsidP="00580E7D">
      <w:r w:rsidRPr="00580E7D">
        <w:t>The story our dataset tells is clear: the future of retail lies in understanding and utilizing data to its fullest potential. From the products that drive sales to the regions where the most loyal customers live, every insight points to a more personalized, targeted approach to retail management.</w:t>
      </w:r>
    </w:p>
    <w:p w:rsidR="00580E7D" w:rsidRPr="00580E7D" w:rsidRDefault="00580E7D" w:rsidP="00580E7D">
      <w:r w:rsidRPr="00580E7D">
        <w:t>By applying SQL queries, Python scripts, and machine learning techniques like clustering, we’ve unlocked a wealth of information that goes far beyond simple numbers. These insights can now be used to inform business strategies, from inventory management to marketing and customer retention.</w:t>
      </w:r>
    </w:p>
    <w:p w:rsidR="00580E7D" w:rsidRPr="00580E7D" w:rsidRDefault="00580E7D" w:rsidP="00580E7D">
      <w:r w:rsidRPr="00580E7D">
        <w:lastRenderedPageBreak/>
        <w:t xml:space="preserve">But this is just the beginning. The next step is to implement these insights into actionable strategies that directly impact the business’s growth trajectory. Whether </w:t>
      </w:r>
      <w:proofErr w:type="gramStart"/>
      <w:r w:rsidRPr="00580E7D">
        <w:t>it’s</w:t>
      </w:r>
      <w:proofErr w:type="gramEnd"/>
      <w:r w:rsidRPr="00580E7D">
        <w:t xml:space="preserve"> refining inventory based on product popularity or targeting specific customer segments with tailored campaigns, the possibilities are endless.</w:t>
      </w:r>
    </w:p>
    <w:p w:rsidR="00580E7D" w:rsidRPr="00580E7D" w:rsidRDefault="00580E7D" w:rsidP="00580E7D">
      <w:r w:rsidRPr="00580E7D">
        <w:t>The takeaway from this analysis is simple: data isn’t just a tool—it’s the key to unlocking smarter, more informed business decisions. Now, it’s time to put that power to work.</w:t>
      </w:r>
    </w:p>
    <w:p w:rsidR="00475CA1" w:rsidRDefault="00580E7D">
      <w:bookmarkStart w:id="0" w:name="_GoBack"/>
      <w:bookmarkEnd w:id="0"/>
    </w:p>
    <w:sectPr w:rsidR="00475C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47FE1"/>
    <w:multiLevelType w:val="multilevel"/>
    <w:tmpl w:val="404C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144CC2"/>
    <w:multiLevelType w:val="multilevel"/>
    <w:tmpl w:val="E336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FF830D7"/>
    <w:multiLevelType w:val="multilevel"/>
    <w:tmpl w:val="C044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00B6B"/>
    <w:multiLevelType w:val="multilevel"/>
    <w:tmpl w:val="5F060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7662F9"/>
    <w:multiLevelType w:val="multilevel"/>
    <w:tmpl w:val="7458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904A3A"/>
    <w:multiLevelType w:val="multilevel"/>
    <w:tmpl w:val="C98C8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A1E"/>
    <w:rsid w:val="004F7299"/>
    <w:rsid w:val="00580E7D"/>
    <w:rsid w:val="006D3E20"/>
    <w:rsid w:val="00DB6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A96660-FD7B-4C90-A465-B8E4805CB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1194</Words>
  <Characters>6808</Characters>
  <Application>Microsoft Office Word</Application>
  <DocSecurity>0</DocSecurity>
  <Lines>56</Lines>
  <Paragraphs>15</Paragraphs>
  <ScaleCrop>false</ScaleCrop>
  <Company/>
  <LinksUpToDate>false</LinksUpToDate>
  <CharactersWithSpaces>7987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Asianzu</dc:creator>
  <cp:keywords/>
  <dc:description/>
  <cp:lastModifiedBy>Chris Asianzu</cp:lastModifiedBy>
  <cp:revision>2</cp:revision>
  <dcterms:created xsi:type="dcterms:W3CDTF">2025-01-25T11:06:00Z</dcterms:created>
  <dcterms:modified xsi:type="dcterms:W3CDTF">2025-01-25T11:06:00Z</dcterms:modified>
</cp:coreProperties>
</file>