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p00by9ai8r4" w:id="0"/>
      <w:bookmarkEnd w:id="0"/>
      <w:r w:rsidDel="00000000" w:rsidR="00000000" w:rsidRPr="00000000">
        <w:rPr>
          <w:rtl w:val="0"/>
        </w:rPr>
        <w:t xml:space="preserve">Benefits of app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Keep track of strains you have tried.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Record how it made you feel.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Display thumbs up or down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Easy to use, quick to navigate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7zezjshwvfgx" w:id="1"/>
      <w:bookmarkEnd w:id="1"/>
      <w:r w:rsidDel="00000000" w:rsidR="00000000" w:rsidRPr="00000000">
        <w:rPr>
          <w:rtl w:val="0"/>
        </w:rPr>
        <w:t xml:space="preserve">Key features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 with google or facebook.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with welcome message and inspirational quote.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add a record for a strain including name brand method of use effects etc.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see strain records and sort/search.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3nzt4p2dl0er" w:id="2"/>
      <w:bookmarkEnd w:id="2"/>
      <w:r w:rsidDel="00000000" w:rsidR="00000000" w:rsidRPr="00000000">
        <w:rPr>
          <w:rtl w:val="0"/>
        </w:rPr>
        <w:t xml:space="preserve">Technologies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Webpack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Auth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