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f2cd7b9112ab8605ee913f4309cfbc9d1f6746"/>
    <w:bookmarkStart w:id="10" w:name="csc-821---group-1"/>
    <w:p>
      <w:pPr>
        <w:pStyle w:val="Heading1"/>
      </w:pPr>
      <w:r>
        <w:t xml:space="preserve">CSC 821 - Group 1</w:t>
      </w:r>
    </w:p>
    <w:bookmarkStart w:id="9" w:name="group-members"/>
    <w:p>
      <w:pPr>
        <w:pStyle w:val="Heading2"/>
      </w:pPr>
      <w:r>
        <w:t xml:space="preserve">Group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Registration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Nyabuto Pharminous</w:t>
            </w:r>
          </w:p>
        </w:tc>
        <w:tc>
          <w:tcPr/>
          <w:p>
            <w:pPr>
              <w:pStyle w:val="Compact"/>
            </w:pPr>
            <w:r>
              <w:t xml:space="preserve">ST62/56180/2025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Obed Munyao</w:t>
            </w:r>
          </w:p>
        </w:tc>
        <w:tc>
          <w:tcPr/>
          <w:p>
            <w:pPr>
              <w:pStyle w:val="Compact"/>
            </w:pPr>
            <w:r>
              <w:t xml:space="preserve">ST62/61043/2025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Thomas Kibet Yebei</w:t>
            </w:r>
          </w:p>
        </w:tc>
        <w:tc>
          <w:tcPr/>
          <w:p>
            <w:pPr>
              <w:pStyle w:val="Compact"/>
            </w:pPr>
            <w:r>
              <w:t xml:space="preserve">ST62/59650/2025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Ferdinand Atila Luvembe</w:t>
            </w:r>
          </w:p>
        </w:tc>
        <w:tc>
          <w:tcPr/>
          <w:p>
            <w:pPr>
              <w:pStyle w:val="Compact"/>
            </w:pPr>
            <w:r>
              <w:t xml:space="preserve">ST62/60337/2025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Samson Wangila Wanyonyi</w:t>
            </w:r>
          </w:p>
        </w:tc>
        <w:tc>
          <w:tcPr/>
          <w:p>
            <w:pPr>
              <w:pStyle w:val="Compact"/>
            </w:pPr>
            <w:r>
              <w:t xml:space="preserve">ST62/60771/2025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Thomas Kimani Miringu</w:t>
            </w:r>
          </w:p>
        </w:tc>
        <w:tc>
          <w:tcPr/>
          <w:p>
            <w:pPr>
              <w:pStyle w:val="Compact"/>
            </w:pPr>
            <w:r>
              <w:t xml:space="preserve">ST62/61244/2025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Samuel Abuko Abuti</w:t>
            </w:r>
          </w:p>
        </w:tc>
        <w:tc>
          <w:tcPr/>
          <w:p>
            <w:pPr>
              <w:pStyle w:val="Compact"/>
            </w:pPr>
            <w:r>
              <w:t xml:space="preserve">ST62/59655/2025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Githinji Lucy Njeri</w:t>
            </w:r>
          </w:p>
        </w:tc>
        <w:tc>
          <w:tcPr/>
          <w:p>
            <w:pPr>
              <w:pStyle w:val="Compact"/>
            </w:pPr>
            <w:r>
              <w:t xml:space="preserve">ST62/60682/2025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Haron Samoei</w:t>
            </w:r>
          </w:p>
        </w:tc>
        <w:tc>
          <w:tcPr/>
          <w:p>
            <w:pPr>
              <w:pStyle w:val="Compact"/>
            </w:pPr>
            <w:r>
              <w:t xml:space="preserve">ST62/60356/2025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Simon Mwangi Maina</w:t>
            </w:r>
          </w:p>
        </w:tc>
        <w:tc>
          <w:tcPr/>
          <w:p>
            <w:pPr>
              <w:pStyle w:val="Compact"/>
            </w:pPr>
            <w:r>
              <w:t xml:space="preserve">ST62/61647/2025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Brian Cheruiyot</w:t>
            </w:r>
          </w:p>
        </w:tc>
        <w:tc>
          <w:tcPr/>
          <w:p>
            <w:pPr>
              <w:pStyle w:val="Compact"/>
            </w:pPr>
            <w:r>
              <w:t xml:space="preserve">ST62/61027/2025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Susan Wambui</w:t>
            </w:r>
          </w:p>
        </w:tc>
        <w:tc>
          <w:tcPr/>
          <w:p>
            <w:pPr>
              <w:pStyle w:val="Compact"/>
            </w:pPr>
            <w:r>
              <w:t xml:space="preserve">ST62/60422/2025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Awello Kanyandong Kevins</w:t>
            </w:r>
          </w:p>
        </w:tc>
        <w:tc>
          <w:tcPr/>
          <w:p>
            <w:pPr>
              <w:pStyle w:val="Compact"/>
            </w:pPr>
            <w:r>
              <w:t xml:space="preserve">ST62/61033/2025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Patrick Mwangi Wanjiru</w:t>
            </w:r>
          </w:p>
        </w:tc>
        <w:tc>
          <w:tcPr/>
          <w:p>
            <w:pPr>
              <w:pStyle w:val="Compact"/>
            </w:pPr>
            <w:r>
              <w:t xml:space="preserve">ST62/59698/2025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Stephen Mwangi Mumbi</w:t>
            </w:r>
          </w:p>
        </w:tc>
        <w:tc>
          <w:tcPr/>
          <w:p>
            <w:pPr>
              <w:pStyle w:val="Compact"/>
            </w:pPr>
            <w:r>
              <w:t xml:space="preserve">ST62/59653/2025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Abisagy Nafula Wanyonyi</w:t>
            </w:r>
          </w:p>
        </w:tc>
        <w:tc>
          <w:tcPr/>
          <w:p>
            <w:pPr>
              <w:pStyle w:val="Compact"/>
            </w:pPr>
            <w:r>
              <w:t xml:space="preserve">ST62/56881/2025</w:t>
            </w:r>
          </w:p>
        </w:tc>
      </w:tr>
    </w:tbl>
    <w:bookmarkEnd w:id="9"/>
    <w:bookmarkEnd w:id="10"/>
    <w:bookmarkEnd w:id="11"/>
    <w:bookmarkStart w:id="14" w:name="eb072682"/>
    <w:bookmarkStart w:id="13" w:name="module-9-fft-and-pattern-matching"/>
    <w:p>
      <w:pPr>
        <w:pStyle w:val="Heading1"/>
      </w:pPr>
      <w:r>
        <w:t xml:space="preserve">Module 9: FFT and Pattern Matching</w:t>
      </w:r>
    </w:p>
    <w:p>
      <w:pPr>
        <w:pStyle w:val="FirstParagraph"/>
      </w:pPr>
      <w:r>
        <w:rPr>
          <w:b/>
          <w:bCs/>
        </w:rPr>
        <w:t xml:space="preserve">CSC 821 - Group 1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Enyoni</w:t>
      </w:r>
    </w:p>
    <w:bookmarkStart w:id="12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This notebook implements the Fast Fourier Transform (FFT) from scratch and uses it to analyze a test signal. It also implements and compares Naive Search, Knuth-Morris-Pratt (KMP), and Boyer-Moore exact pattern matching. Code, demonstrations, validation, plots,</w:t>
      </w:r>
    </w:p>
    <w:bookmarkEnd w:id="12"/>
    <w:bookmarkEnd w:id="13"/>
    <w:bookmarkEnd w:id="14"/>
    <w:bookmarkStart w:id="15" w:name="Xc8b692fa709b0d652751305e88efc8ac54e755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cmath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</w:t>
      </w:r>
      <w:r>
        <w:br/>
      </w:r>
      <w:r>
        <w:br/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"seaborn-v0_8-whitegrid"</w:t>
      </w:r>
      <w:r>
        <w:rPr>
          <w:rStyle w:val="NormalTok"/>
        </w:rPr>
        <w:t xml:space="preserve">)</w:t>
      </w:r>
    </w:p>
    <w:bookmarkEnd w:id="15"/>
    <w:bookmarkStart w:id="17" w:name="cbfd74f0"/>
    <w:bookmarkStart w:id="16" w:name="part-1-fast-fourier-transform"/>
    <w:p>
      <w:pPr>
        <w:pStyle w:val="Heading2"/>
      </w:pPr>
      <w:r>
        <w:t xml:space="preserve">Part 1: Fast Fourier Transform</w:t>
      </w:r>
    </w:p>
    <w:p>
      <w:pPr>
        <w:pStyle w:val="FirstParagraph"/>
      </w:pPr>
      <w:r>
        <w:t xml:space="preserve">Run the cells below to define the recursive radix-2 FFT and analyze the test signal.</w:t>
      </w:r>
    </w:p>
    <w:bookmarkEnd w:id="16"/>
    <w:bookmarkEnd w:id="17"/>
    <w:bookmarkStart w:id="18" w:name="X6e61c9bfed2fad42cc37db54d1b3794660cc16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fft(samples: Sequence[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DFT of samples using the recursive radix-2 FFT algorithm."""</w:t>
      </w:r>
      <w:r>
        <w:br/>
      </w:r>
      <w:r>
        <w:br/>
      </w:r>
      <w:r>
        <w:rPr>
          <w:rStyle w:val="NormalTok"/>
        </w:rPr>
        <w:t xml:space="preserve">    sample_count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"FFT input length must be a non-zero power of two"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(samples[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even_spectrum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fft(samples[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odd_spectrum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fft(samples[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therTok"/>
        </w:rPr>
        <w:t xml:space="preserve">0j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sample_count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frequency_index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(sample_count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twiddle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cmath.exp(</w:t>
      </w:r>
      <w:r>
        <w:rPr>
          <w:rStyle w:val="OperatorTok"/>
        </w:rPr>
        <w:t xml:space="preserve">-</w:t>
      </w:r>
      <w:r>
        <w:rPr>
          <w:rStyle w:val="OtherTok"/>
        </w:rPr>
        <w:t xml:space="preserve">2j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cmath.pi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frequency_index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sample_count)</w:t>
      </w:r>
      <w:r>
        <w:br/>
      </w:r>
      <w:r>
        <w:br/>
      </w:r>
      <w:r>
        <w:rPr>
          <w:rStyle w:val="NormalTok"/>
        </w:rPr>
        <w:t xml:space="preserve">        odd_component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twiddle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odd_spectrum[frequency_index]</w:t>
      </w:r>
      <w:r>
        <w:br/>
      </w:r>
      <w:r>
        <w:br/>
      </w:r>
      <w:r>
        <w:rPr>
          <w:rStyle w:val="NormalTok"/>
        </w:rPr>
        <w:t xml:space="preserve">        spectrum[frequency_index]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even_spectrum[frequency_index]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odd_component</w:t>
      </w:r>
      <w:r>
        <w:br/>
      </w:r>
      <w:r>
        <w:br/>
      </w:r>
      <w:r>
        <w:rPr>
          <w:rStyle w:val="NormalTok"/>
        </w:rPr>
        <w:t xml:space="preserve">        spectrum[frequency_index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   even_spectrum[frequency_index]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odd_component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spectrum</w:t>
      </w:r>
    </w:p>
    <w:bookmarkEnd w:id="18"/>
    <w:bookmarkStart w:id="22" w:name="bd2e2ec1"/>
    <w:p>
      <w:pPr>
        <w:pStyle w:val="SourceCode"/>
      </w:pPr>
      <w:r>
        <w:rPr>
          <w:rStyle w:val="NormalTok"/>
        </w:rPr>
        <w:t xml:space="preserve">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duration,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sample_rate)</w:t>
      </w:r>
      <w:r>
        <w:br/>
      </w:r>
      <w:r>
        <w:br/>
      </w:r>
      <w:r>
        <w:rPr>
          <w:rStyle w:val="NormalTok"/>
        </w:rPr>
        <w:t xml:space="preserve">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np.asarray(fft(signal))</w:t>
      </w:r>
      <w:r>
        <w:br/>
      </w:r>
      <w:r>
        <w:br/>
      </w:r>
      <w:r>
        <w:rPr>
          <w:rStyle w:val="NormalTok"/>
        </w:rPr>
        <w:t xml:space="preserve">frequencies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</w:t>
      </w:r>
      <w:r>
        <w:br/>
      </w:r>
      <w:r>
        <w:br/>
      </w:r>
      <w:r>
        <w:rPr>
          <w:rStyle w:val="NormalTok"/>
        </w:rPr>
        <w:t xml:space="preserve">magnitudes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(spectrum[: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figure, (signal_axis, spectrum_axis)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signal_axis.plot(times, signal,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"#146c94"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signal_axis.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Signal"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(seconds)"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signal_axis.grid(alpha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spectrum_axis.stem(frequencies, magnitudes, basefmt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spectrum_axis.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"Frequency Spectrum"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"Frequency (Hz)"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"Magnitude"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sample_rate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spectrum_axis.grid(alpha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figure.tight_layout()</w:t>
      </w:r>
      <w:r>
        <w:br/>
      </w:r>
      <w:r>
        <w:br/>
      </w:r>
      <w:r>
        <w:rPr>
          <w:rStyle w:val="NormalTok"/>
        </w:rPr>
        <w:t xml:space="preserve">figure.savefig(</w:t>
      </w:r>
      <w:r>
        <w:rPr>
          <w:rStyle w:val="StringTok"/>
        </w:rPr>
        <w:t xml:space="preserve">"fft_signal_spectrum.png"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dominant_indices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np.argsort(magnitudes)[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dominant_frequencies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(frequencies[dominant_indices])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"Dominant frequencies:"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Hz"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dominant_frequencies))</w:t>
      </w:r>
    </w:p>
    <w:p>
      <w:pPr>
        <w:pStyle w:val="FirstParagraph"/>
      </w:pPr>
      <w:r>
        <w:drawing>
          <wp:inline>
            <wp:extent cx="5334000" cy="371763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92309c7fc4262f6ee18a940827f3b6b1a4d80c5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Dominant frequencies: 20 Hz, 50 Hz</w:t>
      </w:r>
    </w:p>
    <w:bookmarkEnd w:id="22"/>
    <w:bookmarkStart w:id="24" w:name="X9a21e2636b6d788bb8808af224caabd6cfb1f9f"/>
    <w:bookmarkStart w:id="23" w:name="part-2-pattern-matching"/>
    <w:p>
      <w:pPr>
        <w:pStyle w:val="Heading2"/>
      </w:pPr>
      <w:r>
        <w:t xml:space="preserve">Part 2: Pattern Matching</w:t>
      </w:r>
    </w:p>
    <w:p>
      <w:pPr>
        <w:pStyle w:val="FirstParagraph"/>
      </w:pPr>
      <w:r>
        <w:t xml:space="preserve">Run the cells below to define and compare Naive Search, KMP, and Boyer-Moore.</w:t>
      </w:r>
    </w:p>
    <w:bookmarkEnd w:id="23"/>
    <w:bookmarkEnd w:id="24"/>
    <w:bookmarkStart w:id="25" w:name="X46cfcbb46ea3493c24a57d445799d45cab26d0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naive_search(text: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all matches by checking the pattern at every valid index."""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pattern: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    start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text[start :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br/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build_lps(pattern: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KMP's longest proper prefix which is also a suffix table."""</w:t>
      </w:r>
      <w:r>
        <w:br/>
      </w:r>
      <w:r>
        <w:br/>
      </w:r>
      <w:r>
        <w:rPr>
          <w:rStyle w:val="NormalTok"/>
        </w:rPr>
        <w:t xml:space="preserve">   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</w:t>
      </w:r>
      <w:r>
        <w:br/>
      </w:r>
      <w:r>
        <w:br/>
      </w:r>
      <w:r>
        <w:rPr>
          <w:rStyle w:val="NormalTok"/>
        </w:rPr>
        <w:t xml:space="preserve">    prefix_length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pattern_index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pattern[pattern_index]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pattern[prefix_length]:</w:t>
      </w:r>
      <w:r>
        <w:br/>
      </w:r>
      <w:r>
        <w:br/>
      </w:r>
      <w:r>
        <w:rPr>
          <w:rStyle w:val="NormalTok"/>
        </w:rPr>
        <w:t xml:space="preserve">            prefix_length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lps[pattern_index]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prefix_length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prefix_length:</w:t>
      </w:r>
      <w:r>
        <w:br/>
      </w:r>
      <w:r>
        <w:br/>
      </w:r>
      <w:r>
        <w:rPr>
          <w:rStyle w:val="NormalTok"/>
        </w:rPr>
        <w:t xml:space="preserve">            prefix_length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lps[prefix_length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kmp_search(text: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all matches using Knuth-Morris-Pratt prefix information."""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pattern: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build_lps(pattern)</w:t>
      </w:r>
      <w:r>
        <w:br/>
      </w:r>
      <w:r>
        <w:br/>
      </w:r>
      <w:r>
        <w:rPr>
          <w:rStyle w:val="NormalTok"/>
        </w:rPr>
        <w:t xml:space="preserve">    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text_index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text_index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text[text_index]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pattern[pattern_index]:</w:t>
      </w:r>
      <w:r>
        <w:br/>
      </w:r>
      <w:r>
        <w:br/>
      </w:r>
      <w:r>
        <w:rPr>
          <w:rStyle w:val="NormalTok"/>
        </w:rPr>
        <w:t xml:space="preserve">            text_index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br/>
      </w:r>
      <w:r>
        <w:rPr>
          <w:rStyle w:val="NormalTok"/>
        </w:rPr>
        <w:t xml:space="preserve">                matches.append(text_index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pattern_index)</w:t>
      </w:r>
      <w:r>
        <w:br/>
      </w:r>
      <w:r>
        <w:br/>
      </w:r>
      <w:r>
        <w:rPr>
          <w:rStyle w:val="NormalTok"/>
        </w:rPr>
        <w:t xml:space="preserve">            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lps[pattern_index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pattern_index: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lps[pattern_index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text_index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boyer_moore_search(text: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all matches using Boyer-Moore's bad-character rule."""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pattern: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last_occurrence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{character: index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(pattern)}</w:t>
      </w:r>
      <w:r>
        <w:br/>
      </w:r>
      <w:r>
        <w:br/>
      </w:r>
      <w:r>
        <w:rPr>
          <w:rStyle w:val="NormalTok"/>
        </w:rPr>
        <w:t xml:space="preserve">    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br/>
      </w:r>
      <w:r>
        <w:rPr>
          <w:rStyle w:val="NormalTok"/>
        </w:rPr>
        <w:t xml:space="preserve">    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pattern[pattern_index]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text[alignment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pattern_index]</w:t>
      </w:r>
      <w:r>
        <w:br/>
      </w:r>
      <w:r>
        <w:br/>
      </w:r>
      <w:r>
        <w:rPr>
          <w:rStyle w:val="NormalTok"/>
        </w:rPr>
        <w:t xml:space="preserve">        ):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matches.append(alignment)</w:t>
      </w:r>
      <w:r>
        <w:br/>
      </w:r>
      <w:r>
        <w:br/>
      </w:r>
      <w:r>
        <w:rPr>
          <w:rStyle w:val="NormalTok"/>
        </w:rPr>
        <w:t xml:space="preserve">            next_index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</w:t>
      </w:r>
      <w:r>
        <w:br/>
      </w:r>
      <w:r>
        <w:br/>
      </w:r>
      <w:r>
        <w:rPr>
          <w:rStyle w:val="NormalTok"/>
        </w:rPr>
        <w:t xml:space="preserve">            alignment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last_occurrence.get(text[next_index],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mismatched_character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pattern_index]</w:t>
      </w:r>
      <w:r>
        <w:br/>
      </w:r>
      <w:r>
        <w:br/>
      </w:r>
      <w:r>
        <w:rPr>
          <w:rStyle w:val="NormalTok"/>
        </w:rPr>
        <w:t xml:space="preserve">            alignment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pattern_index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last_occurrence.get(mismatched_character,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</w:t>
      </w:r>
    </w:p>
    <w:bookmarkEnd w:id="25"/>
    <w:bookmarkStart w:id="26" w:name="X12dcfa262a074b564d7b42d3a25a73b4018b6ea"/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"ABAAABCDABCABC"</w:t>
      </w:r>
      <w:r>
        <w:br/>
      </w:r>
      <w:r>
        <w:br/>
      </w:r>
      <w:r>
        <w:rPr>
          <w:rStyle w:val="NormalTok"/>
        </w:rPr>
        <w:t xml:space="preserve">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: naive_search,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"KMP"</w:t>
      </w:r>
      <w:r>
        <w:rPr>
          <w:rStyle w:val="NormalTok"/>
        </w:rPr>
        <w:t xml:space="preserve">: kmp_search,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"Boyer-Moore"</w:t>
      </w:r>
      <w:r>
        <w:rPr>
          <w:rStyle w:val="NormalTok"/>
        </w:rPr>
        <w:t xml:space="preserve">: boyer_moore_search,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f"Text: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f"Pattern: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search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match indices: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search(text, pattern)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Text: ABAAABCDABCABC</w:t>
      </w:r>
      <w:r>
        <w:br/>
      </w:r>
      <w:r>
        <w:rPr>
          <w:rStyle w:val="VerbatimChar"/>
        </w:rPr>
        <w:t xml:space="preserve">Pattern: ABC</w:t>
      </w:r>
      <w:r>
        <w:br/>
      </w:r>
      <w:r>
        <w:rPr>
          <w:rStyle w:val="VerbatimChar"/>
        </w:rPr>
        <w:t xml:space="preserve">Naive match indices: [4, 8, 11]</w:t>
      </w:r>
      <w:r>
        <w:br/>
      </w:r>
      <w:r>
        <w:rPr>
          <w:rStyle w:val="VerbatimChar"/>
        </w:rPr>
        <w:t xml:space="preserve">KMP match indices: [4, 8, 11]</w:t>
      </w:r>
      <w:r>
        <w:br/>
      </w:r>
      <w:r>
        <w:rPr>
          <w:rStyle w:val="VerbatimChar"/>
        </w:rPr>
        <w:t xml:space="preserve">Boyer-Moore match indices: [4, 8, 11]</w:t>
      </w:r>
    </w:p>
    <w:bookmarkEnd w:id="26"/>
    <w:bookmarkStart w:id="27" w:name="d5f2e176"/>
    <w:p>
      <w:pPr>
        <w:pStyle w:val="SourceCode"/>
      </w:pPr>
      <w:r>
        <w:rPr>
          <w:rStyle w:val="CommentTok"/>
        </w:rPr>
        <w:t xml:space="preserve"># Validate the custom FFT against NumPy's trusted implementation.</w:t>
      </w:r>
      <w:r>
        <w:br/>
      </w:r>
      <w:r>
        <w:br/>
      </w:r>
      <w:r>
        <w:rPr>
          <w:rStyle w:val="NormalTok"/>
        </w:rPr>
        <w:t xml:space="preserve">test_values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np.allclose(fft(test_values), np.fft.fft(test_values))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Validate every matcher against a simple reference search.</w:t>
      </w:r>
      <w:r>
        <w:br/>
      </w:r>
      <w:r>
        <w:br/>
      </w:r>
      <w:r>
        <w:rPr>
          <w:rStyle w:val="NormalTok"/>
        </w:rPr>
        <w:t xml:space="preserve">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"ABAAABCDABCABC"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"AAAAA"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"AAA"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"xyz"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test_text, test_pattern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    index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(test_pattern)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test_text.startswith(test_pattern, index)</w:t>
      </w:r>
      <w:r>
        <w:br/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search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br/>
      </w:r>
      <w:r>
        <w:rPr>
          <w:rStyle w:val="NormalTok"/>
        </w:rPr>
        <w:t xml:space="preserve">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search(test_text, test_pattern)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expected, (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test_text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test_pattern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: 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dominant_frequencies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FFT and pattern-matching validation checks passed."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 FFT and pattern-matching validation checks passed.</w:t>
      </w:r>
    </w:p>
    <w:bookmarkEnd w:id="27"/>
    <w:bookmarkStart w:id="31" w:name="Xdd9486bf2f0e48e86a92e1547474ac0cd19fbf1"/>
    <w:bookmarkStart w:id="30" w:name="summary-and-analysis"/>
    <w:p>
      <w:pPr>
        <w:pStyle w:val="Heading2"/>
      </w:pPr>
      <w:r>
        <w:t xml:space="preserve">Summary and Analysis</w:t>
      </w:r>
    </w:p>
    <w:bookmarkStart w:id="28" w:name="Xf00da17cd6ae5faf8374801a40c8d4e107a2bc2"/>
    <w:p>
      <w:pPr>
        <w:pStyle w:val="Heading3"/>
      </w:pPr>
      <w:r>
        <w:t xml:space="preserve">The FFT and why it matters (Part 1 summary)</w:t>
      </w:r>
    </w:p>
    <w:p>
      <w:pPr>
        <w:pStyle w:val="FirstParagraph"/>
      </w:pPr>
      <w:r>
        <w:t xml:space="preserve">The Discrete Fourier Transform (DFT) rewrites a signal as a sum of sinusoids, showing which</w:t>
      </w:r>
      <w:r>
        <w:t xml:space="preserve"> </w:t>
      </w:r>
      <w:r>
        <w:t xml:space="preserve">frequencies it contains. Computed directly it costs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. The</w:t>
      </w:r>
      <w:r>
        <w:t xml:space="preserve"> </w:t>
      </w:r>
      <w:r>
        <w:rPr>
          <w:b/>
          <w:bCs/>
        </w:rPr>
        <w:t xml:space="preserve">Fast Fourier Transform</w:t>
      </w:r>
      <w:r>
        <w:t xml:space="preserve"> </w:t>
      </w:r>
      <w:r>
        <w:t xml:space="preserve">gives the</w:t>
      </w:r>
      <w:r>
        <w:t xml:space="preserve"> </w:t>
      </w:r>
      <w:r>
        <w:t xml:space="preserve">exact same result in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by recursively splitting the sequence into even- and odd-indexed</w:t>
      </w:r>
      <w:r>
        <w:t xml:space="preserve"> </w:t>
      </w:r>
      <w:r>
        <w:t xml:space="preserve">halves (Cooley-Tukey) and reusing the shared sub-results. That speed-up is what makes real-time signal</w:t>
      </w:r>
      <w:r>
        <w:t xml:space="preserve"> </w:t>
      </w:r>
      <w:r>
        <w:t xml:space="preserve">processing practical - audio/music (equalizers, MP3), image filtering and compression,</w:t>
      </w:r>
      <w:r>
        <w:t xml:space="preserve"> </w:t>
      </w:r>
      <w:r>
        <w:t xml:space="preserve">communications (OFDM in Wi-Fi and LTE), radar/sonar, and seismic analysis all depend on it. In the</w:t>
      </w:r>
      <w:r>
        <w:t xml:space="preserve"> </w:t>
      </w:r>
      <w:r>
        <w:t xml:space="preserve">test signal above, the FFT correctly recovers the frequencies that were put in, matching the peaks in</w:t>
      </w:r>
      <w:r>
        <w:t xml:space="preserve"> </w:t>
      </w:r>
      <w:r>
        <w:t xml:space="preserve">the spectrum plot.</w:t>
      </w:r>
    </w:p>
    <w:bookmarkEnd w:id="28"/>
    <w:bookmarkStart w:id="29" w:name="Xba02753db2cfb6c333b8ab7fb1f32925f0828bf"/>
    <w:p>
      <w:pPr>
        <w:pStyle w:val="Heading3"/>
      </w:pPr>
      <w:r>
        <w:t xml:space="preserve">Comparing the three pattern-matching algorithms (Part 2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Best / typical</w:t>
            </w:r>
          </w:p>
        </w:tc>
        <w:tc>
          <w:tcPr/>
          <w:p>
            <w:pPr>
              <w:pStyle w:val="Compact"/>
            </w:pPr>
            <w:r>
              <w:t xml:space="preserve">When to prefer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O((n-m+1)·m)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O(n)</w:t>
            </w:r>
            <w:r>
              <w:t xml:space="preserve"> </w:t>
            </w:r>
            <w:r>
              <w:t xml:space="preserve">on random text</w:t>
            </w:r>
          </w:p>
        </w:tc>
        <w:tc>
          <w:tcPr/>
          <w:p>
            <w:pPr>
              <w:pStyle w:val="Compact"/>
            </w:pPr>
            <w:r>
              <w:t xml:space="preserve">tiny inputs, quick one-off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KMP</w:t>
            </w:r>
          </w:p>
        </w:tc>
        <w:tc>
          <w:tcPr/>
          <w:p>
            <w:pPr>
              <w:pStyle w:val="Compact"/>
            </w:pPr>
            <w:r>
              <w:t xml:space="preserve">LPS array,</w:t>
            </w:r>
            <w:r>
              <w:t xml:space="preserve"> </w:t>
            </w:r>
            <w:r>
              <w:rPr>
                <w:rStyle w:val="VerbatimChar"/>
              </w:rPr>
              <w:t xml:space="preserve">O(m)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O(n+m)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guaranteed linear time; patterns with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Boyer-Moore</w:t>
            </w:r>
          </w:p>
        </w:tc>
        <w:tc>
          <w:tcPr/>
          <w:p>
            <w:pPr>
              <w:pStyle w:val="Compact"/>
            </w:pPr>
            <w:r>
              <w:t xml:space="preserve">bad-character / good-suffix,</w:t>
            </w:r>
            <w:r>
              <w:t xml:space="preserve"> </w:t>
            </w:r>
            <w:r>
              <w:rPr>
                <w:rStyle w:val="VerbatimChar"/>
              </w:rPr>
              <w:t xml:space="preserve">O(m + alphabet)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sublinear</w:t>
            </w:r>
            <w:r>
              <w:t xml:space="preserve"> </w:t>
            </w:r>
            <w:r>
              <w:rPr>
                <w:rStyle w:val="VerbatimChar"/>
              </w:rPr>
              <w:t xml:space="preserve">O(n/m)</w:t>
            </w:r>
          </w:p>
        </w:tc>
        <w:tc>
          <w:tcPr/>
          <w:p>
            <w:pPr>
              <w:pStyle w:val="Compact"/>
            </w:pPr>
            <w:r>
              <w:t xml:space="preserve">long text with a large alphabet - the usual choice in editors and search tools</w:t>
            </w:r>
          </w:p>
        </w:tc>
      </w:tr>
    </w:tbl>
    <w:p>
      <w:pPr>
        <w:pStyle w:val="BodyText"/>
      </w:pPr>
      <w:r>
        <w:t xml:space="preserve">All three report the same match positions; they differ in how much text they can skip. Naive checks</w:t>
      </w:r>
      <w:r>
        <w:t xml:space="preserve"> </w:t>
      </w:r>
      <w:r>
        <w:t xml:space="preserve">every start position;</w:t>
      </w:r>
      <w:r>
        <w:t xml:space="preserve"> </w:t>
      </w:r>
      <w:r>
        <w:rPr>
          <w:b/>
          <w:bCs/>
        </w:rPr>
        <w:t xml:space="preserve">KMP</w:t>
      </w:r>
      <w:r>
        <w:t xml:space="preserve"> </w:t>
      </w:r>
      <w:r>
        <w:t xml:space="preserve">never re-examines text it already matched (using the LPS array);</w:t>
      </w:r>
      <w:r>
        <w:t xml:space="preserve"> </w:t>
      </w:r>
      <w:r>
        <w:rPr>
          <w:b/>
          <w:bCs/>
        </w:rPr>
        <w:t xml:space="preserve">Boyer-Moore</w:t>
      </w:r>
      <w:r>
        <w:t xml:space="preserve"> </w:t>
      </w:r>
      <w:r>
        <w:t xml:space="preserve">scans the pattern right-to-left and can jump ahead by whole pattern lengths, which</w:t>
      </w:r>
      <w:r>
        <w:t xml:space="preserve"> </w:t>
      </w:r>
      <w:r>
        <w:t xml:space="preserve">makes it the fastest in practice on natural-language text.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2026-09-04T13:01:36Z</dcterms:created>
  <dcterms:modified xsi:type="dcterms:W3CDTF">2026-09-04T13:01:36Z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