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5E414" w14:textId="3526FD15" w:rsidR="00A91651" w:rsidRPr="002E4B90" w:rsidRDefault="00A91651" w:rsidP="002E4B90">
      <w:pPr>
        <w:pBdr>
          <w:bottom w:val="single" w:sz="6" w:space="0" w:color="AAAAAA"/>
        </w:pBdr>
        <w:tabs>
          <w:tab w:val="right" w:pos="10800"/>
        </w:tabs>
        <w:spacing w:after="24" w:line="288" w:lineRule="atLeast"/>
        <w:outlineLvl w:val="0"/>
        <w:rPr>
          <w:rFonts w:ascii="Times" w:eastAsia="Times New Roman" w:hAnsi="Times" w:cs="Times New Roman"/>
          <w:color w:val="000000"/>
          <w:kern w:val="36"/>
          <w:sz w:val="22"/>
          <w:szCs w:val="22"/>
        </w:rPr>
      </w:pPr>
      <w:r w:rsidRPr="002E4B90">
        <w:rPr>
          <w:rFonts w:ascii="Times" w:eastAsia="Times New Roman" w:hAnsi="Times" w:cs="Times New Roman"/>
          <w:color w:val="000000"/>
          <w:kern w:val="36"/>
          <w:sz w:val="22"/>
          <w:szCs w:val="22"/>
        </w:rPr>
        <w:tab/>
      </w:r>
      <w:r w:rsidR="00703A91" w:rsidRPr="002E4B90">
        <w:rPr>
          <w:rFonts w:ascii="Times" w:eastAsia="Times New Roman" w:hAnsi="Times" w:cs="Times New Roman"/>
          <w:color w:val="000000"/>
          <w:kern w:val="36"/>
          <w:sz w:val="22"/>
          <w:szCs w:val="22"/>
        </w:rPr>
        <w:t xml:space="preserve">  </w:t>
      </w:r>
      <w:proofErr w:type="spellStart"/>
      <w:r w:rsidRPr="002E4B90">
        <w:rPr>
          <w:rFonts w:ascii="Times" w:eastAsia="Times New Roman" w:hAnsi="Times" w:cs="Times New Roman"/>
          <w:color w:val="000000"/>
          <w:kern w:val="36"/>
          <w:sz w:val="22"/>
          <w:szCs w:val="22"/>
        </w:rPr>
        <w:t>Chritopher</w:t>
      </w:r>
      <w:proofErr w:type="spellEnd"/>
      <w:r w:rsidRPr="002E4B90">
        <w:rPr>
          <w:rFonts w:ascii="Times" w:eastAsia="Times New Roman" w:hAnsi="Times" w:cs="Times New Roman"/>
          <w:color w:val="000000"/>
          <w:kern w:val="36"/>
          <w:sz w:val="22"/>
          <w:szCs w:val="22"/>
        </w:rPr>
        <w:t xml:space="preserve"> </w:t>
      </w:r>
      <w:proofErr w:type="spellStart"/>
      <w:r w:rsidRPr="002E4B90">
        <w:rPr>
          <w:rFonts w:ascii="Times" w:eastAsia="Times New Roman" w:hAnsi="Times" w:cs="Times New Roman"/>
          <w:color w:val="000000"/>
          <w:kern w:val="36"/>
          <w:sz w:val="22"/>
          <w:szCs w:val="22"/>
        </w:rPr>
        <w:t>LaJon</w:t>
      </w:r>
      <w:proofErr w:type="spellEnd"/>
      <w:r w:rsidRPr="002E4B90">
        <w:rPr>
          <w:rFonts w:ascii="Times" w:eastAsia="Times New Roman" w:hAnsi="Times" w:cs="Times New Roman"/>
          <w:color w:val="000000"/>
          <w:kern w:val="36"/>
          <w:sz w:val="22"/>
          <w:szCs w:val="22"/>
        </w:rPr>
        <w:t xml:space="preserve"> Morgan</w:t>
      </w:r>
    </w:p>
    <w:p w14:paraId="772B7F8C" w14:textId="0EA8CA7B" w:rsidR="00A91651" w:rsidRPr="002E4B90" w:rsidRDefault="000F352F" w:rsidP="00A91651">
      <w:pPr>
        <w:pBdr>
          <w:bottom w:val="single" w:sz="6" w:space="0" w:color="AAAAAA"/>
        </w:pBdr>
        <w:tabs>
          <w:tab w:val="right" w:pos="8640"/>
        </w:tabs>
        <w:spacing w:after="24" w:line="288" w:lineRule="atLeast"/>
        <w:jc w:val="right"/>
        <w:outlineLvl w:val="0"/>
        <w:rPr>
          <w:rFonts w:ascii="Times" w:eastAsia="Times New Roman" w:hAnsi="Times" w:cs="Times New Roman"/>
          <w:color w:val="000000"/>
          <w:kern w:val="36"/>
          <w:sz w:val="22"/>
          <w:szCs w:val="22"/>
        </w:rPr>
      </w:pPr>
      <w:r w:rsidRPr="002E4B90">
        <w:rPr>
          <w:rFonts w:ascii="Times" w:eastAsia="Times New Roman" w:hAnsi="Times" w:cs="Times New Roman"/>
          <w:color w:val="000000"/>
          <w:kern w:val="36"/>
          <w:sz w:val="22"/>
          <w:szCs w:val="22"/>
        </w:rPr>
        <w:t xml:space="preserve">Nov </w:t>
      </w:r>
      <w:r w:rsidR="008E1E46" w:rsidRPr="002E4B90">
        <w:rPr>
          <w:rFonts w:ascii="Times" w:eastAsia="Times New Roman" w:hAnsi="Times" w:cs="Times New Roman"/>
          <w:color w:val="000000"/>
          <w:kern w:val="36"/>
          <w:sz w:val="22"/>
          <w:szCs w:val="22"/>
        </w:rPr>
        <w:t>16</w:t>
      </w:r>
      <w:r w:rsidR="00A91651" w:rsidRPr="002E4B90">
        <w:rPr>
          <w:rFonts w:ascii="Times" w:eastAsia="Times New Roman" w:hAnsi="Times" w:cs="Times New Roman"/>
          <w:color w:val="000000"/>
          <w:kern w:val="36"/>
          <w:sz w:val="22"/>
          <w:szCs w:val="22"/>
        </w:rPr>
        <w:t>, 2013</w:t>
      </w:r>
    </w:p>
    <w:p w14:paraId="0D3AEC39" w14:textId="59EDA90B" w:rsidR="00286FFD" w:rsidRPr="00D86F2E" w:rsidRDefault="00A91651" w:rsidP="00D86F2E">
      <w:pPr>
        <w:pBdr>
          <w:bottom w:val="single" w:sz="6" w:space="0" w:color="AAAAAA"/>
        </w:pBdr>
        <w:tabs>
          <w:tab w:val="right" w:pos="10800"/>
        </w:tabs>
        <w:spacing w:after="24" w:line="288" w:lineRule="atLeast"/>
        <w:outlineLvl w:val="0"/>
        <w:rPr>
          <w:rFonts w:ascii="Times" w:eastAsia="Times New Roman" w:hAnsi="Times" w:cs="Times New Roman"/>
          <w:color w:val="000000"/>
          <w:kern w:val="36"/>
          <w:sz w:val="22"/>
          <w:szCs w:val="22"/>
        </w:rPr>
      </w:pPr>
      <w:r w:rsidRPr="002E4B90">
        <w:rPr>
          <w:rFonts w:ascii="Times" w:eastAsia="Times New Roman" w:hAnsi="Times" w:cs="Times New Roman"/>
          <w:color w:val="000000"/>
          <w:kern w:val="36"/>
          <w:sz w:val="22"/>
          <w:szCs w:val="22"/>
        </w:rPr>
        <w:t xml:space="preserve">Homework </w:t>
      </w:r>
      <w:r w:rsidR="009A680C" w:rsidRPr="002E4B90">
        <w:rPr>
          <w:rFonts w:ascii="Times" w:eastAsia="Times New Roman" w:hAnsi="Times" w:cs="Times New Roman"/>
          <w:color w:val="000000"/>
          <w:kern w:val="36"/>
          <w:sz w:val="22"/>
          <w:szCs w:val="22"/>
        </w:rPr>
        <w:t>1</w:t>
      </w:r>
      <w:r w:rsidR="008E1E46" w:rsidRPr="002E4B90">
        <w:rPr>
          <w:rFonts w:ascii="Times" w:eastAsia="Times New Roman" w:hAnsi="Times" w:cs="Times New Roman"/>
          <w:color w:val="000000"/>
          <w:kern w:val="36"/>
          <w:sz w:val="22"/>
          <w:szCs w:val="22"/>
        </w:rPr>
        <w:t>2</w:t>
      </w:r>
      <w:r w:rsidRPr="002E4B90">
        <w:rPr>
          <w:rFonts w:ascii="Times" w:eastAsia="Times New Roman" w:hAnsi="Times" w:cs="Times New Roman"/>
          <w:color w:val="000000"/>
          <w:kern w:val="36"/>
          <w:sz w:val="22"/>
          <w:szCs w:val="22"/>
        </w:rPr>
        <w:tab/>
        <w:t>CS 465</w:t>
      </w:r>
    </w:p>
    <w:tbl>
      <w:tblPr>
        <w:tblStyle w:val="TableGrid"/>
        <w:tblW w:w="10800" w:type="dxa"/>
        <w:tblInd w:w="108" w:type="dxa"/>
        <w:tblLook w:val="04A0" w:firstRow="1" w:lastRow="0" w:firstColumn="1" w:lastColumn="0" w:noHBand="0" w:noVBand="1"/>
      </w:tblPr>
      <w:tblGrid>
        <w:gridCol w:w="2250"/>
        <w:gridCol w:w="8550"/>
      </w:tblGrid>
      <w:tr w:rsidR="00D86F2E" w:rsidRPr="002E4B90" w14:paraId="4DC3044B" w14:textId="77777777" w:rsidTr="00C26BA2">
        <w:trPr>
          <w:trHeight w:val="395"/>
        </w:trPr>
        <w:tc>
          <w:tcPr>
            <w:tcW w:w="2250" w:type="dxa"/>
          </w:tcPr>
          <w:p w14:paraId="6DB9EE57" w14:textId="22913A7F" w:rsidR="00D86F2E" w:rsidRPr="002E4B90" w:rsidRDefault="00D86F2E" w:rsidP="00533F35">
            <w:pPr>
              <w:shd w:val="clear" w:color="auto" w:fill="FFFFFF"/>
              <w:spacing w:before="96" w:after="120" w:line="286" w:lineRule="atLeast"/>
              <w:rPr>
                <w:rFonts w:ascii="Arial" w:hAnsi="Arial" w:cs="Arial"/>
                <w:color w:val="000000"/>
                <w:sz w:val="22"/>
                <w:szCs w:val="22"/>
              </w:rPr>
            </w:pPr>
            <w:r w:rsidRPr="002E4B90">
              <w:rPr>
                <w:rFonts w:ascii="Arial" w:hAnsi="Arial" w:cs="Arial"/>
                <w:b/>
                <w:bCs/>
                <w:color w:val="000000"/>
                <w:sz w:val="22"/>
                <w:szCs w:val="22"/>
              </w:rPr>
              <w:t>Question 1</w:t>
            </w:r>
          </w:p>
        </w:tc>
        <w:tc>
          <w:tcPr>
            <w:tcW w:w="8550" w:type="dxa"/>
          </w:tcPr>
          <w:p w14:paraId="10F979D1" w14:textId="478E032E" w:rsidR="00D86F2E" w:rsidRPr="002E4B90" w:rsidRDefault="00D86F2E" w:rsidP="00533F35">
            <w:pPr>
              <w:shd w:val="clear" w:color="auto" w:fill="FFFFFF"/>
              <w:spacing w:before="96" w:after="120" w:line="286" w:lineRule="atLeast"/>
              <w:rPr>
                <w:rFonts w:ascii="Arial" w:hAnsi="Arial" w:cs="Arial"/>
                <w:color w:val="000000"/>
                <w:sz w:val="22"/>
                <w:szCs w:val="22"/>
              </w:rPr>
            </w:pPr>
            <w:r>
              <w:rPr>
                <w:rFonts w:ascii="Arial" w:hAnsi="Arial" w:cs="Arial"/>
                <w:b/>
                <w:bCs/>
                <w:color w:val="000000"/>
                <w:sz w:val="22"/>
                <w:szCs w:val="22"/>
              </w:rPr>
              <w:t>Question 2, Small Definitions all from (</w:t>
            </w:r>
            <w:r w:rsidRPr="00D86F2E">
              <w:rPr>
                <w:rFonts w:ascii="Arial" w:hAnsi="Arial" w:cs="Arial"/>
                <w:b/>
                <w:bCs/>
                <w:color w:val="000000"/>
                <w:sz w:val="22"/>
                <w:szCs w:val="22"/>
              </w:rPr>
              <w:t>owasp.org</w:t>
            </w:r>
            <w:r>
              <w:rPr>
                <w:rFonts w:ascii="Arial" w:hAnsi="Arial" w:cs="Arial"/>
                <w:b/>
                <w:bCs/>
                <w:color w:val="000000"/>
                <w:sz w:val="22"/>
                <w:szCs w:val="22"/>
              </w:rPr>
              <w:t>)</w:t>
            </w:r>
            <w:r w:rsidR="00201257">
              <w:rPr>
                <w:rFonts w:ascii="Arial" w:hAnsi="Arial" w:cs="Arial"/>
                <w:b/>
                <w:bCs/>
                <w:color w:val="000000"/>
                <w:sz w:val="22"/>
                <w:szCs w:val="22"/>
              </w:rPr>
              <w:t>[2]</w:t>
            </w:r>
          </w:p>
        </w:tc>
      </w:tr>
      <w:tr w:rsidR="009B1EDF" w:rsidRPr="002E4B90" w14:paraId="5710B162" w14:textId="2D78F05A" w:rsidTr="009B1EDF">
        <w:tc>
          <w:tcPr>
            <w:tcW w:w="2250" w:type="dxa"/>
          </w:tcPr>
          <w:p w14:paraId="01EC088D" w14:textId="77777777" w:rsidR="00292FF4" w:rsidRPr="002E4B90" w:rsidRDefault="00292FF4" w:rsidP="00533F35">
            <w:pPr>
              <w:shd w:val="clear" w:color="auto" w:fill="FFFFFF"/>
              <w:spacing w:before="96" w:after="120" w:line="286" w:lineRule="atLeast"/>
              <w:rPr>
                <w:rFonts w:ascii="Arial" w:hAnsi="Arial" w:cs="Arial"/>
                <w:color w:val="000000"/>
                <w:sz w:val="22"/>
                <w:szCs w:val="22"/>
              </w:rPr>
            </w:pPr>
            <w:r w:rsidRPr="002E4B90">
              <w:rPr>
                <w:rFonts w:ascii="Arial" w:hAnsi="Arial" w:cs="Arial"/>
                <w:color w:val="000000"/>
                <w:sz w:val="22"/>
                <w:szCs w:val="22"/>
              </w:rPr>
              <w:t>Cache Poisoning</w:t>
            </w:r>
          </w:p>
        </w:tc>
        <w:tc>
          <w:tcPr>
            <w:tcW w:w="8550" w:type="dxa"/>
          </w:tcPr>
          <w:p w14:paraId="13A9867F" w14:textId="3438521F" w:rsidR="00292FF4" w:rsidRPr="009B1EDF" w:rsidRDefault="00110703" w:rsidP="00533F35">
            <w:pPr>
              <w:shd w:val="clear" w:color="auto" w:fill="FFFFFF"/>
              <w:spacing w:before="96" w:after="120" w:line="286" w:lineRule="atLeast"/>
              <w:rPr>
                <w:rFonts w:ascii="Arial" w:hAnsi="Arial" w:cs="Arial"/>
                <w:color w:val="000000"/>
                <w:sz w:val="18"/>
                <w:szCs w:val="18"/>
              </w:rPr>
            </w:pPr>
            <w:r w:rsidRPr="009B1EDF">
              <w:rPr>
                <w:rFonts w:ascii="Arial" w:hAnsi="Arial" w:cs="Arial"/>
                <w:color w:val="000000"/>
                <w:sz w:val="18"/>
                <w:szCs w:val="18"/>
              </w:rPr>
              <w:t>Maliciously constructed response that get inserted or stuck into a</w:t>
            </w:r>
            <w:r w:rsidR="006A497F" w:rsidRPr="009B1EDF">
              <w:rPr>
                <w:rFonts w:ascii="Arial" w:hAnsi="Arial" w:cs="Arial"/>
                <w:color w:val="000000"/>
                <w:sz w:val="18"/>
                <w:szCs w:val="18"/>
              </w:rPr>
              <w:t xml:space="preserve"> web cache.  Magnified damage until the cache times out.  </w:t>
            </w:r>
            <w:r w:rsidR="00A94459" w:rsidRPr="009B1EDF">
              <w:rPr>
                <w:rFonts w:ascii="Arial" w:hAnsi="Arial" w:cs="Arial"/>
                <w:color w:val="000000"/>
                <w:sz w:val="18"/>
                <w:szCs w:val="18"/>
              </w:rPr>
              <w:t>This is a rather hard attack to perform in practice.</w:t>
            </w:r>
          </w:p>
        </w:tc>
      </w:tr>
      <w:tr w:rsidR="009B1EDF" w:rsidRPr="002E4B90" w14:paraId="4A4D7DEE" w14:textId="6999697F" w:rsidTr="009B1EDF">
        <w:tc>
          <w:tcPr>
            <w:tcW w:w="2250" w:type="dxa"/>
          </w:tcPr>
          <w:p w14:paraId="3671E43B" w14:textId="77777777" w:rsidR="00292FF4" w:rsidRPr="002E4B90" w:rsidRDefault="00292FF4" w:rsidP="00533F35">
            <w:pPr>
              <w:shd w:val="clear" w:color="auto" w:fill="FFFFFF"/>
              <w:spacing w:before="96" w:after="120" w:line="286" w:lineRule="atLeast"/>
              <w:rPr>
                <w:rFonts w:ascii="Arial" w:hAnsi="Arial" w:cs="Arial"/>
                <w:color w:val="000000"/>
                <w:sz w:val="22"/>
                <w:szCs w:val="22"/>
              </w:rPr>
            </w:pPr>
            <w:r w:rsidRPr="002E4B90">
              <w:rPr>
                <w:rFonts w:ascii="Arial" w:hAnsi="Arial" w:cs="Arial"/>
                <w:color w:val="000000"/>
                <w:sz w:val="22"/>
                <w:szCs w:val="22"/>
              </w:rPr>
              <w:t>LDAP Injection</w:t>
            </w:r>
          </w:p>
        </w:tc>
        <w:tc>
          <w:tcPr>
            <w:tcW w:w="8550" w:type="dxa"/>
          </w:tcPr>
          <w:p w14:paraId="3D712DE7" w14:textId="238154F8" w:rsidR="00292FF4" w:rsidRPr="009B1EDF" w:rsidRDefault="00B24AD6" w:rsidP="00A379B5">
            <w:pPr>
              <w:shd w:val="clear" w:color="auto" w:fill="FFFFFF"/>
              <w:spacing w:before="96" w:after="120" w:line="286" w:lineRule="atLeast"/>
              <w:rPr>
                <w:rFonts w:ascii="Arial" w:hAnsi="Arial" w:cs="Arial"/>
                <w:color w:val="000000"/>
                <w:sz w:val="18"/>
                <w:szCs w:val="18"/>
              </w:rPr>
            </w:pPr>
            <w:r w:rsidRPr="009B1EDF">
              <w:rPr>
                <w:rFonts w:ascii="Arial" w:hAnsi="Arial" w:cs="Arial"/>
                <w:color w:val="000000"/>
                <w:sz w:val="18"/>
                <w:szCs w:val="18"/>
              </w:rPr>
              <w:t xml:space="preserve">Lightweight Directory Access Protocol.  </w:t>
            </w:r>
            <w:r w:rsidR="00A379B5" w:rsidRPr="009B1EDF">
              <w:rPr>
                <w:rFonts w:ascii="Arial" w:hAnsi="Arial" w:cs="Arial"/>
                <w:color w:val="000000"/>
                <w:sz w:val="18"/>
                <w:szCs w:val="18"/>
              </w:rPr>
              <w:t xml:space="preserve">Occurs when user input is not properly sanitized and used to determine LDAP </w:t>
            </w:r>
            <w:r w:rsidR="00AE41CD" w:rsidRPr="009B1EDF">
              <w:rPr>
                <w:rFonts w:ascii="Arial" w:hAnsi="Arial" w:cs="Arial"/>
                <w:color w:val="000000"/>
                <w:sz w:val="18"/>
                <w:szCs w:val="18"/>
              </w:rPr>
              <w:t>quires</w:t>
            </w:r>
            <w:r w:rsidR="00A379B5" w:rsidRPr="009B1EDF">
              <w:rPr>
                <w:rFonts w:ascii="Arial" w:hAnsi="Arial" w:cs="Arial"/>
                <w:color w:val="000000"/>
                <w:sz w:val="18"/>
                <w:szCs w:val="18"/>
              </w:rPr>
              <w:t xml:space="preserve">.  Using a </w:t>
            </w:r>
            <w:r w:rsidR="00AE41CD" w:rsidRPr="009B1EDF">
              <w:rPr>
                <w:rFonts w:ascii="Arial" w:hAnsi="Arial" w:cs="Arial"/>
                <w:color w:val="000000"/>
                <w:sz w:val="18"/>
                <w:szCs w:val="18"/>
              </w:rPr>
              <w:t>local proxy it then becomes possible to execute arbitrary commands or grant permission, etc.</w:t>
            </w:r>
          </w:p>
        </w:tc>
      </w:tr>
      <w:tr w:rsidR="009B1EDF" w:rsidRPr="002E4B90" w14:paraId="7E5C558C" w14:textId="39FAC358" w:rsidTr="009B1EDF">
        <w:tc>
          <w:tcPr>
            <w:tcW w:w="2250" w:type="dxa"/>
          </w:tcPr>
          <w:p w14:paraId="19E4ECC7" w14:textId="6A3F7AED" w:rsidR="00292FF4" w:rsidRPr="002E4B90" w:rsidRDefault="00292FF4" w:rsidP="00533F35">
            <w:pPr>
              <w:shd w:val="clear" w:color="auto" w:fill="FFFFFF"/>
              <w:spacing w:before="96" w:after="120" w:line="286" w:lineRule="atLeast"/>
              <w:rPr>
                <w:rFonts w:ascii="Arial" w:hAnsi="Arial" w:cs="Arial"/>
                <w:color w:val="000000"/>
                <w:sz w:val="22"/>
                <w:szCs w:val="22"/>
              </w:rPr>
            </w:pPr>
            <w:r w:rsidRPr="002E4B90">
              <w:rPr>
                <w:rFonts w:ascii="Arial" w:hAnsi="Arial" w:cs="Arial"/>
                <w:color w:val="000000"/>
                <w:sz w:val="22"/>
                <w:szCs w:val="22"/>
              </w:rPr>
              <w:t>Regu</w:t>
            </w:r>
            <w:r w:rsidR="00C26BA2">
              <w:rPr>
                <w:rFonts w:ascii="Arial" w:hAnsi="Arial" w:cs="Arial"/>
                <w:color w:val="000000"/>
                <w:sz w:val="22"/>
                <w:szCs w:val="22"/>
              </w:rPr>
              <w:t xml:space="preserve">lar expression </w:t>
            </w:r>
            <w:proofErr w:type="spellStart"/>
            <w:r w:rsidR="00C26BA2">
              <w:rPr>
                <w:rFonts w:ascii="Arial" w:hAnsi="Arial" w:cs="Arial"/>
                <w:color w:val="000000"/>
                <w:sz w:val="22"/>
                <w:szCs w:val="22"/>
              </w:rPr>
              <w:t>DoS</w:t>
            </w:r>
            <w:proofErr w:type="spellEnd"/>
            <w:r w:rsidRPr="002E4B90">
              <w:rPr>
                <w:rFonts w:ascii="Arial" w:hAnsi="Arial" w:cs="Arial"/>
                <w:color w:val="000000"/>
                <w:sz w:val="22"/>
                <w:szCs w:val="22"/>
              </w:rPr>
              <w:t xml:space="preserve"> – </w:t>
            </w:r>
            <w:proofErr w:type="spellStart"/>
            <w:r w:rsidRPr="002E4B90">
              <w:rPr>
                <w:rFonts w:ascii="Arial" w:hAnsi="Arial" w:cs="Arial"/>
                <w:color w:val="000000"/>
                <w:sz w:val="22"/>
                <w:szCs w:val="22"/>
              </w:rPr>
              <w:t>ReDos</w:t>
            </w:r>
            <w:proofErr w:type="spellEnd"/>
          </w:p>
        </w:tc>
        <w:tc>
          <w:tcPr>
            <w:tcW w:w="8550" w:type="dxa"/>
          </w:tcPr>
          <w:p w14:paraId="6424EB4C" w14:textId="4E0B6C77" w:rsidR="00292FF4" w:rsidRPr="009B1EDF" w:rsidRDefault="00A56F1C" w:rsidP="00533F35">
            <w:pPr>
              <w:shd w:val="clear" w:color="auto" w:fill="FFFFFF"/>
              <w:spacing w:before="96" w:after="120" w:line="286" w:lineRule="atLeast"/>
              <w:rPr>
                <w:rFonts w:ascii="Arial" w:hAnsi="Arial" w:cs="Arial"/>
                <w:color w:val="000000"/>
                <w:sz w:val="18"/>
                <w:szCs w:val="18"/>
              </w:rPr>
            </w:pPr>
            <w:r w:rsidRPr="009B1EDF">
              <w:rPr>
                <w:rFonts w:ascii="Arial" w:hAnsi="Arial" w:cs="Arial"/>
                <w:color w:val="000000"/>
                <w:sz w:val="18"/>
                <w:szCs w:val="18"/>
              </w:rPr>
              <w:t>Some regular expression detection algorithms can run exponentially with respect to their input.  This attack utilizes this info to cause the algorithm to get in these very expensive loops and thus hang for long periods of time.</w:t>
            </w:r>
          </w:p>
        </w:tc>
      </w:tr>
      <w:tr w:rsidR="009B1EDF" w:rsidRPr="002E4B90" w14:paraId="4C6AD4D6" w14:textId="7763A4C3" w:rsidTr="009B1EDF">
        <w:tc>
          <w:tcPr>
            <w:tcW w:w="2250" w:type="dxa"/>
          </w:tcPr>
          <w:p w14:paraId="374AD219" w14:textId="77777777" w:rsidR="00292FF4" w:rsidRPr="002E4B90" w:rsidRDefault="00292FF4" w:rsidP="00533F35">
            <w:pPr>
              <w:shd w:val="clear" w:color="auto" w:fill="FFFFFF"/>
              <w:spacing w:before="96" w:after="120" w:line="286" w:lineRule="atLeast"/>
              <w:rPr>
                <w:rFonts w:ascii="Arial" w:hAnsi="Arial" w:cs="Arial"/>
                <w:color w:val="000000"/>
                <w:sz w:val="22"/>
                <w:szCs w:val="22"/>
              </w:rPr>
            </w:pPr>
            <w:r w:rsidRPr="002E4B90">
              <w:rPr>
                <w:rFonts w:ascii="Arial" w:hAnsi="Arial" w:cs="Arial"/>
                <w:color w:val="000000"/>
                <w:sz w:val="22"/>
                <w:szCs w:val="22"/>
              </w:rPr>
              <w:t>Path Manipulation</w:t>
            </w:r>
          </w:p>
        </w:tc>
        <w:tc>
          <w:tcPr>
            <w:tcW w:w="8550" w:type="dxa"/>
          </w:tcPr>
          <w:p w14:paraId="44B4CB18" w14:textId="19769A63" w:rsidR="00292FF4" w:rsidRPr="009B1EDF" w:rsidRDefault="004C5065" w:rsidP="00533F35">
            <w:pPr>
              <w:shd w:val="clear" w:color="auto" w:fill="FFFFFF"/>
              <w:spacing w:before="96" w:after="120" w:line="286" w:lineRule="atLeast"/>
              <w:rPr>
                <w:rFonts w:ascii="Arial" w:hAnsi="Arial" w:cs="Arial"/>
                <w:color w:val="000000"/>
                <w:sz w:val="18"/>
                <w:szCs w:val="18"/>
              </w:rPr>
            </w:pPr>
            <w:r w:rsidRPr="009B1EDF">
              <w:rPr>
                <w:rFonts w:ascii="Arial" w:hAnsi="Arial" w:cs="Arial"/>
                <w:color w:val="000000"/>
                <w:sz w:val="18"/>
                <w:szCs w:val="18"/>
              </w:rPr>
              <w:t xml:space="preserve">When user input is user to specific path information for an operation could allow an attacker to overwrite important </w:t>
            </w:r>
            <w:r w:rsidR="00775E9B" w:rsidRPr="009B1EDF">
              <w:rPr>
                <w:rFonts w:ascii="Arial" w:hAnsi="Arial" w:cs="Arial"/>
                <w:color w:val="000000"/>
                <w:sz w:val="18"/>
                <w:szCs w:val="18"/>
              </w:rPr>
              <w:t>system files.</w:t>
            </w:r>
          </w:p>
        </w:tc>
      </w:tr>
      <w:tr w:rsidR="009B1EDF" w:rsidRPr="002E4B90" w14:paraId="2DA730BA" w14:textId="66E0341A" w:rsidTr="009B1EDF">
        <w:tc>
          <w:tcPr>
            <w:tcW w:w="2250" w:type="dxa"/>
          </w:tcPr>
          <w:p w14:paraId="3973E1B8" w14:textId="77777777" w:rsidR="00292FF4" w:rsidRPr="002E4B90" w:rsidRDefault="00292FF4" w:rsidP="00533F35">
            <w:pPr>
              <w:shd w:val="clear" w:color="auto" w:fill="FFFFFF"/>
              <w:spacing w:before="96" w:after="120" w:line="286" w:lineRule="atLeast"/>
              <w:rPr>
                <w:rFonts w:ascii="Arial" w:hAnsi="Arial" w:cs="Arial"/>
                <w:color w:val="000000"/>
                <w:sz w:val="22"/>
                <w:szCs w:val="22"/>
              </w:rPr>
            </w:pPr>
            <w:r w:rsidRPr="002E4B90">
              <w:rPr>
                <w:rFonts w:ascii="Arial" w:hAnsi="Arial" w:cs="Arial"/>
                <w:color w:val="000000"/>
                <w:sz w:val="22"/>
                <w:szCs w:val="22"/>
              </w:rPr>
              <w:t>Cross-User Defacement</w:t>
            </w:r>
          </w:p>
        </w:tc>
        <w:tc>
          <w:tcPr>
            <w:tcW w:w="8550" w:type="dxa"/>
          </w:tcPr>
          <w:p w14:paraId="423BC839" w14:textId="55E5BFC8" w:rsidR="00292FF4" w:rsidRPr="009B1EDF" w:rsidRDefault="000C00F4" w:rsidP="00533F35">
            <w:pPr>
              <w:shd w:val="clear" w:color="auto" w:fill="FFFFFF"/>
              <w:spacing w:before="96" w:after="120" w:line="286" w:lineRule="atLeast"/>
              <w:rPr>
                <w:rFonts w:ascii="Arial" w:hAnsi="Arial" w:cs="Arial"/>
                <w:color w:val="000000"/>
                <w:sz w:val="18"/>
                <w:szCs w:val="18"/>
              </w:rPr>
            </w:pPr>
            <w:r w:rsidRPr="009B1EDF">
              <w:rPr>
                <w:rFonts w:ascii="Arial" w:hAnsi="Arial" w:cs="Arial"/>
                <w:color w:val="000000"/>
                <w:sz w:val="18"/>
                <w:szCs w:val="18"/>
              </w:rPr>
              <w:t xml:space="preserve">An attacker can make a request that will cause the server to generate two responses.  </w:t>
            </w:r>
            <w:r w:rsidR="00454B0F" w:rsidRPr="009B1EDF">
              <w:rPr>
                <w:rFonts w:ascii="Arial" w:hAnsi="Arial" w:cs="Arial"/>
                <w:color w:val="000000"/>
                <w:sz w:val="18"/>
                <w:szCs w:val="18"/>
              </w:rPr>
              <w:t>The second can be erroneously interpreted as a response to a different request.</w:t>
            </w:r>
          </w:p>
        </w:tc>
      </w:tr>
      <w:tr w:rsidR="009B1EDF" w:rsidRPr="002E4B90" w14:paraId="1A465C00" w14:textId="0A7D1970" w:rsidTr="009B1EDF">
        <w:tc>
          <w:tcPr>
            <w:tcW w:w="2250" w:type="dxa"/>
          </w:tcPr>
          <w:p w14:paraId="02052418" w14:textId="77777777" w:rsidR="00292FF4" w:rsidRPr="002E4B90" w:rsidRDefault="00292FF4" w:rsidP="00533F35">
            <w:pPr>
              <w:shd w:val="clear" w:color="auto" w:fill="FFFFFF"/>
              <w:spacing w:before="96" w:after="120" w:line="286" w:lineRule="atLeast"/>
              <w:rPr>
                <w:rFonts w:ascii="Arial" w:hAnsi="Arial" w:cs="Arial"/>
                <w:color w:val="000000"/>
                <w:sz w:val="22"/>
                <w:szCs w:val="22"/>
              </w:rPr>
            </w:pPr>
            <w:r w:rsidRPr="002E4B90">
              <w:rPr>
                <w:rFonts w:ascii="Arial" w:hAnsi="Arial" w:cs="Arial"/>
                <w:color w:val="000000"/>
                <w:sz w:val="22"/>
                <w:szCs w:val="22"/>
              </w:rPr>
              <w:t>Session Fixation</w:t>
            </w:r>
          </w:p>
        </w:tc>
        <w:tc>
          <w:tcPr>
            <w:tcW w:w="8550" w:type="dxa"/>
          </w:tcPr>
          <w:p w14:paraId="7C459249" w14:textId="055AB2A5" w:rsidR="00292FF4" w:rsidRPr="009B1EDF" w:rsidRDefault="00FA6722" w:rsidP="00533F35">
            <w:pPr>
              <w:shd w:val="clear" w:color="auto" w:fill="FFFFFF"/>
              <w:spacing w:before="96" w:after="120" w:line="286" w:lineRule="atLeast"/>
              <w:rPr>
                <w:rFonts w:ascii="Arial" w:hAnsi="Arial" w:cs="Arial"/>
                <w:color w:val="000000"/>
                <w:sz w:val="18"/>
                <w:szCs w:val="18"/>
              </w:rPr>
            </w:pPr>
            <w:r w:rsidRPr="009B1EDF">
              <w:rPr>
                <w:rFonts w:ascii="Arial" w:hAnsi="Arial" w:cs="Arial"/>
                <w:color w:val="000000"/>
                <w:sz w:val="18"/>
                <w:szCs w:val="18"/>
              </w:rPr>
              <w:t xml:space="preserve">An attacker tries to force a known session ID on a user, </w:t>
            </w:r>
            <w:r w:rsidR="00923811" w:rsidRPr="009B1EDF">
              <w:rPr>
                <w:rFonts w:ascii="Arial" w:hAnsi="Arial" w:cs="Arial"/>
                <w:color w:val="000000"/>
                <w:sz w:val="18"/>
                <w:szCs w:val="18"/>
              </w:rPr>
              <w:t>once</w:t>
            </w:r>
            <w:r w:rsidRPr="009B1EDF">
              <w:rPr>
                <w:rFonts w:ascii="Arial" w:hAnsi="Arial" w:cs="Arial"/>
                <w:color w:val="000000"/>
                <w:sz w:val="18"/>
                <w:szCs w:val="18"/>
              </w:rPr>
              <w:t xml:space="preserve"> the user authenticates the attacker has a </w:t>
            </w:r>
            <w:r w:rsidR="00923811" w:rsidRPr="009B1EDF">
              <w:rPr>
                <w:rFonts w:ascii="Arial" w:hAnsi="Arial" w:cs="Arial"/>
                <w:color w:val="000000"/>
                <w:sz w:val="18"/>
                <w:szCs w:val="18"/>
              </w:rPr>
              <w:t>valid</w:t>
            </w:r>
            <w:r w:rsidRPr="009B1EDF">
              <w:rPr>
                <w:rFonts w:ascii="Arial" w:hAnsi="Arial" w:cs="Arial"/>
                <w:color w:val="000000"/>
                <w:sz w:val="18"/>
                <w:szCs w:val="18"/>
              </w:rPr>
              <w:t xml:space="preserve"> session.  This occurs when the servers doesn’t </w:t>
            </w:r>
            <w:r w:rsidR="00923811" w:rsidRPr="009B1EDF">
              <w:rPr>
                <w:rFonts w:ascii="Arial" w:hAnsi="Arial" w:cs="Arial"/>
                <w:color w:val="000000"/>
                <w:sz w:val="18"/>
                <w:szCs w:val="18"/>
              </w:rPr>
              <w:t>invalidate old session id before authenticating a user.</w:t>
            </w:r>
          </w:p>
        </w:tc>
      </w:tr>
      <w:tr w:rsidR="009B1EDF" w:rsidRPr="002E4B90" w14:paraId="0C01EB43" w14:textId="1409E7FE" w:rsidTr="009B1EDF">
        <w:tc>
          <w:tcPr>
            <w:tcW w:w="2250" w:type="dxa"/>
          </w:tcPr>
          <w:p w14:paraId="18443715" w14:textId="77777777" w:rsidR="00292FF4" w:rsidRPr="002E4B90" w:rsidRDefault="00292FF4" w:rsidP="00533F35">
            <w:pPr>
              <w:shd w:val="clear" w:color="auto" w:fill="FFFFFF"/>
              <w:spacing w:before="96" w:after="120" w:line="286" w:lineRule="atLeast"/>
              <w:rPr>
                <w:rFonts w:ascii="Arial" w:hAnsi="Arial" w:cs="Arial"/>
                <w:color w:val="000000"/>
                <w:sz w:val="22"/>
                <w:szCs w:val="22"/>
              </w:rPr>
            </w:pPr>
            <w:r w:rsidRPr="002E4B90">
              <w:rPr>
                <w:rFonts w:ascii="Arial" w:hAnsi="Arial" w:cs="Arial"/>
                <w:color w:val="000000"/>
                <w:sz w:val="22"/>
                <w:szCs w:val="22"/>
              </w:rPr>
              <w:t>Deletion of data-structure sentinel</w:t>
            </w:r>
          </w:p>
        </w:tc>
        <w:tc>
          <w:tcPr>
            <w:tcW w:w="8550" w:type="dxa"/>
          </w:tcPr>
          <w:p w14:paraId="5B15BD49" w14:textId="053F6A43" w:rsidR="00292FF4" w:rsidRPr="009B1EDF" w:rsidRDefault="00840049" w:rsidP="00533F35">
            <w:pPr>
              <w:shd w:val="clear" w:color="auto" w:fill="FFFFFF"/>
              <w:spacing w:before="96" w:after="120" w:line="286" w:lineRule="atLeast"/>
              <w:rPr>
                <w:rFonts w:ascii="Arial" w:hAnsi="Arial" w:cs="Arial"/>
                <w:color w:val="000000"/>
                <w:sz w:val="18"/>
                <w:szCs w:val="18"/>
              </w:rPr>
            </w:pPr>
            <w:r w:rsidRPr="009B1EDF">
              <w:rPr>
                <w:rFonts w:ascii="Arial" w:hAnsi="Arial" w:cs="Arial"/>
                <w:color w:val="000000"/>
                <w:sz w:val="18"/>
                <w:szCs w:val="18"/>
              </w:rPr>
              <w:t>Removal or accidental removal of a data structure sentinel, such as a null terminating string.</w:t>
            </w:r>
          </w:p>
        </w:tc>
      </w:tr>
      <w:tr w:rsidR="009B1EDF" w:rsidRPr="002E4B90" w14:paraId="7EFED549" w14:textId="6C0B7455" w:rsidTr="009B1EDF">
        <w:tc>
          <w:tcPr>
            <w:tcW w:w="2250" w:type="dxa"/>
          </w:tcPr>
          <w:p w14:paraId="40AB1985" w14:textId="77777777" w:rsidR="00292FF4" w:rsidRPr="002E4B90" w:rsidRDefault="00292FF4" w:rsidP="00533F35">
            <w:pPr>
              <w:shd w:val="clear" w:color="auto" w:fill="FFFFFF"/>
              <w:spacing w:before="96" w:after="120" w:line="286" w:lineRule="atLeast"/>
              <w:rPr>
                <w:rFonts w:ascii="Arial" w:hAnsi="Arial" w:cs="Arial"/>
                <w:color w:val="000000"/>
                <w:sz w:val="22"/>
                <w:szCs w:val="22"/>
              </w:rPr>
            </w:pPr>
            <w:r w:rsidRPr="002E4B90">
              <w:rPr>
                <w:rFonts w:ascii="Arial" w:hAnsi="Arial" w:cs="Arial"/>
                <w:color w:val="000000"/>
                <w:sz w:val="22"/>
                <w:szCs w:val="22"/>
              </w:rPr>
              <w:t>Truncation error</w:t>
            </w:r>
          </w:p>
        </w:tc>
        <w:tc>
          <w:tcPr>
            <w:tcW w:w="8550" w:type="dxa"/>
          </w:tcPr>
          <w:p w14:paraId="0E7AC06A" w14:textId="3D1D0310" w:rsidR="00292FF4" w:rsidRPr="009B1EDF" w:rsidRDefault="00DB5990" w:rsidP="00533F35">
            <w:pPr>
              <w:shd w:val="clear" w:color="auto" w:fill="FFFFFF"/>
              <w:spacing w:before="96" w:after="120" w:line="286" w:lineRule="atLeast"/>
              <w:rPr>
                <w:rFonts w:ascii="Arial" w:hAnsi="Arial" w:cs="Arial"/>
                <w:color w:val="000000"/>
                <w:sz w:val="18"/>
                <w:szCs w:val="18"/>
              </w:rPr>
            </w:pPr>
            <w:proofErr w:type="gramStart"/>
            <w:r w:rsidRPr="009B1EDF">
              <w:rPr>
                <w:rFonts w:ascii="Arial" w:hAnsi="Arial" w:cs="Arial"/>
                <w:color w:val="000000"/>
                <w:sz w:val="18"/>
                <w:szCs w:val="18"/>
              </w:rPr>
              <w:t>e</w:t>
            </w:r>
            <w:proofErr w:type="gramEnd"/>
            <w:r w:rsidRPr="009B1EDF">
              <w:rPr>
                <w:rFonts w:ascii="Arial" w:hAnsi="Arial" w:cs="Arial"/>
                <w:color w:val="000000"/>
                <w:sz w:val="18"/>
                <w:szCs w:val="18"/>
              </w:rPr>
              <w:t xml:space="preserve">.g., casting a double to an </w:t>
            </w:r>
            <w:proofErr w:type="spellStart"/>
            <w:r w:rsidRPr="009B1EDF">
              <w:rPr>
                <w:rFonts w:ascii="Arial" w:hAnsi="Arial" w:cs="Arial"/>
                <w:color w:val="000000"/>
                <w:sz w:val="18"/>
                <w:szCs w:val="18"/>
              </w:rPr>
              <w:t>int</w:t>
            </w:r>
            <w:proofErr w:type="spellEnd"/>
          </w:p>
        </w:tc>
      </w:tr>
      <w:tr w:rsidR="009B1EDF" w:rsidRPr="002E4B90" w14:paraId="432D4AD6" w14:textId="16346CC4" w:rsidTr="009B1EDF">
        <w:tc>
          <w:tcPr>
            <w:tcW w:w="2250" w:type="dxa"/>
          </w:tcPr>
          <w:p w14:paraId="114946C9" w14:textId="77777777" w:rsidR="00292FF4" w:rsidRPr="002E4B90" w:rsidRDefault="00292FF4" w:rsidP="00533F35">
            <w:pPr>
              <w:shd w:val="clear" w:color="auto" w:fill="FFFFFF"/>
              <w:spacing w:before="96" w:after="120" w:line="286" w:lineRule="atLeast"/>
              <w:rPr>
                <w:rFonts w:ascii="Arial" w:hAnsi="Arial" w:cs="Arial"/>
                <w:color w:val="000000"/>
                <w:sz w:val="22"/>
                <w:szCs w:val="22"/>
              </w:rPr>
            </w:pPr>
            <w:r w:rsidRPr="002E4B90">
              <w:rPr>
                <w:rFonts w:ascii="Arial" w:hAnsi="Arial" w:cs="Arial"/>
                <w:color w:val="000000"/>
                <w:sz w:val="22"/>
                <w:szCs w:val="22"/>
              </w:rPr>
              <w:t>Trust Boundary Violation</w:t>
            </w:r>
          </w:p>
        </w:tc>
        <w:tc>
          <w:tcPr>
            <w:tcW w:w="8550" w:type="dxa"/>
          </w:tcPr>
          <w:p w14:paraId="743D4EE7" w14:textId="5C7F26E3" w:rsidR="00292FF4" w:rsidRPr="009B1EDF" w:rsidRDefault="000B56CB" w:rsidP="000B56CB">
            <w:pPr>
              <w:shd w:val="clear" w:color="auto" w:fill="FFFFFF"/>
              <w:spacing w:before="96" w:after="120" w:line="286" w:lineRule="atLeast"/>
              <w:rPr>
                <w:rFonts w:ascii="Arial" w:hAnsi="Arial" w:cs="Arial"/>
                <w:color w:val="000000"/>
                <w:sz w:val="18"/>
                <w:szCs w:val="18"/>
              </w:rPr>
            </w:pPr>
            <w:r w:rsidRPr="009B1EDF">
              <w:rPr>
                <w:rFonts w:ascii="Arial" w:hAnsi="Arial" w:cs="Arial"/>
                <w:color w:val="000000"/>
                <w:sz w:val="18"/>
                <w:szCs w:val="18"/>
              </w:rPr>
              <w:t xml:space="preserve">Occurs when the boundary between trusted </w:t>
            </w:r>
            <w:r w:rsidR="007B0013" w:rsidRPr="009B1EDF">
              <w:rPr>
                <w:rFonts w:ascii="Arial" w:hAnsi="Arial" w:cs="Arial"/>
                <w:color w:val="000000"/>
                <w:sz w:val="18"/>
                <w:szCs w:val="18"/>
              </w:rPr>
              <w:t>data and none trusted data is mo</w:t>
            </w:r>
            <w:r w:rsidRPr="009B1EDF">
              <w:rPr>
                <w:rFonts w:ascii="Arial" w:hAnsi="Arial" w:cs="Arial"/>
                <w:color w:val="000000"/>
                <w:sz w:val="18"/>
                <w:szCs w:val="18"/>
              </w:rPr>
              <w:t xml:space="preserve">ttled.  </w:t>
            </w:r>
            <w:r w:rsidR="007B0013" w:rsidRPr="009B1EDF">
              <w:rPr>
                <w:rFonts w:ascii="Arial" w:hAnsi="Arial" w:cs="Arial"/>
                <w:color w:val="000000"/>
                <w:sz w:val="18"/>
                <w:szCs w:val="18"/>
              </w:rPr>
              <w:t>Usually</w:t>
            </w:r>
            <w:r w:rsidRPr="009B1EDF">
              <w:rPr>
                <w:rFonts w:ascii="Arial" w:hAnsi="Arial" w:cs="Arial"/>
                <w:color w:val="000000"/>
                <w:sz w:val="18"/>
                <w:szCs w:val="18"/>
              </w:rPr>
              <w:t xml:space="preserve"> happens when both types of data are stored in a single data structure.</w:t>
            </w:r>
          </w:p>
        </w:tc>
      </w:tr>
      <w:tr w:rsidR="009B1EDF" w:rsidRPr="002E4B90" w14:paraId="08B00881" w14:textId="6F08DA7E" w:rsidTr="009B1EDF">
        <w:tc>
          <w:tcPr>
            <w:tcW w:w="2250" w:type="dxa"/>
          </w:tcPr>
          <w:p w14:paraId="3B9CC7F6" w14:textId="77777777" w:rsidR="00292FF4" w:rsidRPr="002E4B90" w:rsidRDefault="00292FF4" w:rsidP="00533F35">
            <w:pPr>
              <w:shd w:val="clear" w:color="auto" w:fill="FFFFFF"/>
              <w:spacing w:before="96" w:after="120" w:line="286" w:lineRule="atLeast"/>
              <w:rPr>
                <w:rFonts w:ascii="Arial" w:hAnsi="Arial" w:cs="Arial"/>
                <w:color w:val="000000"/>
                <w:sz w:val="22"/>
                <w:szCs w:val="22"/>
              </w:rPr>
            </w:pPr>
            <w:r w:rsidRPr="002E4B90">
              <w:rPr>
                <w:rFonts w:ascii="Arial" w:hAnsi="Arial" w:cs="Arial"/>
                <w:color w:val="000000"/>
                <w:sz w:val="22"/>
                <w:szCs w:val="22"/>
              </w:rPr>
              <w:t>Capture-replay</w:t>
            </w:r>
          </w:p>
        </w:tc>
        <w:tc>
          <w:tcPr>
            <w:tcW w:w="8550" w:type="dxa"/>
          </w:tcPr>
          <w:p w14:paraId="41B3073D" w14:textId="728D3A0A" w:rsidR="00292FF4" w:rsidRPr="009B1EDF" w:rsidRDefault="00034A9B" w:rsidP="00533F35">
            <w:pPr>
              <w:shd w:val="clear" w:color="auto" w:fill="FFFFFF"/>
              <w:spacing w:before="96" w:after="120" w:line="286" w:lineRule="atLeast"/>
              <w:rPr>
                <w:rFonts w:ascii="Arial" w:hAnsi="Arial" w:cs="Arial"/>
                <w:color w:val="000000"/>
                <w:sz w:val="18"/>
                <w:szCs w:val="18"/>
              </w:rPr>
            </w:pPr>
            <w:r w:rsidRPr="009B1EDF">
              <w:rPr>
                <w:rFonts w:ascii="Arial" w:hAnsi="Arial" w:cs="Arial"/>
                <w:color w:val="000000"/>
                <w:sz w:val="18"/>
                <w:szCs w:val="18"/>
              </w:rPr>
              <w:t>Occurs when a user is able to capture network traffic by simply listening in and then replay part of it back to the server with the original effect.</w:t>
            </w:r>
          </w:p>
        </w:tc>
      </w:tr>
    </w:tbl>
    <w:p w14:paraId="79197134" w14:textId="667E5DF5" w:rsidR="000665A0" w:rsidRDefault="00292FF4" w:rsidP="00533F35">
      <w:pPr>
        <w:shd w:val="clear" w:color="auto" w:fill="FFFFFF"/>
        <w:spacing w:before="96" w:after="120" w:line="286" w:lineRule="atLeast"/>
        <w:rPr>
          <w:rFonts w:ascii="Arial" w:hAnsi="Arial" w:cs="Arial"/>
          <w:color w:val="000000"/>
          <w:sz w:val="22"/>
          <w:szCs w:val="22"/>
        </w:rPr>
      </w:pPr>
      <w:r w:rsidRPr="002E4B90">
        <w:rPr>
          <w:rFonts w:ascii="Arial" w:hAnsi="Arial" w:cs="Arial"/>
          <w:b/>
          <w:color w:val="000000"/>
          <w:sz w:val="22"/>
          <w:szCs w:val="22"/>
        </w:rPr>
        <w:t>Question 2:</w:t>
      </w:r>
      <w:r w:rsidR="00034A9B" w:rsidRPr="002E4B90">
        <w:rPr>
          <w:rFonts w:ascii="Arial" w:hAnsi="Arial" w:cs="Arial"/>
          <w:b/>
          <w:color w:val="000000"/>
          <w:sz w:val="22"/>
          <w:szCs w:val="22"/>
        </w:rPr>
        <w:t xml:space="preserve"> </w:t>
      </w:r>
      <w:r w:rsidR="00034A9B" w:rsidRPr="00AA3F4E">
        <w:rPr>
          <w:rFonts w:ascii="Arial" w:hAnsi="Arial" w:cs="Arial"/>
          <w:color w:val="000000"/>
          <w:sz w:val="22"/>
          <w:szCs w:val="22"/>
          <w:u w:val="single"/>
        </w:rPr>
        <w:t>I took time to read each of the</w:t>
      </w:r>
      <w:r w:rsidR="005A19C9" w:rsidRPr="00AA3F4E">
        <w:rPr>
          <w:rFonts w:ascii="Arial" w:hAnsi="Arial" w:cs="Arial"/>
          <w:color w:val="000000"/>
          <w:sz w:val="22"/>
          <w:szCs w:val="22"/>
          <w:u w:val="single"/>
        </w:rPr>
        <w:t xml:space="preserve"> above</w:t>
      </w:r>
      <w:r w:rsidR="00034A9B" w:rsidRPr="00AA3F4E">
        <w:rPr>
          <w:rFonts w:ascii="Arial" w:hAnsi="Arial" w:cs="Arial"/>
          <w:color w:val="000000"/>
          <w:sz w:val="22"/>
          <w:szCs w:val="22"/>
          <w:u w:val="single"/>
        </w:rPr>
        <w:t xml:space="preserve"> articles and their examples and then tried to fill out this table with my own words</w:t>
      </w:r>
      <w:r w:rsidR="005A19C9" w:rsidRPr="00AA3F4E">
        <w:rPr>
          <w:rFonts w:ascii="Arial" w:hAnsi="Arial" w:cs="Arial"/>
          <w:color w:val="000000"/>
          <w:sz w:val="22"/>
          <w:szCs w:val="22"/>
          <w:u w:val="single"/>
        </w:rPr>
        <w:t>, that took an hour</w:t>
      </w:r>
      <w:r w:rsidR="00034A9B" w:rsidRPr="00AA3F4E">
        <w:rPr>
          <w:rFonts w:ascii="Arial" w:hAnsi="Arial" w:cs="Arial"/>
          <w:color w:val="000000"/>
          <w:sz w:val="22"/>
          <w:szCs w:val="22"/>
          <w:u w:val="single"/>
        </w:rPr>
        <w:t>.</w:t>
      </w:r>
      <w:r w:rsidR="005A19C9">
        <w:rPr>
          <w:rFonts w:ascii="Arial" w:hAnsi="Arial" w:cs="Arial"/>
          <w:color w:val="000000"/>
          <w:sz w:val="22"/>
          <w:szCs w:val="22"/>
        </w:rPr>
        <w:t xml:space="preserve">  </w:t>
      </w:r>
      <w:r w:rsidR="005B7EA2">
        <w:rPr>
          <w:rFonts w:ascii="Arial" w:hAnsi="Arial" w:cs="Arial"/>
          <w:color w:val="000000"/>
          <w:sz w:val="22"/>
          <w:szCs w:val="22"/>
        </w:rPr>
        <w:t>Extending my study of LDAP Injection, I also learned that</w:t>
      </w:r>
      <w:r w:rsidR="0087172C">
        <w:rPr>
          <w:rFonts w:ascii="Arial" w:hAnsi="Arial" w:cs="Arial"/>
          <w:color w:val="000000"/>
          <w:sz w:val="22"/>
          <w:szCs w:val="22"/>
        </w:rPr>
        <w:t xml:space="preserve"> this attack is very similar to SQL Injection.  The idea being that LDAP is just a protocol around a database.  One simple example for an attack</w:t>
      </w:r>
      <w:r w:rsidR="000E0603">
        <w:rPr>
          <w:rFonts w:ascii="Arial" w:hAnsi="Arial" w:cs="Arial"/>
          <w:color w:val="000000"/>
          <w:sz w:val="22"/>
          <w:szCs w:val="22"/>
        </w:rPr>
        <w:t xml:space="preserve">: When asked for a user name just provide ‘*’. </w:t>
      </w:r>
      <w:r w:rsidR="00E97FFC">
        <w:rPr>
          <w:rFonts w:ascii="Arial" w:hAnsi="Arial" w:cs="Arial"/>
          <w:color w:val="000000"/>
          <w:sz w:val="22"/>
          <w:szCs w:val="22"/>
        </w:rPr>
        <w:t>Depending on the query formation, t</w:t>
      </w:r>
      <w:r w:rsidR="000E0603">
        <w:rPr>
          <w:rFonts w:ascii="Arial" w:hAnsi="Arial" w:cs="Arial"/>
          <w:color w:val="000000"/>
          <w:sz w:val="22"/>
          <w:szCs w:val="22"/>
        </w:rPr>
        <w:t>his would cause the server to return</w:t>
      </w:r>
      <w:r w:rsidR="00E97FFC">
        <w:rPr>
          <w:rFonts w:ascii="Arial" w:hAnsi="Arial" w:cs="Arial"/>
          <w:color w:val="000000"/>
          <w:sz w:val="22"/>
          <w:szCs w:val="22"/>
        </w:rPr>
        <w:t xml:space="preserve"> all of the user names in the database.</w:t>
      </w:r>
      <w:r w:rsidR="009A702A">
        <w:rPr>
          <w:rFonts w:ascii="Arial" w:hAnsi="Arial" w:cs="Arial"/>
          <w:color w:val="000000"/>
          <w:sz w:val="22"/>
          <w:szCs w:val="22"/>
        </w:rPr>
        <w:t xml:space="preserve"> Therefore, the idea is that, unless the user input</w:t>
      </w:r>
      <w:r w:rsidR="006345C6">
        <w:rPr>
          <w:rFonts w:ascii="Arial" w:hAnsi="Arial" w:cs="Arial"/>
          <w:color w:val="000000"/>
          <w:sz w:val="22"/>
          <w:szCs w:val="22"/>
        </w:rPr>
        <w:t xml:space="preserve"> is cleaned, an attacker can run arbitrary LDAP commands and potentially see anything in the database that he wants to.</w:t>
      </w:r>
      <w:r w:rsidR="00E531CD">
        <w:rPr>
          <w:rFonts w:ascii="Arial" w:hAnsi="Arial" w:cs="Arial"/>
          <w:color w:val="000000"/>
          <w:sz w:val="22"/>
          <w:szCs w:val="22"/>
        </w:rPr>
        <w:t xml:space="preserve">  The attacker could also </w:t>
      </w:r>
      <w:r w:rsidR="00073A8E">
        <w:rPr>
          <w:rFonts w:ascii="Arial" w:hAnsi="Arial" w:cs="Arial"/>
          <w:color w:val="000000"/>
          <w:sz w:val="22"/>
          <w:szCs w:val="22"/>
        </w:rPr>
        <w:t>make unauthorized modifications to the</w:t>
      </w:r>
      <w:r w:rsidR="00E531CD">
        <w:rPr>
          <w:rFonts w:ascii="Arial" w:hAnsi="Arial" w:cs="Arial"/>
          <w:color w:val="000000"/>
          <w:sz w:val="22"/>
          <w:szCs w:val="22"/>
        </w:rPr>
        <w:t xml:space="preserve"> data </w:t>
      </w:r>
      <w:r w:rsidR="00073A8E">
        <w:rPr>
          <w:rFonts w:ascii="Arial" w:hAnsi="Arial" w:cs="Arial"/>
          <w:color w:val="000000"/>
          <w:sz w:val="22"/>
          <w:szCs w:val="22"/>
        </w:rPr>
        <w:t>or cause other unintended behavior.</w:t>
      </w:r>
    </w:p>
    <w:p w14:paraId="0647AC9E" w14:textId="472407A9" w:rsidR="00CE237C" w:rsidRPr="00100A4C" w:rsidRDefault="00E7014E" w:rsidP="00533F35">
      <w:pPr>
        <w:shd w:val="clear" w:color="auto" w:fill="FFFFFF"/>
        <w:spacing w:before="96" w:after="120" w:line="286" w:lineRule="atLeast"/>
        <w:rPr>
          <w:rFonts w:ascii="Arial" w:hAnsi="Arial" w:cs="Arial"/>
          <w:b/>
          <w:color w:val="000000"/>
          <w:sz w:val="22"/>
          <w:szCs w:val="22"/>
        </w:rPr>
      </w:pPr>
      <w:r>
        <w:rPr>
          <w:rFonts w:ascii="Arial" w:hAnsi="Arial" w:cs="Arial"/>
          <w:color w:val="000000"/>
          <w:sz w:val="22"/>
          <w:szCs w:val="22"/>
        </w:rPr>
        <w:t>One suggested way of dealing with this type of attack is to specifically white list good inputs or to onl</w:t>
      </w:r>
      <w:r w:rsidR="00DA7597">
        <w:rPr>
          <w:rFonts w:ascii="Arial" w:hAnsi="Arial" w:cs="Arial"/>
          <w:color w:val="000000"/>
          <w:sz w:val="22"/>
          <w:szCs w:val="22"/>
        </w:rPr>
        <w:t>y “accept known good.</w:t>
      </w:r>
      <w:r>
        <w:rPr>
          <w:rFonts w:ascii="Arial" w:hAnsi="Arial" w:cs="Arial"/>
          <w:color w:val="000000"/>
          <w:sz w:val="22"/>
          <w:szCs w:val="22"/>
        </w:rPr>
        <w:t>”</w:t>
      </w:r>
      <w:r w:rsidR="00DA7597">
        <w:rPr>
          <w:rFonts w:ascii="Arial" w:hAnsi="Arial" w:cs="Arial"/>
          <w:color w:val="000000"/>
          <w:sz w:val="22"/>
          <w:szCs w:val="22"/>
        </w:rPr>
        <w:t xml:space="preserve">[1] </w:t>
      </w:r>
      <w:r w:rsidR="00A33364">
        <w:rPr>
          <w:rFonts w:ascii="Arial" w:hAnsi="Arial" w:cs="Arial"/>
          <w:color w:val="000000"/>
          <w:sz w:val="22"/>
          <w:szCs w:val="22"/>
        </w:rPr>
        <w:t>The</w:t>
      </w:r>
      <w:bookmarkStart w:id="0" w:name="_GoBack"/>
      <w:bookmarkEnd w:id="0"/>
      <w:r w:rsidR="00A33364">
        <w:rPr>
          <w:rFonts w:ascii="Arial" w:hAnsi="Arial" w:cs="Arial"/>
          <w:color w:val="000000"/>
          <w:sz w:val="22"/>
          <w:szCs w:val="22"/>
        </w:rPr>
        <w:t xml:space="preserve"> idea here being to strip out anything that shouldn’t be, for example, if we expect the data</w:t>
      </w:r>
      <w:r w:rsidR="001B2E3C">
        <w:rPr>
          <w:rFonts w:ascii="Arial" w:hAnsi="Arial" w:cs="Arial"/>
          <w:color w:val="000000"/>
          <w:sz w:val="22"/>
          <w:szCs w:val="22"/>
        </w:rPr>
        <w:t xml:space="preserve"> to be a name one could restrict the size of the input, alpha characters only, no special characters, etc</w:t>
      </w:r>
      <w:proofErr w:type="gramStart"/>
      <w:r w:rsidR="001B2E3C">
        <w:rPr>
          <w:rFonts w:ascii="Arial" w:hAnsi="Arial" w:cs="Arial"/>
          <w:color w:val="000000"/>
          <w:sz w:val="22"/>
          <w:szCs w:val="22"/>
        </w:rPr>
        <w:t>.</w:t>
      </w:r>
      <w:r w:rsidR="00DF741F">
        <w:rPr>
          <w:rFonts w:ascii="Arial" w:hAnsi="Arial" w:cs="Arial"/>
          <w:color w:val="000000"/>
          <w:sz w:val="22"/>
          <w:szCs w:val="22"/>
        </w:rPr>
        <w:t>[</w:t>
      </w:r>
      <w:proofErr w:type="gramEnd"/>
      <w:r w:rsidR="00DF741F">
        <w:rPr>
          <w:rFonts w:ascii="Arial" w:hAnsi="Arial" w:cs="Arial"/>
          <w:color w:val="000000"/>
          <w:sz w:val="22"/>
          <w:szCs w:val="22"/>
        </w:rPr>
        <w:t xml:space="preserve">1] The </w:t>
      </w:r>
      <w:r w:rsidR="00100A4C">
        <w:rPr>
          <w:rFonts w:ascii="Arial" w:hAnsi="Arial" w:cs="Arial"/>
          <w:color w:val="000000"/>
          <w:sz w:val="22"/>
          <w:szCs w:val="22"/>
        </w:rPr>
        <w:t xml:space="preserve">reason some suggest white listing over articulating or identifying bad instances is because </w:t>
      </w:r>
      <w:r w:rsidR="00DF741F">
        <w:rPr>
          <w:rFonts w:ascii="Arial" w:hAnsi="Arial" w:cs="Arial"/>
          <w:color w:val="000000"/>
          <w:sz w:val="22"/>
          <w:szCs w:val="22"/>
        </w:rPr>
        <w:t>the search space for correct instances is much smaller than that of bad instances</w:t>
      </w:r>
      <w:r w:rsidR="00100A4C">
        <w:rPr>
          <w:rFonts w:ascii="Arial" w:hAnsi="Arial" w:cs="Arial"/>
          <w:color w:val="000000"/>
          <w:sz w:val="22"/>
          <w:szCs w:val="22"/>
        </w:rPr>
        <w:t>.  If one is looking for bad cases, it is likely that one will slip past.</w:t>
      </w:r>
      <w:r w:rsidR="001B2E3C">
        <w:rPr>
          <w:rFonts w:ascii="Arial" w:hAnsi="Arial" w:cs="Arial"/>
          <w:color w:val="000000"/>
          <w:sz w:val="22"/>
          <w:szCs w:val="22"/>
        </w:rPr>
        <w:t xml:space="preserve">  </w:t>
      </w:r>
      <w:r w:rsidR="009E3B67">
        <w:rPr>
          <w:rFonts w:ascii="Arial" w:hAnsi="Arial" w:cs="Arial"/>
          <w:color w:val="000000"/>
          <w:sz w:val="22"/>
          <w:szCs w:val="22"/>
        </w:rPr>
        <w:t>…</w:t>
      </w:r>
      <w:r w:rsidR="00DA7597">
        <w:rPr>
          <w:rFonts w:ascii="Arial" w:hAnsi="Arial" w:cs="Arial"/>
          <w:color w:val="000000"/>
          <w:sz w:val="22"/>
          <w:szCs w:val="22"/>
        </w:rPr>
        <w:t xml:space="preserve"> </w:t>
      </w:r>
      <w:r>
        <w:rPr>
          <w:rFonts w:ascii="Arial" w:hAnsi="Arial" w:cs="Arial"/>
          <w:color w:val="000000"/>
          <w:sz w:val="22"/>
          <w:szCs w:val="22"/>
        </w:rPr>
        <w:t xml:space="preserve"> </w:t>
      </w:r>
      <w:r w:rsidR="00CE237C">
        <w:rPr>
          <w:rFonts w:ascii="Arial" w:hAnsi="Arial" w:cs="Arial"/>
          <w:b/>
          <w:color w:val="000000"/>
          <w:sz w:val="22"/>
          <w:szCs w:val="22"/>
        </w:rPr>
        <w:t xml:space="preserve">[1]: </w:t>
      </w:r>
      <w:hyperlink r:id="rId6" w:history="1">
        <w:r w:rsidR="00CE237C" w:rsidRPr="00E52FFA">
          <w:rPr>
            <w:rStyle w:val="Hyperlink"/>
            <w:rFonts w:ascii="Arial" w:hAnsi="Arial" w:cs="Arial"/>
            <w:b/>
            <w:sz w:val="22"/>
            <w:szCs w:val="22"/>
          </w:rPr>
          <w:t>http://cwe.mitre.org/data/definitions/90.html</w:t>
        </w:r>
      </w:hyperlink>
      <w:r w:rsidR="00CE237C">
        <w:rPr>
          <w:rFonts w:ascii="Arial" w:hAnsi="Arial" w:cs="Arial"/>
          <w:b/>
          <w:color w:val="000000"/>
          <w:sz w:val="22"/>
          <w:szCs w:val="22"/>
        </w:rPr>
        <w:t xml:space="preserve"> [2]: </w:t>
      </w:r>
      <w:r w:rsidR="00CE237C" w:rsidRPr="00CE237C">
        <w:rPr>
          <w:rFonts w:ascii="Arial" w:hAnsi="Arial" w:cs="Arial"/>
          <w:b/>
          <w:color w:val="000000"/>
          <w:sz w:val="22"/>
          <w:szCs w:val="22"/>
        </w:rPr>
        <w:t>https://www.owasp.org</w:t>
      </w:r>
    </w:p>
    <w:sectPr w:rsidR="00CE237C" w:rsidRPr="00100A4C" w:rsidSect="002E4B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0D6343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9370B"/>
    <w:multiLevelType w:val="multilevel"/>
    <w:tmpl w:val="99D037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E54AD"/>
    <w:multiLevelType w:val="multilevel"/>
    <w:tmpl w:val="70EEF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353D5"/>
    <w:multiLevelType w:val="hybridMultilevel"/>
    <w:tmpl w:val="95CE9E32"/>
    <w:lvl w:ilvl="0" w:tplc="0409000F">
      <w:start w:val="1"/>
      <w:numFmt w:val="decimal"/>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4">
    <w:nsid w:val="0F544690"/>
    <w:multiLevelType w:val="multilevel"/>
    <w:tmpl w:val="67221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0679F1"/>
    <w:multiLevelType w:val="multilevel"/>
    <w:tmpl w:val="CA825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37F7B"/>
    <w:multiLevelType w:val="multilevel"/>
    <w:tmpl w:val="B46CF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5651D"/>
    <w:multiLevelType w:val="multilevel"/>
    <w:tmpl w:val="E0D6343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C776425"/>
    <w:multiLevelType w:val="hybridMultilevel"/>
    <w:tmpl w:val="C2EEB6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92265A"/>
    <w:multiLevelType w:val="multilevel"/>
    <w:tmpl w:val="0B3A29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2D5F9A"/>
    <w:multiLevelType w:val="hybridMultilevel"/>
    <w:tmpl w:val="DE88BA16"/>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EC44EA"/>
    <w:multiLevelType w:val="multilevel"/>
    <w:tmpl w:val="F2D465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EE2594"/>
    <w:multiLevelType w:val="multilevel"/>
    <w:tmpl w:val="B1823C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0D0BD8"/>
    <w:multiLevelType w:val="hybridMultilevel"/>
    <w:tmpl w:val="540C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
  </w:num>
  <w:num w:numId="4">
    <w:abstractNumId w:val="9"/>
  </w:num>
  <w:num w:numId="5">
    <w:abstractNumId w:val="6"/>
  </w:num>
  <w:num w:numId="6">
    <w:abstractNumId w:val="4"/>
  </w:num>
  <w:num w:numId="7">
    <w:abstractNumId w:val="5"/>
  </w:num>
  <w:num w:numId="8">
    <w:abstractNumId w:val="2"/>
  </w:num>
  <w:num w:numId="9">
    <w:abstractNumId w:val="0"/>
  </w:num>
  <w:num w:numId="10">
    <w:abstractNumId w:val="7"/>
  </w:num>
  <w:num w:numId="11">
    <w:abstractNumId w:val="10"/>
  </w:num>
  <w:num w:numId="12">
    <w:abstractNumId w:val="13"/>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51"/>
    <w:rsid w:val="00026724"/>
    <w:rsid w:val="00027547"/>
    <w:rsid w:val="000318FC"/>
    <w:rsid w:val="00034A9B"/>
    <w:rsid w:val="00037B25"/>
    <w:rsid w:val="00053467"/>
    <w:rsid w:val="000665A0"/>
    <w:rsid w:val="00073A8E"/>
    <w:rsid w:val="000B56CB"/>
    <w:rsid w:val="000B7CE4"/>
    <w:rsid w:val="000C00F4"/>
    <w:rsid w:val="000C7C2E"/>
    <w:rsid w:val="000D0887"/>
    <w:rsid w:val="000E0603"/>
    <w:rsid w:val="000F352F"/>
    <w:rsid w:val="00100A4C"/>
    <w:rsid w:val="00110703"/>
    <w:rsid w:val="00144FD1"/>
    <w:rsid w:val="001527BF"/>
    <w:rsid w:val="00185BF5"/>
    <w:rsid w:val="0019574F"/>
    <w:rsid w:val="001B2E3C"/>
    <w:rsid w:val="001E5D54"/>
    <w:rsid w:val="001F524F"/>
    <w:rsid w:val="001F6CFF"/>
    <w:rsid w:val="00201257"/>
    <w:rsid w:val="00202438"/>
    <w:rsid w:val="00230103"/>
    <w:rsid w:val="00231656"/>
    <w:rsid w:val="00243A10"/>
    <w:rsid w:val="00286FFD"/>
    <w:rsid w:val="00292FF4"/>
    <w:rsid w:val="002D69F9"/>
    <w:rsid w:val="002E4B90"/>
    <w:rsid w:val="002F3107"/>
    <w:rsid w:val="002F3A10"/>
    <w:rsid w:val="00307F33"/>
    <w:rsid w:val="00323B69"/>
    <w:rsid w:val="00351813"/>
    <w:rsid w:val="00373D0D"/>
    <w:rsid w:val="003855AF"/>
    <w:rsid w:val="00391AB2"/>
    <w:rsid w:val="003E782B"/>
    <w:rsid w:val="003F7AD4"/>
    <w:rsid w:val="004316A1"/>
    <w:rsid w:val="0044075E"/>
    <w:rsid w:val="00454B0F"/>
    <w:rsid w:val="004A0C5B"/>
    <w:rsid w:val="004B2139"/>
    <w:rsid w:val="004B4002"/>
    <w:rsid w:val="004B7E52"/>
    <w:rsid w:val="004C5065"/>
    <w:rsid w:val="00505CA3"/>
    <w:rsid w:val="00507995"/>
    <w:rsid w:val="00511E2F"/>
    <w:rsid w:val="00533F35"/>
    <w:rsid w:val="005919D1"/>
    <w:rsid w:val="005A19C9"/>
    <w:rsid w:val="005B7EA2"/>
    <w:rsid w:val="0063177E"/>
    <w:rsid w:val="006345C6"/>
    <w:rsid w:val="00641CAD"/>
    <w:rsid w:val="00657C05"/>
    <w:rsid w:val="006716D2"/>
    <w:rsid w:val="0067395C"/>
    <w:rsid w:val="006A497F"/>
    <w:rsid w:val="006C5D2F"/>
    <w:rsid w:val="00703A91"/>
    <w:rsid w:val="00741FE8"/>
    <w:rsid w:val="00763987"/>
    <w:rsid w:val="00775E9B"/>
    <w:rsid w:val="00794E73"/>
    <w:rsid w:val="007A3EF6"/>
    <w:rsid w:val="007B0013"/>
    <w:rsid w:val="007C35D3"/>
    <w:rsid w:val="00805B69"/>
    <w:rsid w:val="00840049"/>
    <w:rsid w:val="0085091A"/>
    <w:rsid w:val="00870D07"/>
    <w:rsid w:val="0087172C"/>
    <w:rsid w:val="008763E2"/>
    <w:rsid w:val="00891FAD"/>
    <w:rsid w:val="008E1E46"/>
    <w:rsid w:val="009068F6"/>
    <w:rsid w:val="009225E4"/>
    <w:rsid w:val="00922A8C"/>
    <w:rsid w:val="00923811"/>
    <w:rsid w:val="00927CAA"/>
    <w:rsid w:val="00972694"/>
    <w:rsid w:val="00980699"/>
    <w:rsid w:val="009A680C"/>
    <w:rsid w:val="009A702A"/>
    <w:rsid w:val="009B1EDF"/>
    <w:rsid w:val="009C2CA4"/>
    <w:rsid w:val="009E3B67"/>
    <w:rsid w:val="009E55C2"/>
    <w:rsid w:val="009E6F0D"/>
    <w:rsid w:val="009F215D"/>
    <w:rsid w:val="00A02FAB"/>
    <w:rsid w:val="00A32F45"/>
    <w:rsid w:val="00A33364"/>
    <w:rsid w:val="00A379B5"/>
    <w:rsid w:val="00A52A44"/>
    <w:rsid w:val="00A56F1C"/>
    <w:rsid w:val="00A91651"/>
    <w:rsid w:val="00A94459"/>
    <w:rsid w:val="00AA3F4E"/>
    <w:rsid w:val="00AD79C4"/>
    <w:rsid w:val="00AE41CD"/>
    <w:rsid w:val="00AE5EF3"/>
    <w:rsid w:val="00AE7A10"/>
    <w:rsid w:val="00AF6F80"/>
    <w:rsid w:val="00B07A48"/>
    <w:rsid w:val="00B24AD6"/>
    <w:rsid w:val="00B330C2"/>
    <w:rsid w:val="00B44311"/>
    <w:rsid w:val="00B73D8C"/>
    <w:rsid w:val="00B92FB4"/>
    <w:rsid w:val="00BB2934"/>
    <w:rsid w:val="00BB5B3D"/>
    <w:rsid w:val="00BC0D24"/>
    <w:rsid w:val="00C1208D"/>
    <w:rsid w:val="00C14863"/>
    <w:rsid w:val="00C26BA2"/>
    <w:rsid w:val="00C7651E"/>
    <w:rsid w:val="00C851A8"/>
    <w:rsid w:val="00C9260A"/>
    <w:rsid w:val="00CA395E"/>
    <w:rsid w:val="00CC57EA"/>
    <w:rsid w:val="00CE237C"/>
    <w:rsid w:val="00CE2F1E"/>
    <w:rsid w:val="00D42FAD"/>
    <w:rsid w:val="00D450FF"/>
    <w:rsid w:val="00D55DAB"/>
    <w:rsid w:val="00D73187"/>
    <w:rsid w:val="00D8409E"/>
    <w:rsid w:val="00D86F2E"/>
    <w:rsid w:val="00DA7597"/>
    <w:rsid w:val="00DB5990"/>
    <w:rsid w:val="00DD097B"/>
    <w:rsid w:val="00DE6AF7"/>
    <w:rsid w:val="00DF184F"/>
    <w:rsid w:val="00DF1B22"/>
    <w:rsid w:val="00DF741F"/>
    <w:rsid w:val="00E0265B"/>
    <w:rsid w:val="00E4005C"/>
    <w:rsid w:val="00E531CD"/>
    <w:rsid w:val="00E6627D"/>
    <w:rsid w:val="00E7014E"/>
    <w:rsid w:val="00E74A89"/>
    <w:rsid w:val="00E80D6F"/>
    <w:rsid w:val="00E82D3B"/>
    <w:rsid w:val="00E83690"/>
    <w:rsid w:val="00E97FFC"/>
    <w:rsid w:val="00F46BDF"/>
    <w:rsid w:val="00F5416A"/>
    <w:rsid w:val="00F740FD"/>
    <w:rsid w:val="00F74927"/>
    <w:rsid w:val="00F80C5C"/>
    <w:rsid w:val="00F9525B"/>
    <w:rsid w:val="00FA6722"/>
    <w:rsid w:val="00FC1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AF3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 w:type="paragraph" w:styleId="HTMLPreformatted">
    <w:name w:val="HTML Preformatted"/>
    <w:basedOn w:val="Normal"/>
    <w:link w:val="HTMLPreformattedChar"/>
    <w:uiPriority w:val="99"/>
    <w:semiHidden/>
    <w:unhideWhenUsed/>
    <w:rsid w:val="003F7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7AD4"/>
    <w:rPr>
      <w:rFonts w:ascii="Courier" w:hAnsi="Courier" w:cs="Courier"/>
      <w:sz w:val="20"/>
      <w:szCs w:val="20"/>
    </w:rPr>
  </w:style>
  <w:style w:type="character" w:styleId="Hyperlink">
    <w:name w:val="Hyperlink"/>
    <w:basedOn w:val="DefaultParagraphFont"/>
    <w:uiPriority w:val="99"/>
    <w:unhideWhenUsed/>
    <w:rsid w:val="003F7AD4"/>
    <w:rPr>
      <w:color w:val="0000FF"/>
      <w:u w:val="single"/>
    </w:rPr>
  </w:style>
  <w:style w:type="table" w:styleId="TableGrid">
    <w:name w:val="Table Grid"/>
    <w:basedOn w:val="TableNormal"/>
    <w:uiPriority w:val="59"/>
    <w:rsid w:val="00850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 w:type="paragraph" w:styleId="HTMLPreformatted">
    <w:name w:val="HTML Preformatted"/>
    <w:basedOn w:val="Normal"/>
    <w:link w:val="HTMLPreformattedChar"/>
    <w:uiPriority w:val="99"/>
    <w:semiHidden/>
    <w:unhideWhenUsed/>
    <w:rsid w:val="003F7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7AD4"/>
    <w:rPr>
      <w:rFonts w:ascii="Courier" w:hAnsi="Courier" w:cs="Courier"/>
      <w:sz w:val="20"/>
      <w:szCs w:val="20"/>
    </w:rPr>
  </w:style>
  <w:style w:type="character" w:styleId="Hyperlink">
    <w:name w:val="Hyperlink"/>
    <w:basedOn w:val="DefaultParagraphFont"/>
    <w:uiPriority w:val="99"/>
    <w:unhideWhenUsed/>
    <w:rsid w:val="003F7AD4"/>
    <w:rPr>
      <w:color w:val="0000FF"/>
      <w:u w:val="single"/>
    </w:rPr>
  </w:style>
  <w:style w:type="table" w:styleId="TableGrid">
    <w:name w:val="Table Grid"/>
    <w:basedOn w:val="TableNormal"/>
    <w:uiPriority w:val="59"/>
    <w:rsid w:val="00850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9320">
      <w:bodyDiv w:val="1"/>
      <w:marLeft w:val="0"/>
      <w:marRight w:val="0"/>
      <w:marTop w:val="0"/>
      <w:marBottom w:val="0"/>
      <w:divBdr>
        <w:top w:val="none" w:sz="0" w:space="0" w:color="auto"/>
        <w:left w:val="none" w:sz="0" w:space="0" w:color="auto"/>
        <w:bottom w:val="none" w:sz="0" w:space="0" w:color="auto"/>
        <w:right w:val="none" w:sz="0" w:space="0" w:color="auto"/>
      </w:divBdr>
    </w:div>
    <w:div w:id="222984690">
      <w:bodyDiv w:val="1"/>
      <w:marLeft w:val="0"/>
      <w:marRight w:val="0"/>
      <w:marTop w:val="0"/>
      <w:marBottom w:val="0"/>
      <w:divBdr>
        <w:top w:val="none" w:sz="0" w:space="0" w:color="auto"/>
        <w:left w:val="none" w:sz="0" w:space="0" w:color="auto"/>
        <w:bottom w:val="none" w:sz="0" w:space="0" w:color="auto"/>
        <w:right w:val="none" w:sz="0" w:space="0" w:color="auto"/>
      </w:divBdr>
    </w:div>
    <w:div w:id="237440914">
      <w:bodyDiv w:val="1"/>
      <w:marLeft w:val="0"/>
      <w:marRight w:val="0"/>
      <w:marTop w:val="0"/>
      <w:marBottom w:val="0"/>
      <w:divBdr>
        <w:top w:val="none" w:sz="0" w:space="0" w:color="auto"/>
        <w:left w:val="none" w:sz="0" w:space="0" w:color="auto"/>
        <w:bottom w:val="none" w:sz="0" w:space="0" w:color="auto"/>
        <w:right w:val="none" w:sz="0" w:space="0" w:color="auto"/>
      </w:divBdr>
    </w:div>
    <w:div w:id="710157018">
      <w:bodyDiv w:val="1"/>
      <w:marLeft w:val="0"/>
      <w:marRight w:val="0"/>
      <w:marTop w:val="0"/>
      <w:marBottom w:val="0"/>
      <w:divBdr>
        <w:top w:val="none" w:sz="0" w:space="0" w:color="auto"/>
        <w:left w:val="none" w:sz="0" w:space="0" w:color="auto"/>
        <w:bottom w:val="none" w:sz="0" w:space="0" w:color="auto"/>
        <w:right w:val="none" w:sz="0" w:space="0" w:color="auto"/>
      </w:divBdr>
    </w:div>
    <w:div w:id="1572082533">
      <w:bodyDiv w:val="1"/>
      <w:marLeft w:val="0"/>
      <w:marRight w:val="0"/>
      <w:marTop w:val="0"/>
      <w:marBottom w:val="0"/>
      <w:divBdr>
        <w:top w:val="none" w:sz="0" w:space="0" w:color="auto"/>
        <w:left w:val="none" w:sz="0" w:space="0" w:color="auto"/>
        <w:bottom w:val="none" w:sz="0" w:space="0" w:color="auto"/>
        <w:right w:val="none" w:sz="0" w:space="0" w:color="auto"/>
      </w:divBdr>
      <w:divsChild>
        <w:div w:id="1269505429">
          <w:marLeft w:val="0"/>
          <w:marRight w:val="0"/>
          <w:marTop w:val="0"/>
          <w:marBottom w:val="0"/>
          <w:divBdr>
            <w:top w:val="none" w:sz="0" w:space="0" w:color="auto"/>
            <w:left w:val="none" w:sz="0" w:space="0" w:color="auto"/>
            <w:bottom w:val="none" w:sz="0" w:space="0" w:color="auto"/>
            <w:right w:val="none" w:sz="0" w:space="0" w:color="auto"/>
          </w:divBdr>
        </w:div>
      </w:divsChild>
    </w:div>
    <w:div w:id="1707950415">
      <w:bodyDiv w:val="1"/>
      <w:marLeft w:val="0"/>
      <w:marRight w:val="0"/>
      <w:marTop w:val="0"/>
      <w:marBottom w:val="0"/>
      <w:divBdr>
        <w:top w:val="none" w:sz="0" w:space="0" w:color="auto"/>
        <w:left w:val="none" w:sz="0" w:space="0" w:color="auto"/>
        <w:bottom w:val="none" w:sz="0" w:space="0" w:color="auto"/>
        <w:right w:val="none" w:sz="0" w:space="0" w:color="auto"/>
      </w:divBdr>
    </w:div>
    <w:div w:id="1727991418">
      <w:bodyDiv w:val="1"/>
      <w:marLeft w:val="0"/>
      <w:marRight w:val="0"/>
      <w:marTop w:val="0"/>
      <w:marBottom w:val="0"/>
      <w:divBdr>
        <w:top w:val="none" w:sz="0" w:space="0" w:color="auto"/>
        <w:left w:val="none" w:sz="0" w:space="0" w:color="auto"/>
        <w:bottom w:val="none" w:sz="0" w:space="0" w:color="auto"/>
        <w:right w:val="none" w:sz="0" w:space="0" w:color="auto"/>
      </w:divBdr>
    </w:div>
    <w:div w:id="1965190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we.mitre.org/data/definitions/90.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514</Words>
  <Characters>2931</Characters>
  <Application>Microsoft Macintosh Word</Application>
  <DocSecurity>0</DocSecurity>
  <Lines>24</Lines>
  <Paragraphs>6</Paragraphs>
  <ScaleCrop>false</ScaleCrop>
  <Company>BYU</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3</cp:revision>
  <cp:lastPrinted>2013-11-18T17:35:00Z</cp:lastPrinted>
  <dcterms:created xsi:type="dcterms:W3CDTF">2013-11-18T17:35:00Z</dcterms:created>
  <dcterms:modified xsi:type="dcterms:W3CDTF">2013-11-18T17:36:00Z</dcterms:modified>
</cp:coreProperties>
</file>