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F9DB" w14:textId="3A058C64" w:rsidR="00DC2182" w:rsidRDefault="007F1A9B">
      <w:r>
        <w:t>How staff interact with this client group.</w:t>
      </w:r>
    </w:p>
    <w:p w14:paraId="01E7B219" w14:textId="527526E4" w:rsidR="007F1A9B" w:rsidRDefault="007F1A9B">
      <w:r>
        <w:t xml:space="preserve">Repeat visitors. </w:t>
      </w:r>
      <w:proofErr w:type="spellStart"/>
      <w:r>
        <w:t>Prejorative</w:t>
      </w:r>
      <w:proofErr w:type="spellEnd"/>
      <w:r>
        <w:t xml:space="preserve"> terms.</w:t>
      </w:r>
    </w:p>
    <w:p w14:paraId="357B2403" w14:textId="77777777" w:rsidR="007F1A9B" w:rsidRDefault="007F1A9B"/>
    <w:p w14:paraId="7361CC85" w14:textId="06D620FF" w:rsidR="007F1A9B" w:rsidRDefault="007F1A9B">
      <w:r>
        <w:t xml:space="preserve">Recall after. Higher increase in recalling people than people without. </w:t>
      </w:r>
    </w:p>
    <w:p w14:paraId="5FBC7D00" w14:textId="267A3E06" w:rsidR="007F1A9B" w:rsidRDefault="007F1A9B">
      <w:r>
        <w:t>Might reduce length of seizure.</w:t>
      </w:r>
    </w:p>
    <w:p w14:paraId="3AAA3FCD" w14:textId="305E6A39" w:rsidR="007F1A9B" w:rsidRDefault="007F1A9B"/>
    <w:p w14:paraId="311DE2E0" w14:textId="78C8377A" w:rsidR="007F1A9B" w:rsidRDefault="00A83436">
      <w:r>
        <w:t xml:space="preserve">Picture from the book can be used. Joan </w:t>
      </w:r>
      <w:proofErr w:type="spellStart"/>
      <w:r>
        <w:t>Hubstep</w:t>
      </w:r>
      <w:proofErr w:type="spellEnd"/>
      <w:r>
        <w:t>. Torn.</w:t>
      </w:r>
    </w:p>
    <w:p w14:paraId="340543C0" w14:textId="4904DD1D" w:rsidR="00A83436" w:rsidRDefault="00A83436"/>
    <w:p w14:paraId="5AA37C7F" w14:textId="4CEC019B" w:rsidR="00A83436" w:rsidRDefault="00A83436"/>
    <w:p w14:paraId="15067F9D" w14:textId="355A5785" w:rsidR="00A83436" w:rsidRDefault="00A83436"/>
    <w:p w14:paraId="65DC469B" w14:textId="33AE27A2" w:rsidR="00A83436" w:rsidRDefault="00A83436">
      <w:r>
        <w:t>Experiences</w:t>
      </w:r>
    </w:p>
    <w:p w14:paraId="3B333656" w14:textId="36B85BD5" w:rsidR="00A83436" w:rsidRDefault="00A83436"/>
    <w:p w14:paraId="59A7C502" w14:textId="3D0AD40F" w:rsidR="00A83436" w:rsidRDefault="00A83436">
      <w:r>
        <w:t>Introduce us + disclaimers.</w:t>
      </w:r>
    </w:p>
    <w:p w14:paraId="63761592" w14:textId="44265EE0" w:rsidR="00A83436" w:rsidRDefault="00A83436"/>
    <w:p w14:paraId="5980B940" w14:textId="1E9A9B66" w:rsidR="004E23A7" w:rsidRDefault="00A83436">
      <w:r>
        <w:t>What is NEAD?</w:t>
      </w:r>
    </w:p>
    <w:p w14:paraId="2C4852CD" w14:textId="6D9D4588" w:rsidR="004E23A7" w:rsidRDefault="004E23A7"/>
    <w:p w14:paraId="4581620D" w14:textId="7807B1C3" w:rsidR="004E23A7" w:rsidRDefault="004E23A7">
      <w:r>
        <w:t>- FND vs NEAD slide.</w:t>
      </w:r>
    </w:p>
    <w:p w14:paraId="451DC860" w14:textId="1D61C018" w:rsidR="004E23A7" w:rsidRDefault="004E23A7">
      <w:r>
        <w:t>- different parts of FND.</w:t>
      </w:r>
    </w:p>
    <w:p w14:paraId="4A1324B2" w14:textId="3A892328" w:rsidR="00F907B3" w:rsidRDefault="00F907B3">
      <w:r>
        <w:t>- inter and intra variability of seizures.</w:t>
      </w:r>
    </w:p>
    <w:p w14:paraId="7ECFCF5D" w14:textId="7AD50953" w:rsidR="00A83436" w:rsidRDefault="00A83436">
      <w:r>
        <w:t>- ep vs. hallmark.</w:t>
      </w:r>
    </w:p>
    <w:p w14:paraId="59D3BA4C" w14:textId="5212F609" w:rsidR="00A83436" w:rsidRDefault="00A83436">
      <w:r>
        <w:t>- Prevalence rates.</w:t>
      </w:r>
    </w:p>
    <w:p w14:paraId="3C758EA3" w14:textId="5BA723E3" w:rsidR="004E23A7" w:rsidRDefault="004E23A7">
      <w:r>
        <w:t>- who most likely to affect.</w:t>
      </w:r>
    </w:p>
    <w:p w14:paraId="36189C93" w14:textId="7BDC6174" w:rsidR="004E23A7" w:rsidRDefault="004E23A7">
      <w:r>
        <w:t xml:space="preserve">- Misdiagnosis. 24 hours in A&amp;E. </w:t>
      </w:r>
    </w:p>
    <w:p w14:paraId="75C38799" w14:textId="71DB40D0" w:rsidR="00A83436" w:rsidRDefault="00A83436">
      <w:r>
        <w:t>- Definitions. NICE guidelines information.</w:t>
      </w:r>
    </w:p>
    <w:p w14:paraId="1EECFA69" w14:textId="03526301" w:rsidR="00A83436" w:rsidRDefault="00A83436">
      <w:r>
        <w:t>- Language.</w:t>
      </w:r>
    </w:p>
    <w:p w14:paraId="0AACBF29" w14:textId="6585FEFF" w:rsidR="00A83436" w:rsidRDefault="00A83436">
      <w:r>
        <w:t xml:space="preserve">* </w:t>
      </w:r>
      <w:proofErr w:type="gramStart"/>
      <w:r>
        <w:t>consider</w:t>
      </w:r>
      <w:proofErr w:type="gramEnd"/>
      <w:r>
        <w:t xml:space="preserve"> moving </w:t>
      </w:r>
      <w:r w:rsidR="004E23A7">
        <w:t>other slides from ‘what is NEAD’ before videos.</w:t>
      </w:r>
    </w:p>
    <w:p w14:paraId="60945713" w14:textId="509391EE" w:rsidR="004E23A7" w:rsidRDefault="004E23A7"/>
    <w:p w14:paraId="2B2BCEC1" w14:textId="179E7947" w:rsidR="004E23A7" w:rsidRDefault="004E23A7">
      <w:r>
        <w:t>Why it happens</w:t>
      </w:r>
    </w:p>
    <w:p w14:paraId="359F533D" w14:textId="3D6A0B34" w:rsidR="004E23A7" w:rsidRDefault="004E23A7">
      <w:r>
        <w:t>- mind body link.</w:t>
      </w:r>
    </w:p>
    <w:p w14:paraId="075DD3CB" w14:textId="13FCE1B5" w:rsidR="004E23A7" w:rsidRDefault="004E23A7">
      <w:r>
        <w:t>- clear up confusion.</w:t>
      </w:r>
    </w:p>
    <w:p w14:paraId="676BA1C3" w14:textId="5D1850B4" w:rsidR="004E23A7" w:rsidRDefault="004E23A7">
      <w:r>
        <w:tab/>
        <w:t>- cultural differences. Different countries.</w:t>
      </w:r>
    </w:p>
    <w:p w14:paraId="08DCE8B4" w14:textId="36945E98" w:rsidR="004E23A7" w:rsidRDefault="004E23A7">
      <w:r>
        <w:tab/>
        <w:t>- cultural beliefs behind why. *Gregg*</w:t>
      </w:r>
    </w:p>
    <w:p w14:paraId="74FDC8B4" w14:textId="47099947" w:rsidR="00F907B3" w:rsidRDefault="00F907B3"/>
    <w:p w14:paraId="564A043F" w14:textId="55390FCE" w:rsidR="00F907B3" w:rsidRDefault="00F907B3">
      <w:r>
        <w:t>Malingering slide. Stigma…. Bring it in later?</w:t>
      </w:r>
    </w:p>
    <w:p w14:paraId="09202B4E" w14:textId="4F4B3ABC" w:rsidR="00F907B3" w:rsidRDefault="00F907B3">
      <w:r>
        <w:t xml:space="preserve">&gt; 25% </w:t>
      </w:r>
      <w:proofErr w:type="gramStart"/>
      <w:r>
        <w:t>neurologists</w:t>
      </w:r>
      <w:proofErr w:type="gramEnd"/>
      <w:r>
        <w:t xml:space="preserve"> alcohol.</w:t>
      </w:r>
    </w:p>
    <w:p w14:paraId="2832B97B" w14:textId="1419107F" w:rsidR="00A83436" w:rsidRDefault="00A83436"/>
    <w:p w14:paraId="209A9595" w14:textId="3274F370" w:rsidR="00F907B3" w:rsidRDefault="00F907B3">
      <w:r>
        <w:t>Experience of NEAD section.</w:t>
      </w:r>
    </w:p>
    <w:p w14:paraId="4BABDBD0" w14:textId="753EE698" w:rsidR="00F907B3" w:rsidRDefault="00F907B3">
      <w:r>
        <w:t xml:space="preserve">- triggers/warnings, some are out of the blue. Relief. </w:t>
      </w:r>
    </w:p>
    <w:p w14:paraId="07632C3B" w14:textId="4DA14203" w:rsidR="00F907B3" w:rsidRDefault="00F907B3">
      <w:r>
        <w:t>- experiences during the seizure. 50% do/don’t experience warnings.</w:t>
      </w:r>
    </w:p>
    <w:p w14:paraId="3E6E3971" w14:textId="744C98D5" w:rsidR="00F907B3" w:rsidRDefault="00F907B3">
      <w:r>
        <w:t>- the aftermath.</w:t>
      </w:r>
    </w:p>
    <w:p w14:paraId="39900ADB" w14:textId="2284D509" w:rsidR="00F907B3" w:rsidRDefault="00F907B3">
      <w:r>
        <w:t xml:space="preserve">- Gregg has a book chapter on subjective experience. </w:t>
      </w:r>
    </w:p>
    <w:p w14:paraId="49F7BD3C" w14:textId="062BDE01" w:rsidR="00AC2741" w:rsidRDefault="00AC2741"/>
    <w:p w14:paraId="5BF0842F" w14:textId="25500543" w:rsidR="00AC2741" w:rsidRDefault="00AC2741">
      <w:r>
        <w:t>Diagnosis.</w:t>
      </w:r>
    </w:p>
    <w:p w14:paraId="09E6908B" w14:textId="5A9B77F5" w:rsidR="00AC2741" w:rsidRDefault="00AC2741">
      <w:r>
        <w:t>- experience of journey to diagnose.</w:t>
      </w:r>
    </w:p>
    <w:p w14:paraId="1955CF11" w14:textId="0BF58995" w:rsidR="00AC2741" w:rsidRDefault="00AC2741"/>
    <w:p w14:paraId="65ABDAC4" w14:textId="6E83B81B" w:rsidR="00AC2741" w:rsidRDefault="00AC2741">
      <w:r>
        <w:t xml:space="preserve">4 stages to diagnosis. </w:t>
      </w:r>
      <w:proofErr w:type="spellStart"/>
      <w:r>
        <w:t>Intenational</w:t>
      </w:r>
      <w:proofErr w:type="spellEnd"/>
      <w:r>
        <w:t xml:space="preserve"> league against epilepsy. Le France 2014. </w:t>
      </w:r>
    </w:p>
    <w:p w14:paraId="0DF7179B" w14:textId="77777777" w:rsidR="00F907B3" w:rsidRDefault="00F907B3"/>
    <w:p w14:paraId="0E590342" w14:textId="4E3ADD1E" w:rsidR="00F907B3" w:rsidRDefault="00F907B3">
      <w:proofErr w:type="spellStart"/>
      <w:r>
        <w:lastRenderedPageBreak/>
        <w:t>Differentitation</w:t>
      </w:r>
      <w:proofErr w:type="spellEnd"/>
      <w:r>
        <w:t>. Noting has the sensitivity or specificity of 100.</w:t>
      </w:r>
    </w:p>
    <w:p w14:paraId="4341A4BC" w14:textId="7F61F477" w:rsidR="00AC2741" w:rsidRDefault="00AC2741"/>
    <w:p w14:paraId="6BEC6AAC" w14:textId="77777777" w:rsidR="00940D09" w:rsidRDefault="00940D09"/>
    <w:p w14:paraId="30C89EE5" w14:textId="7E285780" w:rsidR="00AC2741" w:rsidRDefault="00AC2741">
      <w:r>
        <w:t>Trauma section.</w:t>
      </w:r>
    </w:p>
    <w:p w14:paraId="128307BA" w14:textId="77777777" w:rsidR="00940D09" w:rsidRDefault="00940D09"/>
    <w:p w14:paraId="22334F53" w14:textId="4D5F3E3B" w:rsidR="00A83436" w:rsidRDefault="00940D09">
      <w:r>
        <w:t xml:space="preserve">Video of service user. </w:t>
      </w:r>
    </w:p>
    <w:p w14:paraId="54D11B4A" w14:textId="3E3CF66B" w:rsidR="00940D09" w:rsidRDefault="00940D09">
      <w:r>
        <w:t>Breakout room.</w:t>
      </w:r>
    </w:p>
    <w:p w14:paraId="43C63120" w14:textId="59E3395F" w:rsidR="00940D09" w:rsidRDefault="00940D09">
      <w:r>
        <w:tab/>
        <w:t>- Case study.</w:t>
      </w:r>
    </w:p>
    <w:p w14:paraId="7D1CC67A" w14:textId="53F735C6" w:rsidR="00940D09" w:rsidRDefault="00940D09"/>
    <w:p w14:paraId="4DD6C5B8" w14:textId="45B6236F" w:rsidR="00940D09" w:rsidRDefault="00940D09">
      <w:r>
        <w:t>Familiarity,</w:t>
      </w:r>
    </w:p>
    <w:p w14:paraId="3A62606A" w14:textId="4FC40052" w:rsidR="00940D09" w:rsidRDefault="00940D09">
      <w:r>
        <w:t>Confidence,</w:t>
      </w:r>
    </w:p>
    <w:p w14:paraId="2D4D3B15" w14:textId="21ED6B17" w:rsidR="00940D09" w:rsidRDefault="00940D09"/>
    <w:p w14:paraId="68E9DB0F" w14:textId="1668EB9F" w:rsidR="00940D09" w:rsidRDefault="00940D09">
      <w:r>
        <w:t xml:space="preserve">Service evaluation through Salford. </w:t>
      </w:r>
    </w:p>
    <w:p w14:paraId="5223F885" w14:textId="5B350165" w:rsidR="00940D09" w:rsidRDefault="00940D09">
      <w:r>
        <w:t>Questionnaire health care profs in PNES.</w:t>
      </w:r>
    </w:p>
    <w:p w14:paraId="1B8373FC" w14:textId="1D053A6E" w:rsidR="00940D09" w:rsidRDefault="00940D09"/>
    <w:p w14:paraId="6C9F440F" w14:textId="5B296DBD" w:rsidR="00940D09" w:rsidRDefault="00940D09">
      <w:r>
        <w:t xml:space="preserve">Damage done after 7 years. </w:t>
      </w:r>
      <w:r w:rsidR="009A307A">
        <w:t xml:space="preserve">Couple of minutes. Very </w:t>
      </w:r>
      <w:proofErr w:type="spellStart"/>
      <w:r w:rsidR="009A307A">
        <w:t>impotant</w:t>
      </w:r>
      <w:proofErr w:type="spellEnd"/>
      <w:r w:rsidR="009A307A">
        <w:t xml:space="preserve"> role and position for when they do get referred. Re-traumatised. </w:t>
      </w:r>
    </w:p>
    <w:p w14:paraId="5F63D6F5" w14:textId="67B85119" w:rsidR="009A307A" w:rsidRDefault="009A307A">
      <w:r>
        <w:t xml:space="preserve">More compassionate views of people with NEAD. </w:t>
      </w:r>
    </w:p>
    <w:p w14:paraId="0185A6F0" w14:textId="77777777" w:rsidR="00940D09" w:rsidRDefault="00940D09"/>
    <w:sectPr w:rsidR="00940D09" w:rsidSect="00593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9B"/>
    <w:rsid w:val="004E23A7"/>
    <w:rsid w:val="00593179"/>
    <w:rsid w:val="007F1A9B"/>
    <w:rsid w:val="00940D09"/>
    <w:rsid w:val="009A307A"/>
    <w:rsid w:val="00A83436"/>
    <w:rsid w:val="00AC2741"/>
    <w:rsid w:val="00EF7D8A"/>
    <w:rsid w:val="00F801A2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2C0EF"/>
  <w15:chartTrackingRefBased/>
  <w15:docId w15:val="{C8D89FC4-67A0-ED4A-B1DD-1EFB71FB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Gaskell</dc:creator>
  <cp:keywords/>
  <dc:description/>
  <cp:lastModifiedBy>Christopher Gaskell</cp:lastModifiedBy>
  <cp:revision>1</cp:revision>
  <dcterms:created xsi:type="dcterms:W3CDTF">2021-08-19T14:02:00Z</dcterms:created>
  <dcterms:modified xsi:type="dcterms:W3CDTF">2021-08-20T11:57:00Z</dcterms:modified>
</cp:coreProperties>
</file>