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3DF57" w14:textId="696D1102" w:rsidR="00891343" w:rsidRDefault="0001200A">
      <w:r w:rsidRPr="0001200A">
        <w:t xml:space="preserve">#1 </w:t>
      </w:r>
      <w:r>
        <w:t>OR</w:t>
      </w:r>
      <w:r w:rsidRPr="0001200A">
        <w:t xml:space="preserve"> #2 </w:t>
      </w:r>
      <w:r>
        <w:t>OR</w:t>
      </w:r>
      <w:r w:rsidRPr="0001200A">
        <w:t xml:space="preserve"> #3 </w:t>
      </w:r>
      <w:r>
        <w:t>OR</w:t>
      </w:r>
      <w:r w:rsidRPr="0001200A">
        <w:t xml:space="preserve"> #4 </w:t>
      </w:r>
      <w:r>
        <w:t>OR</w:t>
      </w:r>
      <w:r w:rsidRPr="0001200A">
        <w:t xml:space="preserve"> #5 </w:t>
      </w:r>
      <w:r>
        <w:t>OR</w:t>
      </w:r>
      <w:r w:rsidRPr="0001200A">
        <w:t xml:space="preserve"> #6 </w:t>
      </w:r>
      <w:r>
        <w:t>OR</w:t>
      </w:r>
      <w:r w:rsidRPr="0001200A">
        <w:t xml:space="preserve"> #7 </w:t>
      </w:r>
      <w:r>
        <w:t>OR</w:t>
      </w:r>
      <w:r w:rsidRPr="0001200A">
        <w:t xml:space="preserve"> #16 </w:t>
      </w:r>
      <w:r>
        <w:t>OR</w:t>
      </w:r>
      <w:r w:rsidRPr="0001200A">
        <w:t xml:space="preserve"> #27 </w:t>
      </w:r>
      <w:r>
        <w:t>OR</w:t>
      </w:r>
      <w:r w:rsidRPr="0001200A">
        <w:t xml:space="preserve"> #28 </w:t>
      </w:r>
      <w:r>
        <w:t>OR</w:t>
      </w:r>
      <w:r w:rsidRPr="0001200A">
        <w:t xml:space="preserve"> #29 </w:t>
      </w:r>
      <w:r>
        <w:t>OR</w:t>
      </w:r>
      <w:r w:rsidRPr="0001200A">
        <w:t xml:space="preserve"> #30 </w:t>
      </w:r>
      <w:r>
        <w:t>OR</w:t>
      </w:r>
      <w:r w:rsidRPr="0001200A">
        <w:t xml:space="preserve"> #31 </w:t>
      </w:r>
      <w:r>
        <w:t>OR</w:t>
      </w:r>
      <w:r w:rsidRPr="0001200A">
        <w:t xml:space="preserve"> #32 </w:t>
      </w:r>
      <w:r>
        <w:t>OR</w:t>
      </w:r>
      <w:r w:rsidRPr="0001200A">
        <w:t xml:space="preserve"> #33 </w:t>
      </w:r>
      <w:r>
        <w:t>OR</w:t>
      </w:r>
      <w:r w:rsidRPr="0001200A">
        <w:t xml:space="preserve"> #34 </w:t>
      </w:r>
      <w:r>
        <w:t>OR</w:t>
      </w:r>
      <w:r w:rsidRPr="0001200A">
        <w:t xml:space="preserve"> #35 </w:t>
      </w:r>
      <w:r>
        <w:t>OR</w:t>
      </w:r>
      <w:r w:rsidRPr="0001200A">
        <w:t xml:space="preserve"> #36 </w:t>
      </w:r>
      <w:r>
        <w:t>OR</w:t>
      </w:r>
      <w:r w:rsidRPr="0001200A">
        <w:t xml:space="preserve"> #37 </w:t>
      </w:r>
      <w:r>
        <w:t>OR</w:t>
      </w:r>
      <w:r w:rsidRPr="0001200A">
        <w:t xml:space="preserve"> #38 </w:t>
      </w:r>
      <w:r>
        <w:t>OR</w:t>
      </w:r>
      <w:r w:rsidRPr="0001200A">
        <w:t xml:space="preserve"> #39</w:t>
      </w:r>
    </w:p>
    <w:p w14:paraId="183278BC" w14:textId="634E7333" w:rsidR="00FE5128" w:rsidRDefault="00FE5128"/>
    <w:p w14:paraId="278D94D7" w14:textId="77777777" w:rsidR="00FE5128" w:rsidRDefault="00FE5128" w:rsidP="00FE5128">
      <w:pPr>
        <w:pStyle w:val="NormalWeb"/>
      </w:pPr>
      <w:r>
        <w:rPr>
          <w:rFonts w:ascii="AdvPS8E88" w:hAnsi="AdvPS8E88"/>
          <w:sz w:val="22"/>
          <w:szCs w:val="22"/>
        </w:rPr>
        <w:t xml:space="preserve">Search history </w:t>
      </w:r>
    </w:p>
    <w:p w14:paraId="7D93C4DB" w14:textId="77777777" w:rsidR="00FE5128" w:rsidRDefault="00FE5128" w:rsidP="00FE5128">
      <w:pPr>
        <w:pStyle w:val="NormalWeb"/>
        <w:numPr>
          <w:ilvl w:val="0"/>
          <w:numId w:val="1"/>
        </w:numPr>
      </w:pPr>
      <w:r>
        <w:rPr>
          <w:rFonts w:ascii="AdvPS7C81" w:hAnsi="AdvPS7C81"/>
          <w:sz w:val="20"/>
          <w:szCs w:val="20"/>
        </w:rPr>
        <w:t xml:space="preserve">(1)  Practice-based evidence.mp. [mp </w:t>
      </w:r>
      <w:r>
        <w:rPr>
          <w:rFonts w:ascii="AdvPS4039F8" w:hAnsi="AdvPS4039F8"/>
          <w:sz w:val="20"/>
          <w:szCs w:val="20"/>
        </w:rPr>
        <w:t xml:space="preserve">1⁄4 </w:t>
      </w:r>
      <w:r>
        <w:rPr>
          <w:rFonts w:ascii="AdvPS7C81" w:hAnsi="AdvPS7C81"/>
          <w:sz w:val="20"/>
          <w:szCs w:val="20"/>
        </w:rPr>
        <w:t xml:space="preserve">title, abstract, heading word, table of contents, key concepts] </w:t>
      </w:r>
    </w:p>
    <w:p w14:paraId="28F41413" w14:textId="77777777" w:rsidR="00FE5128" w:rsidRDefault="00FE5128" w:rsidP="00FE5128">
      <w:pPr>
        <w:pStyle w:val="NormalWeb"/>
        <w:numPr>
          <w:ilvl w:val="0"/>
          <w:numId w:val="1"/>
        </w:numPr>
      </w:pPr>
      <w:r>
        <w:rPr>
          <w:rFonts w:ascii="AdvPS7C81" w:hAnsi="AdvPS7C81"/>
          <w:sz w:val="20"/>
          <w:szCs w:val="20"/>
        </w:rPr>
        <w:t xml:space="preserve">(2)  Routine Practice.mp. [mp </w:t>
      </w:r>
      <w:r>
        <w:rPr>
          <w:rFonts w:ascii="AdvPS4039F8" w:hAnsi="AdvPS4039F8"/>
          <w:sz w:val="20"/>
          <w:szCs w:val="20"/>
        </w:rPr>
        <w:t xml:space="preserve">1⁄4 </w:t>
      </w:r>
      <w:r>
        <w:rPr>
          <w:rFonts w:ascii="AdvPS7C81" w:hAnsi="AdvPS7C81"/>
          <w:sz w:val="20"/>
          <w:szCs w:val="20"/>
        </w:rPr>
        <w:t xml:space="preserve">title, abstract, heading word, table of contents, key concepts] </w:t>
      </w:r>
    </w:p>
    <w:p w14:paraId="36B2E2F6" w14:textId="77777777" w:rsidR="00FE5128" w:rsidRDefault="00FE5128" w:rsidP="00FE5128">
      <w:pPr>
        <w:pStyle w:val="NormalWeb"/>
        <w:numPr>
          <w:ilvl w:val="0"/>
          <w:numId w:val="1"/>
        </w:numPr>
      </w:pPr>
      <w:bookmarkStart w:id="0" w:name="_GoBack"/>
      <w:bookmarkEnd w:id="0"/>
      <w:r>
        <w:rPr>
          <w:rFonts w:ascii="AdvPS7C81" w:hAnsi="AdvPS7C81"/>
          <w:sz w:val="20"/>
          <w:szCs w:val="20"/>
        </w:rPr>
        <w:t xml:space="preserve">(3)  Benchmarking.mp. [mp </w:t>
      </w:r>
      <w:r>
        <w:rPr>
          <w:rFonts w:ascii="AdvPS4039F8" w:hAnsi="AdvPS4039F8"/>
          <w:sz w:val="20"/>
          <w:szCs w:val="20"/>
        </w:rPr>
        <w:t xml:space="preserve">1⁄4 </w:t>
      </w:r>
      <w:r>
        <w:rPr>
          <w:rFonts w:ascii="AdvPS7C81" w:hAnsi="AdvPS7C81"/>
          <w:sz w:val="20"/>
          <w:szCs w:val="20"/>
        </w:rPr>
        <w:t xml:space="preserve">title, abstract, heading word, table of contents, key concepts] </w:t>
      </w:r>
    </w:p>
    <w:p w14:paraId="07B9CAD7" w14:textId="77777777" w:rsidR="00FE5128" w:rsidRDefault="00FE5128" w:rsidP="00FE5128">
      <w:pPr>
        <w:pStyle w:val="NormalWeb"/>
        <w:numPr>
          <w:ilvl w:val="0"/>
          <w:numId w:val="1"/>
        </w:numPr>
      </w:pPr>
      <w:r>
        <w:rPr>
          <w:rFonts w:ascii="AdvPS7C81" w:hAnsi="AdvPS7C81"/>
          <w:sz w:val="20"/>
          <w:szCs w:val="20"/>
        </w:rPr>
        <w:t xml:space="preserve">(4)  Transportability.mp. [mp </w:t>
      </w:r>
      <w:r>
        <w:rPr>
          <w:rFonts w:ascii="AdvPS4039F8" w:hAnsi="AdvPS4039F8"/>
          <w:sz w:val="20"/>
          <w:szCs w:val="20"/>
        </w:rPr>
        <w:t xml:space="preserve">1⁄4 </w:t>
      </w:r>
      <w:r>
        <w:rPr>
          <w:rFonts w:ascii="AdvPS7C81" w:hAnsi="AdvPS7C81"/>
          <w:sz w:val="20"/>
          <w:szCs w:val="20"/>
        </w:rPr>
        <w:t xml:space="preserve">title, abstract, heading word, table of contents, key concepts] </w:t>
      </w:r>
    </w:p>
    <w:p w14:paraId="7DA75AEA" w14:textId="77777777" w:rsidR="00FE5128" w:rsidRDefault="00FE5128" w:rsidP="00FE5128">
      <w:pPr>
        <w:pStyle w:val="NormalWeb"/>
        <w:numPr>
          <w:ilvl w:val="0"/>
          <w:numId w:val="1"/>
        </w:numPr>
      </w:pPr>
      <w:r>
        <w:rPr>
          <w:rFonts w:ascii="AdvPS7C81" w:hAnsi="AdvPS7C81"/>
          <w:sz w:val="20"/>
          <w:szCs w:val="20"/>
        </w:rPr>
        <w:t xml:space="preserve">(5)  Transferability.mp. [mp </w:t>
      </w:r>
      <w:r>
        <w:rPr>
          <w:rFonts w:ascii="AdvPS4039F8" w:hAnsi="AdvPS4039F8"/>
          <w:sz w:val="20"/>
          <w:szCs w:val="20"/>
        </w:rPr>
        <w:t xml:space="preserve">1⁄4 </w:t>
      </w:r>
      <w:r>
        <w:rPr>
          <w:rFonts w:ascii="AdvPS7C81" w:hAnsi="AdvPS7C81"/>
          <w:sz w:val="20"/>
          <w:szCs w:val="20"/>
        </w:rPr>
        <w:t xml:space="preserve">title, abstract, heading word, table of contents, key concepts] </w:t>
      </w:r>
    </w:p>
    <w:p w14:paraId="1857C7C9" w14:textId="77777777" w:rsidR="00FE5128" w:rsidRDefault="00FE5128" w:rsidP="00FE5128">
      <w:pPr>
        <w:pStyle w:val="NormalWeb"/>
        <w:numPr>
          <w:ilvl w:val="0"/>
          <w:numId w:val="1"/>
        </w:numPr>
      </w:pPr>
      <w:r>
        <w:rPr>
          <w:rFonts w:ascii="AdvPS7C81" w:hAnsi="AdvPS7C81"/>
          <w:sz w:val="20"/>
          <w:szCs w:val="20"/>
        </w:rPr>
        <w:t xml:space="preserve">(6)  Clinical$ representat$.mp. [mp </w:t>
      </w:r>
      <w:r>
        <w:rPr>
          <w:rFonts w:ascii="AdvPS4039F8" w:hAnsi="AdvPS4039F8"/>
          <w:sz w:val="20"/>
          <w:szCs w:val="20"/>
        </w:rPr>
        <w:t xml:space="preserve">1⁄4 </w:t>
      </w:r>
      <w:r>
        <w:rPr>
          <w:rFonts w:ascii="AdvPS7C81" w:hAnsi="AdvPS7C81"/>
          <w:sz w:val="20"/>
          <w:szCs w:val="20"/>
        </w:rPr>
        <w:t xml:space="preserve">title, abstract, heading word, table of contents, key concepts] </w:t>
      </w:r>
    </w:p>
    <w:p w14:paraId="7A981866" w14:textId="77777777" w:rsidR="00FE5128" w:rsidRDefault="00FE5128" w:rsidP="00FE5128">
      <w:pPr>
        <w:pStyle w:val="NormalWeb"/>
        <w:numPr>
          <w:ilvl w:val="0"/>
          <w:numId w:val="1"/>
        </w:numPr>
      </w:pPr>
      <w:r>
        <w:rPr>
          <w:rFonts w:ascii="AdvPS7C81" w:hAnsi="AdvPS7C81"/>
          <w:sz w:val="20"/>
          <w:szCs w:val="20"/>
        </w:rPr>
        <w:t xml:space="preserve">(7)  Evidence based practice.mp. [mp </w:t>
      </w:r>
      <w:r>
        <w:rPr>
          <w:rFonts w:ascii="AdvPS4039F8" w:hAnsi="AdvPS4039F8"/>
          <w:sz w:val="20"/>
          <w:szCs w:val="20"/>
        </w:rPr>
        <w:t xml:space="preserve">1⁄4 </w:t>
      </w:r>
      <w:r>
        <w:rPr>
          <w:rFonts w:ascii="AdvPS7C81" w:hAnsi="AdvPS7C81"/>
          <w:sz w:val="20"/>
          <w:szCs w:val="20"/>
        </w:rPr>
        <w:t xml:space="preserve">title, abstract, heading word, table of contents, key concepts] </w:t>
      </w:r>
    </w:p>
    <w:p w14:paraId="37ECEB9B" w14:textId="77777777" w:rsidR="00FE5128" w:rsidRDefault="00FE5128" w:rsidP="00FE5128">
      <w:pPr>
        <w:pStyle w:val="NormalWeb"/>
        <w:numPr>
          <w:ilvl w:val="0"/>
          <w:numId w:val="1"/>
        </w:numPr>
      </w:pPr>
      <w:proofErr w:type="gramStart"/>
      <w:r>
        <w:rPr>
          <w:rFonts w:ascii="AdvPS7C81" w:hAnsi="AdvPS7C81"/>
          <w:sz w:val="20"/>
          <w:szCs w:val="20"/>
        </w:rPr>
        <w:t>(8)  (</w:t>
      </w:r>
      <w:proofErr w:type="gramEnd"/>
      <w:r>
        <w:rPr>
          <w:rFonts w:ascii="AdvPS7C81" w:hAnsi="AdvPS7C81"/>
          <w:sz w:val="20"/>
          <w:szCs w:val="20"/>
        </w:rPr>
        <w:t xml:space="preserve">External valid$ adj findings).mp. [mp </w:t>
      </w:r>
      <w:r>
        <w:rPr>
          <w:rFonts w:ascii="AdvPS4039F8" w:hAnsi="AdvPS4039F8"/>
          <w:sz w:val="20"/>
          <w:szCs w:val="20"/>
        </w:rPr>
        <w:t xml:space="preserve">1⁄4 </w:t>
      </w:r>
      <w:r>
        <w:rPr>
          <w:rFonts w:ascii="AdvPS7C81" w:hAnsi="AdvPS7C81"/>
          <w:sz w:val="20"/>
          <w:szCs w:val="20"/>
        </w:rPr>
        <w:t xml:space="preserve">title, abstract, heading word, table of contents, key concepts] </w:t>
      </w:r>
    </w:p>
    <w:p w14:paraId="1717582D" w14:textId="77777777" w:rsidR="00FE5128" w:rsidRDefault="00FE5128" w:rsidP="00FE5128">
      <w:pPr>
        <w:pStyle w:val="NormalWeb"/>
        <w:numPr>
          <w:ilvl w:val="0"/>
          <w:numId w:val="1"/>
        </w:numPr>
      </w:pPr>
      <w:proofErr w:type="gramStart"/>
      <w:r>
        <w:rPr>
          <w:rFonts w:ascii="AdvPS7C81" w:hAnsi="AdvPS7C81"/>
          <w:sz w:val="20"/>
          <w:szCs w:val="20"/>
        </w:rPr>
        <w:t>(9)  (</w:t>
      </w:r>
      <w:proofErr w:type="gramEnd"/>
      <w:r>
        <w:rPr>
          <w:rFonts w:ascii="AdvPS7C81" w:hAnsi="AdvPS7C81"/>
          <w:sz w:val="20"/>
          <w:szCs w:val="20"/>
        </w:rPr>
        <w:t xml:space="preserve">Applicab$ adj findings).mp. [mp </w:t>
      </w:r>
      <w:r>
        <w:rPr>
          <w:rFonts w:ascii="AdvPS4039F8" w:hAnsi="AdvPS4039F8"/>
          <w:sz w:val="20"/>
          <w:szCs w:val="20"/>
        </w:rPr>
        <w:t xml:space="preserve">1⁄4 </w:t>
      </w:r>
      <w:r>
        <w:rPr>
          <w:rFonts w:ascii="AdvPS7C81" w:hAnsi="AdvPS7C81"/>
          <w:sz w:val="20"/>
          <w:szCs w:val="20"/>
        </w:rPr>
        <w:t xml:space="preserve">title, abstract, heading word, table of contents, key concepts] </w:t>
      </w:r>
    </w:p>
    <w:p w14:paraId="759E7908" w14:textId="77777777" w:rsidR="00FE5128" w:rsidRDefault="00FE5128" w:rsidP="00FE5128">
      <w:pPr>
        <w:pStyle w:val="NormalWeb"/>
        <w:numPr>
          <w:ilvl w:val="0"/>
          <w:numId w:val="1"/>
        </w:numPr>
      </w:pPr>
      <w:proofErr w:type="gramStart"/>
      <w:r>
        <w:rPr>
          <w:rFonts w:ascii="AdvPS7C81" w:hAnsi="AdvPS7C81"/>
          <w:sz w:val="20"/>
          <w:szCs w:val="20"/>
        </w:rPr>
        <w:t>(10)  (</w:t>
      </w:r>
      <w:proofErr w:type="gramEnd"/>
      <w:r>
        <w:rPr>
          <w:rFonts w:ascii="AdvPS7C81" w:hAnsi="AdvPS7C81"/>
          <w:sz w:val="20"/>
          <w:szCs w:val="20"/>
        </w:rPr>
        <w:t xml:space="preserve">Applicab$ adj intervention$).mp. [mp </w:t>
      </w:r>
      <w:r>
        <w:rPr>
          <w:rFonts w:ascii="AdvPS4039F8" w:hAnsi="AdvPS4039F8"/>
          <w:sz w:val="20"/>
          <w:szCs w:val="20"/>
        </w:rPr>
        <w:t xml:space="preserve">1⁄4 </w:t>
      </w:r>
      <w:r>
        <w:rPr>
          <w:rFonts w:ascii="AdvPS7C81" w:hAnsi="AdvPS7C81"/>
          <w:sz w:val="20"/>
          <w:szCs w:val="20"/>
        </w:rPr>
        <w:t xml:space="preserve">title, abstract, heading word, table of contents, key concepts] </w:t>
      </w:r>
    </w:p>
    <w:p w14:paraId="5B961B12" w14:textId="77777777" w:rsidR="00FE5128" w:rsidRDefault="00FE5128" w:rsidP="00FE5128">
      <w:pPr>
        <w:pStyle w:val="NormalWeb"/>
        <w:numPr>
          <w:ilvl w:val="0"/>
          <w:numId w:val="1"/>
        </w:numPr>
      </w:pPr>
      <w:proofErr w:type="gramStart"/>
      <w:r>
        <w:rPr>
          <w:rFonts w:ascii="AdvPS7C81" w:hAnsi="AdvPS7C81"/>
          <w:sz w:val="20"/>
          <w:szCs w:val="20"/>
        </w:rPr>
        <w:t>(11)  (</w:t>
      </w:r>
      <w:proofErr w:type="gramEnd"/>
      <w:r>
        <w:rPr>
          <w:rFonts w:ascii="AdvPS7C81" w:hAnsi="AdvPS7C81"/>
          <w:sz w:val="20"/>
          <w:szCs w:val="20"/>
        </w:rPr>
        <w:t xml:space="preserve">Empiric$ support$ adj treatment$).mp. [mp </w:t>
      </w:r>
      <w:r>
        <w:rPr>
          <w:rFonts w:ascii="AdvPS4039F8" w:hAnsi="AdvPS4039F8"/>
          <w:sz w:val="20"/>
          <w:szCs w:val="20"/>
        </w:rPr>
        <w:t xml:space="preserve">1⁄4 </w:t>
      </w:r>
      <w:r>
        <w:rPr>
          <w:rFonts w:ascii="AdvPS7C81" w:hAnsi="AdvPS7C81"/>
          <w:sz w:val="20"/>
          <w:szCs w:val="20"/>
        </w:rPr>
        <w:t xml:space="preserve">title, abstract, heading word, table of contents, key concepts] </w:t>
      </w:r>
    </w:p>
    <w:p w14:paraId="2899626C" w14:textId="77777777" w:rsidR="00FE5128" w:rsidRDefault="00FE5128" w:rsidP="00FE5128">
      <w:pPr>
        <w:pStyle w:val="NormalWeb"/>
        <w:numPr>
          <w:ilvl w:val="0"/>
          <w:numId w:val="1"/>
        </w:numPr>
      </w:pPr>
      <w:proofErr w:type="gramStart"/>
      <w:r>
        <w:rPr>
          <w:rFonts w:ascii="AdvPS7C81" w:hAnsi="AdvPS7C81"/>
          <w:sz w:val="20"/>
          <w:szCs w:val="20"/>
        </w:rPr>
        <w:t>(12)  (</w:t>
      </w:r>
      <w:proofErr w:type="gramEnd"/>
      <w:r>
        <w:rPr>
          <w:rFonts w:ascii="AdvPS7C81" w:hAnsi="AdvPS7C81"/>
          <w:sz w:val="20"/>
          <w:szCs w:val="20"/>
        </w:rPr>
        <w:t xml:space="preserve">Empiric$ support$ adj intervention$).mp. [mp </w:t>
      </w:r>
      <w:r>
        <w:rPr>
          <w:rFonts w:ascii="AdvPS4039F8" w:hAnsi="AdvPS4039F8"/>
          <w:sz w:val="20"/>
          <w:szCs w:val="20"/>
        </w:rPr>
        <w:t xml:space="preserve">1⁄4 </w:t>
      </w:r>
      <w:r>
        <w:rPr>
          <w:rFonts w:ascii="AdvPS7C81" w:hAnsi="AdvPS7C81"/>
          <w:sz w:val="20"/>
          <w:szCs w:val="20"/>
        </w:rPr>
        <w:t xml:space="preserve">title, abstract, heading word, table of contents, key concepts] </w:t>
      </w:r>
    </w:p>
    <w:p w14:paraId="1F619DC1" w14:textId="77777777" w:rsidR="00FE5128" w:rsidRDefault="00FE5128" w:rsidP="00FE5128">
      <w:pPr>
        <w:pStyle w:val="NormalWeb"/>
        <w:numPr>
          <w:ilvl w:val="0"/>
          <w:numId w:val="1"/>
        </w:numPr>
      </w:pPr>
      <w:r>
        <w:rPr>
          <w:rFonts w:ascii="AdvPS7C81" w:hAnsi="AdvPS7C81"/>
          <w:sz w:val="20"/>
          <w:szCs w:val="20"/>
        </w:rPr>
        <w:t xml:space="preserve">(13)  Clinical$ Effective$.mp. [mp </w:t>
      </w:r>
      <w:r>
        <w:rPr>
          <w:rFonts w:ascii="AdvPS4039F8" w:hAnsi="AdvPS4039F8"/>
          <w:sz w:val="20"/>
          <w:szCs w:val="20"/>
        </w:rPr>
        <w:t xml:space="preserve">1⁄4 </w:t>
      </w:r>
      <w:r>
        <w:rPr>
          <w:rFonts w:ascii="AdvPS7C81" w:hAnsi="AdvPS7C81"/>
          <w:sz w:val="20"/>
          <w:szCs w:val="20"/>
        </w:rPr>
        <w:t xml:space="preserve">title, abstract, heading word, table of contents, key concepts] </w:t>
      </w:r>
    </w:p>
    <w:p w14:paraId="7EEDCAC1" w14:textId="77777777" w:rsidR="00FE5128" w:rsidRDefault="00FE5128" w:rsidP="00FE5128">
      <w:pPr>
        <w:pStyle w:val="NormalWeb"/>
        <w:numPr>
          <w:ilvl w:val="0"/>
          <w:numId w:val="1"/>
        </w:numPr>
      </w:pPr>
      <w:proofErr w:type="gramStart"/>
      <w:r>
        <w:rPr>
          <w:rFonts w:ascii="AdvPS7C81" w:hAnsi="AdvPS7C81"/>
          <w:sz w:val="20"/>
          <w:szCs w:val="20"/>
        </w:rPr>
        <w:t>(14)  (</w:t>
      </w:r>
      <w:proofErr w:type="gramEnd"/>
      <w:r>
        <w:rPr>
          <w:rFonts w:ascii="AdvPS7C81" w:hAnsi="AdvPS7C81"/>
          <w:sz w:val="20"/>
          <w:szCs w:val="20"/>
        </w:rPr>
        <w:t xml:space="preserve">Dissem$ adj treatment$).mp. [mp </w:t>
      </w:r>
      <w:r>
        <w:rPr>
          <w:rFonts w:ascii="AdvPS4039F8" w:hAnsi="AdvPS4039F8"/>
          <w:sz w:val="20"/>
          <w:szCs w:val="20"/>
        </w:rPr>
        <w:t xml:space="preserve">1⁄4 </w:t>
      </w:r>
      <w:r>
        <w:rPr>
          <w:rFonts w:ascii="AdvPS7C81" w:hAnsi="AdvPS7C81"/>
          <w:sz w:val="20"/>
          <w:szCs w:val="20"/>
        </w:rPr>
        <w:t xml:space="preserve">title, abstract, heading word, table of contents, key concepts] </w:t>
      </w:r>
    </w:p>
    <w:p w14:paraId="03883F8F" w14:textId="77777777" w:rsidR="00FE5128" w:rsidRDefault="00FE5128" w:rsidP="00FE5128">
      <w:pPr>
        <w:pStyle w:val="NormalWeb"/>
        <w:numPr>
          <w:ilvl w:val="0"/>
          <w:numId w:val="1"/>
        </w:numPr>
      </w:pPr>
      <w:proofErr w:type="gramStart"/>
      <w:r>
        <w:rPr>
          <w:rFonts w:ascii="AdvPS7C81" w:hAnsi="AdvPS7C81"/>
          <w:sz w:val="20"/>
          <w:szCs w:val="20"/>
        </w:rPr>
        <w:t>(15)  (</w:t>
      </w:r>
      <w:proofErr w:type="gramEnd"/>
      <w:r>
        <w:rPr>
          <w:rFonts w:ascii="AdvPS7C81" w:hAnsi="AdvPS7C81"/>
          <w:sz w:val="20"/>
          <w:szCs w:val="20"/>
        </w:rPr>
        <w:t xml:space="preserve">Dissem$ adj intervention$).mp. [mp </w:t>
      </w:r>
      <w:r>
        <w:rPr>
          <w:rFonts w:ascii="AdvPS4039F8" w:hAnsi="AdvPS4039F8"/>
          <w:sz w:val="20"/>
          <w:szCs w:val="20"/>
        </w:rPr>
        <w:t xml:space="preserve">1⁄4 </w:t>
      </w:r>
      <w:r>
        <w:rPr>
          <w:rFonts w:ascii="AdvPS7C81" w:hAnsi="AdvPS7C81"/>
          <w:sz w:val="20"/>
          <w:szCs w:val="20"/>
        </w:rPr>
        <w:t xml:space="preserve">title, abstract, heading word, table of contents, key concepts] </w:t>
      </w:r>
    </w:p>
    <w:p w14:paraId="1CFB04BA" w14:textId="77777777" w:rsidR="00FE5128" w:rsidRDefault="00FE5128" w:rsidP="00FE5128">
      <w:pPr>
        <w:pStyle w:val="NormalWeb"/>
        <w:numPr>
          <w:ilvl w:val="0"/>
          <w:numId w:val="1"/>
        </w:numPr>
      </w:pPr>
      <w:proofErr w:type="gramStart"/>
      <w:r>
        <w:rPr>
          <w:rFonts w:ascii="AdvPS7C81" w:hAnsi="AdvPS7C81"/>
          <w:sz w:val="20"/>
          <w:szCs w:val="20"/>
        </w:rPr>
        <w:t>(16)  (</w:t>
      </w:r>
      <w:proofErr w:type="gramEnd"/>
      <w:r>
        <w:rPr>
          <w:rFonts w:ascii="AdvPS7C81" w:hAnsi="AdvPS7C81"/>
          <w:sz w:val="20"/>
          <w:szCs w:val="20"/>
        </w:rPr>
        <w:t xml:space="preserve">Clinical Practice adj intervention$).mp. [mp </w:t>
      </w:r>
      <w:r>
        <w:rPr>
          <w:rFonts w:ascii="AdvPS4039F8" w:hAnsi="AdvPS4039F8"/>
          <w:sz w:val="20"/>
          <w:szCs w:val="20"/>
        </w:rPr>
        <w:t xml:space="preserve">1⁄4 </w:t>
      </w:r>
      <w:r>
        <w:rPr>
          <w:rFonts w:ascii="AdvPS7C81" w:hAnsi="AdvPS7C81"/>
          <w:sz w:val="20"/>
          <w:szCs w:val="20"/>
        </w:rPr>
        <w:t xml:space="preserve">title, abstract, heading word, table of contents, key concepts] </w:t>
      </w:r>
    </w:p>
    <w:p w14:paraId="64F11AC0" w14:textId="77777777" w:rsidR="00FE5128" w:rsidRDefault="00FE5128" w:rsidP="00FE5128">
      <w:pPr>
        <w:pStyle w:val="NormalWeb"/>
        <w:numPr>
          <w:ilvl w:val="0"/>
          <w:numId w:val="1"/>
        </w:numPr>
      </w:pPr>
      <w:proofErr w:type="gramStart"/>
      <w:r>
        <w:rPr>
          <w:rFonts w:ascii="AdvPS7C81" w:hAnsi="AdvPS7C81"/>
          <w:sz w:val="20"/>
          <w:szCs w:val="20"/>
        </w:rPr>
        <w:t>(17)  (</w:t>
      </w:r>
      <w:proofErr w:type="gramEnd"/>
      <w:r>
        <w:rPr>
          <w:rFonts w:ascii="AdvPS7C81" w:hAnsi="AdvPS7C81"/>
          <w:sz w:val="20"/>
          <w:szCs w:val="20"/>
        </w:rPr>
        <w:t xml:space="preserve">Clinical Practice adj treatment$).mp. [mp </w:t>
      </w:r>
      <w:r>
        <w:rPr>
          <w:rFonts w:ascii="AdvPS4039F8" w:hAnsi="AdvPS4039F8"/>
          <w:sz w:val="20"/>
          <w:szCs w:val="20"/>
        </w:rPr>
        <w:t xml:space="preserve">1⁄4 </w:t>
      </w:r>
      <w:r>
        <w:rPr>
          <w:rFonts w:ascii="AdvPS7C81" w:hAnsi="AdvPS7C81"/>
          <w:sz w:val="20"/>
          <w:szCs w:val="20"/>
        </w:rPr>
        <w:t xml:space="preserve">title, abstract, heading word, table of contents, key concepts] </w:t>
      </w:r>
    </w:p>
    <w:p w14:paraId="109C2706" w14:textId="77777777" w:rsidR="00FE5128" w:rsidRDefault="00FE5128" w:rsidP="00FE5128">
      <w:pPr>
        <w:pStyle w:val="NormalWeb"/>
        <w:numPr>
          <w:ilvl w:val="0"/>
          <w:numId w:val="1"/>
        </w:numPr>
      </w:pPr>
      <w:proofErr w:type="gramStart"/>
      <w:r>
        <w:rPr>
          <w:rFonts w:ascii="AdvPS7C81" w:hAnsi="AdvPS7C81"/>
          <w:sz w:val="20"/>
          <w:szCs w:val="20"/>
        </w:rPr>
        <w:t>(18)  (</w:t>
      </w:r>
      <w:proofErr w:type="gramEnd"/>
      <w:r>
        <w:rPr>
          <w:rFonts w:ascii="AdvPS7C81" w:hAnsi="AdvPS7C81"/>
          <w:sz w:val="20"/>
          <w:szCs w:val="20"/>
        </w:rPr>
        <w:t xml:space="preserve">Service deliv$ adj intervention$).mp. [mp </w:t>
      </w:r>
      <w:r>
        <w:rPr>
          <w:rFonts w:ascii="AdvPS4039F8" w:hAnsi="AdvPS4039F8"/>
          <w:sz w:val="20"/>
          <w:szCs w:val="20"/>
        </w:rPr>
        <w:t xml:space="preserve">1⁄4 </w:t>
      </w:r>
      <w:r>
        <w:rPr>
          <w:rFonts w:ascii="AdvPS7C81" w:hAnsi="AdvPS7C81"/>
          <w:sz w:val="20"/>
          <w:szCs w:val="20"/>
        </w:rPr>
        <w:t xml:space="preserve">title, abstract, heading word, table of contents, key concepts] </w:t>
      </w:r>
    </w:p>
    <w:p w14:paraId="5191BA8A" w14:textId="77777777" w:rsidR="00FE5128" w:rsidRDefault="00FE5128" w:rsidP="00FE5128">
      <w:pPr>
        <w:pStyle w:val="NormalWeb"/>
        <w:numPr>
          <w:ilvl w:val="0"/>
          <w:numId w:val="1"/>
        </w:numPr>
      </w:pPr>
      <w:proofErr w:type="gramStart"/>
      <w:r>
        <w:rPr>
          <w:rFonts w:ascii="AdvPS7C81" w:hAnsi="AdvPS7C81"/>
          <w:sz w:val="20"/>
          <w:szCs w:val="20"/>
        </w:rPr>
        <w:t>(19)  (</w:t>
      </w:r>
      <w:proofErr w:type="gramEnd"/>
      <w:r>
        <w:rPr>
          <w:rFonts w:ascii="AdvPS7C81" w:hAnsi="AdvPS7C81"/>
          <w:sz w:val="20"/>
          <w:szCs w:val="20"/>
        </w:rPr>
        <w:t xml:space="preserve">Service deliv$ adj treatment$).mp. [mp </w:t>
      </w:r>
      <w:r>
        <w:rPr>
          <w:rFonts w:ascii="AdvPS4039F8" w:hAnsi="AdvPS4039F8"/>
          <w:sz w:val="20"/>
          <w:szCs w:val="20"/>
        </w:rPr>
        <w:t xml:space="preserve">1⁄4 </w:t>
      </w:r>
      <w:r>
        <w:rPr>
          <w:rFonts w:ascii="AdvPS7C81" w:hAnsi="AdvPS7C81"/>
          <w:sz w:val="20"/>
          <w:szCs w:val="20"/>
        </w:rPr>
        <w:t xml:space="preserve">title, abstract, heading word, table of contents, key concepts] </w:t>
      </w:r>
    </w:p>
    <w:p w14:paraId="5EAE2429" w14:textId="77777777" w:rsidR="00FE5128" w:rsidRDefault="00FE5128" w:rsidP="00FE5128">
      <w:pPr>
        <w:pStyle w:val="NormalWeb"/>
        <w:numPr>
          <w:ilvl w:val="0"/>
          <w:numId w:val="1"/>
        </w:numPr>
      </w:pPr>
      <w:proofErr w:type="gramStart"/>
      <w:r>
        <w:rPr>
          <w:rFonts w:ascii="AdvPS7C81" w:hAnsi="AdvPS7C81"/>
          <w:sz w:val="20"/>
          <w:szCs w:val="20"/>
        </w:rPr>
        <w:t>(20)  (</w:t>
      </w:r>
      <w:proofErr w:type="gramEnd"/>
      <w:r>
        <w:rPr>
          <w:rFonts w:ascii="AdvPS7C81" w:hAnsi="AdvPS7C81"/>
          <w:sz w:val="20"/>
          <w:szCs w:val="20"/>
        </w:rPr>
        <w:t xml:space="preserve">Clinical$ effective$ adj2 evaluat$).mp. [mp </w:t>
      </w:r>
      <w:r>
        <w:rPr>
          <w:rFonts w:ascii="AdvPS4039F8" w:hAnsi="AdvPS4039F8"/>
          <w:sz w:val="20"/>
          <w:szCs w:val="20"/>
        </w:rPr>
        <w:t xml:space="preserve">1⁄4 </w:t>
      </w:r>
      <w:r>
        <w:rPr>
          <w:rFonts w:ascii="AdvPS7C81" w:hAnsi="AdvPS7C81"/>
          <w:sz w:val="20"/>
          <w:szCs w:val="20"/>
        </w:rPr>
        <w:t xml:space="preserve">title, abstract, heading word, table of contents, key concepts] </w:t>
      </w:r>
    </w:p>
    <w:p w14:paraId="59AE258A" w14:textId="77777777" w:rsidR="00FE5128" w:rsidRDefault="00FE5128" w:rsidP="00FE5128">
      <w:pPr>
        <w:pStyle w:val="NormalWeb"/>
        <w:numPr>
          <w:ilvl w:val="0"/>
          <w:numId w:val="1"/>
        </w:numPr>
      </w:pPr>
      <w:proofErr w:type="gramStart"/>
      <w:r>
        <w:rPr>
          <w:rFonts w:ascii="AdvPS7C81" w:hAnsi="AdvPS7C81"/>
          <w:sz w:val="20"/>
          <w:szCs w:val="20"/>
        </w:rPr>
        <w:t>(21)  (</w:t>
      </w:r>
      <w:proofErr w:type="gramEnd"/>
      <w:r>
        <w:rPr>
          <w:rFonts w:ascii="AdvPS7C81" w:hAnsi="AdvPS7C81"/>
          <w:sz w:val="20"/>
          <w:szCs w:val="20"/>
        </w:rPr>
        <w:t xml:space="preserve">Service deliv$ adj evaluat$).mp. [mp </w:t>
      </w:r>
      <w:r>
        <w:rPr>
          <w:rFonts w:ascii="AdvPS4039F8" w:hAnsi="AdvPS4039F8"/>
          <w:sz w:val="20"/>
          <w:szCs w:val="20"/>
        </w:rPr>
        <w:t xml:space="preserve">1⁄4 </w:t>
      </w:r>
      <w:r>
        <w:rPr>
          <w:rFonts w:ascii="AdvPS7C81" w:hAnsi="AdvPS7C81"/>
          <w:sz w:val="20"/>
          <w:szCs w:val="20"/>
        </w:rPr>
        <w:t xml:space="preserve">title, abstract, heading word, table of contents, key concepts] </w:t>
      </w:r>
    </w:p>
    <w:p w14:paraId="08E30783" w14:textId="77777777" w:rsidR="00FE5128" w:rsidRDefault="00FE5128" w:rsidP="00FE5128">
      <w:pPr>
        <w:pStyle w:val="NormalWeb"/>
        <w:numPr>
          <w:ilvl w:val="0"/>
          <w:numId w:val="1"/>
        </w:numPr>
      </w:pPr>
      <w:r>
        <w:rPr>
          <w:rFonts w:ascii="AdvPS7C81" w:hAnsi="AdvPS7C81"/>
          <w:sz w:val="20"/>
          <w:szCs w:val="20"/>
        </w:rPr>
        <w:t xml:space="preserve">(22)  1or2or3or4or5or6or7or8or9or10or11or12or13or14or15or16or17 or 18 or 19 or 20 or 21 </w:t>
      </w:r>
    </w:p>
    <w:p w14:paraId="08A3E10B" w14:textId="77777777" w:rsidR="00FE5128" w:rsidRDefault="00FE5128" w:rsidP="00FE5128">
      <w:pPr>
        <w:pStyle w:val="NormalWeb"/>
        <w:numPr>
          <w:ilvl w:val="0"/>
          <w:numId w:val="1"/>
        </w:numPr>
      </w:pPr>
      <w:r>
        <w:rPr>
          <w:rFonts w:ascii="AdvPS7C81" w:hAnsi="AdvPS7C81"/>
          <w:sz w:val="20"/>
          <w:szCs w:val="20"/>
        </w:rPr>
        <w:t xml:space="preserve">(23)  limit 22 to (human and English language) </w:t>
      </w:r>
    </w:p>
    <w:p w14:paraId="53A6607D" w14:textId="77777777" w:rsidR="00FE5128" w:rsidRDefault="00FE5128"/>
    <w:sectPr w:rsidR="00FE5128" w:rsidSect="00BF188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PS8E88">
    <w:altName w:val="Cambria"/>
    <w:panose1 w:val="020B0604020202020204"/>
    <w:charset w:val="00"/>
    <w:family w:val="roman"/>
    <w:notTrueType/>
    <w:pitch w:val="default"/>
  </w:font>
  <w:font w:name="AdvPS7C81">
    <w:altName w:val="Cambria"/>
    <w:panose1 w:val="020B0604020202020204"/>
    <w:charset w:val="00"/>
    <w:family w:val="roman"/>
    <w:notTrueType/>
    <w:pitch w:val="default"/>
  </w:font>
  <w:font w:name="AdvPS4039F8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25472E"/>
    <w:multiLevelType w:val="multilevel"/>
    <w:tmpl w:val="C7B85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00A"/>
    <w:rsid w:val="0001200A"/>
    <w:rsid w:val="00416ED7"/>
    <w:rsid w:val="00891343"/>
    <w:rsid w:val="00BF1881"/>
    <w:rsid w:val="00E2448C"/>
    <w:rsid w:val="00FE5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6C81F"/>
  <w15:chartTrackingRefBased/>
  <w15:docId w15:val="{7F0DADAD-6612-394D-BCE6-58EEAB093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512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01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6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62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70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6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311</Words>
  <Characters>2289</Characters>
  <Application>Microsoft Office Word</Application>
  <DocSecurity>0</DocSecurity>
  <Lines>31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Gaskell</dc:creator>
  <cp:keywords/>
  <dc:description/>
  <cp:lastModifiedBy>Chris Gaskell</cp:lastModifiedBy>
  <cp:revision>2</cp:revision>
  <dcterms:created xsi:type="dcterms:W3CDTF">2020-01-31T09:13:00Z</dcterms:created>
  <dcterms:modified xsi:type="dcterms:W3CDTF">2020-02-13T10:58:00Z</dcterms:modified>
</cp:coreProperties>
</file>