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5521D" w:rsidR="00510C3F" w:rsidP="0035521D" w:rsidRDefault="00951BF8" w14:paraId="6A63C233" w14:textId="69776B26">
      <w:pPr>
        <w:pStyle w:val="Heading1"/>
      </w:pPr>
      <w:r w:rsidR="00951BF8">
        <w:rPr/>
        <w:t xml:space="preserve">CS 305 Module </w:t>
      </w:r>
      <w:r w:rsidR="3846C632">
        <w:rPr/>
        <w:t xml:space="preserve">Two Coding Assignment </w:t>
      </w:r>
    </w:p>
    <w:p w:rsidR="76D4F932" w:rsidP="7245C623" w:rsidRDefault="76D4F932" w14:paraId="3EEF4D8E" w14:textId="1F787860">
      <w:pPr>
        <w:pStyle w:val="Normal"/>
        <w:jc w:val="center"/>
      </w:pPr>
      <w:r w:rsidR="76D4F932">
        <w:rPr/>
        <w:t>Christopher Gauthier</w:t>
      </w:r>
    </w:p>
    <w:p w:rsidRPr="0035521D" w:rsidR="00DB0788" w:rsidP="004113A7" w:rsidRDefault="00DB0788" w14:paraId="3B5543A3" w14:textId="77777777">
      <w:pPr>
        <w:spacing w:after="0" w:line="240" w:lineRule="auto"/>
        <w:rPr>
          <w:rFonts w:ascii="Calibri" w:hAnsi="Calibri" w:cs="Calibri"/>
          <w:sz w:val="22"/>
        </w:rPr>
      </w:pPr>
    </w:p>
    <w:p w:rsidRPr="0035521D" w:rsidR="0012770D" w:rsidP="7245C623" w:rsidRDefault="00951BF8" w14:paraId="1D39E454" w14:textId="77777777" w14:noSpellErr="1">
      <w:pPr>
        <w:pStyle w:val="Heading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>Instructions</w:t>
      </w:r>
    </w:p>
    <w:p w:rsidRPr="0035521D" w:rsidR="0035598A" w:rsidP="7245C623" w:rsidRDefault="00951BF8" w14:paraId="6E6B3F28" w14:textId="0A60E609" w14:noSpellErr="1">
      <w:pPr>
        <w:suppressAutoHyphens/>
        <w:spacing w:after="0" w:line="480" w:lineRule="auto"/>
        <w:contextualSpacing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>Replace the bracketed text with</w:t>
      </w:r>
      <w:r w:rsidRPr="7245C623" w:rsidR="0003467D">
        <w:rPr>
          <w:rFonts w:ascii="Times New Roman" w:hAnsi="Times New Roman" w:eastAsia="Times New Roman" w:cs="Times New Roman"/>
          <w:sz w:val="24"/>
          <w:szCs w:val="24"/>
        </w:rPr>
        <w:t xml:space="preserve"> the relevant information in</w:t>
      </w: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 xml:space="preserve"> your own words. If you choose to include images or supporting materials, make certain </w:t>
      </w:r>
      <w:r w:rsidRPr="7245C623" w:rsidR="0003467D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 xml:space="preserve">insert them in all the </w:t>
      </w:r>
      <w:r w:rsidRPr="7245C623" w:rsidR="00C13F24">
        <w:rPr>
          <w:rFonts w:ascii="Times New Roman" w:hAnsi="Times New Roman" w:eastAsia="Times New Roman" w:cs="Times New Roman"/>
          <w:sz w:val="24"/>
          <w:szCs w:val="24"/>
        </w:rPr>
        <w:t xml:space="preserve">relevant locations in </w:t>
      </w:r>
      <w:r w:rsidRPr="7245C623" w:rsidR="009876BF">
        <w:rPr>
          <w:rFonts w:ascii="Times New Roman" w:hAnsi="Times New Roman" w:eastAsia="Times New Roman" w:cs="Times New Roman"/>
          <w:sz w:val="24"/>
          <w:szCs w:val="24"/>
        </w:rPr>
        <w:t>the document</w:t>
      </w: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35521D" w:rsidR="00DB0788" w:rsidP="7245C623" w:rsidRDefault="00DB0788" w14:paraId="47175980" w14:textId="3E10A53F">
      <w:pPr>
        <w:pStyle w:val="Heading2"/>
        <w:numPr>
          <w:ilvl w:val="0"/>
          <w:numId w:val="6"/>
        </w:numPr>
        <w:suppressAutoHyphens/>
        <w:spacing w:after="0" w:line="48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>Run Dependency Check</w:t>
      </w:r>
    </w:p>
    <w:p w:rsidRPr="0035521D" w:rsidR="00DB0788" w:rsidP="7245C623" w:rsidRDefault="00DB0788" w14:paraId="72D44B9B" w14:textId="6AC4B88F">
      <w:pPr>
        <w:suppressAutoHyphens/>
        <w:spacing w:after="0" w:line="480" w:lineRule="auto"/>
        <w:ind w:left="-720" w:right="-720"/>
        <w:rPr>
          <w:rFonts w:ascii="Times New Roman" w:hAnsi="Times New Roman" w:eastAsia="Times New Roman" w:cs="Times New Roman"/>
          <w:sz w:val="24"/>
          <w:szCs w:val="24"/>
        </w:rPr>
      </w:pPr>
      <w:r w:rsidR="32F6BAB9">
        <w:drawing>
          <wp:inline wp14:editId="783E2A7B" wp14:anchorId="45534155">
            <wp:extent cx="6858000" cy="4486275"/>
            <wp:effectExtent l="0" t="0" r="0" b="0"/>
            <wp:docPr id="1574579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4579806" name=""/>
                    <pic:cNvPicPr/>
                  </pic:nvPicPr>
                  <pic:blipFill>
                    <a:blip xmlns:r="http://schemas.openxmlformats.org/officeDocument/2006/relationships" r:embed="rId2132697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521D" w:rsidR="00951BF8" w:rsidP="7245C623" w:rsidRDefault="00951BF8" w14:paraId="54A169CF" w14:textId="4116D16D" w14:noSpellErr="1">
      <w:pPr>
        <w:pStyle w:val="Heading2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>Document Results</w:t>
      </w:r>
    </w:p>
    <w:p w:rsidRPr="0035521D" w:rsidR="00DB0788" w:rsidP="7245C623" w:rsidRDefault="00DB0788" w14:paraId="2C811B8D" w14:textId="17DAEE7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6575FB42">
        <w:rPr>
          <w:rFonts w:ascii="Times New Roman" w:hAnsi="Times New Roman" w:eastAsia="Times New Roman" w:cs="Times New Roman"/>
          <w:sz w:val="24"/>
          <w:szCs w:val="24"/>
        </w:rPr>
        <w:t xml:space="preserve">In the dependency review, 20 dependencies were identified as vulnerable, with 10 being critical. </w:t>
      </w:r>
      <w:r w:rsidRPr="7245C623" w:rsidR="6510FFB2">
        <w:rPr>
          <w:rFonts w:ascii="Times New Roman" w:hAnsi="Times New Roman" w:eastAsia="Times New Roman" w:cs="Times New Roman"/>
          <w:sz w:val="24"/>
          <w:szCs w:val="24"/>
        </w:rPr>
        <w:t xml:space="preserve">Though upon further review 12 are </w:t>
      </w:r>
      <w:r w:rsidRPr="7245C623" w:rsidR="6510FFB2">
        <w:rPr>
          <w:rFonts w:ascii="Times New Roman" w:hAnsi="Times New Roman" w:eastAsia="Times New Roman" w:cs="Times New Roman"/>
          <w:sz w:val="24"/>
          <w:szCs w:val="24"/>
        </w:rPr>
        <w:t>likely false</w:t>
      </w:r>
      <w:r w:rsidRPr="7245C623" w:rsidR="6510FFB2">
        <w:rPr>
          <w:rFonts w:ascii="Times New Roman" w:hAnsi="Times New Roman" w:eastAsia="Times New Roman" w:cs="Times New Roman"/>
          <w:sz w:val="24"/>
          <w:szCs w:val="24"/>
        </w:rPr>
        <w:t xml:space="preserve"> positives based on the false positive guide outlined in the depende</w:t>
      </w:r>
      <w:r w:rsidRPr="7245C623" w:rsidR="44D779C9">
        <w:rPr>
          <w:rFonts w:ascii="Times New Roman" w:hAnsi="Times New Roman" w:eastAsia="Times New Roman" w:cs="Times New Roman"/>
          <w:sz w:val="24"/>
          <w:szCs w:val="24"/>
        </w:rPr>
        <w:t>n</w:t>
      </w:r>
      <w:r w:rsidRPr="7245C623" w:rsidR="6510FFB2">
        <w:rPr>
          <w:rFonts w:ascii="Times New Roman" w:hAnsi="Times New Roman" w:eastAsia="Times New Roman" w:cs="Times New Roman"/>
          <w:sz w:val="24"/>
          <w:szCs w:val="24"/>
        </w:rPr>
        <w:t xml:space="preserve">cy-check </w:t>
      </w:r>
      <w:r w:rsidRPr="7245C623" w:rsidR="56571A70">
        <w:rPr>
          <w:rFonts w:ascii="Times New Roman" w:hAnsi="Times New Roman" w:eastAsia="Times New Roman" w:cs="Times New Roman"/>
          <w:sz w:val="24"/>
          <w:szCs w:val="24"/>
        </w:rPr>
        <w:t>article</w:t>
      </w:r>
      <w:r w:rsidRPr="7245C623" w:rsidR="56571A70">
        <w:rPr>
          <w:rFonts w:ascii="Times New Roman" w:hAnsi="Times New Roman" w:eastAsia="Times New Roman" w:cs="Times New Roman"/>
          <w:sz w:val="24"/>
          <w:szCs w:val="24"/>
        </w:rPr>
        <w:t>: ”How</w:t>
      </w:r>
      <w:r w:rsidRPr="7245C623" w:rsidR="56571A70">
        <w:rPr>
          <w:rFonts w:ascii="Times New Roman" w:hAnsi="Times New Roman" w:eastAsia="Times New Roman" w:cs="Times New Roman"/>
          <w:sz w:val="24"/>
          <w:szCs w:val="24"/>
        </w:rPr>
        <w:t xml:space="preserve"> to Read the Report” </w:t>
      </w:r>
      <w:r w:rsidRPr="7245C623" w:rsidR="7256F3A0">
        <w:rPr>
          <w:rFonts w:ascii="Times New Roman" w:hAnsi="Times New Roman" w:eastAsia="Times New Roman" w:cs="Times New Roman"/>
          <w:sz w:val="24"/>
          <w:szCs w:val="24"/>
        </w:rPr>
        <w:t xml:space="preserve">(Long, </w:t>
      </w:r>
      <w:r w:rsidRPr="7245C623" w:rsidR="7EDA1E01">
        <w:rPr>
          <w:rFonts w:ascii="Times New Roman" w:hAnsi="Times New Roman" w:eastAsia="Times New Roman" w:cs="Times New Roman"/>
          <w:sz w:val="24"/>
          <w:szCs w:val="24"/>
        </w:rPr>
        <w:t>2025</w:t>
      </w:r>
      <w:r w:rsidRPr="7245C623" w:rsidR="7256F3A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245C623" w:rsidP="7245C623" w:rsidRDefault="7245C623" w14:paraId="69488314" w14:textId="75F45C8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6571A70" w:rsidP="7245C623" w:rsidRDefault="56571A70" w14:paraId="0E71266E" w14:textId="3CBA88E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56571A70">
        <w:rPr>
          <w:rFonts w:ascii="Times New Roman" w:hAnsi="Times New Roman" w:eastAsia="Times New Roman" w:cs="Times New Roman"/>
          <w:sz w:val="24"/>
          <w:szCs w:val="24"/>
        </w:rPr>
        <w:t>I will focus on the 12 dependencies within the flagged report.</w:t>
      </w:r>
    </w:p>
    <w:p w:rsidR="43B805F7" w:rsidP="7245C623" w:rsidRDefault="43B805F7" w14:paraId="34BEB866" w14:textId="0C5D434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Tomcat-embed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-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websocket-9.0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.30.jar</w:t>
      </w:r>
    </w:p>
    <w:p w:rsidR="599FBC22" w:rsidP="7245C623" w:rsidRDefault="599FBC22" w14:paraId="6381B827" w14:textId="74F2AE0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599FBC22">
        <w:rPr>
          <w:rFonts w:ascii="Times New Roman" w:hAnsi="Times New Roman" w:eastAsia="Times New Roman" w:cs="Times New Roman"/>
          <w:sz w:val="24"/>
          <w:szCs w:val="24"/>
        </w:rPr>
        <w:t>CVE 2020-1938, CVE 2025-48988</w:t>
      </w:r>
    </w:p>
    <w:p w:rsidR="05F9844A" w:rsidP="7245C623" w:rsidRDefault="05F9844A" w14:paraId="70C6CEAA" w14:textId="3329C51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05F9844A">
        <w:rPr>
          <w:rFonts w:ascii="Times New Roman" w:hAnsi="Times New Roman" w:eastAsia="Times New Roman" w:cs="Times New Roman"/>
          <w:sz w:val="24"/>
          <w:szCs w:val="24"/>
        </w:rPr>
        <w:t xml:space="preserve">Summary: Tomcat </w:t>
      </w:r>
      <w:r w:rsidRPr="7245C623" w:rsidR="05F9844A">
        <w:rPr>
          <w:rFonts w:ascii="Times New Roman" w:hAnsi="Times New Roman" w:eastAsia="Times New Roman" w:cs="Times New Roman"/>
          <w:sz w:val="24"/>
          <w:szCs w:val="24"/>
        </w:rPr>
        <w:t>websocket</w:t>
      </w:r>
      <w:r w:rsidRPr="7245C623" w:rsidR="05F9844A">
        <w:rPr>
          <w:rFonts w:ascii="Times New Roman" w:hAnsi="Times New Roman" w:eastAsia="Times New Roman" w:cs="Times New Roman"/>
          <w:sz w:val="24"/>
          <w:szCs w:val="24"/>
        </w:rPr>
        <w:t xml:space="preserve"> had issues with AJP and potential RCE</w:t>
      </w:r>
    </w:p>
    <w:p w:rsidR="7245C623" w:rsidP="7245C623" w:rsidRDefault="7245C623" w14:paraId="6D67A770" w14:textId="49C55CE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03C99EEC" w14:textId="4624F47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Tomcat-embed-core-9.0.30.jar</w:t>
      </w:r>
    </w:p>
    <w:p w:rsidR="06790E4E" w:rsidP="7245C623" w:rsidRDefault="06790E4E" w14:paraId="5ADAA4AC" w14:textId="040457B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06790E4E">
        <w:rPr>
          <w:rFonts w:ascii="Times New Roman" w:hAnsi="Times New Roman" w:eastAsia="Times New Roman" w:cs="Times New Roman"/>
          <w:sz w:val="24"/>
          <w:szCs w:val="24"/>
        </w:rPr>
        <w:t>CVE 2023-42795</w:t>
      </w:r>
    </w:p>
    <w:p w:rsidR="6D09C9F7" w:rsidP="7245C623" w:rsidRDefault="6D09C9F7" w14:paraId="37C72047" w14:textId="776D9C6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6D09C9F7">
        <w:rPr>
          <w:rFonts w:ascii="Times New Roman" w:hAnsi="Times New Roman" w:eastAsia="Times New Roman" w:cs="Times New Roman"/>
          <w:sz w:val="24"/>
          <w:szCs w:val="24"/>
        </w:rPr>
        <w:t>Summary: incomplete cleanup could cause information leakage between requests</w:t>
      </w:r>
    </w:p>
    <w:p w:rsidR="7245C623" w:rsidP="7245C623" w:rsidRDefault="7245C623" w14:paraId="4F25B970" w14:textId="3B77B00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0E3B5A10" w14:textId="214819A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Spring-webmvc-5.2.3.RELEASE.jar</w:t>
      </w:r>
    </w:p>
    <w:p w:rsidR="4C0FDD26" w:rsidP="7245C623" w:rsidRDefault="4C0FDD26" w14:paraId="0A884E28" w14:textId="6051522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C0FDD26">
        <w:rPr>
          <w:rFonts w:ascii="Times New Roman" w:hAnsi="Times New Roman" w:eastAsia="Times New Roman" w:cs="Times New Roman"/>
          <w:sz w:val="24"/>
          <w:szCs w:val="24"/>
        </w:rPr>
        <w:t>CVE 2022-22965</w:t>
      </w:r>
    </w:p>
    <w:p w:rsidR="3CACDDC2" w:rsidP="7245C623" w:rsidRDefault="3CACDDC2" w14:paraId="2CC38E51" w14:textId="45E634F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2EF7526B">
        <w:rPr>
          <w:rFonts w:ascii="Times New Roman" w:hAnsi="Times New Roman" w:eastAsia="Times New Roman" w:cs="Times New Roman"/>
          <w:sz w:val="24"/>
          <w:szCs w:val="24"/>
        </w:rPr>
        <w:t>Summary: if running on JDK9+ may be vulnerable to RCE via data binding.</w:t>
      </w:r>
    </w:p>
    <w:p w:rsidR="7245C623" w:rsidP="7245C623" w:rsidRDefault="7245C623" w14:paraId="7FB5073C" w14:textId="1BA4B43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4012D4F4" w14:textId="3071BE2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Spring-web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-5.2.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3.RELEASE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.jar</w:t>
      </w:r>
    </w:p>
    <w:p w:rsidR="5C897640" w:rsidP="7245C623" w:rsidRDefault="5C897640" w14:paraId="410D8FE6" w14:textId="6449794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5C897640">
        <w:rPr>
          <w:rFonts w:ascii="Times New Roman" w:hAnsi="Times New Roman" w:eastAsia="Times New Roman" w:cs="Times New Roman"/>
          <w:sz w:val="24"/>
          <w:szCs w:val="24"/>
        </w:rPr>
        <w:t>Multiple – see Spring Framework</w:t>
      </w:r>
    </w:p>
    <w:p w:rsidR="471FCDD0" w:rsidP="7245C623" w:rsidRDefault="471FCDD0" w14:paraId="6BFBACA2" w14:textId="75666D1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71FCDD0">
        <w:rPr>
          <w:rFonts w:ascii="Times New Roman" w:hAnsi="Times New Roman" w:eastAsia="Times New Roman" w:cs="Times New Roman"/>
          <w:sz w:val="24"/>
          <w:szCs w:val="24"/>
        </w:rPr>
        <w:t>Summary: inherits CVE through Spring Framework components</w:t>
      </w:r>
    </w:p>
    <w:p w:rsidR="7245C623" w:rsidP="7245C623" w:rsidRDefault="7245C623" w14:paraId="628E768C" w14:textId="3A426ECC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270AC9FF" w14:textId="16AFCC8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Spring-expression-5.2.3.RELEASE.jar</w:t>
      </w:r>
    </w:p>
    <w:p w:rsidR="1CFA12DA" w:rsidP="7245C623" w:rsidRDefault="1CFA12DA" w14:paraId="6F5CD547" w14:textId="5684BDD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1CFA12DA">
        <w:rPr>
          <w:rFonts w:ascii="Times New Roman" w:hAnsi="Times New Roman" w:eastAsia="Times New Roman" w:cs="Times New Roman"/>
          <w:sz w:val="24"/>
          <w:szCs w:val="24"/>
        </w:rPr>
        <w:t>CVE 2023-20861, CVE 2022-22950, CVE 2023-20863</w:t>
      </w:r>
    </w:p>
    <w:p w:rsidR="00991E4F" w:rsidP="7245C623" w:rsidRDefault="00991E4F" w14:paraId="33419142" w14:textId="4494F9E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00991E4F">
        <w:rPr>
          <w:rFonts w:ascii="Times New Roman" w:hAnsi="Times New Roman" w:eastAsia="Times New Roman" w:cs="Times New Roman"/>
          <w:sz w:val="24"/>
          <w:szCs w:val="24"/>
        </w:rPr>
        <w:t xml:space="preserve">Summary: DoS and </w:t>
      </w:r>
      <w:r w:rsidRPr="7245C623" w:rsidR="00991E4F">
        <w:rPr>
          <w:rFonts w:ascii="Times New Roman" w:hAnsi="Times New Roman" w:eastAsia="Times New Roman" w:cs="Times New Roman"/>
          <w:sz w:val="24"/>
          <w:szCs w:val="24"/>
        </w:rPr>
        <w:t>Sp</w:t>
      </w:r>
      <w:r w:rsidRPr="7245C623" w:rsidR="00991E4F">
        <w:rPr>
          <w:rFonts w:ascii="Times New Roman" w:hAnsi="Times New Roman" w:eastAsia="Times New Roman" w:cs="Times New Roman"/>
          <w:sz w:val="24"/>
          <w:szCs w:val="24"/>
        </w:rPr>
        <w:t>EL</w:t>
      </w:r>
      <w:r w:rsidRPr="7245C623" w:rsidR="00991E4F">
        <w:rPr>
          <w:rFonts w:ascii="Times New Roman" w:hAnsi="Times New Roman" w:eastAsia="Times New Roman" w:cs="Times New Roman"/>
          <w:sz w:val="24"/>
          <w:szCs w:val="24"/>
        </w:rPr>
        <w:t xml:space="preserve"> injection issues in expression </w:t>
      </w:r>
      <w:r w:rsidRPr="7245C623" w:rsidR="29000040">
        <w:rPr>
          <w:rFonts w:ascii="Times New Roman" w:hAnsi="Times New Roman" w:eastAsia="Times New Roman" w:cs="Times New Roman"/>
          <w:sz w:val="24"/>
          <w:szCs w:val="24"/>
        </w:rPr>
        <w:t>handling</w:t>
      </w:r>
    </w:p>
    <w:p w:rsidR="7245C623" w:rsidP="7245C623" w:rsidRDefault="7245C623" w14:paraId="022A298A" w14:textId="49D8842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5D303219" w14:textId="27086DC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Spring-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core-5.2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.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3.RELEASE</w:t>
      </w: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.jar</w:t>
      </w:r>
    </w:p>
    <w:p w:rsidR="39720CEF" w:rsidP="7245C623" w:rsidRDefault="39720CEF" w14:paraId="7BAAB125" w14:textId="28D7471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39720CEF">
        <w:rPr>
          <w:rFonts w:ascii="Times New Roman" w:hAnsi="Times New Roman" w:eastAsia="Times New Roman" w:cs="Times New Roman"/>
          <w:sz w:val="24"/>
          <w:szCs w:val="24"/>
        </w:rPr>
        <w:t>See Spring Framework</w:t>
      </w:r>
    </w:p>
    <w:p w:rsidR="7245C623" w:rsidP="7245C623" w:rsidRDefault="7245C623" w14:paraId="09121589" w14:textId="5E48111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5DB02009" w14:textId="2BC377C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Spring-context-5.2.3.RELEASE.jar</w:t>
      </w:r>
    </w:p>
    <w:p w:rsidR="71BD06CD" w:rsidP="7245C623" w:rsidRDefault="71BD06CD" w14:paraId="04E2EEC4" w14:textId="6F96398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71BD06CD">
        <w:rPr>
          <w:rFonts w:ascii="Times New Roman" w:hAnsi="Times New Roman" w:eastAsia="Times New Roman" w:cs="Times New Roman"/>
          <w:sz w:val="24"/>
          <w:szCs w:val="24"/>
        </w:rPr>
        <w:t>See Spring Framework</w:t>
      </w:r>
    </w:p>
    <w:p w:rsidR="7245C623" w:rsidP="7245C623" w:rsidRDefault="7245C623" w14:paraId="0BAA6759" w14:textId="61F038C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3B805F7" w:rsidP="7245C623" w:rsidRDefault="43B805F7" w14:paraId="246311A2" w14:textId="36B0DBE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43B805F7">
        <w:rPr>
          <w:rFonts w:ascii="Times New Roman" w:hAnsi="Times New Roman" w:eastAsia="Times New Roman" w:cs="Times New Roman"/>
          <w:sz w:val="24"/>
          <w:szCs w:val="24"/>
        </w:rPr>
        <w:t>Snakeyaml-1.25.jar</w:t>
      </w:r>
    </w:p>
    <w:p w:rsidR="3E085B32" w:rsidP="7245C623" w:rsidRDefault="3E085B32" w14:paraId="1138A9BD" w14:textId="75F7DDF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3E085B32">
        <w:rPr>
          <w:rFonts w:ascii="Times New Roman" w:hAnsi="Times New Roman" w:eastAsia="Times New Roman" w:cs="Times New Roman"/>
          <w:sz w:val="24"/>
          <w:szCs w:val="24"/>
        </w:rPr>
        <w:t>Past versions CVE 2022-25857</w:t>
      </w:r>
    </w:p>
    <w:p w:rsidR="2C607AEE" w:rsidP="7245C623" w:rsidRDefault="2C607AEE" w14:paraId="468B8694" w14:textId="2947781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45C623" w:rsidR="2C607AEE">
        <w:rPr>
          <w:rFonts w:ascii="Times New Roman" w:hAnsi="Times New Roman" w:eastAsia="Times New Roman" w:cs="Times New Roman"/>
          <w:sz w:val="24"/>
          <w:szCs w:val="24"/>
        </w:rPr>
        <w:t>Sumamry: pre 1.31 are vulnerable to DoS due to missing nested depth limitations.</w:t>
      </w:r>
    </w:p>
    <w:p w:rsidR="7245C623" w:rsidP="7245C623" w:rsidRDefault="7245C623" w14:paraId="3B38F069" w14:textId="344287C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Pr="0035521D" w:rsidR="00951BF8" w:rsidP="7245C623" w:rsidRDefault="00BA438F" w14:paraId="713646DB" w14:textId="2B1A1D9A" w14:noSpellErr="1">
      <w:pPr>
        <w:pStyle w:val="Heading2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45C623" w:rsidR="00BA438F">
        <w:rPr>
          <w:rFonts w:ascii="Times New Roman" w:hAnsi="Times New Roman" w:eastAsia="Times New Roman" w:cs="Times New Roman"/>
          <w:sz w:val="24"/>
          <w:szCs w:val="24"/>
        </w:rPr>
        <w:t>Analyze</w:t>
      </w:r>
      <w:r w:rsidRPr="7245C623" w:rsidR="00951BF8">
        <w:rPr>
          <w:rFonts w:ascii="Times New Roman" w:hAnsi="Times New Roman" w:eastAsia="Times New Roman" w:cs="Times New Roman"/>
          <w:sz w:val="24"/>
          <w:szCs w:val="24"/>
        </w:rPr>
        <w:t xml:space="preserve"> Results</w:t>
      </w:r>
    </w:p>
    <w:p w:rsidRPr="0035521D" w:rsidR="00DF29F3" w:rsidP="7245C623" w:rsidRDefault="00DF29F3" w14:paraId="6496E502" w14:textId="77777777" w14:noSpellErr="1">
      <w:pPr>
        <w:suppressAutoHyphens/>
        <w:spacing w:after="0"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35521D" w:rsidR="005F2DEA" w:rsidP="7245C623" w:rsidRDefault="005F2DEA" w14:paraId="5CA9023D" w14:textId="22C7B344">
      <w:pPr>
        <w:suppressAutoHyphens/>
        <w:spacing w:after="0"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7245C623" w:rsidR="190BC590">
        <w:rPr>
          <w:rFonts w:ascii="Times New Roman" w:hAnsi="Times New Roman" w:eastAsia="Times New Roman" w:cs="Times New Roman"/>
          <w:sz w:val="24"/>
          <w:szCs w:val="24"/>
        </w:rPr>
        <w:t xml:space="preserve">After reviewing the </w:t>
      </w:r>
      <w:r w:rsidRPr="7245C623" w:rsidR="5BCEBB17">
        <w:rPr>
          <w:rFonts w:ascii="Times New Roman" w:hAnsi="Times New Roman" w:eastAsia="Times New Roman" w:cs="Times New Roman"/>
          <w:sz w:val="24"/>
          <w:szCs w:val="24"/>
        </w:rPr>
        <w:t>results,</w:t>
      </w:r>
      <w:r w:rsidRPr="7245C623" w:rsidR="190BC590">
        <w:rPr>
          <w:rFonts w:ascii="Times New Roman" w:hAnsi="Times New Roman" w:eastAsia="Times New Roman" w:cs="Times New Roman"/>
          <w:sz w:val="24"/>
          <w:szCs w:val="24"/>
        </w:rPr>
        <w:t xml:space="preserve"> the following actions should be taken. First, remove explicit child dependency version declarations in the pom.xml file. This ensures that when the parent d</w:t>
      </w:r>
      <w:r w:rsidRPr="7245C623" w:rsidR="67459980">
        <w:rPr>
          <w:rFonts w:ascii="Times New Roman" w:hAnsi="Times New Roman" w:eastAsia="Times New Roman" w:cs="Times New Roman"/>
          <w:sz w:val="24"/>
          <w:szCs w:val="24"/>
        </w:rPr>
        <w:t xml:space="preserve">ependency is </w:t>
      </w:r>
      <w:r w:rsidRPr="7245C623" w:rsidR="37737B4D">
        <w:rPr>
          <w:rFonts w:ascii="Times New Roman" w:hAnsi="Times New Roman" w:eastAsia="Times New Roman" w:cs="Times New Roman"/>
          <w:sz w:val="24"/>
          <w:szCs w:val="24"/>
        </w:rPr>
        <w:t>updated,</w:t>
      </w:r>
      <w:r w:rsidRPr="7245C623" w:rsidR="67459980">
        <w:rPr>
          <w:rFonts w:ascii="Times New Roman" w:hAnsi="Times New Roman" w:eastAsia="Times New Roman" w:cs="Times New Roman"/>
          <w:sz w:val="24"/>
          <w:szCs w:val="24"/>
        </w:rPr>
        <w:t xml:space="preserve"> all child dependencies are updated and compatible as well. Of the flagged dependencies, upgrading Spring Framework to 5.2.24 or 5.3.x would ensure </w:t>
      </w:r>
      <w:r w:rsidRPr="7245C623" w:rsidR="203DE15B">
        <w:rPr>
          <w:rFonts w:ascii="Times New Roman" w:hAnsi="Times New Roman" w:eastAsia="Times New Roman" w:cs="Times New Roman"/>
          <w:sz w:val="24"/>
          <w:szCs w:val="24"/>
        </w:rPr>
        <w:t>updated fixes and practices are implemented. Second, updating Tomcat to 9.0.81 or later will resolve the CVE’s mentioned a</w:t>
      </w:r>
      <w:r w:rsidRPr="7245C623" w:rsidR="5E2176F3">
        <w:rPr>
          <w:rFonts w:ascii="Times New Roman" w:hAnsi="Times New Roman" w:eastAsia="Times New Roman" w:cs="Times New Roman"/>
          <w:sz w:val="24"/>
          <w:szCs w:val="24"/>
        </w:rPr>
        <w:t xml:space="preserve">bove. Finally, updating </w:t>
      </w:r>
      <w:r w:rsidRPr="7245C623" w:rsidR="5E2176F3">
        <w:rPr>
          <w:rFonts w:ascii="Times New Roman" w:hAnsi="Times New Roman" w:eastAsia="Times New Roman" w:cs="Times New Roman"/>
          <w:sz w:val="24"/>
          <w:szCs w:val="24"/>
        </w:rPr>
        <w:t>Snakeyami</w:t>
      </w:r>
      <w:r w:rsidRPr="7245C623" w:rsidR="5E2176F3">
        <w:rPr>
          <w:rFonts w:ascii="Times New Roman" w:hAnsi="Times New Roman" w:eastAsia="Times New Roman" w:cs="Times New Roman"/>
          <w:sz w:val="24"/>
          <w:szCs w:val="24"/>
        </w:rPr>
        <w:t xml:space="preserve"> to 2.0</w:t>
      </w:r>
      <w:r w:rsidRPr="7245C623" w:rsidR="48F4CAD7">
        <w:rPr>
          <w:rFonts w:ascii="Times New Roman" w:hAnsi="Times New Roman" w:eastAsia="Times New Roman" w:cs="Times New Roman"/>
          <w:sz w:val="24"/>
          <w:szCs w:val="24"/>
        </w:rPr>
        <w:t xml:space="preserve"> or later will ensure previously mentioned issues and exploits are patched. </w:t>
      </w:r>
    </w:p>
    <w:p w:rsidR="7245C623" w:rsidP="7245C623" w:rsidRDefault="7245C623" w14:paraId="6072C797" w14:textId="60BD8996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217174C" w:rsidP="7245C623" w:rsidRDefault="5217174C" w14:paraId="0E6D0E9F" w14:textId="0ADBBEF5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45C623" w:rsidR="5217174C">
        <w:rPr>
          <w:rFonts w:ascii="Times New Roman" w:hAnsi="Times New Roman" w:eastAsia="Times New Roman" w:cs="Times New Roman"/>
          <w:sz w:val="24"/>
          <w:szCs w:val="24"/>
        </w:rPr>
        <w:t xml:space="preserve">References: </w:t>
      </w:r>
    </w:p>
    <w:p w:rsidR="1A247060" w:rsidP="7245C623" w:rsidRDefault="1A247060" w14:paraId="150310C3" w14:textId="295CF9CC">
      <w:pPr>
        <w:spacing w:after="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45C623" w:rsidR="1A247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Long, J. (2025, February 16). </w:t>
      </w:r>
      <w:r w:rsidRPr="7245C623" w:rsidR="1A24706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to read the report</w:t>
      </w:r>
      <w:r w:rsidRPr="7245C623" w:rsidR="1A247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OWASP Dependency-Check. </w:t>
      </w:r>
      <w:hyperlink r:id="Rf539e623198b4002">
        <w:r w:rsidRPr="7245C623" w:rsidR="1A24706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https://jeremylong.github.io/DependencyCheck/general/thereport.html</w:t>
        </w:r>
      </w:hyperlink>
    </w:p>
    <w:sectPr w:rsidRPr="0035521D" w:rsidR="005F2DEA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EA0" w:rsidP="0035598A" w:rsidRDefault="00896EA0" w14:paraId="7FDD2EA7" w14:textId="77777777">
      <w:pPr>
        <w:spacing w:after="0" w:line="240" w:lineRule="auto"/>
      </w:pPr>
      <w:r>
        <w:separator/>
      </w:r>
    </w:p>
  </w:endnote>
  <w:endnote w:type="continuationSeparator" w:id="0">
    <w:p w:rsidR="00896EA0" w:rsidP="0035598A" w:rsidRDefault="00896EA0" w14:paraId="1CB59D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:rsidRPr="00514B4A" w:rsidR="00514B4A" w:rsidRDefault="00514B4A" w14:paraId="5B4E49A9" w14:textId="1A11EA87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:rsidR="00514B4A" w:rsidRDefault="00514B4A" w14:paraId="423BE1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EA0" w:rsidP="0035598A" w:rsidRDefault="00896EA0" w14:paraId="457B0C5C" w14:textId="77777777">
      <w:pPr>
        <w:spacing w:after="0" w:line="240" w:lineRule="auto"/>
      </w:pPr>
      <w:r>
        <w:separator/>
      </w:r>
    </w:p>
  </w:footnote>
  <w:footnote w:type="continuationSeparator" w:id="0">
    <w:p w:rsidR="00896EA0" w:rsidP="0035598A" w:rsidRDefault="00896EA0" w14:paraId="3F9714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35598A" w:rsidP="00165ABC" w:rsidRDefault="00165ABC" w14:paraId="310E9CCA" w14:textId="558637B3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896EA0"/>
    <w:rsid w:val="008B6BAE"/>
    <w:rsid w:val="008D7FAC"/>
    <w:rsid w:val="008E6D1F"/>
    <w:rsid w:val="00927028"/>
    <w:rsid w:val="00951BF8"/>
    <w:rsid w:val="00973CB0"/>
    <w:rsid w:val="009876BF"/>
    <w:rsid w:val="00991E4F"/>
    <w:rsid w:val="009A01C2"/>
    <w:rsid w:val="00A11B04"/>
    <w:rsid w:val="00A306E7"/>
    <w:rsid w:val="00A83ADF"/>
    <w:rsid w:val="00B019B2"/>
    <w:rsid w:val="00B12257"/>
    <w:rsid w:val="00B30973"/>
    <w:rsid w:val="00B5D99E"/>
    <w:rsid w:val="00BA438F"/>
    <w:rsid w:val="00C13F24"/>
    <w:rsid w:val="00DB0788"/>
    <w:rsid w:val="00DF29F3"/>
    <w:rsid w:val="00E61DA4"/>
    <w:rsid w:val="00F30CF2"/>
    <w:rsid w:val="00F773E6"/>
    <w:rsid w:val="01841C45"/>
    <w:rsid w:val="041ABFE1"/>
    <w:rsid w:val="05F57052"/>
    <w:rsid w:val="05F9844A"/>
    <w:rsid w:val="06790E4E"/>
    <w:rsid w:val="06BBAB1A"/>
    <w:rsid w:val="0C9516CA"/>
    <w:rsid w:val="0CB66A1E"/>
    <w:rsid w:val="0E9B68CF"/>
    <w:rsid w:val="120AA9A9"/>
    <w:rsid w:val="190BC590"/>
    <w:rsid w:val="1960B1AC"/>
    <w:rsid w:val="196C6E00"/>
    <w:rsid w:val="1A247060"/>
    <w:rsid w:val="1A81192F"/>
    <w:rsid w:val="1CFA12DA"/>
    <w:rsid w:val="203DE15B"/>
    <w:rsid w:val="24982EE4"/>
    <w:rsid w:val="2565ED92"/>
    <w:rsid w:val="2581A665"/>
    <w:rsid w:val="26946C82"/>
    <w:rsid w:val="29000040"/>
    <w:rsid w:val="2C607AEE"/>
    <w:rsid w:val="2DEF9D76"/>
    <w:rsid w:val="2EF7526B"/>
    <w:rsid w:val="32F6BAB9"/>
    <w:rsid w:val="359FDF07"/>
    <w:rsid w:val="37737B4D"/>
    <w:rsid w:val="37EBAA5C"/>
    <w:rsid w:val="3846C632"/>
    <w:rsid w:val="384BDBDA"/>
    <w:rsid w:val="39720CEF"/>
    <w:rsid w:val="3C7505EB"/>
    <w:rsid w:val="3CACDDC2"/>
    <w:rsid w:val="3E085B32"/>
    <w:rsid w:val="43B805F7"/>
    <w:rsid w:val="44D779C9"/>
    <w:rsid w:val="454DC8BF"/>
    <w:rsid w:val="45BE9467"/>
    <w:rsid w:val="465D4515"/>
    <w:rsid w:val="46EC7C58"/>
    <w:rsid w:val="471FCDD0"/>
    <w:rsid w:val="47706EC1"/>
    <w:rsid w:val="486870E4"/>
    <w:rsid w:val="48F4CAD7"/>
    <w:rsid w:val="4A00A3A7"/>
    <w:rsid w:val="4C0FDD26"/>
    <w:rsid w:val="4F2046C0"/>
    <w:rsid w:val="5217174C"/>
    <w:rsid w:val="540074CC"/>
    <w:rsid w:val="54FCC3B8"/>
    <w:rsid w:val="56571A70"/>
    <w:rsid w:val="589716A2"/>
    <w:rsid w:val="58A28397"/>
    <w:rsid w:val="59441625"/>
    <w:rsid w:val="599FBC22"/>
    <w:rsid w:val="5A0E2CF6"/>
    <w:rsid w:val="5BCEBB17"/>
    <w:rsid w:val="5C679C53"/>
    <w:rsid w:val="5C897640"/>
    <w:rsid w:val="5E2176F3"/>
    <w:rsid w:val="5F06EF25"/>
    <w:rsid w:val="61F1615E"/>
    <w:rsid w:val="62E68C20"/>
    <w:rsid w:val="6510FFB2"/>
    <w:rsid w:val="6575FB42"/>
    <w:rsid w:val="67459980"/>
    <w:rsid w:val="69C64DDE"/>
    <w:rsid w:val="6BACB59C"/>
    <w:rsid w:val="6D09C9F7"/>
    <w:rsid w:val="71BD06CD"/>
    <w:rsid w:val="71F52501"/>
    <w:rsid w:val="7245C623"/>
    <w:rsid w:val="7256F3A0"/>
    <w:rsid w:val="73D088A7"/>
    <w:rsid w:val="76D4F932"/>
    <w:rsid w:val="770595ED"/>
    <w:rsid w:val="7B3C883E"/>
    <w:rsid w:val="7B558AC5"/>
    <w:rsid w:val="7D8C7EBF"/>
    <w:rsid w:val="7DA42447"/>
    <w:rsid w:val="7DF04BAB"/>
    <w:rsid w:val="7ED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hAnsi="Calibri" w:cs="Calibr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hAnsi="Calibri" w:cs="Calibri" w:eastAsiaTheme="majorEastAsia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5521D"/>
    <w:rPr>
      <w:rFonts w:ascii="Calibri" w:hAnsi="Calibri" w:cs="Calibri" w:eastAsiaTheme="majorEastAsia"/>
      <w:b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5521D"/>
    <w:rPr>
      <w:rFonts w:ascii="Calibri" w:hAnsi="Calibri" w:cs="Calibri" w:eastAsiaTheme="majorEastAs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uiPriority w:val="99"/>
    <w:name w:val="Hyperlink"/>
    <w:basedOn w:val="DefaultParagraphFont"/>
    <w:unhideWhenUsed/>
    <w:rsid w:val="7245C62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Id2132697297" /><Relationship Type="http://schemas.openxmlformats.org/officeDocument/2006/relationships/hyperlink" Target="https://jeremylong.github.io/DependencyCheck/general/thereport.html" TargetMode="External" Id="Rf539e623198b400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SNHU Created Materials Template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Module Two Static Testing Summary Template</dc:title>
  <dc:subject/>
  <dc:creator>Brown, Tyra</dc:creator>
  <keywords/>
  <dc:description/>
  <lastModifiedBy>Gauthier, Christopher</lastModifiedBy>
  <revision>10</revision>
  <dcterms:created xsi:type="dcterms:W3CDTF">2022-05-05T17:57:00.0000000Z</dcterms:created>
  <dcterms:modified xsi:type="dcterms:W3CDTF">2025-07-12T17:35:54.2663512Z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