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95BEA" w14:textId="77777777" w:rsidR="00CF7DE5" w:rsidRDefault="00CF7DE5">
      <w:r>
        <w:rPr>
          <w:noProof/>
        </w:rPr>
        <w:drawing>
          <wp:inline distT="0" distB="0" distL="0" distR="0" wp14:anchorId="61B66A85" wp14:editId="2E216B5A">
            <wp:extent cx="3105150" cy="844296"/>
            <wp:effectExtent l="0" t="0" r="0" b="0"/>
            <wp:docPr id="2051224441" name="Picture 1" descr="A purpl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24441" name="Picture 1" descr="A purple and black 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865" cy="85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5FC8" w14:textId="63C97538" w:rsidR="00A25D22" w:rsidRPr="00A25D22" w:rsidRDefault="00A25D22" w:rsidP="00A25D22">
      <w:pPr>
        <w:pStyle w:val="Title"/>
        <w:rPr>
          <w:noProof/>
        </w:rPr>
      </w:pPr>
      <w:r w:rsidRPr="00A25D22">
        <w:rPr>
          <w:noProof/>
        </w:rPr>
        <w:t>Synozur C</w:t>
      </w:r>
      <w:r>
        <w:rPr>
          <w:noProof/>
        </w:rPr>
        <w:t>o</w:t>
      </w:r>
      <w:r w:rsidRPr="00A25D22">
        <w:rPr>
          <w:noProof/>
        </w:rPr>
        <w:t>nsu</w:t>
      </w:r>
      <w:r>
        <w:rPr>
          <w:noProof/>
        </w:rPr>
        <w:t>ling</w:t>
      </w:r>
      <w:r w:rsidRPr="00A25D22">
        <w:rPr>
          <w:noProof/>
        </w:rPr>
        <w:t xml:space="preserve"> D</w:t>
      </w:r>
      <w:r>
        <w:rPr>
          <w:noProof/>
        </w:rPr>
        <w:t xml:space="preserve">elivery </w:t>
      </w:r>
      <w:r w:rsidRPr="00A25D22">
        <w:rPr>
          <w:noProof/>
        </w:rPr>
        <w:t>P</w:t>
      </w:r>
      <w:r>
        <w:rPr>
          <w:noProof/>
        </w:rPr>
        <w:t>l</w:t>
      </w:r>
      <w:r w:rsidRPr="00A25D22">
        <w:rPr>
          <w:noProof/>
        </w:rPr>
        <w:t>atrfomr (“SCDP”) Specificaion </w:t>
      </w:r>
    </w:p>
    <w:p w14:paraId="63393AE5" w14:textId="77777777" w:rsidR="00A25D22" w:rsidRPr="00A25D22" w:rsidRDefault="00A25D22" w:rsidP="00A25D22">
      <w:pPr>
        <w:pStyle w:val="Subtitle"/>
        <w:rPr>
          <w:noProof/>
        </w:rPr>
      </w:pPr>
      <w:r w:rsidRPr="00A25D22">
        <w:rPr>
          <w:noProof/>
        </w:rPr>
        <w:t>Version 0.5 </w:t>
      </w:r>
    </w:p>
    <w:p w14:paraId="12E1D501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Synozur Consulting Delivery Platform (SCDP) — Product Specification v1.0</w:t>
      </w:r>
      <w:r w:rsidRPr="00A25D22">
        <w:rPr>
          <w:noProof/>
        </w:rPr>
        <w:t xml:space="preserve">\ </w:t>
      </w:r>
      <w:r w:rsidRPr="00A25D22">
        <w:rPr>
          <w:i/>
          <w:iCs/>
          <w:noProof/>
        </w:rPr>
        <w:t>Prepared for a 15</w:t>
      </w:r>
      <w:r w:rsidRPr="00A25D22">
        <w:rPr>
          <w:i/>
          <w:iCs/>
          <w:noProof/>
        </w:rPr>
        <w:noBreakHyphen/>
        <w:t>person management consulting firm; optimized for proposals/estimation, time &amp; expense capture, and clean monthly billing inputs. Built to reflect Synozur’s brand voice and ways of working.</w:t>
      </w:r>
      <w:r w:rsidRPr="00A25D22">
        <w:rPr>
          <w:noProof/>
        </w:rPr>
        <w:t xml:space="preserve">\ </w:t>
      </w:r>
      <w:r w:rsidRPr="00A25D22">
        <w:rPr>
          <w:i/>
          <w:iCs/>
          <w:noProof/>
        </w:rPr>
        <w:t>Built on your draft v0.1—this consolidates requirements, fills gaps (pricing privacy, change orders, rate overrides, discount handling), and adds a migration-ready architecture plan.</w:t>
      </w:r>
      <w:r w:rsidRPr="00A25D22">
        <w:rPr>
          <w:noProof/>
        </w:rPr>
        <w:t xml:space="preserve">  </w:t>
      </w:r>
      <w:r w:rsidRPr="00A25D22">
        <w:rPr>
          <w:noProof/>
          <w:vertAlign w:val="superscript"/>
        </w:rPr>
        <w:t>1</w:t>
      </w:r>
      <w:r w:rsidRPr="00A25D22">
        <w:rPr>
          <w:noProof/>
        </w:rPr>
        <w:t> </w:t>
      </w:r>
    </w:p>
    <w:p w14:paraId="7CB530CC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4E1DED1B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1) Executive Summary </w:t>
      </w:r>
    </w:p>
    <w:p w14:paraId="6D1E0D55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 xml:space="preserve">SCDP centralizes </w:t>
      </w:r>
      <w:r w:rsidRPr="00A25D22">
        <w:rPr>
          <w:b/>
          <w:bCs/>
          <w:noProof/>
        </w:rPr>
        <w:t>estimation</w:t>
      </w:r>
      <w:r w:rsidRPr="00A25D22">
        <w:rPr>
          <w:noProof/>
        </w:rPr>
        <w:t xml:space="preserve">, </w:t>
      </w:r>
      <w:r w:rsidRPr="00A25D22">
        <w:rPr>
          <w:b/>
          <w:bCs/>
          <w:noProof/>
        </w:rPr>
        <w:t>time &amp; expense tracking</w:t>
      </w:r>
      <w:r w:rsidRPr="00A25D22">
        <w:rPr>
          <w:noProof/>
        </w:rPr>
        <w:t xml:space="preserve">, and </w:t>
      </w:r>
      <w:r w:rsidRPr="00A25D22">
        <w:rPr>
          <w:b/>
          <w:bCs/>
          <w:noProof/>
        </w:rPr>
        <w:t>billing extracts</w:t>
      </w:r>
      <w:r w:rsidRPr="00A25D22">
        <w:rPr>
          <w:noProof/>
        </w:rPr>
        <w:t xml:space="preserve"> around a single client–project data model. Estimation mirrors how we already plan work—</w:t>
      </w:r>
      <w:r w:rsidRPr="00A25D22">
        <w:rPr>
          <w:b/>
          <w:bCs/>
          <w:noProof/>
        </w:rPr>
        <w:t xml:space="preserve">project </w:t>
      </w:r>
      <w:r w:rsidRPr="00A25D22">
        <w:rPr>
          <w:rFonts w:ascii="Arial" w:hAnsi="Arial" w:cs="Arial"/>
          <w:b/>
          <w:bCs/>
          <w:noProof/>
        </w:rPr>
        <w:t>→</w:t>
      </w:r>
      <w:r w:rsidRPr="00A25D22">
        <w:rPr>
          <w:b/>
          <w:bCs/>
          <w:noProof/>
        </w:rPr>
        <w:t xml:space="preserve"> epic </w:t>
      </w:r>
      <w:r w:rsidRPr="00A25D22">
        <w:rPr>
          <w:rFonts w:ascii="Arial" w:hAnsi="Arial" w:cs="Arial"/>
          <w:b/>
          <w:bCs/>
          <w:noProof/>
        </w:rPr>
        <w:t>→</w:t>
      </w:r>
      <w:r w:rsidRPr="00A25D22">
        <w:rPr>
          <w:b/>
          <w:bCs/>
          <w:noProof/>
        </w:rPr>
        <w:t xml:space="preserve"> stage </w:t>
      </w:r>
      <w:r w:rsidRPr="00A25D22">
        <w:rPr>
          <w:rFonts w:ascii="Arial" w:hAnsi="Arial" w:cs="Arial"/>
          <w:b/>
          <w:bCs/>
          <w:noProof/>
        </w:rPr>
        <w:t>→</w:t>
      </w:r>
      <w:r w:rsidRPr="00A25D22">
        <w:rPr>
          <w:b/>
          <w:bCs/>
          <w:noProof/>
        </w:rPr>
        <w:t xml:space="preserve"> activities</w:t>
      </w:r>
      <w:r w:rsidRPr="00A25D22">
        <w:rPr>
          <w:noProof/>
        </w:rPr>
        <w:t xml:space="preserve">—with a weekly grid to staff by </w:t>
      </w:r>
      <w:r w:rsidRPr="00A25D22">
        <w:rPr>
          <w:b/>
          <w:bCs/>
          <w:noProof/>
        </w:rPr>
        <w:t>role</w:t>
      </w:r>
      <w:r w:rsidRPr="00A25D22">
        <w:rPr>
          <w:noProof/>
        </w:rPr>
        <w:t xml:space="preserve"> or </w:t>
      </w:r>
      <w:r w:rsidRPr="00A25D22">
        <w:rPr>
          <w:b/>
          <w:bCs/>
          <w:noProof/>
        </w:rPr>
        <w:t>named person</w:t>
      </w:r>
      <w:r w:rsidRPr="00A25D22">
        <w:rPr>
          <w:noProof/>
        </w:rPr>
        <w:t xml:space="preserve"> for pricing. Pricing is private to admins (rack vs. charge rates, with client/project-specific overrides by effective date). Time entries tie back to estimate phases to power </w:t>
      </w:r>
      <w:r w:rsidRPr="00A25D22">
        <w:rPr>
          <w:b/>
          <w:bCs/>
          <w:noProof/>
        </w:rPr>
        <w:t>estimate vs. actual</w:t>
      </w:r>
      <w:r w:rsidRPr="00A25D22">
        <w:rPr>
          <w:noProof/>
        </w:rPr>
        <w:t xml:space="preserve"> reporting. A monthly </w:t>
      </w:r>
      <w:r w:rsidRPr="00A25D22">
        <w:rPr>
          <w:b/>
          <w:bCs/>
          <w:noProof/>
        </w:rPr>
        <w:t>Invoice Batch</w:t>
      </w:r>
      <w:r w:rsidRPr="00A25D22">
        <w:rPr>
          <w:noProof/>
        </w:rPr>
        <w:t xml:space="preserve"> produces </w:t>
      </w:r>
      <w:r w:rsidRPr="00A25D22">
        <w:rPr>
          <w:b/>
          <w:bCs/>
          <w:noProof/>
        </w:rPr>
        <w:t>QuickBooks Online (QBO)</w:t>
      </w:r>
      <w:r w:rsidRPr="00A25D22">
        <w:rPr>
          <w:noProof/>
        </w:rPr>
        <w:noBreakHyphen/>
        <w:t xml:space="preserve">ready data, flags items as </w:t>
      </w:r>
      <w:r w:rsidRPr="00A25D22">
        <w:rPr>
          <w:b/>
          <w:bCs/>
          <w:noProof/>
        </w:rPr>
        <w:t>billed</w:t>
      </w:r>
      <w:r w:rsidRPr="00A25D22">
        <w:rPr>
          <w:noProof/>
        </w:rPr>
        <w:t xml:space="preserve">, and supports </w:t>
      </w:r>
      <w:r w:rsidRPr="00A25D22">
        <w:rPr>
          <w:b/>
          <w:bCs/>
          <w:noProof/>
        </w:rPr>
        <w:t>drawdowns/retainers, milestone</w:t>
      </w:r>
      <w:r w:rsidRPr="00A25D22">
        <w:rPr>
          <w:b/>
          <w:bCs/>
          <w:noProof/>
        </w:rPr>
        <w:noBreakHyphen/>
        <w:t>based fixed fee, and T\&amp;M</w:t>
      </w:r>
      <w:r w:rsidRPr="00A25D22">
        <w:rPr>
          <w:noProof/>
        </w:rPr>
        <w:t xml:space="preserve">. Exports are </w:t>
      </w:r>
      <w:r w:rsidRPr="00A25D22">
        <w:rPr>
          <w:b/>
          <w:bCs/>
          <w:noProof/>
        </w:rPr>
        <w:t>Excel</w:t>
      </w:r>
      <w:r w:rsidRPr="00A25D22">
        <w:rPr>
          <w:b/>
          <w:bCs/>
          <w:noProof/>
        </w:rPr>
        <w:noBreakHyphen/>
        <w:t>first</w:t>
      </w:r>
      <w:r w:rsidRPr="00A25D22">
        <w:rPr>
          <w:noProof/>
        </w:rPr>
        <w:t xml:space="preserve"> for proposals and reporting. Enterprise security uses </w:t>
      </w:r>
      <w:r w:rsidRPr="00A25D22">
        <w:rPr>
          <w:b/>
          <w:bCs/>
          <w:noProof/>
        </w:rPr>
        <w:t>M365 Entra ID SSO</w:t>
      </w:r>
      <w:r w:rsidRPr="00A25D22">
        <w:rPr>
          <w:noProof/>
        </w:rPr>
        <w:t xml:space="preserve"> and respects Synozur’s IT policy. Branding, vocabulary, and offline import templates ensure the app feels native to Synozur and our clients. Phase 2 (post</w:t>
      </w:r>
      <w:r w:rsidRPr="00A25D22">
        <w:rPr>
          <w:noProof/>
        </w:rPr>
        <w:noBreakHyphen/>
        <w:t xml:space="preserve">1.0) plans </w:t>
      </w:r>
      <w:r w:rsidRPr="00A25D22">
        <w:rPr>
          <w:b/>
          <w:bCs/>
          <w:noProof/>
        </w:rPr>
        <w:t>Azure</w:t>
      </w:r>
      <w:r w:rsidRPr="00A25D22">
        <w:rPr>
          <w:b/>
          <w:bCs/>
          <w:noProof/>
        </w:rPr>
        <w:noBreakHyphen/>
        <w:t>hosted GPT</w:t>
      </w:r>
      <w:r w:rsidRPr="00A25D22">
        <w:rPr>
          <w:b/>
          <w:bCs/>
          <w:noProof/>
        </w:rPr>
        <w:noBreakHyphen/>
        <w:t>5</w:t>
      </w:r>
      <w:r w:rsidRPr="00A25D22">
        <w:rPr>
          <w:noProof/>
        </w:rPr>
        <w:t xml:space="preserve"> assistants for rapid estimate drafting and portfolio insights.  </w:t>
      </w:r>
      <w:r w:rsidRPr="00A25D22">
        <w:rPr>
          <w:noProof/>
          <w:vertAlign w:val="superscript"/>
        </w:rPr>
        <w:t>2</w:t>
      </w:r>
      <w:r w:rsidRPr="00A25D22">
        <w:rPr>
          <w:noProof/>
        </w:rPr>
        <w:t xml:space="preserve"> </w:t>
      </w:r>
      <w:r w:rsidRPr="00A25D22">
        <w:rPr>
          <w:noProof/>
          <w:vertAlign w:val="superscript"/>
        </w:rPr>
        <w:t>3</w:t>
      </w:r>
      <w:r w:rsidRPr="00A25D22">
        <w:rPr>
          <w:noProof/>
        </w:rPr>
        <w:t xml:space="preserve"> </w:t>
      </w:r>
      <w:r w:rsidRPr="00A25D22">
        <w:rPr>
          <w:noProof/>
          <w:vertAlign w:val="superscript"/>
        </w:rPr>
        <w:t>4</w:t>
      </w:r>
      <w:r w:rsidRPr="00A25D22">
        <w:rPr>
          <w:noProof/>
        </w:rPr>
        <w:t> </w:t>
      </w:r>
    </w:p>
    <w:p w14:paraId="34F25EA1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51251DEE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2) Scope &amp; Release Plan </w:t>
      </w:r>
    </w:p>
    <w:p w14:paraId="17FA0C54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In</w:t>
      </w:r>
      <w:r w:rsidRPr="00A25D22">
        <w:rPr>
          <w:noProof/>
        </w:rPr>
        <w:noBreakHyphen/>
        <w:t>Scope for v1.0 </w:t>
      </w:r>
    </w:p>
    <w:p w14:paraId="6EB7B653" w14:textId="77777777" w:rsidR="00A25D22" w:rsidRPr="00A25D22" w:rsidRDefault="00A25D22" w:rsidP="00A25D22">
      <w:pPr>
        <w:numPr>
          <w:ilvl w:val="0"/>
          <w:numId w:val="28"/>
        </w:numPr>
        <w:rPr>
          <w:noProof/>
        </w:rPr>
      </w:pPr>
      <w:r w:rsidRPr="00A25D22">
        <w:rPr>
          <w:b/>
          <w:bCs/>
          <w:noProof/>
        </w:rPr>
        <w:lastRenderedPageBreak/>
        <w:t>Estimation</w:t>
      </w:r>
      <w:r w:rsidRPr="00A25D22">
        <w:rPr>
          <w:noProof/>
        </w:rPr>
        <w:t xml:space="preserve">: Projects, epics, stages, activities; weekly staffing grid; assign by </w:t>
      </w:r>
      <w:r w:rsidRPr="00A25D22">
        <w:rPr>
          <w:b/>
          <w:bCs/>
          <w:noProof/>
        </w:rPr>
        <w:t>role or person</w:t>
      </w:r>
      <w:r w:rsidRPr="00A25D22">
        <w:rPr>
          <w:noProof/>
        </w:rPr>
        <w:t>; Excel export for proposals; versioning; one</w:t>
      </w:r>
      <w:r w:rsidRPr="00A25D22">
        <w:rPr>
          <w:noProof/>
        </w:rPr>
        <w:noBreakHyphen/>
        <w:t xml:space="preserve">click cloning to templates.  </w:t>
      </w:r>
      <w:r w:rsidRPr="00A25D22">
        <w:rPr>
          <w:noProof/>
          <w:vertAlign w:val="superscript"/>
        </w:rPr>
        <w:t>5</w:t>
      </w:r>
      <w:r w:rsidRPr="00A25D22">
        <w:rPr>
          <w:noProof/>
        </w:rPr>
        <w:t> </w:t>
      </w:r>
    </w:p>
    <w:p w14:paraId="18DA76C1" w14:textId="77777777" w:rsidR="00A25D22" w:rsidRPr="00A25D22" w:rsidRDefault="00A25D22" w:rsidP="00A25D22">
      <w:pPr>
        <w:numPr>
          <w:ilvl w:val="0"/>
          <w:numId w:val="29"/>
        </w:numPr>
        <w:rPr>
          <w:noProof/>
        </w:rPr>
      </w:pPr>
      <w:r w:rsidRPr="00A25D22">
        <w:rPr>
          <w:b/>
          <w:bCs/>
          <w:noProof/>
        </w:rPr>
        <w:t>Pricing (Admin</w:t>
      </w:r>
      <w:r w:rsidRPr="00A25D22">
        <w:rPr>
          <w:b/>
          <w:bCs/>
          <w:noProof/>
        </w:rPr>
        <w:noBreakHyphen/>
        <w:t>only)</w:t>
      </w:r>
      <w:r w:rsidRPr="00A25D22">
        <w:rPr>
          <w:noProof/>
        </w:rPr>
        <w:t xml:space="preserve">: Rack vs. charge rates per </w:t>
      </w:r>
      <w:r w:rsidRPr="00A25D22">
        <w:rPr>
          <w:b/>
          <w:bCs/>
          <w:noProof/>
        </w:rPr>
        <w:t>role and person</w:t>
      </w:r>
      <w:r w:rsidRPr="00A25D22">
        <w:rPr>
          <w:noProof/>
        </w:rPr>
        <w:t xml:space="preserve">; client and project </w:t>
      </w:r>
      <w:r w:rsidRPr="00A25D22">
        <w:rPr>
          <w:b/>
          <w:bCs/>
          <w:noProof/>
        </w:rPr>
        <w:t>rate overrides</w:t>
      </w:r>
      <w:r w:rsidRPr="00A25D22">
        <w:rPr>
          <w:noProof/>
        </w:rPr>
        <w:t xml:space="preserve"> with </w:t>
      </w:r>
      <w:r w:rsidRPr="00A25D22">
        <w:rPr>
          <w:b/>
          <w:bCs/>
          <w:noProof/>
        </w:rPr>
        <w:t>effective date ranges</w:t>
      </w:r>
      <w:r w:rsidRPr="00A25D22">
        <w:rPr>
          <w:noProof/>
        </w:rPr>
        <w:t xml:space="preserve"> and </w:t>
      </w:r>
      <w:r w:rsidRPr="00A25D22">
        <w:rPr>
          <w:b/>
          <w:bCs/>
          <w:noProof/>
        </w:rPr>
        <w:t>grandfathering</w:t>
      </w:r>
      <w:r w:rsidRPr="00A25D22">
        <w:rPr>
          <w:noProof/>
        </w:rPr>
        <w:t>; USD baseline, dual</w:t>
      </w:r>
      <w:r w:rsidRPr="00A25D22">
        <w:rPr>
          <w:noProof/>
        </w:rPr>
        <w:noBreakHyphen/>
        <w:t xml:space="preserve">store for FX in future.  </w:t>
      </w:r>
      <w:r w:rsidRPr="00A25D22">
        <w:rPr>
          <w:noProof/>
          <w:vertAlign w:val="superscript"/>
        </w:rPr>
        <w:t>6</w:t>
      </w:r>
      <w:r w:rsidRPr="00A25D22">
        <w:rPr>
          <w:noProof/>
        </w:rPr>
        <w:t> </w:t>
      </w:r>
    </w:p>
    <w:p w14:paraId="100A9379" w14:textId="77777777" w:rsidR="00A25D22" w:rsidRPr="00A25D22" w:rsidRDefault="00A25D22" w:rsidP="00A25D22">
      <w:pPr>
        <w:numPr>
          <w:ilvl w:val="0"/>
          <w:numId w:val="30"/>
        </w:numPr>
        <w:rPr>
          <w:noProof/>
        </w:rPr>
      </w:pPr>
      <w:r w:rsidRPr="00A25D22">
        <w:rPr>
          <w:b/>
          <w:bCs/>
          <w:noProof/>
        </w:rPr>
        <w:t>Time Tracking</w:t>
      </w:r>
      <w:r w:rsidRPr="00A25D22">
        <w:rPr>
          <w:noProof/>
        </w:rPr>
        <w:t xml:space="preserve">: Date, hours, billable flag, brief description; optional </w:t>
      </w:r>
      <w:r w:rsidRPr="00A25D22">
        <w:rPr>
          <w:b/>
          <w:bCs/>
          <w:noProof/>
        </w:rPr>
        <w:t>phase</w:t>
      </w:r>
      <w:r w:rsidRPr="00A25D22">
        <w:rPr>
          <w:noProof/>
        </w:rPr>
        <w:t xml:space="preserve"> picklist mapped to the estimate; admin tags for </w:t>
      </w:r>
      <w:r w:rsidRPr="00A25D22">
        <w:rPr>
          <w:b/>
          <w:bCs/>
          <w:noProof/>
        </w:rPr>
        <w:t>billed</w:t>
      </w:r>
      <w:r w:rsidRPr="00A25D22">
        <w:rPr>
          <w:noProof/>
        </w:rPr>
        <w:t xml:space="preserve"> and </w:t>
      </w:r>
      <w:r w:rsidRPr="00A25D22">
        <w:rPr>
          <w:b/>
          <w:bCs/>
          <w:noProof/>
        </w:rPr>
        <w:t>reported</w:t>
      </w:r>
      <w:r w:rsidRPr="00A25D22">
        <w:rPr>
          <w:noProof/>
        </w:rPr>
        <w:t xml:space="preserve">.  </w:t>
      </w:r>
      <w:r w:rsidRPr="00A25D22">
        <w:rPr>
          <w:noProof/>
          <w:vertAlign w:val="superscript"/>
        </w:rPr>
        <w:t>7</w:t>
      </w:r>
      <w:r w:rsidRPr="00A25D22">
        <w:rPr>
          <w:noProof/>
        </w:rPr>
        <w:t> </w:t>
      </w:r>
    </w:p>
    <w:p w14:paraId="00C835C5" w14:textId="77777777" w:rsidR="00A25D22" w:rsidRPr="00A25D22" w:rsidRDefault="00A25D22" w:rsidP="00A25D22">
      <w:pPr>
        <w:numPr>
          <w:ilvl w:val="0"/>
          <w:numId w:val="31"/>
        </w:numPr>
        <w:rPr>
          <w:noProof/>
        </w:rPr>
      </w:pPr>
      <w:r w:rsidRPr="00A25D22">
        <w:rPr>
          <w:b/>
          <w:bCs/>
          <w:noProof/>
        </w:rPr>
        <w:t>Expenses</w:t>
      </w:r>
      <w:r w:rsidRPr="00A25D22">
        <w:rPr>
          <w:noProof/>
        </w:rPr>
        <w:t>: Billable</w:t>
      </w:r>
      <w:r w:rsidRPr="00A25D22">
        <w:rPr>
          <w:noProof/>
        </w:rPr>
        <w:noBreakHyphen/>
        <w:t>to</w:t>
      </w:r>
      <w:r w:rsidRPr="00A25D22">
        <w:rPr>
          <w:noProof/>
        </w:rPr>
        <w:noBreakHyphen/>
        <w:t>client and reimbursable</w:t>
      </w:r>
      <w:r w:rsidRPr="00A25D22">
        <w:rPr>
          <w:noProof/>
        </w:rPr>
        <w:noBreakHyphen/>
        <w:t>to</w:t>
      </w:r>
      <w:r w:rsidRPr="00A25D22">
        <w:rPr>
          <w:noProof/>
        </w:rPr>
        <w:noBreakHyphen/>
        <w:t>staff capture; standard business categories (travel, hotel, meals, taxi, airfare, entertainment); export to billing. </w:t>
      </w:r>
    </w:p>
    <w:p w14:paraId="1BC36B82" w14:textId="77777777" w:rsidR="00A25D22" w:rsidRPr="00A25D22" w:rsidRDefault="00A25D22" w:rsidP="00A25D22">
      <w:pPr>
        <w:numPr>
          <w:ilvl w:val="0"/>
          <w:numId w:val="32"/>
        </w:numPr>
        <w:rPr>
          <w:noProof/>
        </w:rPr>
      </w:pPr>
      <w:r w:rsidRPr="00A25D22">
        <w:rPr>
          <w:b/>
          <w:bCs/>
          <w:noProof/>
        </w:rPr>
        <w:t>Billing Inputs</w:t>
      </w:r>
      <w:r w:rsidRPr="00A25D22">
        <w:rPr>
          <w:noProof/>
        </w:rPr>
        <w:t xml:space="preserve">: Monthly </w:t>
      </w:r>
      <w:r w:rsidRPr="00A25D22">
        <w:rPr>
          <w:b/>
          <w:bCs/>
          <w:noProof/>
        </w:rPr>
        <w:t>Invoice Batches</w:t>
      </w:r>
      <w:r w:rsidRPr="00A25D22">
        <w:rPr>
          <w:noProof/>
        </w:rPr>
        <w:t xml:space="preserve"> with discount at </w:t>
      </w:r>
      <w:r w:rsidRPr="00A25D22">
        <w:rPr>
          <w:b/>
          <w:bCs/>
          <w:noProof/>
        </w:rPr>
        <w:t>batch (invoice) level</w:t>
      </w:r>
      <w:r w:rsidRPr="00A25D22">
        <w:rPr>
          <w:noProof/>
        </w:rPr>
        <w:t xml:space="preserve">; ability to </w:t>
      </w:r>
      <w:r w:rsidRPr="00A25D22">
        <w:rPr>
          <w:b/>
          <w:bCs/>
          <w:noProof/>
        </w:rPr>
        <w:t>zero</w:t>
      </w:r>
      <w:r w:rsidRPr="00A25D22">
        <w:rPr>
          <w:b/>
          <w:bCs/>
          <w:noProof/>
        </w:rPr>
        <w:noBreakHyphen/>
        <w:t>price</w:t>
      </w:r>
      <w:r w:rsidRPr="00A25D22">
        <w:rPr>
          <w:noProof/>
        </w:rPr>
        <w:t xml:space="preserve"> a line with explicit discount line so clients see effective discount; mark source time/expenses as </w:t>
      </w:r>
      <w:r w:rsidRPr="00A25D22">
        <w:rPr>
          <w:b/>
          <w:bCs/>
          <w:noProof/>
        </w:rPr>
        <w:t>already billed</w:t>
      </w:r>
      <w:r w:rsidRPr="00A25D22">
        <w:rPr>
          <w:noProof/>
        </w:rPr>
        <w:t xml:space="preserve"> to prevent duplicates.  </w:t>
      </w:r>
      <w:r w:rsidRPr="00A25D22">
        <w:rPr>
          <w:noProof/>
          <w:vertAlign w:val="superscript"/>
        </w:rPr>
        <w:t>8</w:t>
      </w:r>
      <w:r w:rsidRPr="00A25D22">
        <w:rPr>
          <w:noProof/>
        </w:rPr>
        <w:t> </w:t>
      </w:r>
    </w:p>
    <w:p w14:paraId="330022C2" w14:textId="77777777" w:rsidR="00A25D22" w:rsidRPr="00A25D22" w:rsidRDefault="00A25D22" w:rsidP="00A25D22">
      <w:pPr>
        <w:numPr>
          <w:ilvl w:val="0"/>
          <w:numId w:val="33"/>
        </w:numPr>
        <w:rPr>
          <w:noProof/>
        </w:rPr>
      </w:pPr>
      <w:r w:rsidRPr="00A25D22">
        <w:rPr>
          <w:b/>
          <w:bCs/>
          <w:noProof/>
        </w:rPr>
        <w:t>Commercial Schemes</w:t>
      </w:r>
      <w:r w:rsidRPr="00A25D22">
        <w:rPr>
          <w:noProof/>
        </w:rPr>
        <w:t>: </w:t>
      </w:r>
    </w:p>
    <w:p w14:paraId="27424B3A" w14:textId="77777777" w:rsidR="00A25D22" w:rsidRPr="00A25D22" w:rsidRDefault="00A25D22" w:rsidP="00A25D22">
      <w:pPr>
        <w:numPr>
          <w:ilvl w:val="0"/>
          <w:numId w:val="34"/>
        </w:numPr>
        <w:rPr>
          <w:noProof/>
        </w:rPr>
      </w:pPr>
      <w:r w:rsidRPr="00A25D22">
        <w:rPr>
          <w:b/>
          <w:bCs/>
          <w:noProof/>
        </w:rPr>
        <w:t>Retainers / drawdowns</w:t>
      </w:r>
      <w:r w:rsidRPr="00A25D22">
        <w:rPr>
          <w:noProof/>
        </w:rPr>
        <w:t xml:space="preserve"> (pre</w:t>
      </w:r>
      <w:r w:rsidRPr="00A25D22">
        <w:rPr>
          <w:noProof/>
        </w:rPr>
        <w:noBreakHyphen/>
        <w:t xml:space="preserve"> or post</w:t>
      </w:r>
      <w:r w:rsidRPr="00A25D22">
        <w:rPr>
          <w:noProof/>
        </w:rPr>
        <w:noBreakHyphen/>
        <w:t>paid) </w:t>
      </w:r>
    </w:p>
    <w:p w14:paraId="354CAAA1" w14:textId="77777777" w:rsidR="00A25D22" w:rsidRPr="00A25D22" w:rsidRDefault="00A25D22" w:rsidP="00A25D22">
      <w:pPr>
        <w:numPr>
          <w:ilvl w:val="0"/>
          <w:numId w:val="35"/>
        </w:numPr>
        <w:rPr>
          <w:noProof/>
        </w:rPr>
      </w:pPr>
      <w:r w:rsidRPr="00A25D22">
        <w:rPr>
          <w:b/>
          <w:bCs/>
          <w:noProof/>
        </w:rPr>
        <w:t>Milestone fixed fee with outcomes</w:t>
      </w:r>
      <w:r w:rsidRPr="00A25D22">
        <w:rPr>
          <w:noProof/>
        </w:rPr>
        <w:t> </w:t>
      </w:r>
    </w:p>
    <w:p w14:paraId="593AA74F" w14:textId="77777777" w:rsidR="00A25D22" w:rsidRPr="00A25D22" w:rsidRDefault="00A25D22" w:rsidP="00A25D22">
      <w:pPr>
        <w:numPr>
          <w:ilvl w:val="0"/>
          <w:numId w:val="36"/>
        </w:numPr>
        <w:rPr>
          <w:noProof/>
        </w:rPr>
      </w:pPr>
      <w:r w:rsidRPr="00A25D22">
        <w:rPr>
          <w:b/>
          <w:bCs/>
          <w:noProof/>
        </w:rPr>
        <w:t>Time &amp; Materials</w:t>
      </w:r>
      <w:r w:rsidRPr="00A25D22">
        <w:rPr>
          <w:noProof/>
        </w:rPr>
        <w:t xml:space="preserve"> (T\&amp;M)\ </w:t>
      </w:r>
    </w:p>
    <w:p w14:paraId="3A316877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Progress</w:t>
      </w:r>
      <w:r w:rsidRPr="00A25D22">
        <w:rPr>
          <w:noProof/>
        </w:rPr>
        <w:noBreakHyphen/>
        <w:t>to</w:t>
      </w:r>
      <w:r w:rsidRPr="00A25D22">
        <w:rPr>
          <w:noProof/>
        </w:rPr>
        <w:noBreakHyphen/>
        <w:t>budget reporting and alerts for over/under. </w:t>
      </w:r>
    </w:p>
    <w:p w14:paraId="14816876" w14:textId="77777777" w:rsidR="00A25D22" w:rsidRPr="00A25D22" w:rsidRDefault="00A25D22" w:rsidP="00A25D22">
      <w:pPr>
        <w:rPr>
          <w:noProof/>
        </w:rPr>
      </w:pPr>
      <w:r w:rsidRPr="00A25D22">
        <w:rPr>
          <w:noProof/>
          <w:vertAlign w:val="superscript"/>
        </w:rPr>
        <w:t>9</w:t>
      </w:r>
      <w:r w:rsidRPr="00A25D22">
        <w:rPr>
          <w:noProof/>
        </w:rPr>
        <w:t> </w:t>
      </w:r>
    </w:p>
    <w:p w14:paraId="4391386E" w14:textId="77777777" w:rsidR="00A25D22" w:rsidRPr="00A25D22" w:rsidRDefault="00A25D22" w:rsidP="00A25D22">
      <w:pPr>
        <w:numPr>
          <w:ilvl w:val="0"/>
          <w:numId w:val="37"/>
        </w:numPr>
        <w:rPr>
          <w:noProof/>
        </w:rPr>
      </w:pPr>
      <w:r w:rsidRPr="00A25D22">
        <w:rPr>
          <w:b/>
          <w:bCs/>
          <w:noProof/>
        </w:rPr>
        <w:t>Change Orders</w:t>
      </w:r>
      <w:r w:rsidRPr="00A25D22">
        <w:rPr>
          <w:noProof/>
        </w:rPr>
        <w:t>: Additive scope with own rates/budgets; consolidated reporting vs. original baseline. </w:t>
      </w:r>
    </w:p>
    <w:p w14:paraId="352EAB54" w14:textId="77777777" w:rsidR="00A25D22" w:rsidRPr="00A25D22" w:rsidRDefault="00A25D22" w:rsidP="00A25D22">
      <w:pPr>
        <w:numPr>
          <w:ilvl w:val="0"/>
          <w:numId w:val="38"/>
        </w:numPr>
        <w:rPr>
          <w:noProof/>
        </w:rPr>
      </w:pPr>
      <w:r w:rsidRPr="00A25D22">
        <w:rPr>
          <w:b/>
          <w:bCs/>
          <w:noProof/>
        </w:rPr>
        <w:t>Security &amp; Identity</w:t>
      </w:r>
      <w:r w:rsidRPr="00A25D22">
        <w:rPr>
          <w:noProof/>
        </w:rPr>
        <w:t xml:space="preserve">: </w:t>
      </w:r>
      <w:r w:rsidRPr="00A25D22">
        <w:rPr>
          <w:b/>
          <w:bCs/>
          <w:noProof/>
        </w:rPr>
        <w:t>Microsoft Entra ID (SSO)</w:t>
      </w:r>
      <w:r w:rsidRPr="00A25D22">
        <w:rPr>
          <w:noProof/>
        </w:rPr>
        <w:t>; RBAC (Admin, Billing Admin, PM, Employee, Exec Read</w:t>
      </w:r>
      <w:r w:rsidRPr="00A25D22">
        <w:rPr>
          <w:noProof/>
        </w:rPr>
        <w:noBreakHyphen/>
        <w:t xml:space="preserve">only); compliance aligned with Synozur IT policy.  </w:t>
      </w:r>
      <w:r w:rsidRPr="00A25D22">
        <w:rPr>
          <w:noProof/>
          <w:vertAlign w:val="superscript"/>
        </w:rPr>
        <w:t>10</w:t>
      </w:r>
      <w:r w:rsidRPr="00A25D22">
        <w:rPr>
          <w:noProof/>
        </w:rPr>
        <w:t> </w:t>
      </w:r>
    </w:p>
    <w:p w14:paraId="5A6F8769" w14:textId="77777777" w:rsidR="00A25D22" w:rsidRPr="00A25D22" w:rsidRDefault="00A25D22" w:rsidP="00A25D22">
      <w:pPr>
        <w:numPr>
          <w:ilvl w:val="0"/>
          <w:numId w:val="39"/>
        </w:numPr>
        <w:rPr>
          <w:noProof/>
        </w:rPr>
      </w:pPr>
      <w:r w:rsidRPr="00A25D22">
        <w:rPr>
          <w:b/>
          <w:bCs/>
          <w:noProof/>
        </w:rPr>
        <w:t>Branding &amp; Vocabulary</w:t>
      </w:r>
      <w:r w:rsidRPr="00A25D22">
        <w:rPr>
          <w:noProof/>
        </w:rPr>
        <w:t>: Global and client</w:t>
      </w:r>
      <w:r w:rsidRPr="00A25D22">
        <w:rPr>
          <w:noProof/>
        </w:rPr>
        <w:noBreakHyphen/>
        <w:t xml:space="preserve">specific renaming (e.g., “Epic”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Workstream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noProof/>
        </w:rPr>
        <w:t>); logo/colors/font; exports inherit branding and vocabulary.</w:t>
      </w:r>
      <w:r w:rsidRPr="00A25D22">
        <w:rPr>
          <w:rFonts w:ascii="Avenir Next LT Pro" w:hAnsi="Avenir Next LT Pro" w:cs="Avenir Next LT Pro"/>
          <w:noProof/>
        </w:rPr>
        <w:t> </w:t>
      </w:r>
      <w:r w:rsidRPr="00A25D22">
        <w:rPr>
          <w:noProof/>
        </w:rPr>
        <w:t xml:space="preserve"> </w:t>
      </w:r>
      <w:r w:rsidRPr="00A25D22">
        <w:rPr>
          <w:noProof/>
          <w:vertAlign w:val="superscript"/>
        </w:rPr>
        <w:t>11</w:t>
      </w:r>
      <w:r w:rsidRPr="00A25D22">
        <w:rPr>
          <w:noProof/>
        </w:rPr>
        <w:t> </w:t>
      </w:r>
    </w:p>
    <w:p w14:paraId="03AAB571" w14:textId="77777777" w:rsidR="00A25D22" w:rsidRPr="00A25D22" w:rsidRDefault="00A25D22" w:rsidP="00A25D22">
      <w:pPr>
        <w:numPr>
          <w:ilvl w:val="0"/>
          <w:numId w:val="40"/>
        </w:numPr>
        <w:rPr>
          <w:noProof/>
        </w:rPr>
      </w:pPr>
      <w:r w:rsidRPr="00A25D22">
        <w:rPr>
          <w:b/>
          <w:bCs/>
          <w:noProof/>
        </w:rPr>
        <w:t>Integrations &amp; Exports</w:t>
      </w:r>
      <w:r w:rsidRPr="00A25D22">
        <w:rPr>
          <w:noProof/>
        </w:rPr>
        <w:t>: </w:t>
      </w:r>
    </w:p>
    <w:p w14:paraId="46FF71EA" w14:textId="77777777" w:rsidR="00A25D22" w:rsidRPr="00A25D22" w:rsidRDefault="00A25D22" w:rsidP="00A25D22">
      <w:pPr>
        <w:numPr>
          <w:ilvl w:val="0"/>
          <w:numId w:val="41"/>
        </w:numPr>
        <w:rPr>
          <w:noProof/>
        </w:rPr>
      </w:pPr>
      <w:r w:rsidRPr="00A25D22">
        <w:rPr>
          <w:b/>
          <w:bCs/>
          <w:noProof/>
        </w:rPr>
        <w:t>QuickBooks Online</w:t>
      </w:r>
      <w:r w:rsidRPr="00A25D22">
        <w:rPr>
          <w:noProof/>
        </w:rPr>
        <w:t xml:space="preserve">: Customers/Projects, Items(Services), invoice draft creation; dedupe via </w:t>
      </w:r>
      <w:r w:rsidRPr="00A25D22">
        <w:rPr>
          <w:b/>
          <w:bCs/>
          <w:noProof/>
        </w:rPr>
        <w:t>Batch ID</w:t>
      </w:r>
      <w:r w:rsidRPr="00A25D22">
        <w:rPr>
          <w:noProof/>
        </w:rPr>
        <w:t>; robust error handling. </w:t>
      </w:r>
    </w:p>
    <w:p w14:paraId="50C1EAE2" w14:textId="77777777" w:rsidR="00A25D22" w:rsidRPr="00A25D22" w:rsidRDefault="00A25D22" w:rsidP="00A25D22">
      <w:pPr>
        <w:numPr>
          <w:ilvl w:val="0"/>
          <w:numId w:val="42"/>
        </w:numPr>
        <w:rPr>
          <w:noProof/>
        </w:rPr>
      </w:pPr>
      <w:r w:rsidRPr="00A25D22">
        <w:rPr>
          <w:b/>
          <w:bCs/>
          <w:noProof/>
        </w:rPr>
        <w:lastRenderedPageBreak/>
        <w:t>Excel/CSV</w:t>
      </w:r>
      <w:r w:rsidRPr="00A25D22">
        <w:rPr>
          <w:noProof/>
        </w:rPr>
        <w:t>: One</w:t>
      </w:r>
      <w:r w:rsidRPr="00A25D22">
        <w:rPr>
          <w:noProof/>
        </w:rPr>
        <w:noBreakHyphen/>
        <w:t xml:space="preserve">click exports for proposals, reporting, and admin extracts; </w:t>
      </w:r>
      <w:r w:rsidRPr="00A25D22">
        <w:rPr>
          <w:b/>
          <w:bCs/>
          <w:noProof/>
        </w:rPr>
        <w:t>offline import</w:t>
      </w:r>
      <w:r w:rsidRPr="00A25D22">
        <w:rPr>
          <w:noProof/>
        </w:rPr>
        <w:t xml:space="preserve"> templates for estimates, time, expenses, and billed data.  </w:t>
      </w:r>
      <w:r w:rsidRPr="00A25D22">
        <w:rPr>
          <w:noProof/>
          <w:vertAlign w:val="superscript"/>
        </w:rPr>
        <w:t>12</w:t>
      </w:r>
      <w:r w:rsidRPr="00A25D22">
        <w:rPr>
          <w:noProof/>
        </w:rPr>
        <w:t> </w:t>
      </w:r>
    </w:p>
    <w:p w14:paraId="3A5CC7E1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Planned (Post</w:t>
      </w:r>
      <w:r w:rsidRPr="00A25D22">
        <w:rPr>
          <w:noProof/>
        </w:rPr>
        <w:noBreakHyphen/>
        <w:t>1.0) </w:t>
      </w:r>
    </w:p>
    <w:p w14:paraId="146CCC2C" w14:textId="77777777" w:rsidR="00A25D22" w:rsidRPr="00A25D22" w:rsidRDefault="00A25D22" w:rsidP="00A25D22">
      <w:pPr>
        <w:numPr>
          <w:ilvl w:val="0"/>
          <w:numId w:val="43"/>
        </w:numPr>
        <w:rPr>
          <w:noProof/>
        </w:rPr>
      </w:pPr>
      <w:r w:rsidRPr="00A25D22">
        <w:rPr>
          <w:b/>
          <w:bCs/>
          <w:noProof/>
        </w:rPr>
        <w:t>Multi</w:t>
      </w:r>
      <w:r w:rsidRPr="00A25D22">
        <w:rPr>
          <w:b/>
          <w:bCs/>
          <w:noProof/>
        </w:rPr>
        <w:noBreakHyphen/>
        <w:t>currency</w:t>
      </w:r>
      <w:r w:rsidRPr="00A25D22">
        <w:rPr>
          <w:noProof/>
        </w:rPr>
        <w:t xml:space="preserve">: Dual ledger—store amounts in transaction currency </w:t>
      </w:r>
      <w:r w:rsidRPr="00A25D22">
        <w:rPr>
          <w:b/>
          <w:bCs/>
          <w:noProof/>
        </w:rPr>
        <w:t>and</w:t>
      </w:r>
      <w:r w:rsidRPr="00A25D22">
        <w:rPr>
          <w:noProof/>
        </w:rPr>
        <w:t xml:space="preserve"> USD; FX captured at </w:t>
      </w:r>
      <w:r w:rsidRPr="00A25D22">
        <w:rPr>
          <w:b/>
          <w:bCs/>
          <w:noProof/>
        </w:rPr>
        <w:t>Invoice Batch</w:t>
      </w:r>
      <w:r w:rsidRPr="00A25D22">
        <w:rPr>
          <w:noProof/>
        </w:rPr>
        <w:t xml:space="preserve"> time for consistency.  </w:t>
      </w:r>
      <w:r w:rsidRPr="00A25D22">
        <w:rPr>
          <w:noProof/>
          <w:vertAlign w:val="superscript"/>
        </w:rPr>
        <w:t>13</w:t>
      </w:r>
      <w:r w:rsidRPr="00A25D22">
        <w:rPr>
          <w:noProof/>
        </w:rPr>
        <w:t> </w:t>
      </w:r>
    </w:p>
    <w:p w14:paraId="2CE167C3" w14:textId="77777777" w:rsidR="00A25D22" w:rsidRPr="00A25D22" w:rsidRDefault="00A25D22" w:rsidP="00A25D22">
      <w:pPr>
        <w:numPr>
          <w:ilvl w:val="0"/>
          <w:numId w:val="44"/>
        </w:numPr>
        <w:rPr>
          <w:noProof/>
        </w:rPr>
      </w:pPr>
      <w:r w:rsidRPr="00A25D22">
        <w:rPr>
          <w:b/>
          <w:bCs/>
          <w:noProof/>
        </w:rPr>
        <w:t>AI on Azure (GPT</w:t>
      </w:r>
      <w:r w:rsidRPr="00A25D22">
        <w:rPr>
          <w:b/>
          <w:bCs/>
          <w:noProof/>
        </w:rPr>
        <w:noBreakHyphen/>
        <w:t>5)</w:t>
      </w:r>
      <w:r w:rsidRPr="00A25D22">
        <w:rPr>
          <w:noProof/>
        </w:rPr>
        <w:t xml:space="preserve">: Estimate from narrative; portfolio trend analysis; estimate vs. actual variance insights. (Architecture hooks included in v1.0; model activation in v1.1+.)  </w:t>
      </w:r>
      <w:r w:rsidRPr="00A25D22">
        <w:rPr>
          <w:noProof/>
          <w:vertAlign w:val="superscript"/>
        </w:rPr>
        <w:t>14</w:t>
      </w:r>
      <w:r w:rsidRPr="00A25D22">
        <w:rPr>
          <w:noProof/>
        </w:rPr>
        <w:t> </w:t>
      </w:r>
    </w:p>
    <w:p w14:paraId="5E566B05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34548E16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3) Roles &amp; Permissions </w:t>
      </w:r>
    </w:p>
    <w:p w14:paraId="2ADBB1B8" w14:textId="77777777" w:rsidR="00A25D22" w:rsidRPr="00A25D22" w:rsidRDefault="00A25D22" w:rsidP="00A25D22">
      <w:pPr>
        <w:numPr>
          <w:ilvl w:val="0"/>
          <w:numId w:val="45"/>
        </w:numPr>
        <w:rPr>
          <w:noProof/>
        </w:rPr>
      </w:pPr>
      <w:r w:rsidRPr="00A25D22">
        <w:rPr>
          <w:b/>
          <w:bCs/>
          <w:noProof/>
        </w:rPr>
        <w:t>Admin</w:t>
      </w:r>
      <w:r w:rsidRPr="00A25D22">
        <w:rPr>
          <w:noProof/>
        </w:rPr>
        <w:t>: All capabilities; manages vocabulary, branding, rate cards, integrations, and data exports. </w:t>
      </w:r>
    </w:p>
    <w:p w14:paraId="493D9D82" w14:textId="77777777" w:rsidR="00A25D22" w:rsidRPr="00A25D22" w:rsidRDefault="00A25D22" w:rsidP="00A25D22">
      <w:pPr>
        <w:numPr>
          <w:ilvl w:val="0"/>
          <w:numId w:val="46"/>
        </w:numPr>
        <w:rPr>
          <w:noProof/>
        </w:rPr>
      </w:pPr>
      <w:r w:rsidRPr="00A25D22">
        <w:rPr>
          <w:b/>
          <w:bCs/>
          <w:noProof/>
        </w:rPr>
        <w:t>Billing Admin</w:t>
      </w:r>
      <w:r w:rsidRPr="00A25D22">
        <w:rPr>
          <w:noProof/>
        </w:rPr>
        <w:t>: Pricing visibility; manages Invoice Batches, discounts, and QBO export. </w:t>
      </w:r>
    </w:p>
    <w:p w14:paraId="5BD070DF" w14:textId="77777777" w:rsidR="00A25D22" w:rsidRPr="00A25D22" w:rsidRDefault="00A25D22" w:rsidP="00A25D22">
      <w:pPr>
        <w:numPr>
          <w:ilvl w:val="0"/>
          <w:numId w:val="47"/>
        </w:numPr>
        <w:rPr>
          <w:noProof/>
        </w:rPr>
      </w:pPr>
      <w:r w:rsidRPr="00A25D22">
        <w:rPr>
          <w:b/>
          <w:bCs/>
          <w:noProof/>
        </w:rPr>
        <w:t>Project Manager (PM)</w:t>
      </w:r>
      <w:r w:rsidRPr="00A25D22">
        <w:rPr>
          <w:noProof/>
        </w:rPr>
        <w:t>: Build/edit estimates; approve time/expenses; create change orders; run reports. </w:t>
      </w:r>
    </w:p>
    <w:p w14:paraId="66870363" w14:textId="77777777" w:rsidR="00A25D22" w:rsidRPr="00A25D22" w:rsidRDefault="00A25D22" w:rsidP="00A25D22">
      <w:pPr>
        <w:numPr>
          <w:ilvl w:val="0"/>
          <w:numId w:val="48"/>
        </w:numPr>
        <w:rPr>
          <w:noProof/>
        </w:rPr>
      </w:pPr>
      <w:r w:rsidRPr="00A25D22">
        <w:rPr>
          <w:b/>
          <w:bCs/>
          <w:noProof/>
        </w:rPr>
        <w:t>Employee/Contractor</w:t>
      </w:r>
      <w:r w:rsidRPr="00A25D22">
        <w:rPr>
          <w:noProof/>
        </w:rPr>
        <w:t>: Enter time/expenses; view own entries; no pricing visibility. </w:t>
      </w:r>
    </w:p>
    <w:p w14:paraId="6499C7C7" w14:textId="77777777" w:rsidR="00A25D22" w:rsidRPr="00A25D22" w:rsidRDefault="00A25D22" w:rsidP="00A25D22">
      <w:pPr>
        <w:numPr>
          <w:ilvl w:val="0"/>
          <w:numId w:val="49"/>
        </w:numPr>
        <w:rPr>
          <w:noProof/>
        </w:rPr>
      </w:pPr>
      <w:r w:rsidRPr="00A25D22">
        <w:rPr>
          <w:b/>
          <w:bCs/>
          <w:noProof/>
        </w:rPr>
        <w:t>Executive (Read</w:t>
      </w:r>
      <w:r w:rsidRPr="00A25D22">
        <w:rPr>
          <w:b/>
          <w:bCs/>
          <w:noProof/>
        </w:rPr>
        <w:noBreakHyphen/>
        <w:t>only)</w:t>
      </w:r>
      <w:r w:rsidRPr="00A25D22">
        <w:rPr>
          <w:noProof/>
        </w:rPr>
        <w:t>: Portfolio dashboards and exports; no pricing detail. </w:t>
      </w:r>
    </w:p>
    <w:p w14:paraId="7A91FCD3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4D9D1B32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4) Data Model (Logical) </w:t>
      </w:r>
    </w:p>
    <w:p w14:paraId="1F292069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Core Entities</w:t>
      </w:r>
      <w:r w:rsidRPr="00A25D22">
        <w:rPr>
          <w:noProof/>
        </w:rPr>
        <w:t> </w:t>
      </w:r>
    </w:p>
    <w:p w14:paraId="07CD2E6B" w14:textId="77777777" w:rsidR="00A25D22" w:rsidRPr="00A25D22" w:rsidRDefault="00A25D22" w:rsidP="00A25D22">
      <w:pPr>
        <w:numPr>
          <w:ilvl w:val="0"/>
          <w:numId w:val="50"/>
        </w:numPr>
        <w:rPr>
          <w:noProof/>
        </w:rPr>
      </w:pPr>
      <w:r w:rsidRPr="00A25D22">
        <w:rPr>
          <w:b/>
          <w:bCs/>
          <w:noProof/>
        </w:rPr>
        <w:t>Client</w:t>
      </w:r>
      <w:r w:rsidRPr="00A25D22">
        <w:rPr>
          <w:noProof/>
        </w:rPr>
        <w:t>: name, currency (default USD now; future multi</w:t>
      </w:r>
      <w:r w:rsidRPr="00A25D22">
        <w:rPr>
          <w:noProof/>
        </w:rPr>
        <w:noBreakHyphen/>
        <w:t>currency), billing contact, vocabulary overrides. </w:t>
      </w:r>
    </w:p>
    <w:p w14:paraId="657A8347" w14:textId="77777777" w:rsidR="00A25D22" w:rsidRPr="00A25D22" w:rsidRDefault="00A25D22" w:rsidP="00A25D22">
      <w:pPr>
        <w:numPr>
          <w:ilvl w:val="0"/>
          <w:numId w:val="51"/>
        </w:numPr>
        <w:rPr>
          <w:noProof/>
        </w:rPr>
      </w:pPr>
      <w:r w:rsidRPr="00A25D22">
        <w:rPr>
          <w:b/>
          <w:bCs/>
          <w:noProof/>
        </w:rPr>
        <w:t>Project</w:t>
      </w:r>
      <w:r w:rsidRPr="00A25D22">
        <w:rPr>
          <w:noProof/>
        </w:rPr>
        <w:t>: client\_id, name, start/end, commercial\_scheme, retainer balance (if applicable), baseline budget, status. </w:t>
      </w:r>
    </w:p>
    <w:p w14:paraId="280B34C7" w14:textId="77777777" w:rsidR="00A25D22" w:rsidRPr="00A25D22" w:rsidRDefault="00A25D22" w:rsidP="00A25D22">
      <w:pPr>
        <w:numPr>
          <w:ilvl w:val="0"/>
          <w:numId w:val="52"/>
        </w:numPr>
        <w:rPr>
          <w:noProof/>
        </w:rPr>
      </w:pPr>
      <w:r w:rsidRPr="00A25D22">
        <w:rPr>
          <w:b/>
          <w:bCs/>
          <w:noProof/>
        </w:rPr>
        <w:t>Estimate</w:t>
      </w:r>
      <w:r w:rsidRPr="00A25D22">
        <w:rPr>
          <w:noProof/>
        </w:rPr>
        <w:t>: project\_id, version, status, total hours, total fees, visible vocabulary. </w:t>
      </w:r>
    </w:p>
    <w:p w14:paraId="50F4850B" w14:textId="77777777" w:rsidR="00A25D22" w:rsidRPr="00A25D22" w:rsidRDefault="00A25D22" w:rsidP="00A25D22">
      <w:pPr>
        <w:numPr>
          <w:ilvl w:val="0"/>
          <w:numId w:val="53"/>
        </w:numPr>
        <w:rPr>
          <w:noProof/>
        </w:rPr>
      </w:pPr>
      <w:r w:rsidRPr="00A25D22">
        <w:rPr>
          <w:b/>
          <w:bCs/>
          <w:noProof/>
        </w:rPr>
        <w:t>Epic</w:t>
      </w:r>
      <w:r w:rsidRPr="00A25D22">
        <w:rPr>
          <w:noProof/>
        </w:rPr>
        <w:t xml:space="preserve">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</w:t>
      </w:r>
      <w:r w:rsidRPr="00A25D22">
        <w:rPr>
          <w:b/>
          <w:bCs/>
          <w:noProof/>
        </w:rPr>
        <w:t>Stage</w:t>
      </w:r>
      <w:r w:rsidRPr="00A25D22">
        <w:rPr>
          <w:noProof/>
        </w:rPr>
        <w:t xml:space="preserve">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</w:t>
      </w:r>
      <w:r w:rsidRPr="00A25D22">
        <w:rPr>
          <w:b/>
          <w:bCs/>
          <w:noProof/>
        </w:rPr>
        <w:t>Activity</w:t>
      </w:r>
      <w:r w:rsidRPr="00A25D22">
        <w:rPr>
          <w:noProof/>
        </w:rPr>
        <w:t>: hierarchy; week buckets with role/person, hours, rack rate snapshot, pricing mode (role vs. named). </w:t>
      </w:r>
    </w:p>
    <w:p w14:paraId="4FA0CD2A" w14:textId="77777777" w:rsidR="00A25D22" w:rsidRPr="00A25D22" w:rsidRDefault="00A25D22" w:rsidP="00A25D22">
      <w:pPr>
        <w:numPr>
          <w:ilvl w:val="0"/>
          <w:numId w:val="54"/>
        </w:numPr>
        <w:rPr>
          <w:noProof/>
        </w:rPr>
      </w:pPr>
      <w:r w:rsidRPr="00A25D22">
        <w:rPr>
          <w:b/>
          <w:bCs/>
          <w:noProof/>
        </w:rPr>
        <w:t>Role</w:t>
      </w:r>
      <w:r w:rsidRPr="00A25D22">
        <w:rPr>
          <w:noProof/>
        </w:rPr>
        <w:t>: name, default rack rate. </w:t>
      </w:r>
    </w:p>
    <w:p w14:paraId="66EB99C0" w14:textId="77777777" w:rsidR="00A25D22" w:rsidRPr="00A25D22" w:rsidRDefault="00A25D22" w:rsidP="00A25D22">
      <w:pPr>
        <w:numPr>
          <w:ilvl w:val="0"/>
          <w:numId w:val="55"/>
        </w:numPr>
        <w:rPr>
          <w:noProof/>
        </w:rPr>
      </w:pPr>
      <w:r w:rsidRPr="00A25D22">
        <w:rPr>
          <w:b/>
          <w:bCs/>
          <w:noProof/>
        </w:rPr>
        <w:lastRenderedPageBreak/>
        <w:t>Person</w:t>
      </w:r>
      <w:r w:rsidRPr="00A25D22">
        <w:rPr>
          <w:noProof/>
        </w:rPr>
        <w:t>: name, title, default rack &amp; charge rates. </w:t>
      </w:r>
    </w:p>
    <w:p w14:paraId="77763E40" w14:textId="77777777" w:rsidR="00A25D22" w:rsidRPr="00A25D22" w:rsidRDefault="00A25D22" w:rsidP="00A25D22">
      <w:pPr>
        <w:numPr>
          <w:ilvl w:val="0"/>
          <w:numId w:val="56"/>
        </w:numPr>
        <w:rPr>
          <w:noProof/>
        </w:rPr>
      </w:pPr>
      <w:r w:rsidRPr="00A25D22">
        <w:rPr>
          <w:b/>
          <w:bCs/>
          <w:noProof/>
        </w:rPr>
        <w:t>RateOverride</w:t>
      </w:r>
      <w:r w:rsidRPr="00A25D22">
        <w:rPr>
          <w:noProof/>
        </w:rPr>
        <w:t xml:space="preserve">: scope (client/project), subject (role/person), </w:t>
      </w:r>
      <w:r w:rsidRPr="00A25D22">
        <w:rPr>
          <w:b/>
          <w:bCs/>
          <w:noProof/>
        </w:rPr>
        <w:t>effective\_start/end</w:t>
      </w:r>
      <w:r w:rsidRPr="00A25D22">
        <w:rPr>
          <w:noProof/>
        </w:rPr>
        <w:t>, rack\_rate, charge\_rate, precedence. </w:t>
      </w:r>
    </w:p>
    <w:p w14:paraId="0E3F25D9" w14:textId="77777777" w:rsidR="00A25D22" w:rsidRPr="00A25D22" w:rsidRDefault="00A25D22" w:rsidP="00A25D22">
      <w:pPr>
        <w:numPr>
          <w:ilvl w:val="0"/>
          <w:numId w:val="57"/>
        </w:numPr>
        <w:rPr>
          <w:noProof/>
        </w:rPr>
      </w:pPr>
      <w:r w:rsidRPr="00A25D22">
        <w:rPr>
          <w:b/>
          <w:bCs/>
          <w:noProof/>
        </w:rPr>
        <w:t>TimeEntry</w:t>
      </w:r>
      <w:r w:rsidRPr="00A25D22">
        <w:rPr>
          <w:noProof/>
        </w:rPr>
        <w:t xml:space="preserve">: person, project, date, hours, </w:t>
      </w:r>
      <w:r w:rsidRPr="00A25D22">
        <w:rPr>
          <w:b/>
          <w:bCs/>
          <w:noProof/>
        </w:rPr>
        <w:t>phase (from estimate)</w:t>
      </w:r>
      <w:r w:rsidRPr="00A25D22">
        <w:rPr>
          <w:noProof/>
        </w:rPr>
        <w:t xml:space="preserve">, billable, description, </w:t>
      </w:r>
      <w:r w:rsidRPr="00A25D22">
        <w:rPr>
          <w:b/>
          <w:bCs/>
          <w:noProof/>
        </w:rPr>
        <w:t>billed\_flag</w:t>
      </w:r>
      <w:r w:rsidRPr="00A25D22">
        <w:rPr>
          <w:noProof/>
        </w:rPr>
        <w:t xml:space="preserve">, </w:t>
      </w:r>
      <w:r w:rsidRPr="00A25D22">
        <w:rPr>
          <w:b/>
          <w:bCs/>
          <w:noProof/>
        </w:rPr>
        <w:t>status\_reported\_flag</w:t>
      </w:r>
      <w:r w:rsidRPr="00A25D22">
        <w:rPr>
          <w:noProof/>
        </w:rPr>
        <w:t xml:space="preserve">.  </w:t>
      </w:r>
      <w:r w:rsidRPr="00A25D22">
        <w:rPr>
          <w:noProof/>
          <w:vertAlign w:val="superscript"/>
        </w:rPr>
        <w:t>15</w:t>
      </w:r>
      <w:r w:rsidRPr="00A25D22">
        <w:rPr>
          <w:noProof/>
        </w:rPr>
        <w:t> </w:t>
      </w:r>
    </w:p>
    <w:p w14:paraId="279BAE68" w14:textId="77777777" w:rsidR="00A25D22" w:rsidRPr="00A25D22" w:rsidRDefault="00A25D22" w:rsidP="00A25D22">
      <w:pPr>
        <w:numPr>
          <w:ilvl w:val="0"/>
          <w:numId w:val="58"/>
        </w:numPr>
        <w:rPr>
          <w:noProof/>
        </w:rPr>
      </w:pPr>
      <w:r w:rsidRPr="00A25D22">
        <w:rPr>
          <w:b/>
          <w:bCs/>
          <w:noProof/>
        </w:rPr>
        <w:t>Expense</w:t>
      </w:r>
      <w:r w:rsidRPr="00A25D22">
        <w:rPr>
          <w:noProof/>
        </w:rPr>
        <w:t>: person, project, date, category, amount, currency, billable/reimbursable flags, description, receipt link, billed\_flag. </w:t>
      </w:r>
    </w:p>
    <w:p w14:paraId="1A7E8494" w14:textId="77777777" w:rsidR="00A25D22" w:rsidRPr="00A25D22" w:rsidRDefault="00A25D22" w:rsidP="00A25D22">
      <w:pPr>
        <w:numPr>
          <w:ilvl w:val="0"/>
          <w:numId w:val="59"/>
        </w:numPr>
        <w:rPr>
          <w:noProof/>
        </w:rPr>
      </w:pPr>
      <w:r w:rsidRPr="00A25D22">
        <w:rPr>
          <w:b/>
          <w:bCs/>
          <w:noProof/>
        </w:rPr>
        <w:t>ChangeOrder</w:t>
      </w:r>
      <w:r w:rsidRPr="00A25D22">
        <w:rPr>
          <w:noProof/>
        </w:rPr>
        <w:t>: project\_id, reason, approved\_on, delta hours/fees; own estimate lines. </w:t>
      </w:r>
    </w:p>
    <w:p w14:paraId="02B0EF78" w14:textId="77777777" w:rsidR="00A25D22" w:rsidRPr="00A25D22" w:rsidRDefault="00A25D22" w:rsidP="00A25D22">
      <w:pPr>
        <w:numPr>
          <w:ilvl w:val="0"/>
          <w:numId w:val="60"/>
        </w:numPr>
        <w:rPr>
          <w:noProof/>
        </w:rPr>
      </w:pPr>
      <w:r w:rsidRPr="00A25D22">
        <w:rPr>
          <w:b/>
          <w:bCs/>
          <w:noProof/>
        </w:rPr>
        <w:t>InvoiceBatch</w:t>
      </w:r>
      <w:r w:rsidRPr="00A25D22">
        <w:rPr>
          <w:noProof/>
        </w:rPr>
        <w:t>: month, client(s), projects, pricing snapshot date, FX table id (future), totals, exported\_to\_QBO, batch\_id. </w:t>
      </w:r>
    </w:p>
    <w:p w14:paraId="58DF8FEE" w14:textId="77777777" w:rsidR="00A25D22" w:rsidRPr="00A25D22" w:rsidRDefault="00A25D22" w:rsidP="00A25D22">
      <w:pPr>
        <w:numPr>
          <w:ilvl w:val="0"/>
          <w:numId w:val="61"/>
        </w:numPr>
        <w:rPr>
          <w:noProof/>
        </w:rPr>
      </w:pPr>
      <w:r w:rsidRPr="00A25D22">
        <w:rPr>
          <w:b/>
          <w:bCs/>
          <w:noProof/>
        </w:rPr>
        <w:t>InvoiceLine</w:t>
      </w:r>
      <w:r w:rsidRPr="00A25D22">
        <w:rPr>
          <w:noProof/>
        </w:rPr>
        <w:t>: batch\_id, project\_id, type (time/expense/milestone/discount/no</w:t>
      </w:r>
      <w:r w:rsidRPr="00A25D22">
        <w:rPr>
          <w:noProof/>
        </w:rPr>
        <w:noBreakHyphen/>
        <w:t>charge), qty/hours, rate, amount. </w:t>
      </w:r>
    </w:p>
    <w:p w14:paraId="13A1864A" w14:textId="77777777" w:rsidR="00A25D22" w:rsidRPr="00A25D22" w:rsidRDefault="00A25D22" w:rsidP="00A25D22">
      <w:pPr>
        <w:numPr>
          <w:ilvl w:val="0"/>
          <w:numId w:val="62"/>
        </w:numPr>
        <w:rPr>
          <w:noProof/>
        </w:rPr>
      </w:pPr>
      <w:r w:rsidRPr="00A25D22">
        <w:rPr>
          <w:b/>
          <w:bCs/>
          <w:noProof/>
        </w:rPr>
        <w:t>Vocabulary</w:t>
      </w:r>
      <w:r w:rsidRPr="00A25D22">
        <w:rPr>
          <w:noProof/>
        </w:rPr>
        <w:t>: global labels + client overrides (object\_label, display\_name). </w:t>
      </w:r>
    </w:p>
    <w:p w14:paraId="36A993C8" w14:textId="77777777" w:rsidR="00A25D22" w:rsidRPr="00A25D22" w:rsidRDefault="00A25D22" w:rsidP="00A25D22">
      <w:pPr>
        <w:numPr>
          <w:ilvl w:val="0"/>
          <w:numId w:val="63"/>
        </w:numPr>
        <w:rPr>
          <w:noProof/>
        </w:rPr>
      </w:pPr>
      <w:r w:rsidRPr="00A25D22">
        <w:rPr>
          <w:b/>
          <w:bCs/>
          <w:noProof/>
        </w:rPr>
        <w:t>BrandTheme</w:t>
      </w:r>
      <w:r w:rsidRPr="00A25D22">
        <w:rPr>
          <w:noProof/>
        </w:rPr>
        <w:t xml:space="preserve">: logo, colors, font family; accessibility variants.  </w:t>
      </w:r>
      <w:r w:rsidRPr="00A25D22">
        <w:rPr>
          <w:noProof/>
          <w:vertAlign w:val="superscript"/>
        </w:rPr>
        <w:t>16</w:t>
      </w:r>
      <w:r w:rsidRPr="00A25D22">
        <w:rPr>
          <w:noProof/>
        </w:rPr>
        <w:t> </w:t>
      </w:r>
    </w:p>
    <w:p w14:paraId="229743C3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200F5D18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5) Estimation Module </w:t>
      </w:r>
    </w:p>
    <w:p w14:paraId="08731F9D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Capabilities</w:t>
      </w:r>
      <w:r w:rsidRPr="00A25D22">
        <w:rPr>
          <w:noProof/>
        </w:rPr>
        <w:t> </w:t>
      </w:r>
    </w:p>
    <w:p w14:paraId="43907EDC" w14:textId="77777777" w:rsidR="00A25D22" w:rsidRPr="00A25D22" w:rsidRDefault="00A25D22" w:rsidP="00A25D22">
      <w:pPr>
        <w:numPr>
          <w:ilvl w:val="0"/>
          <w:numId w:val="64"/>
        </w:numPr>
        <w:rPr>
          <w:noProof/>
        </w:rPr>
      </w:pPr>
      <w:r w:rsidRPr="00A25D22">
        <w:rPr>
          <w:noProof/>
        </w:rPr>
        <w:t xml:space="preserve">Create </w:t>
      </w:r>
      <w:r w:rsidRPr="00A25D22">
        <w:rPr>
          <w:b/>
          <w:bCs/>
          <w:noProof/>
        </w:rPr>
        <w:t>Project</w:t>
      </w:r>
      <w:r w:rsidRPr="00A25D22">
        <w:rPr>
          <w:noProof/>
        </w:rPr>
        <w:t xml:space="preserve">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add </w:t>
      </w:r>
      <w:r w:rsidRPr="00A25D22">
        <w:rPr>
          <w:b/>
          <w:bCs/>
          <w:noProof/>
        </w:rPr>
        <w:t>Epics/Stages/Activities</w:t>
      </w:r>
      <w:r w:rsidRPr="00A25D22">
        <w:rPr>
          <w:noProof/>
        </w:rPr>
        <w:t>. </w:t>
      </w:r>
    </w:p>
    <w:p w14:paraId="195F99F0" w14:textId="77777777" w:rsidR="00A25D22" w:rsidRPr="00A25D22" w:rsidRDefault="00A25D22" w:rsidP="00A25D22">
      <w:pPr>
        <w:numPr>
          <w:ilvl w:val="0"/>
          <w:numId w:val="65"/>
        </w:numPr>
        <w:rPr>
          <w:noProof/>
        </w:rPr>
      </w:pPr>
      <w:r w:rsidRPr="00A25D22">
        <w:rPr>
          <w:b/>
          <w:bCs/>
          <w:noProof/>
        </w:rPr>
        <w:t>Weekly staffing grid</w:t>
      </w:r>
      <w:r w:rsidRPr="00A25D22">
        <w:rPr>
          <w:noProof/>
        </w:rPr>
        <w:t xml:space="preserve">: plan hours by </w:t>
      </w:r>
      <w:r w:rsidRPr="00A25D22">
        <w:rPr>
          <w:b/>
          <w:bCs/>
          <w:noProof/>
        </w:rPr>
        <w:t>role</w:t>
      </w:r>
      <w:r w:rsidRPr="00A25D22">
        <w:rPr>
          <w:noProof/>
        </w:rPr>
        <w:t xml:space="preserve"> or </w:t>
      </w:r>
      <w:r w:rsidRPr="00A25D22">
        <w:rPr>
          <w:b/>
          <w:bCs/>
          <w:noProof/>
        </w:rPr>
        <w:t>named person</w:t>
      </w:r>
      <w:r w:rsidRPr="00A25D22">
        <w:rPr>
          <w:noProof/>
        </w:rPr>
        <w:t>; switch modes mid</w:t>
      </w:r>
      <w:r w:rsidRPr="00A25D22">
        <w:rPr>
          <w:noProof/>
        </w:rPr>
        <w:noBreakHyphen/>
        <w:t>estimate. </w:t>
      </w:r>
    </w:p>
    <w:p w14:paraId="03A141C4" w14:textId="77777777" w:rsidR="00A25D22" w:rsidRPr="00A25D22" w:rsidRDefault="00A25D22" w:rsidP="00A25D22">
      <w:pPr>
        <w:numPr>
          <w:ilvl w:val="0"/>
          <w:numId w:val="66"/>
        </w:numPr>
        <w:rPr>
          <w:noProof/>
        </w:rPr>
      </w:pPr>
      <w:r w:rsidRPr="00A25D22">
        <w:rPr>
          <w:b/>
          <w:bCs/>
          <w:noProof/>
        </w:rPr>
        <w:t>Pricing</w:t>
      </w:r>
      <w:r w:rsidRPr="00A25D22">
        <w:rPr>
          <w:noProof/>
        </w:rPr>
        <w:t>: compute using rate precedence </w:t>
      </w:r>
    </w:p>
    <w:p w14:paraId="5C64AACF" w14:textId="77777777" w:rsidR="00A25D22" w:rsidRPr="00A25D22" w:rsidRDefault="00A25D22" w:rsidP="00A25D22">
      <w:pPr>
        <w:numPr>
          <w:ilvl w:val="0"/>
          <w:numId w:val="67"/>
        </w:numPr>
        <w:rPr>
          <w:noProof/>
        </w:rPr>
      </w:pPr>
      <w:r w:rsidRPr="00A25D22">
        <w:rPr>
          <w:noProof/>
        </w:rPr>
        <w:t>Project</w:t>
      </w:r>
      <w:r w:rsidRPr="00A25D22">
        <w:rPr>
          <w:noProof/>
        </w:rPr>
        <w:noBreakHyphen/>
        <w:t xml:space="preserve">specific override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2) Client</w:t>
      </w:r>
      <w:r w:rsidRPr="00A25D22">
        <w:rPr>
          <w:noProof/>
        </w:rPr>
        <w:noBreakHyphen/>
        <w:t xml:space="preserve">specific override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3) Standard role/person rate. </w:t>
      </w:r>
    </w:p>
    <w:p w14:paraId="1CF9A04B" w14:textId="77777777" w:rsidR="00A25D22" w:rsidRPr="00A25D22" w:rsidRDefault="00A25D22" w:rsidP="00A25D22">
      <w:pPr>
        <w:numPr>
          <w:ilvl w:val="0"/>
          <w:numId w:val="68"/>
        </w:numPr>
        <w:rPr>
          <w:noProof/>
        </w:rPr>
      </w:pPr>
      <w:r w:rsidRPr="00A25D22">
        <w:rPr>
          <w:noProof/>
        </w:rPr>
        <w:t xml:space="preserve">Add </w:t>
      </w:r>
      <w:r w:rsidRPr="00A25D22">
        <w:rPr>
          <w:b/>
          <w:bCs/>
          <w:noProof/>
        </w:rPr>
        <w:t>named participants</w:t>
      </w:r>
      <w:r w:rsidRPr="00A25D22">
        <w:rPr>
          <w:noProof/>
        </w:rPr>
        <w:t xml:space="preserve"> to refine pricing or present staffing. </w:t>
      </w:r>
    </w:p>
    <w:p w14:paraId="2F870F99" w14:textId="77777777" w:rsidR="00A25D22" w:rsidRPr="00A25D22" w:rsidRDefault="00A25D22" w:rsidP="00A25D22">
      <w:pPr>
        <w:numPr>
          <w:ilvl w:val="0"/>
          <w:numId w:val="69"/>
        </w:numPr>
        <w:rPr>
          <w:noProof/>
        </w:rPr>
      </w:pPr>
      <w:r w:rsidRPr="00A25D22">
        <w:rPr>
          <w:b/>
          <w:bCs/>
          <w:noProof/>
        </w:rPr>
        <w:t>Templates</w:t>
      </w:r>
      <w:r w:rsidRPr="00A25D22">
        <w:rPr>
          <w:noProof/>
        </w:rPr>
        <w:t xml:space="preserve">: Save any estimate as template; bundled templates for </w:t>
      </w:r>
      <w:r w:rsidRPr="00A25D22">
        <w:rPr>
          <w:b/>
          <w:bCs/>
          <w:noProof/>
        </w:rPr>
        <w:t>GTM</w:t>
      </w:r>
      <w:r w:rsidRPr="00A25D22">
        <w:rPr>
          <w:noProof/>
        </w:rPr>
        <w:t xml:space="preserve">, </w:t>
      </w:r>
      <w:r w:rsidRPr="00A25D22">
        <w:rPr>
          <w:b/>
          <w:bCs/>
          <w:noProof/>
        </w:rPr>
        <w:t>AI Strategy &amp; Design</w:t>
      </w:r>
      <w:r w:rsidRPr="00A25D22">
        <w:rPr>
          <w:noProof/>
        </w:rPr>
        <w:t xml:space="preserve">, </w:t>
      </w:r>
      <w:r w:rsidRPr="00A25D22">
        <w:rPr>
          <w:b/>
          <w:bCs/>
          <w:noProof/>
        </w:rPr>
        <w:t>Company OS</w:t>
      </w:r>
      <w:r w:rsidRPr="00A25D22">
        <w:rPr>
          <w:noProof/>
        </w:rPr>
        <w:t xml:space="preserve">, etc. (mirrors current spreadsheets).  </w:t>
      </w:r>
      <w:r w:rsidRPr="00A25D22">
        <w:rPr>
          <w:noProof/>
          <w:vertAlign w:val="superscript"/>
        </w:rPr>
        <w:t>17</w:t>
      </w:r>
      <w:r w:rsidRPr="00A25D22">
        <w:rPr>
          <w:noProof/>
        </w:rPr>
        <w:t> </w:t>
      </w:r>
    </w:p>
    <w:p w14:paraId="6B6E3CD1" w14:textId="77777777" w:rsidR="00A25D22" w:rsidRPr="00A25D22" w:rsidRDefault="00A25D22" w:rsidP="00A25D22">
      <w:pPr>
        <w:numPr>
          <w:ilvl w:val="0"/>
          <w:numId w:val="70"/>
        </w:numPr>
        <w:rPr>
          <w:noProof/>
        </w:rPr>
      </w:pPr>
      <w:r w:rsidRPr="00A25D22">
        <w:rPr>
          <w:b/>
          <w:bCs/>
          <w:noProof/>
        </w:rPr>
        <w:t>Excel export</w:t>
      </w:r>
      <w:r w:rsidRPr="00A25D22">
        <w:rPr>
          <w:noProof/>
        </w:rPr>
        <w:t xml:space="preserve"> for proposal/SOW tables; include client vocabulary and branding.  </w:t>
      </w:r>
      <w:r w:rsidRPr="00A25D22">
        <w:rPr>
          <w:noProof/>
          <w:vertAlign w:val="superscript"/>
        </w:rPr>
        <w:t>18</w:t>
      </w:r>
      <w:r w:rsidRPr="00A25D22">
        <w:rPr>
          <w:noProof/>
        </w:rPr>
        <w:t> </w:t>
      </w:r>
    </w:p>
    <w:p w14:paraId="7F200EC4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lastRenderedPageBreak/>
        <w:t>Admin Pricing Console (private)</w:t>
      </w:r>
      <w:r w:rsidRPr="00A25D22">
        <w:rPr>
          <w:noProof/>
        </w:rPr>
        <w:t xml:space="preserve">\ Maintain </w:t>
      </w:r>
      <w:r w:rsidRPr="00A25D22">
        <w:rPr>
          <w:b/>
          <w:bCs/>
          <w:noProof/>
        </w:rPr>
        <w:t>rack</w:t>
      </w:r>
      <w:r w:rsidRPr="00A25D22">
        <w:rPr>
          <w:noProof/>
        </w:rPr>
        <w:t xml:space="preserve"> (client bill) and </w:t>
      </w:r>
      <w:r w:rsidRPr="00A25D22">
        <w:rPr>
          <w:b/>
          <w:bCs/>
          <w:noProof/>
        </w:rPr>
        <w:t>charge</w:t>
      </w:r>
      <w:r w:rsidRPr="00A25D22">
        <w:rPr>
          <w:noProof/>
        </w:rPr>
        <w:t xml:space="preserve"> (internal pay) rates for roles and people; define </w:t>
      </w:r>
      <w:r w:rsidRPr="00A25D22">
        <w:rPr>
          <w:b/>
          <w:bCs/>
          <w:noProof/>
        </w:rPr>
        <w:t>effective date ranges</w:t>
      </w:r>
      <w:r w:rsidRPr="00A25D22">
        <w:rPr>
          <w:noProof/>
        </w:rPr>
        <w:t xml:space="preserve"> and future dated changes with grandfathering on existing engagements.  </w:t>
      </w:r>
      <w:r w:rsidRPr="00A25D22">
        <w:rPr>
          <w:noProof/>
          <w:vertAlign w:val="superscript"/>
        </w:rPr>
        <w:t>19</w:t>
      </w:r>
      <w:r w:rsidRPr="00A25D22">
        <w:rPr>
          <w:b/>
          <w:bCs/>
          <w:noProof/>
        </w:rPr>
        <w:t>Offline Estimate Template (import/export)</w:t>
      </w:r>
      <w:r w:rsidRPr="00A25D22">
        <w:rPr>
          <w:noProof/>
        </w:rPr>
        <w:t> </w:t>
      </w:r>
    </w:p>
    <w:p w14:paraId="0BE36453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CSV/Excel columns (minimum set): </w:t>
      </w:r>
    </w:p>
    <w:p w14:paraId="2D8C8604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     Project, Epic, Stage, Activity, WeekStartDate, RoleOrPerson, PersonEmail(optional), Hours, PricingMode(Role|Person), Notes </w:t>
      </w:r>
    </w:p>
    <w:p w14:paraId="02FE1455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2      </w:t>
      </w:r>
    </w:p>
    <w:p w14:paraId="685EC24A" w14:textId="77777777" w:rsidR="00A25D22" w:rsidRPr="00A25D22" w:rsidRDefault="00A25D22" w:rsidP="00A25D22">
      <w:pPr>
        <w:numPr>
          <w:ilvl w:val="0"/>
          <w:numId w:val="71"/>
        </w:numPr>
        <w:rPr>
          <w:noProof/>
        </w:rPr>
      </w:pPr>
      <w:r w:rsidRPr="00A25D22">
        <w:rPr>
          <w:noProof/>
        </w:rPr>
        <w:t>Import validates hierarchy; missing roles/people can be created or mapped. </w:t>
      </w:r>
    </w:p>
    <w:p w14:paraId="165080AE" w14:textId="77777777" w:rsidR="00A25D22" w:rsidRPr="00A25D22" w:rsidRDefault="00A25D22" w:rsidP="00A25D22">
      <w:pPr>
        <w:numPr>
          <w:ilvl w:val="0"/>
          <w:numId w:val="72"/>
        </w:numPr>
        <w:rPr>
          <w:noProof/>
        </w:rPr>
      </w:pPr>
      <w:r w:rsidRPr="00A25D22">
        <w:rPr>
          <w:noProof/>
        </w:rPr>
        <w:t xml:space="preserve">Exports preserve client vocabulary and Synozur branding for proposals.  </w:t>
      </w:r>
      <w:r w:rsidRPr="00A25D22">
        <w:rPr>
          <w:noProof/>
          <w:vertAlign w:val="superscript"/>
        </w:rPr>
        <w:t>20</w:t>
      </w:r>
      <w:r w:rsidRPr="00A25D22">
        <w:rPr>
          <w:noProof/>
        </w:rPr>
        <w:t> </w:t>
      </w:r>
    </w:p>
    <w:p w14:paraId="29655DFE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30D39764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6) Time Tracking </w:t>
      </w:r>
    </w:p>
    <w:p w14:paraId="4063A10F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Entry</w:t>
      </w:r>
      <w:r w:rsidRPr="00A25D22">
        <w:rPr>
          <w:noProof/>
        </w:rPr>
        <w:t xml:space="preserve">: Date, hours, billable flag, </w:t>
      </w:r>
      <w:r w:rsidRPr="00A25D22">
        <w:rPr>
          <w:b/>
          <w:bCs/>
          <w:noProof/>
        </w:rPr>
        <w:t>phase</w:t>
      </w:r>
      <w:r w:rsidRPr="00A25D22">
        <w:rPr>
          <w:noProof/>
        </w:rPr>
        <w:t xml:space="preserve"> (from estimate when available), brief description; personal view to copy prior entries and submit weekly. </w:t>
      </w:r>
      <w:r w:rsidRPr="00A25D22">
        <w:rPr>
          <w:b/>
          <w:bCs/>
          <w:noProof/>
        </w:rPr>
        <w:t>No overtime rules</w:t>
      </w:r>
      <w:r w:rsidRPr="00A25D22">
        <w:rPr>
          <w:noProof/>
        </w:rPr>
        <w:t xml:space="preserve"> applied.\ </w:t>
      </w:r>
      <w:r w:rsidRPr="00A25D22">
        <w:rPr>
          <w:b/>
          <w:bCs/>
          <w:noProof/>
        </w:rPr>
        <w:t>Status tags</w:t>
      </w:r>
      <w:r w:rsidRPr="00A25D22">
        <w:rPr>
          <w:noProof/>
        </w:rPr>
        <w:t xml:space="preserve">: Admin/Billing marks entries as </w:t>
      </w:r>
      <w:r w:rsidRPr="00A25D22">
        <w:rPr>
          <w:b/>
          <w:bCs/>
          <w:noProof/>
        </w:rPr>
        <w:t>billed</w:t>
      </w:r>
      <w:r w:rsidRPr="00A25D22">
        <w:rPr>
          <w:noProof/>
        </w:rPr>
        <w:t xml:space="preserve"> and/or </w:t>
      </w:r>
      <w:r w:rsidRPr="00A25D22">
        <w:rPr>
          <w:b/>
          <w:bCs/>
          <w:noProof/>
        </w:rPr>
        <w:t>reported</w:t>
      </w:r>
      <w:r w:rsidRPr="00A25D22">
        <w:rPr>
          <w:noProof/>
        </w:rPr>
        <w:t xml:space="preserve"> (client status), preventing double billing and enabling reporting.  </w:t>
      </w:r>
      <w:r w:rsidRPr="00A25D22">
        <w:rPr>
          <w:noProof/>
          <w:vertAlign w:val="superscript"/>
        </w:rPr>
        <w:t>21</w:t>
      </w:r>
      <w:r w:rsidRPr="00A25D22">
        <w:rPr>
          <w:b/>
          <w:bCs/>
          <w:noProof/>
        </w:rPr>
        <w:t>Offline Time Import</w:t>
      </w:r>
      <w:r w:rsidRPr="00A25D22">
        <w:rPr>
          <w:noProof/>
        </w:rPr>
        <w:t xml:space="preserve"> (CSV/Excel) </w:t>
      </w:r>
    </w:p>
    <w:p w14:paraId="49268C19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     PersonEmail, Project, Date, Hours, Billable(true|false), Phase(optional), Description </w:t>
      </w:r>
    </w:p>
    <w:p w14:paraId="66D97824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2      </w:t>
      </w:r>
    </w:p>
    <w:p w14:paraId="3FE2EDD8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Estimate vs. Actual</w:t>
      </w:r>
      <w:r w:rsidRPr="00A25D22">
        <w:rPr>
          <w:noProof/>
        </w:rPr>
        <w:t>: Roll</w:t>
      </w:r>
      <w:r w:rsidRPr="00A25D22">
        <w:rPr>
          <w:noProof/>
        </w:rPr>
        <w:noBreakHyphen/>
        <w:t xml:space="preserve">up by project/epic/stage/week; variance, burn rate, EAC. Alerts when approaching </w:t>
      </w:r>
      <w:r w:rsidRPr="00A25D22">
        <w:rPr>
          <w:b/>
          <w:bCs/>
          <w:noProof/>
        </w:rPr>
        <w:t>overage</w:t>
      </w:r>
      <w:r w:rsidRPr="00A25D22">
        <w:rPr>
          <w:noProof/>
        </w:rPr>
        <w:t xml:space="preserve"> or </w:t>
      </w:r>
      <w:r w:rsidRPr="00A25D22">
        <w:rPr>
          <w:b/>
          <w:bCs/>
          <w:noProof/>
        </w:rPr>
        <w:t>under</w:t>
      </w:r>
      <w:r w:rsidRPr="00A25D22">
        <w:rPr>
          <w:b/>
          <w:bCs/>
          <w:noProof/>
        </w:rPr>
        <w:noBreakHyphen/>
        <w:t>utilization</w:t>
      </w:r>
      <w:r w:rsidRPr="00A25D22">
        <w:rPr>
          <w:noProof/>
        </w:rPr>
        <w:t xml:space="preserve"> against original or current (with change orders) baseline. </w:t>
      </w:r>
    </w:p>
    <w:p w14:paraId="7FCB5F77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381A5CEE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7) Expenses </w:t>
      </w:r>
    </w:p>
    <w:p w14:paraId="666BE44F" w14:textId="77777777" w:rsidR="00A25D22" w:rsidRPr="00A25D22" w:rsidRDefault="00A25D22" w:rsidP="00A25D22">
      <w:pPr>
        <w:numPr>
          <w:ilvl w:val="0"/>
          <w:numId w:val="73"/>
        </w:numPr>
        <w:rPr>
          <w:noProof/>
        </w:rPr>
      </w:pPr>
      <w:r w:rsidRPr="00A25D22">
        <w:rPr>
          <w:noProof/>
        </w:rPr>
        <w:t xml:space="preserve">Categories: </w:t>
      </w:r>
      <w:r w:rsidRPr="00A25D22">
        <w:rPr>
          <w:b/>
          <w:bCs/>
          <w:noProof/>
        </w:rPr>
        <w:t>Travel, Hotel, Meals, Taxi, Airfare, Entertainment</w:t>
      </w:r>
      <w:r w:rsidRPr="00A25D22">
        <w:rPr>
          <w:noProof/>
        </w:rPr>
        <w:t xml:space="preserve"> (extensible). </w:t>
      </w:r>
    </w:p>
    <w:p w14:paraId="5422A056" w14:textId="77777777" w:rsidR="00A25D22" w:rsidRPr="00A25D22" w:rsidRDefault="00A25D22" w:rsidP="00A25D22">
      <w:pPr>
        <w:numPr>
          <w:ilvl w:val="0"/>
          <w:numId w:val="74"/>
        </w:numPr>
        <w:rPr>
          <w:noProof/>
        </w:rPr>
      </w:pPr>
      <w:r w:rsidRPr="00A25D22">
        <w:rPr>
          <w:noProof/>
        </w:rPr>
        <w:t xml:space="preserve">Flags: </w:t>
      </w:r>
      <w:r w:rsidRPr="00A25D22">
        <w:rPr>
          <w:b/>
          <w:bCs/>
          <w:noProof/>
        </w:rPr>
        <w:t>Billable to client</w:t>
      </w:r>
      <w:r w:rsidRPr="00A25D22">
        <w:rPr>
          <w:noProof/>
        </w:rPr>
        <w:t xml:space="preserve">; </w:t>
      </w:r>
      <w:r w:rsidRPr="00A25D22">
        <w:rPr>
          <w:b/>
          <w:bCs/>
          <w:noProof/>
        </w:rPr>
        <w:t>Reimbursable to staff</w:t>
      </w:r>
      <w:r w:rsidRPr="00A25D22">
        <w:rPr>
          <w:noProof/>
        </w:rPr>
        <w:t>; tax handling (T\&amp;E typically non</w:t>
      </w:r>
      <w:r w:rsidRPr="00A25D22">
        <w:rPr>
          <w:noProof/>
        </w:rPr>
        <w:noBreakHyphen/>
        <w:t>taxable in services, configurable). </w:t>
      </w:r>
    </w:p>
    <w:p w14:paraId="4F6DE3D3" w14:textId="77777777" w:rsidR="00A25D22" w:rsidRPr="00A25D22" w:rsidRDefault="00A25D22" w:rsidP="00A25D22">
      <w:pPr>
        <w:numPr>
          <w:ilvl w:val="0"/>
          <w:numId w:val="75"/>
        </w:numPr>
        <w:rPr>
          <w:noProof/>
        </w:rPr>
      </w:pPr>
      <w:r w:rsidRPr="00A25D22">
        <w:rPr>
          <w:noProof/>
        </w:rPr>
        <w:t>Attach receipts; export with Invoice Batch. </w:t>
      </w:r>
    </w:p>
    <w:p w14:paraId="45C9F4A9" w14:textId="77777777" w:rsidR="00A25D22" w:rsidRPr="00A25D22" w:rsidRDefault="00A25D22" w:rsidP="00A25D22">
      <w:pPr>
        <w:numPr>
          <w:ilvl w:val="0"/>
          <w:numId w:val="76"/>
        </w:numPr>
        <w:rPr>
          <w:noProof/>
        </w:rPr>
      </w:pPr>
      <w:r w:rsidRPr="00A25D22">
        <w:rPr>
          <w:noProof/>
        </w:rPr>
        <w:t>Offline import: </w:t>
      </w:r>
    </w:p>
    <w:p w14:paraId="6FBBDD85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lastRenderedPageBreak/>
        <w:t>1     PersonEmail, Project, Date, Category, Amount, Currency, Billable(true|false), Reimbursable(true|false), Description </w:t>
      </w:r>
    </w:p>
    <w:p w14:paraId="152E2743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2      </w:t>
      </w:r>
    </w:p>
    <w:p w14:paraId="26A4F734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21AC52C5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8) Billing Inputs &amp; Commercial Models </w:t>
      </w:r>
    </w:p>
    <w:p w14:paraId="6AF010FA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Invoice Batch (monthly)</w:t>
      </w:r>
      <w:r w:rsidRPr="00A25D22">
        <w:rPr>
          <w:noProof/>
        </w:rPr>
        <w:t> </w:t>
      </w:r>
    </w:p>
    <w:p w14:paraId="16C8369E" w14:textId="77777777" w:rsidR="00A25D22" w:rsidRPr="00A25D22" w:rsidRDefault="00A25D22" w:rsidP="00A25D22">
      <w:pPr>
        <w:numPr>
          <w:ilvl w:val="0"/>
          <w:numId w:val="77"/>
        </w:numPr>
        <w:rPr>
          <w:noProof/>
        </w:rPr>
      </w:pPr>
      <w:r w:rsidRPr="00A25D22">
        <w:rPr>
          <w:noProof/>
        </w:rPr>
        <w:t>Select client/projects/date range; snapshot rates (and FX, later). </w:t>
      </w:r>
    </w:p>
    <w:p w14:paraId="19E3FF2D" w14:textId="77777777" w:rsidR="00A25D22" w:rsidRPr="00A25D22" w:rsidRDefault="00A25D22" w:rsidP="00A25D22">
      <w:pPr>
        <w:numPr>
          <w:ilvl w:val="0"/>
          <w:numId w:val="78"/>
        </w:numPr>
        <w:rPr>
          <w:noProof/>
        </w:rPr>
      </w:pPr>
      <w:r w:rsidRPr="00A25D22">
        <w:rPr>
          <w:noProof/>
        </w:rPr>
        <w:t xml:space="preserve">Build invoice lines from </w:t>
      </w:r>
      <w:r w:rsidRPr="00A25D22">
        <w:rPr>
          <w:b/>
          <w:bCs/>
          <w:noProof/>
        </w:rPr>
        <w:t>T\&amp;M time</w:t>
      </w:r>
      <w:r w:rsidRPr="00A25D22">
        <w:rPr>
          <w:noProof/>
        </w:rPr>
        <w:t xml:space="preserve">, </w:t>
      </w:r>
      <w:r w:rsidRPr="00A25D22">
        <w:rPr>
          <w:b/>
          <w:bCs/>
          <w:noProof/>
        </w:rPr>
        <w:t>billable expenses</w:t>
      </w:r>
      <w:r w:rsidRPr="00A25D22">
        <w:rPr>
          <w:noProof/>
        </w:rPr>
        <w:t xml:space="preserve">, </w:t>
      </w:r>
      <w:r w:rsidRPr="00A25D22">
        <w:rPr>
          <w:b/>
          <w:bCs/>
          <w:noProof/>
        </w:rPr>
        <w:t>retainer drawdowns</w:t>
      </w:r>
      <w:r w:rsidRPr="00A25D22">
        <w:rPr>
          <w:noProof/>
        </w:rPr>
        <w:t xml:space="preserve">, or </w:t>
      </w:r>
      <w:r w:rsidRPr="00A25D22">
        <w:rPr>
          <w:b/>
          <w:bCs/>
          <w:noProof/>
        </w:rPr>
        <w:t>milestone lines</w:t>
      </w:r>
      <w:r w:rsidRPr="00A25D22">
        <w:rPr>
          <w:noProof/>
        </w:rPr>
        <w:t>. </w:t>
      </w:r>
    </w:p>
    <w:p w14:paraId="5AC12887" w14:textId="77777777" w:rsidR="00A25D22" w:rsidRPr="00A25D22" w:rsidRDefault="00A25D22" w:rsidP="00A25D22">
      <w:pPr>
        <w:numPr>
          <w:ilvl w:val="0"/>
          <w:numId w:val="79"/>
        </w:numPr>
        <w:rPr>
          <w:noProof/>
        </w:rPr>
      </w:pPr>
      <w:r w:rsidRPr="00A25D22">
        <w:rPr>
          <w:b/>
          <w:bCs/>
          <w:noProof/>
        </w:rPr>
        <w:t>Discount handling</w:t>
      </w:r>
      <w:r w:rsidRPr="00A25D22">
        <w:rPr>
          <w:noProof/>
        </w:rPr>
        <w:t xml:space="preserve">: apply </w:t>
      </w:r>
      <w:r w:rsidRPr="00A25D22">
        <w:rPr>
          <w:b/>
          <w:bCs/>
          <w:noProof/>
        </w:rPr>
        <w:t>batch</w:t>
      </w:r>
      <w:r w:rsidRPr="00A25D22">
        <w:rPr>
          <w:b/>
          <w:bCs/>
          <w:noProof/>
        </w:rPr>
        <w:noBreakHyphen/>
        <w:t>level discount</w:t>
      </w:r>
      <w:r w:rsidRPr="00A25D22">
        <w:rPr>
          <w:noProof/>
        </w:rPr>
        <w:t xml:space="preserve"> (percent or amount). </w:t>
      </w:r>
    </w:p>
    <w:p w14:paraId="3F3CB250" w14:textId="77777777" w:rsidR="00A25D22" w:rsidRPr="00A25D22" w:rsidRDefault="00A25D22" w:rsidP="00A25D22">
      <w:pPr>
        <w:numPr>
          <w:ilvl w:val="0"/>
          <w:numId w:val="80"/>
        </w:numPr>
        <w:rPr>
          <w:noProof/>
        </w:rPr>
      </w:pPr>
      <w:r w:rsidRPr="00A25D22">
        <w:rPr>
          <w:b/>
          <w:bCs/>
          <w:noProof/>
        </w:rPr>
        <w:t>Zero</w:t>
      </w:r>
      <w:r w:rsidRPr="00A25D22">
        <w:rPr>
          <w:b/>
          <w:bCs/>
          <w:noProof/>
        </w:rPr>
        <w:noBreakHyphen/>
        <w:t>charge lines</w:t>
      </w:r>
      <w:r w:rsidRPr="00A25D22">
        <w:rPr>
          <w:noProof/>
        </w:rPr>
        <w:t xml:space="preserve">: retain a </w:t>
      </w:r>
      <w:r w:rsidRPr="00A25D22">
        <w:rPr>
          <w:b/>
          <w:bCs/>
          <w:noProof/>
        </w:rPr>
        <w:t>$0 line</w:t>
      </w:r>
      <w:r w:rsidRPr="00A25D22">
        <w:rPr>
          <w:noProof/>
        </w:rPr>
        <w:t xml:space="preserve"> and add a paired </w:t>
      </w:r>
      <w:r w:rsidRPr="00A25D22">
        <w:rPr>
          <w:b/>
          <w:bCs/>
          <w:noProof/>
        </w:rPr>
        <w:t>discount line</w:t>
      </w:r>
      <w:r w:rsidRPr="00A25D22">
        <w:rPr>
          <w:noProof/>
        </w:rPr>
        <w:t xml:space="preserve"> so clients see effective discount—mirrors our QBO export pattern.  </w:t>
      </w:r>
      <w:r w:rsidRPr="00A25D22">
        <w:rPr>
          <w:noProof/>
          <w:vertAlign w:val="superscript"/>
        </w:rPr>
        <w:t>22</w:t>
      </w:r>
      <w:r w:rsidRPr="00A25D22">
        <w:rPr>
          <w:noProof/>
        </w:rPr>
        <w:t> </w:t>
      </w:r>
    </w:p>
    <w:p w14:paraId="169176CA" w14:textId="77777777" w:rsidR="00A25D22" w:rsidRPr="00A25D22" w:rsidRDefault="00A25D22" w:rsidP="00A25D22">
      <w:pPr>
        <w:numPr>
          <w:ilvl w:val="0"/>
          <w:numId w:val="81"/>
        </w:numPr>
        <w:rPr>
          <w:noProof/>
        </w:rPr>
      </w:pPr>
      <w:r w:rsidRPr="00A25D22">
        <w:rPr>
          <w:b/>
          <w:bCs/>
          <w:noProof/>
        </w:rPr>
        <w:t>Dedup</w:t>
      </w:r>
      <w:r w:rsidRPr="00A25D22">
        <w:rPr>
          <w:noProof/>
        </w:rPr>
        <w:t xml:space="preserve">: Persist </w:t>
      </w:r>
      <w:r w:rsidRPr="00A25D22">
        <w:rPr>
          <w:b/>
          <w:bCs/>
          <w:noProof/>
        </w:rPr>
        <w:t>Batch ID</w:t>
      </w:r>
      <w:r w:rsidRPr="00A25D22">
        <w:rPr>
          <w:noProof/>
        </w:rPr>
        <w:t xml:space="preserve"> on exported objects; mark time/expenses as </w:t>
      </w:r>
      <w:r w:rsidRPr="00A25D22">
        <w:rPr>
          <w:b/>
          <w:bCs/>
          <w:noProof/>
        </w:rPr>
        <w:t>billed=true</w:t>
      </w:r>
      <w:r w:rsidRPr="00A25D22">
        <w:rPr>
          <w:noProof/>
        </w:rPr>
        <w:t xml:space="preserve">. Retry/rollback paths for partial failures.  </w:t>
      </w:r>
      <w:r w:rsidRPr="00A25D22">
        <w:rPr>
          <w:noProof/>
          <w:vertAlign w:val="superscript"/>
        </w:rPr>
        <w:t>23</w:t>
      </w:r>
      <w:r w:rsidRPr="00A25D22">
        <w:rPr>
          <w:noProof/>
        </w:rPr>
        <w:t> </w:t>
      </w:r>
    </w:p>
    <w:p w14:paraId="6586E10C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Commercial scheme specifics</w:t>
      </w:r>
      <w:r w:rsidRPr="00A25D22">
        <w:rPr>
          <w:noProof/>
        </w:rPr>
        <w:t> </w:t>
      </w:r>
    </w:p>
    <w:p w14:paraId="02747602" w14:textId="77777777" w:rsidR="00A25D22" w:rsidRPr="00A25D22" w:rsidRDefault="00A25D22" w:rsidP="00A25D22">
      <w:pPr>
        <w:numPr>
          <w:ilvl w:val="0"/>
          <w:numId w:val="82"/>
        </w:numPr>
        <w:rPr>
          <w:noProof/>
        </w:rPr>
      </w:pPr>
      <w:r w:rsidRPr="00A25D22">
        <w:rPr>
          <w:b/>
          <w:bCs/>
          <w:noProof/>
        </w:rPr>
        <w:t>Retainer/Drawdown</w:t>
      </w:r>
      <w:r w:rsidRPr="00A25D22">
        <w:rPr>
          <w:noProof/>
        </w:rPr>
        <w:t>: Track funded hours/fees and remaining balance; warn at thresholds; allow top</w:t>
      </w:r>
      <w:r w:rsidRPr="00A25D22">
        <w:rPr>
          <w:noProof/>
        </w:rPr>
        <w:noBreakHyphen/>
        <w:t>up change orders. </w:t>
      </w:r>
    </w:p>
    <w:p w14:paraId="48DFECBD" w14:textId="77777777" w:rsidR="00A25D22" w:rsidRPr="00A25D22" w:rsidRDefault="00A25D22" w:rsidP="00A25D22">
      <w:pPr>
        <w:numPr>
          <w:ilvl w:val="0"/>
          <w:numId w:val="83"/>
        </w:numPr>
        <w:rPr>
          <w:noProof/>
        </w:rPr>
      </w:pPr>
      <w:r w:rsidRPr="00A25D22">
        <w:rPr>
          <w:b/>
          <w:bCs/>
          <w:noProof/>
        </w:rPr>
        <w:t>Milestone Fixed Fee</w:t>
      </w:r>
      <w:r w:rsidRPr="00A25D22">
        <w:rPr>
          <w:noProof/>
        </w:rPr>
        <w:t>: Milestone definitions with acceptance criteria; partials permitted; tie to outcomes. </w:t>
      </w:r>
    </w:p>
    <w:p w14:paraId="5189E97A" w14:textId="77777777" w:rsidR="00A25D22" w:rsidRPr="00A25D22" w:rsidRDefault="00A25D22" w:rsidP="00A25D22">
      <w:pPr>
        <w:numPr>
          <w:ilvl w:val="0"/>
          <w:numId w:val="84"/>
        </w:numPr>
        <w:rPr>
          <w:noProof/>
        </w:rPr>
      </w:pPr>
      <w:r w:rsidRPr="00A25D22">
        <w:rPr>
          <w:b/>
          <w:bCs/>
          <w:noProof/>
        </w:rPr>
        <w:t>T\&amp;M</w:t>
      </w:r>
      <w:r w:rsidRPr="00A25D22">
        <w:rPr>
          <w:noProof/>
        </w:rPr>
        <w:t>: Rate at service date using precedence rules; show effective discounts if applied. </w:t>
      </w:r>
    </w:p>
    <w:p w14:paraId="32CEBD7F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In</w:t>
      </w:r>
      <w:r w:rsidRPr="00A25D22">
        <w:rPr>
          <w:b/>
          <w:bCs/>
          <w:noProof/>
        </w:rPr>
        <w:noBreakHyphen/>
        <w:t>progress client reporting</w:t>
      </w:r>
      <w:r w:rsidRPr="00A25D22">
        <w:rPr>
          <w:noProof/>
        </w:rPr>
        <w:t>: Mid</w:t>
      </w:r>
      <w:r w:rsidRPr="00A25D22">
        <w:rPr>
          <w:noProof/>
        </w:rPr>
        <w:noBreakHyphen/>
        <w:t>cycle “progress vs. billing” snapshots to keep clients apprised of overages/underages (by scheme) with narrative notes. </w:t>
      </w:r>
    </w:p>
    <w:p w14:paraId="40487240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3653D52C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9) Change Orders </w:t>
      </w:r>
    </w:p>
    <w:p w14:paraId="4925BD3E" w14:textId="77777777" w:rsidR="00A25D22" w:rsidRPr="00A25D22" w:rsidRDefault="00A25D22" w:rsidP="00A25D22">
      <w:pPr>
        <w:numPr>
          <w:ilvl w:val="0"/>
          <w:numId w:val="85"/>
        </w:numPr>
        <w:rPr>
          <w:noProof/>
        </w:rPr>
      </w:pPr>
      <w:r w:rsidRPr="00A25D22">
        <w:rPr>
          <w:noProof/>
        </w:rPr>
        <w:t xml:space="preserve">Create one or more </w:t>
      </w:r>
      <w:r w:rsidRPr="00A25D22">
        <w:rPr>
          <w:b/>
          <w:bCs/>
          <w:noProof/>
        </w:rPr>
        <w:t>ChangeOrder</w:t>
      </w:r>
      <w:r w:rsidRPr="00A25D22">
        <w:rPr>
          <w:noProof/>
        </w:rPr>
        <w:t>s per project, each with scope, rates, and budgets; optionally inherits baseline rates or applies new overrides. </w:t>
      </w:r>
    </w:p>
    <w:p w14:paraId="47D9DF92" w14:textId="77777777" w:rsidR="00A25D22" w:rsidRPr="00A25D22" w:rsidRDefault="00A25D22" w:rsidP="00A25D22">
      <w:pPr>
        <w:numPr>
          <w:ilvl w:val="0"/>
          <w:numId w:val="86"/>
        </w:numPr>
        <w:rPr>
          <w:noProof/>
        </w:rPr>
      </w:pPr>
      <w:r w:rsidRPr="00A25D22">
        <w:rPr>
          <w:noProof/>
        </w:rPr>
        <w:t>Portfolio reporting can include/exclude change orders; client</w:t>
      </w:r>
      <w:r w:rsidRPr="00A25D22">
        <w:rPr>
          <w:noProof/>
        </w:rPr>
        <w:noBreakHyphen/>
        <w:t>facing exports show cumulative or incremental deltas. </w:t>
      </w:r>
    </w:p>
    <w:p w14:paraId="0C62BB09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lastRenderedPageBreak/>
        <w:t> </w:t>
      </w:r>
    </w:p>
    <w:p w14:paraId="42ADF753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10) Reporting &amp; Exports </w:t>
      </w:r>
    </w:p>
    <w:p w14:paraId="26F607B1" w14:textId="77777777" w:rsidR="00A25D22" w:rsidRPr="00A25D22" w:rsidRDefault="00A25D22" w:rsidP="00A25D22">
      <w:pPr>
        <w:numPr>
          <w:ilvl w:val="0"/>
          <w:numId w:val="87"/>
        </w:numPr>
        <w:rPr>
          <w:noProof/>
        </w:rPr>
      </w:pPr>
      <w:r w:rsidRPr="00A25D22">
        <w:rPr>
          <w:b/>
          <w:bCs/>
          <w:noProof/>
        </w:rPr>
        <w:t>Executive portfolio</w:t>
      </w:r>
      <w:r w:rsidRPr="00A25D22">
        <w:rPr>
          <w:noProof/>
        </w:rPr>
        <w:t>: pipeline health, burn, utilization, revenue forecast (by scheme). </w:t>
      </w:r>
    </w:p>
    <w:p w14:paraId="4791D14A" w14:textId="77777777" w:rsidR="00A25D22" w:rsidRPr="00A25D22" w:rsidRDefault="00A25D22" w:rsidP="00A25D22">
      <w:pPr>
        <w:numPr>
          <w:ilvl w:val="0"/>
          <w:numId w:val="88"/>
        </w:numPr>
        <w:rPr>
          <w:noProof/>
        </w:rPr>
      </w:pPr>
      <w:r w:rsidRPr="00A25D22">
        <w:rPr>
          <w:b/>
          <w:bCs/>
          <w:noProof/>
        </w:rPr>
        <w:t>Estimate vs. Actual</w:t>
      </w:r>
      <w:r w:rsidRPr="00A25D22">
        <w:rPr>
          <w:noProof/>
        </w:rPr>
        <w:t>: variance by epic/stage/activity; earned vs. planned hours/fees. </w:t>
      </w:r>
    </w:p>
    <w:p w14:paraId="4016E25E" w14:textId="77777777" w:rsidR="00A25D22" w:rsidRPr="00A25D22" w:rsidRDefault="00A25D22" w:rsidP="00A25D22">
      <w:pPr>
        <w:numPr>
          <w:ilvl w:val="0"/>
          <w:numId w:val="89"/>
        </w:numPr>
        <w:rPr>
          <w:noProof/>
        </w:rPr>
      </w:pPr>
      <w:r w:rsidRPr="00A25D22">
        <w:rPr>
          <w:b/>
          <w:bCs/>
          <w:noProof/>
        </w:rPr>
        <w:t>Billing controls</w:t>
      </w:r>
      <w:r w:rsidRPr="00A25D22">
        <w:rPr>
          <w:noProof/>
        </w:rPr>
        <w:t>: “Unbilled time/expenses,” “Billed this month,” “Discounts and write</w:t>
      </w:r>
      <w:r w:rsidRPr="00A25D22">
        <w:rPr>
          <w:noProof/>
        </w:rPr>
        <w:noBreakHyphen/>
        <w:t>offs (no</w:t>
      </w:r>
      <w:r w:rsidRPr="00A25D22">
        <w:rPr>
          <w:noProof/>
        </w:rPr>
        <w:noBreakHyphen/>
        <w:t>charge).” </w:t>
      </w:r>
    </w:p>
    <w:p w14:paraId="48F70BDC" w14:textId="77777777" w:rsidR="00A25D22" w:rsidRPr="00A25D22" w:rsidRDefault="00A25D22" w:rsidP="00A25D22">
      <w:pPr>
        <w:numPr>
          <w:ilvl w:val="0"/>
          <w:numId w:val="90"/>
        </w:numPr>
        <w:rPr>
          <w:noProof/>
        </w:rPr>
      </w:pPr>
      <w:r w:rsidRPr="00A25D22">
        <w:rPr>
          <w:b/>
          <w:bCs/>
          <w:noProof/>
        </w:rPr>
        <w:t>Excel</w:t>
      </w:r>
      <w:r w:rsidRPr="00A25D22">
        <w:rPr>
          <w:noProof/>
        </w:rPr>
        <w:t>: one</w:t>
      </w:r>
      <w:r w:rsidRPr="00A25D22">
        <w:rPr>
          <w:noProof/>
        </w:rPr>
        <w:noBreakHyphen/>
        <w:t>click exports for proposals (estimate tables), monthly billing registers, utilization, and audit extracts—</w:t>
      </w:r>
      <w:r w:rsidRPr="00A25D22">
        <w:rPr>
          <w:b/>
          <w:bCs/>
          <w:noProof/>
        </w:rPr>
        <w:t>branded</w:t>
      </w:r>
      <w:r w:rsidRPr="00A25D22">
        <w:rPr>
          <w:noProof/>
        </w:rPr>
        <w:t xml:space="preserve"> and </w:t>
      </w:r>
      <w:r w:rsidRPr="00A25D22">
        <w:rPr>
          <w:b/>
          <w:bCs/>
          <w:noProof/>
        </w:rPr>
        <w:t>client</w:t>
      </w:r>
      <w:r w:rsidRPr="00A25D22">
        <w:rPr>
          <w:b/>
          <w:bCs/>
          <w:noProof/>
        </w:rPr>
        <w:noBreakHyphen/>
        <w:t>vocabulary aware</w:t>
      </w:r>
      <w:r w:rsidRPr="00A25D22">
        <w:rPr>
          <w:noProof/>
        </w:rPr>
        <w:t xml:space="preserve">.  </w:t>
      </w:r>
      <w:r w:rsidRPr="00A25D22">
        <w:rPr>
          <w:noProof/>
          <w:vertAlign w:val="superscript"/>
        </w:rPr>
        <w:t>24</w:t>
      </w:r>
      <w:r w:rsidRPr="00A25D22">
        <w:rPr>
          <w:noProof/>
        </w:rPr>
        <w:t> </w:t>
      </w:r>
    </w:p>
    <w:p w14:paraId="488EDD59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2BCE84C9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11) Branding &amp; Vocabulary </w:t>
      </w:r>
    </w:p>
    <w:p w14:paraId="2CC8EA9D" w14:textId="77777777" w:rsidR="00A25D22" w:rsidRPr="00A25D22" w:rsidRDefault="00A25D22" w:rsidP="00A25D22">
      <w:pPr>
        <w:numPr>
          <w:ilvl w:val="0"/>
          <w:numId w:val="91"/>
        </w:numPr>
        <w:rPr>
          <w:noProof/>
        </w:rPr>
      </w:pPr>
      <w:r w:rsidRPr="00A25D22">
        <w:rPr>
          <w:b/>
          <w:bCs/>
          <w:noProof/>
        </w:rPr>
        <w:t>Vocabulary Model</w:t>
      </w:r>
      <w:r w:rsidRPr="00A25D22">
        <w:rPr>
          <w:noProof/>
        </w:rPr>
        <w:t>: Rename objects globally (“Account”</w:t>
      </w:r>
      <w:r w:rsidRPr="00A25D22">
        <w:rPr>
          <w:rFonts w:ascii="Arial" w:hAnsi="Arial" w:cs="Arial"/>
          <w:noProof/>
        </w:rPr>
        <w:t>→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Client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noProof/>
        </w:rPr>
        <w:t xml:space="preserve">, 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Epic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rFonts w:ascii="Arial" w:hAnsi="Arial" w:cs="Arial"/>
          <w:noProof/>
        </w:rPr>
        <w:t>→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Workstream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noProof/>
        </w:rPr>
        <w:t xml:space="preserve">, 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Stage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rFonts w:ascii="Arial" w:hAnsi="Arial" w:cs="Arial"/>
          <w:noProof/>
        </w:rPr>
        <w:t>→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Phase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noProof/>
        </w:rPr>
        <w:t xml:space="preserve">) and </w:t>
      </w:r>
      <w:r w:rsidRPr="00A25D22">
        <w:rPr>
          <w:b/>
          <w:bCs/>
          <w:noProof/>
        </w:rPr>
        <w:t>per</w:t>
      </w:r>
      <w:r w:rsidRPr="00A25D22">
        <w:rPr>
          <w:b/>
          <w:bCs/>
          <w:noProof/>
        </w:rPr>
        <w:noBreakHyphen/>
        <w:t>client</w:t>
      </w:r>
      <w:r w:rsidRPr="00A25D22">
        <w:rPr>
          <w:noProof/>
        </w:rPr>
        <w:t>; reflected across UI, exports, and emails; time entry pickers inherit client terms. </w:t>
      </w:r>
    </w:p>
    <w:p w14:paraId="32DD497A" w14:textId="77777777" w:rsidR="00A25D22" w:rsidRPr="00A25D22" w:rsidRDefault="00A25D22" w:rsidP="00A25D22">
      <w:pPr>
        <w:numPr>
          <w:ilvl w:val="0"/>
          <w:numId w:val="92"/>
        </w:numPr>
        <w:rPr>
          <w:noProof/>
        </w:rPr>
      </w:pPr>
      <w:r w:rsidRPr="00A25D22">
        <w:rPr>
          <w:b/>
          <w:bCs/>
          <w:noProof/>
        </w:rPr>
        <w:t>Branding/Theming</w:t>
      </w:r>
      <w:r w:rsidRPr="00A25D22">
        <w:rPr>
          <w:noProof/>
        </w:rPr>
        <w:t xml:space="preserve">: Upload logo, set primary/secondary colors and font; generate accessible light/dark variants; exports inherit theme.  </w:t>
      </w:r>
      <w:r w:rsidRPr="00A25D22">
        <w:rPr>
          <w:noProof/>
          <w:vertAlign w:val="superscript"/>
        </w:rPr>
        <w:t>25</w:t>
      </w:r>
      <w:r w:rsidRPr="00A25D22">
        <w:rPr>
          <w:noProof/>
        </w:rPr>
        <w:t> </w:t>
      </w:r>
    </w:p>
    <w:p w14:paraId="6E5888E3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558855D0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12) Security, Identity &amp; Compliance </w:t>
      </w:r>
    </w:p>
    <w:p w14:paraId="6A50F563" w14:textId="77777777" w:rsidR="00A25D22" w:rsidRPr="00A25D22" w:rsidRDefault="00A25D22" w:rsidP="00A25D22">
      <w:pPr>
        <w:numPr>
          <w:ilvl w:val="0"/>
          <w:numId w:val="93"/>
        </w:numPr>
        <w:rPr>
          <w:noProof/>
        </w:rPr>
      </w:pPr>
      <w:r w:rsidRPr="00A25D22">
        <w:rPr>
          <w:b/>
          <w:bCs/>
          <w:noProof/>
        </w:rPr>
        <w:t>Identity</w:t>
      </w:r>
      <w:r w:rsidRPr="00A25D22">
        <w:rPr>
          <w:noProof/>
        </w:rPr>
        <w:t xml:space="preserve">: </w:t>
      </w:r>
      <w:r w:rsidRPr="00A25D22">
        <w:rPr>
          <w:b/>
          <w:bCs/>
          <w:noProof/>
        </w:rPr>
        <w:t>Microsoft Entra ID</w:t>
      </w:r>
      <w:r w:rsidRPr="00A25D22">
        <w:rPr>
          <w:noProof/>
        </w:rPr>
        <w:t xml:space="preserve"> via OpenID Connect; SSO enforced; conditional access supported. </w:t>
      </w:r>
    </w:p>
    <w:p w14:paraId="3EE2B53A" w14:textId="77777777" w:rsidR="00A25D22" w:rsidRPr="00A25D22" w:rsidRDefault="00A25D22" w:rsidP="00A25D22">
      <w:pPr>
        <w:numPr>
          <w:ilvl w:val="0"/>
          <w:numId w:val="94"/>
        </w:numPr>
        <w:rPr>
          <w:noProof/>
        </w:rPr>
      </w:pPr>
      <w:r w:rsidRPr="00A25D22">
        <w:rPr>
          <w:b/>
          <w:bCs/>
          <w:noProof/>
        </w:rPr>
        <w:t>RBAC</w:t>
      </w:r>
      <w:r w:rsidRPr="00A25D22">
        <w:rPr>
          <w:noProof/>
        </w:rPr>
        <w:t>: Least</w:t>
      </w:r>
      <w:r w:rsidRPr="00A25D22">
        <w:rPr>
          <w:noProof/>
        </w:rPr>
        <w:noBreakHyphen/>
        <w:t>privilege model; pricing field</w:t>
      </w:r>
      <w:r w:rsidRPr="00A25D22">
        <w:rPr>
          <w:noProof/>
        </w:rPr>
        <w:noBreakHyphen/>
        <w:t>level security; audit trail on all pricing changes. </w:t>
      </w:r>
    </w:p>
    <w:p w14:paraId="1A4F38E1" w14:textId="77777777" w:rsidR="00A25D22" w:rsidRPr="00A25D22" w:rsidRDefault="00A25D22" w:rsidP="00A25D22">
      <w:pPr>
        <w:numPr>
          <w:ilvl w:val="0"/>
          <w:numId w:val="95"/>
        </w:numPr>
        <w:rPr>
          <w:noProof/>
        </w:rPr>
      </w:pPr>
      <w:r w:rsidRPr="00A25D22">
        <w:rPr>
          <w:b/>
          <w:bCs/>
          <w:noProof/>
        </w:rPr>
        <w:t>Data protection</w:t>
      </w:r>
      <w:r w:rsidRPr="00A25D22">
        <w:rPr>
          <w:noProof/>
        </w:rPr>
        <w:t xml:space="preserve">: Align to Synozur IT policy (safeguard client data, sharing restrictions, DLP where needed).  </w:t>
      </w:r>
      <w:r w:rsidRPr="00A25D22">
        <w:rPr>
          <w:noProof/>
          <w:vertAlign w:val="superscript"/>
        </w:rPr>
        <w:t>26</w:t>
      </w:r>
      <w:r w:rsidRPr="00A25D22">
        <w:rPr>
          <w:noProof/>
        </w:rPr>
        <w:t> </w:t>
      </w:r>
    </w:p>
    <w:p w14:paraId="6C45DC2A" w14:textId="77777777" w:rsidR="00A25D22" w:rsidRPr="00A25D22" w:rsidRDefault="00A25D22" w:rsidP="00A25D22">
      <w:pPr>
        <w:numPr>
          <w:ilvl w:val="0"/>
          <w:numId w:val="96"/>
        </w:numPr>
        <w:rPr>
          <w:noProof/>
        </w:rPr>
      </w:pPr>
      <w:r w:rsidRPr="00A25D22">
        <w:rPr>
          <w:b/>
          <w:bCs/>
          <w:noProof/>
        </w:rPr>
        <w:t>Audit &amp; logs</w:t>
      </w:r>
      <w:r w:rsidRPr="00A25D22">
        <w:rPr>
          <w:noProof/>
        </w:rPr>
        <w:t>: Admin exports, billing batch logs, QBO export receipts, rate</w:t>
      </w:r>
      <w:r w:rsidRPr="00A25D22">
        <w:rPr>
          <w:noProof/>
        </w:rPr>
        <w:noBreakHyphen/>
        <w:t>change history. </w:t>
      </w:r>
    </w:p>
    <w:p w14:paraId="4F1C1B96" w14:textId="77777777" w:rsidR="00A25D22" w:rsidRPr="00A25D22" w:rsidRDefault="00A25D22" w:rsidP="00A25D22">
      <w:pPr>
        <w:numPr>
          <w:ilvl w:val="0"/>
          <w:numId w:val="97"/>
        </w:numPr>
        <w:rPr>
          <w:noProof/>
        </w:rPr>
      </w:pPr>
      <w:r w:rsidRPr="00A25D22">
        <w:rPr>
          <w:b/>
          <w:bCs/>
          <w:noProof/>
        </w:rPr>
        <w:t>Backups &amp; retention</w:t>
      </w:r>
      <w:r w:rsidRPr="00A25D22">
        <w:rPr>
          <w:noProof/>
        </w:rPr>
        <w:t>: 35</w:t>
      </w:r>
      <w:r w:rsidRPr="00A25D22">
        <w:rPr>
          <w:noProof/>
        </w:rPr>
        <w:noBreakHyphen/>
        <w:t>day point</w:t>
      </w:r>
      <w:r w:rsidRPr="00A25D22">
        <w:rPr>
          <w:noProof/>
        </w:rPr>
        <w:noBreakHyphen/>
        <w:t>in</w:t>
      </w:r>
      <w:r w:rsidRPr="00A25D22">
        <w:rPr>
          <w:noProof/>
        </w:rPr>
        <w:noBreakHyphen/>
        <w:t>time DB recovery; configurable retention for time/expense artifacts. </w:t>
      </w:r>
    </w:p>
    <w:p w14:paraId="045B2BBA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lastRenderedPageBreak/>
        <w:t> </w:t>
      </w:r>
    </w:p>
    <w:p w14:paraId="38A93711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13) Integrations </w:t>
      </w:r>
    </w:p>
    <w:p w14:paraId="4EB25F5E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QuickBooks Online (v1.0)</w:t>
      </w:r>
      <w:r w:rsidRPr="00A25D22">
        <w:rPr>
          <w:noProof/>
        </w:rPr>
        <w:t> </w:t>
      </w:r>
    </w:p>
    <w:p w14:paraId="2C016AF9" w14:textId="77777777" w:rsidR="00A25D22" w:rsidRPr="00A25D22" w:rsidRDefault="00A25D22" w:rsidP="00A25D22">
      <w:pPr>
        <w:numPr>
          <w:ilvl w:val="0"/>
          <w:numId w:val="98"/>
        </w:numPr>
        <w:rPr>
          <w:noProof/>
        </w:rPr>
      </w:pPr>
      <w:r w:rsidRPr="00A25D22">
        <w:rPr>
          <w:b/>
          <w:bCs/>
          <w:noProof/>
        </w:rPr>
        <w:t>Master data mapping</w:t>
      </w:r>
      <w:r w:rsidRPr="00A25D22">
        <w:rPr>
          <w:noProof/>
        </w:rPr>
        <w:t> </w:t>
      </w:r>
    </w:p>
    <w:p w14:paraId="4D71936B" w14:textId="77777777" w:rsidR="00A25D22" w:rsidRPr="00A25D22" w:rsidRDefault="00A25D22" w:rsidP="00A25D22">
      <w:pPr>
        <w:numPr>
          <w:ilvl w:val="0"/>
          <w:numId w:val="99"/>
        </w:numPr>
        <w:rPr>
          <w:noProof/>
        </w:rPr>
      </w:pPr>
      <w:r w:rsidRPr="00A25D22">
        <w:rPr>
          <w:i/>
          <w:iCs/>
          <w:noProof/>
        </w:rPr>
        <w:t>Client</w:t>
      </w:r>
      <w:r w:rsidRPr="00A25D22">
        <w:rPr>
          <w:noProof/>
        </w:rPr>
        <w:t xml:space="preserve">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</w:t>
      </w:r>
      <w:r w:rsidRPr="00A25D22">
        <w:rPr>
          <w:b/>
          <w:bCs/>
          <w:noProof/>
        </w:rPr>
        <w:t>QBO Customer</w:t>
      </w:r>
      <w:r w:rsidRPr="00A25D22">
        <w:rPr>
          <w:noProof/>
        </w:rPr>
        <w:t xml:space="preserve"> (optionally </w:t>
      </w:r>
      <w:r w:rsidRPr="00A25D22">
        <w:rPr>
          <w:b/>
          <w:bCs/>
          <w:noProof/>
        </w:rPr>
        <w:t>Project</w:t>
      </w:r>
      <w:r w:rsidRPr="00A25D22">
        <w:rPr>
          <w:noProof/>
        </w:rPr>
        <w:t xml:space="preserve"> or </w:t>
      </w:r>
      <w:r w:rsidRPr="00A25D22">
        <w:rPr>
          <w:b/>
          <w:bCs/>
          <w:noProof/>
        </w:rPr>
        <w:t>Sub</w:t>
      </w:r>
      <w:r w:rsidRPr="00A25D22">
        <w:rPr>
          <w:b/>
          <w:bCs/>
          <w:noProof/>
        </w:rPr>
        <w:noBreakHyphen/>
        <w:t>Customer</w:t>
      </w:r>
      <w:r w:rsidRPr="00A25D22">
        <w:rPr>
          <w:noProof/>
        </w:rPr>
        <w:t xml:space="preserve"> pattern) </w:t>
      </w:r>
    </w:p>
    <w:p w14:paraId="19315C38" w14:textId="77777777" w:rsidR="00A25D22" w:rsidRPr="00A25D22" w:rsidRDefault="00A25D22" w:rsidP="00A25D22">
      <w:pPr>
        <w:numPr>
          <w:ilvl w:val="0"/>
          <w:numId w:val="100"/>
        </w:numPr>
        <w:rPr>
          <w:noProof/>
        </w:rPr>
      </w:pPr>
      <w:r w:rsidRPr="00A25D22">
        <w:rPr>
          <w:i/>
          <w:iCs/>
          <w:noProof/>
        </w:rPr>
        <w:t>Role/Service &amp; Named Services</w:t>
      </w:r>
      <w:r w:rsidRPr="00A25D22">
        <w:rPr>
          <w:noProof/>
        </w:rPr>
        <w:t xml:space="preserve">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</w:t>
      </w:r>
      <w:r w:rsidRPr="00A25D22">
        <w:rPr>
          <w:b/>
          <w:bCs/>
          <w:noProof/>
        </w:rPr>
        <w:t>QBO Items (Service)</w:t>
      </w:r>
      <w:r w:rsidRPr="00A25D22">
        <w:rPr>
          <w:noProof/>
        </w:rPr>
        <w:t> </w:t>
      </w:r>
    </w:p>
    <w:p w14:paraId="15AB9CD9" w14:textId="77777777" w:rsidR="00A25D22" w:rsidRPr="00A25D22" w:rsidRDefault="00A25D22" w:rsidP="00A25D22">
      <w:pPr>
        <w:numPr>
          <w:ilvl w:val="0"/>
          <w:numId w:val="101"/>
        </w:numPr>
        <w:rPr>
          <w:noProof/>
        </w:rPr>
      </w:pPr>
      <w:r w:rsidRPr="00A25D22">
        <w:rPr>
          <w:i/>
          <w:iCs/>
          <w:noProof/>
        </w:rPr>
        <w:t>Expense categories</w:t>
      </w:r>
      <w:r w:rsidRPr="00A25D22">
        <w:rPr>
          <w:noProof/>
        </w:rPr>
        <w:t xml:space="preserve">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</w:t>
      </w:r>
      <w:r w:rsidRPr="00A25D22">
        <w:rPr>
          <w:b/>
          <w:bCs/>
          <w:noProof/>
        </w:rPr>
        <w:t>QBO Expense/Item/Account</w:t>
      </w:r>
      <w:r w:rsidRPr="00A25D22">
        <w:rPr>
          <w:noProof/>
        </w:rPr>
        <w:t xml:space="preserve"> mappings (admin</w:t>
      </w:r>
      <w:r w:rsidRPr="00A25D22">
        <w:rPr>
          <w:noProof/>
        </w:rPr>
        <w:noBreakHyphen/>
        <w:t>maintained) </w:t>
      </w:r>
    </w:p>
    <w:p w14:paraId="73ACF5C3" w14:textId="77777777" w:rsidR="00A25D22" w:rsidRPr="00A25D22" w:rsidRDefault="00A25D22" w:rsidP="00A25D22">
      <w:pPr>
        <w:numPr>
          <w:ilvl w:val="0"/>
          <w:numId w:val="102"/>
        </w:numPr>
        <w:rPr>
          <w:noProof/>
        </w:rPr>
      </w:pPr>
      <w:r w:rsidRPr="00A25D22">
        <w:rPr>
          <w:b/>
          <w:bCs/>
          <w:noProof/>
        </w:rPr>
        <w:t>Operational flow</w:t>
      </w:r>
      <w:r w:rsidRPr="00A25D22">
        <w:rPr>
          <w:noProof/>
        </w:rPr>
        <w:t> </w:t>
      </w:r>
    </w:p>
    <w:p w14:paraId="4D5D3E3D" w14:textId="77777777" w:rsidR="00A25D22" w:rsidRPr="00A25D22" w:rsidRDefault="00A25D22" w:rsidP="00A25D22">
      <w:pPr>
        <w:numPr>
          <w:ilvl w:val="0"/>
          <w:numId w:val="103"/>
        </w:numPr>
        <w:rPr>
          <w:noProof/>
        </w:rPr>
      </w:pPr>
      <w:r w:rsidRPr="00A25D22">
        <w:rPr>
          <w:noProof/>
        </w:rPr>
        <w:t xml:space="preserve">From </w:t>
      </w:r>
      <w:r w:rsidRPr="00A25D22">
        <w:rPr>
          <w:b/>
          <w:bCs/>
          <w:noProof/>
        </w:rPr>
        <w:t>Invoice Batch</w:t>
      </w:r>
      <w:r w:rsidRPr="00A25D22">
        <w:rPr>
          <w:noProof/>
        </w:rPr>
        <w:t xml:space="preserve">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create </w:t>
      </w:r>
      <w:r w:rsidRPr="00A25D22">
        <w:rPr>
          <w:b/>
          <w:bCs/>
          <w:noProof/>
        </w:rPr>
        <w:t>QBO Invoice (Draft)</w:t>
      </w:r>
      <w:r w:rsidRPr="00A25D22">
        <w:rPr>
          <w:noProof/>
        </w:rPr>
        <w:t xml:space="preserve"> with service lines (qty/hours × rate), </w:t>
      </w:r>
      <w:r w:rsidRPr="00A25D22">
        <w:rPr>
          <w:b/>
          <w:bCs/>
          <w:noProof/>
        </w:rPr>
        <w:t>discount lines</w:t>
      </w:r>
      <w:r w:rsidRPr="00A25D22">
        <w:rPr>
          <w:noProof/>
        </w:rPr>
        <w:t xml:space="preserve">, and </w:t>
      </w:r>
      <w:r w:rsidRPr="00A25D22">
        <w:rPr>
          <w:b/>
          <w:bCs/>
          <w:noProof/>
        </w:rPr>
        <w:t>zero</w:t>
      </w:r>
      <w:r w:rsidRPr="00A25D22">
        <w:rPr>
          <w:b/>
          <w:bCs/>
          <w:noProof/>
        </w:rPr>
        <w:noBreakHyphen/>
        <w:t>charge lines</w:t>
      </w:r>
      <w:r w:rsidRPr="00A25D22">
        <w:rPr>
          <w:noProof/>
        </w:rPr>
        <w:t xml:space="preserve"> with paired discount for visibility; billable expenses as lines; optional push of reimbursables to Bills/Expenses (phase 2). </w:t>
      </w:r>
    </w:p>
    <w:p w14:paraId="0D298281" w14:textId="77777777" w:rsidR="00A25D22" w:rsidRPr="00A25D22" w:rsidRDefault="00A25D22" w:rsidP="00A25D22">
      <w:pPr>
        <w:numPr>
          <w:ilvl w:val="0"/>
          <w:numId w:val="104"/>
        </w:numPr>
        <w:rPr>
          <w:noProof/>
        </w:rPr>
      </w:pPr>
      <w:r w:rsidRPr="00A25D22">
        <w:rPr>
          <w:b/>
          <w:bCs/>
          <w:noProof/>
        </w:rPr>
        <w:t>Dedup</w:t>
      </w:r>
      <w:r w:rsidRPr="00A25D22">
        <w:rPr>
          <w:noProof/>
        </w:rPr>
        <w:t xml:space="preserve"> via </w:t>
      </w:r>
      <w:r w:rsidRPr="00A25D22">
        <w:rPr>
          <w:b/>
          <w:bCs/>
          <w:noProof/>
        </w:rPr>
        <w:t>Batch ID</w:t>
      </w:r>
      <w:r w:rsidRPr="00A25D22">
        <w:rPr>
          <w:noProof/>
        </w:rPr>
        <w:t>; retry &amp; validation error handling with fix</w:t>
      </w:r>
      <w:r w:rsidRPr="00A25D22">
        <w:rPr>
          <w:noProof/>
        </w:rPr>
        <w:noBreakHyphen/>
        <w:t xml:space="preserve">list.  </w:t>
      </w:r>
      <w:r w:rsidRPr="00A25D22">
        <w:rPr>
          <w:noProof/>
          <w:vertAlign w:val="superscript"/>
        </w:rPr>
        <w:t>27</w:t>
      </w:r>
      <w:r w:rsidRPr="00A25D22">
        <w:rPr>
          <w:noProof/>
        </w:rPr>
        <w:t> </w:t>
      </w:r>
    </w:p>
    <w:p w14:paraId="0C804843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Microsoft 365</w:t>
      </w:r>
      <w:r w:rsidRPr="00A25D22">
        <w:rPr>
          <w:noProof/>
        </w:rPr>
        <w:t> </w:t>
      </w:r>
    </w:p>
    <w:p w14:paraId="3060EB10" w14:textId="77777777" w:rsidR="00A25D22" w:rsidRPr="00A25D22" w:rsidRDefault="00A25D22" w:rsidP="00A25D22">
      <w:pPr>
        <w:numPr>
          <w:ilvl w:val="0"/>
          <w:numId w:val="105"/>
        </w:numPr>
        <w:rPr>
          <w:noProof/>
        </w:rPr>
      </w:pPr>
      <w:r w:rsidRPr="00A25D22">
        <w:rPr>
          <w:b/>
          <w:bCs/>
          <w:noProof/>
        </w:rPr>
        <w:t>Entra ID SSO</w:t>
      </w:r>
      <w:r w:rsidRPr="00A25D22">
        <w:rPr>
          <w:noProof/>
        </w:rPr>
        <w:t xml:space="preserve">; </w:t>
      </w:r>
      <w:r w:rsidRPr="00A25D22">
        <w:rPr>
          <w:b/>
          <w:bCs/>
          <w:noProof/>
        </w:rPr>
        <w:t>Excel</w:t>
      </w:r>
      <w:r w:rsidRPr="00A25D22">
        <w:rPr>
          <w:noProof/>
        </w:rPr>
        <w:t xml:space="preserve"> exports; optional SharePoint storage for export artifacts. </w:t>
      </w:r>
    </w:p>
    <w:p w14:paraId="11268B8C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0EC43F52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14) Offline Templates (Imports) </w:t>
      </w:r>
    </w:p>
    <w:p w14:paraId="19BDEEE1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Estimate</w:t>
      </w:r>
      <w:r w:rsidRPr="00A25D22">
        <w:rPr>
          <w:noProof/>
        </w:rPr>
        <w:t xml:space="preserve"> </w:t>
      </w:r>
      <w:r w:rsidRPr="00A25D22">
        <w:rPr>
          <w:i/>
          <w:iCs/>
          <w:noProof/>
        </w:rPr>
        <w:t>(see §5 template)</w:t>
      </w:r>
      <w:r w:rsidRPr="00A25D22">
        <w:rPr>
          <w:noProof/>
        </w:rPr>
        <w:t xml:space="preserve">\ </w:t>
      </w:r>
      <w:r w:rsidRPr="00A25D22">
        <w:rPr>
          <w:b/>
          <w:bCs/>
          <w:noProof/>
        </w:rPr>
        <w:t>Time</w:t>
      </w:r>
      <w:r w:rsidRPr="00A25D22">
        <w:rPr>
          <w:noProof/>
        </w:rPr>
        <w:t xml:space="preserve"> </w:t>
      </w:r>
      <w:r w:rsidRPr="00A25D22">
        <w:rPr>
          <w:i/>
          <w:iCs/>
          <w:noProof/>
        </w:rPr>
        <w:t>(see §6 template)</w:t>
      </w:r>
      <w:r w:rsidRPr="00A25D22">
        <w:rPr>
          <w:noProof/>
        </w:rPr>
        <w:t xml:space="preserve">\ </w:t>
      </w:r>
      <w:r w:rsidRPr="00A25D22">
        <w:rPr>
          <w:b/>
          <w:bCs/>
          <w:noProof/>
        </w:rPr>
        <w:t>Expenses</w:t>
      </w:r>
      <w:r w:rsidRPr="00A25D22">
        <w:rPr>
          <w:noProof/>
        </w:rPr>
        <w:t xml:space="preserve"> </w:t>
      </w:r>
      <w:r w:rsidRPr="00A25D22">
        <w:rPr>
          <w:i/>
          <w:iCs/>
          <w:noProof/>
        </w:rPr>
        <w:t>(see §7 template)</w:t>
      </w:r>
      <w:r w:rsidRPr="00A25D22">
        <w:rPr>
          <w:noProof/>
        </w:rPr>
        <w:t xml:space="preserve">\ </w:t>
      </w:r>
      <w:r w:rsidRPr="00A25D22">
        <w:rPr>
          <w:b/>
          <w:bCs/>
          <w:noProof/>
        </w:rPr>
        <w:t>Billing Data</w:t>
      </w:r>
      <w:r w:rsidRPr="00A25D22">
        <w:rPr>
          <w:noProof/>
        </w:rPr>
        <w:t xml:space="preserve"> </w:t>
      </w:r>
      <w:r w:rsidRPr="00A25D22">
        <w:rPr>
          <w:i/>
          <w:iCs/>
          <w:noProof/>
        </w:rPr>
        <w:t>(admin reconciliation)</w:t>
      </w:r>
      <w:r w:rsidRPr="00A25D22">
        <w:rPr>
          <w:noProof/>
        </w:rPr>
        <w:t>: </w:t>
      </w:r>
    </w:p>
    <w:p w14:paraId="2681E929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     BatchId, ExternalSystem, ExternalInvoiceNumber, ExportedOnUTC, Status, Notes </w:t>
      </w:r>
    </w:p>
    <w:p w14:paraId="60DA7EF1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2      </w:t>
      </w:r>
    </w:p>
    <w:p w14:paraId="3944D478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2097CF2B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15) Non</w:t>
      </w:r>
      <w:r w:rsidRPr="00A25D22">
        <w:rPr>
          <w:noProof/>
        </w:rPr>
        <w:noBreakHyphen/>
        <w:t>Functional Requirements </w:t>
      </w:r>
    </w:p>
    <w:p w14:paraId="7AF37AB6" w14:textId="77777777" w:rsidR="00A25D22" w:rsidRPr="00A25D22" w:rsidRDefault="00A25D22" w:rsidP="00A25D22">
      <w:pPr>
        <w:numPr>
          <w:ilvl w:val="0"/>
          <w:numId w:val="106"/>
        </w:numPr>
        <w:rPr>
          <w:noProof/>
        </w:rPr>
      </w:pPr>
      <w:r w:rsidRPr="00A25D22">
        <w:rPr>
          <w:b/>
          <w:bCs/>
          <w:noProof/>
        </w:rPr>
        <w:t>Performance</w:t>
      </w:r>
      <w:r w:rsidRPr="00A25D22">
        <w:rPr>
          <w:noProof/>
        </w:rPr>
        <w:t>: &lt; 2s p95 for portfolio/estimation views at 50K time rows; batch export (10K lines) &lt; 60s. </w:t>
      </w:r>
    </w:p>
    <w:p w14:paraId="69B78D01" w14:textId="77777777" w:rsidR="00A25D22" w:rsidRPr="00A25D22" w:rsidRDefault="00A25D22" w:rsidP="00A25D22">
      <w:pPr>
        <w:numPr>
          <w:ilvl w:val="0"/>
          <w:numId w:val="107"/>
        </w:numPr>
        <w:rPr>
          <w:noProof/>
        </w:rPr>
      </w:pPr>
      <w:r w:rsidRPr="00A25D22">
        <w:rPr>
          <w:b/>
          <w:bCs/>
          <w:noProof/>
        </w:rPr>
        <w:t>Availability</w:t>
      </w:r>
      <w:r w:rsidRPr="00A25D22">
        <w:rPr>
          <w:noProof/>
        </w:rPr>
        <w:t>: 99.5% (business hours focus) in v1.0; design for 99.9% on Azure later. </w:t>
      </w:r>
    </w:p>
    <w:p w14:paraId="41A946FD" w14:textId="77777777" w:rsidR="00A25D22" w:rsidRPr="00A25D22" w:rsidRDefault="00A25D22" w:rsidP="00A25D22">
      <w:pPr>
        <w:numPr>
          <w:ilvl w:val="0"/>
          <w:numId w:val="108"/>
        </w:numPr>
        <w:rPr>
          <w:noProof/>
        </w:rPr>
      </w:pPr>
      <w:r w:rsidRPr="00A25D22">
        <w:rPr>
          <w:b/>
          <w:bCs/>
          <w:noProof/>
        </w:rPr>
        <w:lastRenderedPageBreak/>
        <w:t>Scalability</w:t>
      </w:r>
      <w:r w:rsidRPr="00A25D22">
        <w:rPr>
          <w:noProof/>
        </w:rPr>
        <w:t>: 15 users now; design for 100+ with sharded batch exports. </w:t>
      </w:r>
    </w:p>
    <w:p w14:paraId="161539C5" w14:textId="77777777" w:rsidR="00A25D22" w:rsidRPr="00A25D22" w:rsidRDefault="00A25D22" w:rsidP="00A25D22">
      <w:pPr>
        <w:numPr>
          <w:ilvl w:val="0"/>
          <w:numId w:val="109"/>
        </w:numPr>
        <w:rPr>
          <w:noProof/>
        </w:rPr>
      </w:pPr>
      <w:r w:rsidRPr="00A25D22">
        <w:rPr>
          <w:b/>
          <w:bCs/>
          <w:noProof/>
        </w:rPr>
        <w:t>Accessibility</w:t>
      </w:r>
      <w:r w:rsidRPr="00A25D22">
        <w:rPr>
          <w:noProof/>
        </w:rPr>
        <w:t>: WCAG 2.1 AA for UI components (contrast, keyboard, labels). </w:t>
      </w:r>
    </w:p>
    <w:p w14:paraId="4755F695" w14:textId="77777777" w:rsidR="00A25D22" w:rsidRPr="00A25D22" w:rsidRDefault="00A25D22" w:rsidP="00A25D22">
      <w:pPr>
        <w:numPr>
          <w:ilvl w:val="0"/>
          <w:numId w:val="110"/>
        </w:numPr>
        <w:rPr>
          <w:noProof/>
        </w:rPr>
      </w:pPr>
      <w:r w:rsidRPr="00A25D22">
        <w:rPr>
          <w:b/>
          <w:bCs/>
          <w:noProof/>
        </w:rPr>
        <w:t>Internationalization</w:t>
      </w:r>
      <w:r w:rsidRPr="00A25D22">
        <w:rPr>
          <w:noProof/>
        </w:rPr>
        <w:t xml:space="preserve">: Date/number formats; </w:t>
      </w:r>
      <w:r w:rsidRPr="00A25D22">
        <w:rPr>
          <w:b/>
          <w:bCs/>
          <w:noProof/>
        </w:rPr>
        <w:t>USD now</w:t>
      </w:r>
      <w:r w:rsidRPr="00A25D22">
        <w:rPr>
          <w:noProof/>
        </w:rPr>
        <w:t>, multi</w:t>
      </w:r>
      <w:r w:rsidRPr="00A25D22">
        <w:rPr>
          <w:noProof/>
        </w:rPr>
        <w:noBreakHyphen/>
        <w:t xml:space="preserve">currency planned (dual ledger, FX at batch).  </w:t>
      </w:r>
      <w:r w:rsidRPr="00A25D22">
        <w:rPr>
          <w:noProof/>
          <w:vertAlign w:val="superscript"/>
        </w:rPr>
        <w:t>28</w:t>
      </w:r>
      <w:r w:rsidRPr="00A25D22">
        <w:rPr>
          <w:noProof/>
        </w:rPr>
        <w:t> </w:t>
      </w:r>
    </w:p>
    <w:p w14:paraId="47E19EED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359ABA0C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16) Architecture &amp; DevOps </w:t>
      </w:r>
    </w:p>
    <w:p w14:paraId="0BE030EF" w14:textId="77777777" w:rsidR="00A25D22" w:rsidRPr="00A25D22" w:rsidRDefault="00A25D22" w:rsidP="00A25D22">
      <w:pPr>
        <w:numPr>
          <w:ilvl w:val="0"/>
          <w:numId w:val="111"/>
        </w:numPr>
        <w:rPr>
          <w:noProof/>
        </w:rPr>
      </w:pPr>
      <w:r w:rsidRPr="00A25D22">
        <w:rPr>
          <w:b/>
          <w:bCs/>
          <w:noProof/>
        </w:rPr>
        <w:t>Stack (proposed)</w:t>
      </w:r>
      <w:r w:rsidRPr="00A25D22">
        <w:rPr>
          <w:noProof/>
        </w:rPr>
        <w:t>: </w:t>
      </w:r>
    </w:p>
    <w:p w14:paraId="32C1FABF" w14:textId="77777777" w:rsidR="00A25D22" w:rsidRPr="00A25D22" w:rsidRDefault="00A25D22" w:rsidP="00A25D22">
      <w:pPr>
        <w:numPr>
          <w:ilvl w:val="0"/>
          <w:numId w:val="112"/>
        </w:numPr>
        <w:rPr>
          <w:noProof/>
        </w:rPr>
      </w:pPr>
      <w:r w:rsidRPr="00A25D22">
        <w:rPr>
          <w:noProof/>
        </w:rPr>
        <w:t xml:space="preserve">Front end: </w:t>
      </w:r>
      <w:r w:rsidRPr="00A25D22">
        <w:rPr>
          <w:b/>
          <w:bCs/>
          <w:noProof/>
        </w:rPr>
        <w:t>React/Next.js</w:t>
      </w:r>
      <w:r w:rsidRPr="00A25D22">
        <w:rPr>
          <w:noProof/>
        </w:rPr>
        <w:t xml:space="preserve"> (TypeScript), component library with theming. </w:t>
      </w:r>
    </w:p>
    <w:p w14:paraId="56BD3485" w14:textId="77777777" w:rsidR="00A25D22" w:rsidRPr="00A25D22" w:rsidRDefault="00A25D22" w:rsidP="00A25D22">
      <w:pPr>
        <w:numPr>
          <w:ilvl w:val="0"/>
          <w:numId w:val="113"/>
        </w:numPr>
        <w:rPr>
          <w:noProof/>
        </w:rPr>
      </w:pPr>
      <w:r w:rsidRPr="00A25D22">
        <w:rPr>
          <w:noProof/>
        </w:rPr>
        <w:t xml:space="preserve">API: </w:t>
      </w:r>
      <w:r w:rsidRPr="00A25D22">
        <w:rPr>
          <w:b/>
          <w:bCs/>
          <w:noProof/>
        </w:rPr>
        <w:t>Node.js/NestJS</w:t>
      </w:r>
      <w:r w:rsidRPr="00A25D22">
        <w:rPr>
          <w:noProof/>
        </w:rPr>
        <w:t xml:space="preserve"> (TypeScript) or </w:t>
      </w:r>
      <w:r w:rsidRPr="00A25D22">
        <w:rPr>
          <w:b/>
          <w:bCs/>
          <w:noProof/>
        </w:rPr>
        <w:t>.NET 8 Web API</w:t>
      </w:r>
      <w:r w:rsidRPr="00A25D22">
        <w:rPr>
          <w:noProof/>
        </w:rPr>
        <w:t xml:space="preserve"> (C#) if we prefer tighter Azure alignment. </w:t>
      </w:r>
    </w:p>
    <w:p w14:paraId="3394C8EE" w14:textId="77777777" w:rsidR="00A25D22" w:rsidRPr="00A25D22" w:rsidRDefault="00A25D22" w:rsidP="00A25D22">
      <w:pPr>
        <w:numPr>
          <w:ilvl w:val="0"/>
          <w:numId w:val="114"/>
        </w:numPr>
        <w:rPr>
          <w:noProof/>
        </w:rPr>
      </w:pPr>
      <w:r w:rsidRPr="00A25D22">
        <w:rPr>
          <w:noProof/>
        </w:rPr>
        <w:t xml:space="preserve">Data: </w:t>
      </w:r>
      <w:r w:rsidRPr="00A25D22">
        <w:rPr>
          <w:b/>
          <w:bCs/>
          <w:noProof/>
        </w:rPr>
        <w:t>PostgreSQL</w:t>
      </w:r>
      <w:r w:rsidRPr="00A25D22">
        <w:rPr>
          <w:noProof/>
        </w:rPr>
        <w:t xml:space="preserve"> (ANSI</w:t>
      </w:r>
      <w:r w:rsidRPr="00A25D22">
        <w:rPr>
          <w:noProof/>
        </w:rPr>
        <w:noBreakHyphen/>
        <w:t>SQL; cloud</w:t>
      </w:r>
      <w:r w:rsidRPr="00A25D22">
        <w:rPr>
          <w:noProof/>
        </w:rPr>
        <w:noBreakHyphen/>
        <w:t>portable). </w:t>
      </w:r>
    </w:p>
    <w:p w14:paraId="6DED1A8A" w14:textId="77777777" w:rsidR="00A25D22" w:rsidRPr="00A25D22" w:rsidRDefault="00A25D22" w:rsidP="00A25D22">
      <w:pPr>
        <w:numPr>
          <w:ilvl w:val="0"/>
          <w:numId w:val="115"/>
        </w:numPr>
        <w:rPr>
          <w:noProof/>
        </w:rPr>
      </w:pPr>
      <w:r w:rsidRPr="00A25D22">
        <w:rPr>
          <w:noProof/>
        </w:rPr>
        <w:t xml:space="preserve">Auth: </w:t>
      </w:r>
      <w:r w:rsidRPr="00A25D22">
        <w:rPr>
          <w:b/>
          <w:bCs/>
          <w:noProof/>
        </w:rPr>
        <w:t>Entra ID</w:t>
      </w:r>
      <w:r w:rsidRPr="00A25D22">
        <w:rPr>
          <w:noProof/>
        </w:rPr>
        <w:t xml:space="preserve"> (OAuth2/OIDC); token</w:t>
      </w:r>
      <w:r w:rsidRPr="00A25D22">
        <w:rPr>
          <w:noProof/>
        </w:rPr>
        <w:noBreakHyphen/>
        <w:t>based RBAC. </w:t>
      </w:r>
    </w:p>
    <w:p w14:paraId="3C20164C" w14:textId="77777777" w:rsidR="00A25D22" w:rsidRPr="00A25D22" w:rsidRDefault="00A25D22" w:rsidP="00A25D22">
      <w:pPr>
        <w:numPr>
          <w:ilvl w:val="0"/>
          <w:numId w:val="116"/>
        </w:numPr>
        <w:rPr>
          <w:noProof/>
        </w:rPr>
      </w:pPr>
      <w:r w:rsidRPr="00A25D22">
        <w:rPr>
          <w:noProof/>
        </w:rPr>
        <w:t xml:space="preserve">Integrations: </w:t>
      </w:r>
      <w:r w:rsidRPr="00A25D22">
        <w:rPr>
          <w:b/>
          <w:bCs/>
          <w:noProof/>
        </w:rPr>
        <w:t>QBO</w:t>
      </w:r>
      <w:r w:rsidRPr="00A25D22">
        <w:rPr>
          <w:noProof/>
        </w:rPr>
        <w:t xml:space="preserve"> REST (OAuth2). </w:t>
      </w:r>
    </w:p>
    <w:p w14:paraId="36042652" w14:textId="77777777" w:rsidR="00A25D22" w:rsidRPr="00A25D22" w:rsidRDefault="00A25D22" w:rsidP="00A25D22">
      <w:pPr>
        <w:numPr>
          <w:ilvl w:val="0"/>
          <w:numId w:val="117"/>
        </w:numPr>
        <w:rPr>
          <w:noProof/>
        </w:rPr>
      </w:pPr>
      <w:r w:rsidRPr="00A25D22">
        <w:rPr>
          <w:b/>
          <w:bCs/>
          <w:noProof/>
        </w:rPr>
        <w:t>Source &amp; CI/CD</w:t>
      </w:r>
      <w:r w:rsidRPr="00A25D22">
        <w:rPr>
          <w:noProof/>
        </w:rPr>
        <w:t xml:space="preserve">: Code in </w:t>
      </w:r>
      <w:r w:rsidRPr="00A25D22">
        <w:rPr>
          <w:b/>
          <w:bCs/>
          <w:noProof/>
        </w:rPr>
        <w:t>GitHub</w:t>
      </w:r>
      <w:r w:rsidRPr="00A25D22">
        <w:rPr>
          <w:noProof/>
        </w:rPr>
        <w:t xml:space="preserve"> with Actions; v1.0 deploy to </w:t>
      </w:r>
      <w:r w:rsidRPr="00A25D22">
        <w:rPr>
          <w:b/>
          <w:bCs/>
          <w:noProof/>
        </w:rPr>
        <w:t>GCP</w:t>
      </w:r>
      <w:r w:rsidRPr="00A25D22">
        <w:rPr>
          <w:noProof/>
        </w:rPr>
        <w:t xml:space="preserve"> (current Replit hosting), with IaC scripts to move to </w:t>
      </w:r>
      <w:r w:rsidRPr="00A25D22">
        <w:rPr>
          <w:b/>
          <w:bCs/>
          <w:noProof/>
        </w:rPr>
        <w:t>Azure App Service + Azure Postgres</w:t>
      </w:r>
      <w:r w:rsidRPr="00A25D22">
        <w:rPr>
          <w:noProof/>
        </w:rPr>
        <w:t xml:space="preserve"> when supported. </w:t>
      </w:r>
    </w:p>
    <w:p w14:paraId="583EE0EB" w14:textId="77777777" w:rsidR="00A25D22" w:rsidRPr="00A25D22" w:rsidRDefault="00A25D22" w:rsidP="00A25D22">
      <w:pPr>
        <w:numPr>
          <w:ilvl w:val="0"/>
          <w:numId w:val="118"/>
        </w:numPr>
        <w:rPr>
          <w:noProof/>
        </w:rPr>
      </w:pPr>
      <w:r w:rsidRPr="00A25D22">
        <w:rPr>
          <w:b/>
          <w:bCs/>
          <w:noProof/>
        </w:rPr>
        <w:t>Telemetry</w:t>
      </w:r>
      <w:r w:rsidRPr="00A25D22">
        <w:rPr>
          <w:noProof/>
        </w:rPr>
        <w:t>: OpenTelemetry traces; structured logs; audit tables. </w:t>
      </w:r>
    </w:p>
    <w:p w14:paraId="7F477BFF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746CE3AA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17) Reporting Catalog (Initial) </w:t>
      </w:r>
    </w:p>
    <w:p w14:paraId="1066DEAE" w14:textId="77777777" w:rsidR="00A25D22" w:rsidRPr="00A25D22" w:rsidRDefault="00A25D22" w:rsidP="00A25D22">
      <w:pPr>
        <w:numPr>
          <w:ilvl w:val="0"/>
          <w:numId w:val="119"/>
        </w:numPr>
        <w:rPr>
          <w:noProof/>
        </w:rPr>
      </w:pPr>
      <w:r w:rsidRPr="00A25D22">
        <w:rPr>
          <w:b/>
          <w:bCs/>
          <w:noProof/>
        </w:rPr>
        <w:t>Proposal Pack</w:t>
      </w:r>
      <w:r w:rsidRPr="00A25D22">
        <w:rPr>
          <w:noProof/>
        </w:rPr>
        <w:t xml:space="preserve"> (Excel): Estimate summary; staffing by week; assumptions. </w:t>
      </w:r>
    </w:p>
    <w:p w14:paraId="55797EAB" w14:textId="77777777" w:rsidR="00A25D22" w:rsidRPr="00A25D22" w:rsidRDefault="00A25D22" w:rsidP="00A25D22">
      <w:pPr>
        <w:numPr>
          <w:ilvl w:val="0"/>
          <w:numId w:val="120"/>
        </w:numPr>
        <w:rPr>
          <w:noProof/>
        </w:rPr>
      </w:pPr>
      <w:r w:rsidRPr="00A25D22">
        <w:rPr>
          <w:b/>
          <w:bCs/>
          <w:noProof/>
        </w:rPr>
        <w:t>Delivery</w:t>
      </w:r>
      <w:r w:rsidRPr="00A25D22">
        <w:rPr>
          <w:noProof/>
        </w:rPr>
        <w:t>: Estimate vs. actual (by epic/stage), variance heatmap; utilization by person/role. </w:t>
      </w:r>
    </w:p>
    <w:p w14:paraId="30FD4E93" w14:textId="77777777" w:rsidR="00A25D22" w:rsidRPr="00A25D22" w:rsidRDefault="00A25D22" w:rsidP="00A25D22">
      <w:pPr>
        <w:numPr>
          <w:ilvl w:val="0"/>
          <w:numId w:val="121"/>
        </w:numPr>
        <w:rPr>
          <w:noProof/>
        </w:rPr>
      </w:pPr>
      <w:r w:rsidRPr="00A25D22">
        <w:rPr>
          <w:b/>
          <w:bCs/>
          <w:noProof/>
        </w:rPr>
        <w:t>Billing</w:t>
      </w:r>
      <w:r w:rsidRPr="00A25D22">
        <w:rPr>
          <w:noProof/>
        </w:rPr>
        <w:t>: Unbilled time &amp; expenses; Invoice Batch register; Discounts/No</w:t>
      </w:r>
      <w:r w:rsidRPr="00A25D22">
        <w:rPr>
          <w:noProof/>
        </w:rPr>
        <w:noBreakHyphen/>
        <w:t>charge summary by client. </w:t>
      </w:r>
    </w:p>
    <w:p w14:paraId="00BC18D3" w14:textId="77777777" w:rsidR="00A25D22" w:rsidRPr="00A25D22" w:rsidRDefault="00A25D22" w:rsidP="00A25D22">
      <w:pPr>
        <w:numPr>
          <w:ilvl w:val="0"/>
          <w:numId w:val="122"/>
        </w:numPr>
        <w:rPr>
          <w:noProof/>
        </w:rPr>
      </w:pPr>
      <w:r w:rsidRPr="00A25D22">
        <w:rPr>
          <w:b/>
          <w:bCs/>
          <w:noProof/>
        </w:rPr>
        <w:t>Executive</w:t>
      </w:r>
      <w:r w:rsidRPr="00A25D22">
        <w:rPr>
          <w:noProof/>
        </w:rPr>
        <w:t>: Gross margin proxy (rack vs. charge), revenue by scheme, retainer balances. </w:t>
      </w:r>
    </w:p>
    <w:p w14:paraId="4B110BB4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(</w:t>
      </w:r>
      <w:r w:rsidRPr="00A25D22">
        <w:rPr>
          <w:i/>
          <w:iCs/>
          <w:noProof/>
        </w:rPr>
        <w:t>Proposal and reporting exports inherit branding + client vocabulary.</w:t>
      </w:r>
      <w:r w:rsidRPr="00A25D22">
        <w:rPr>
          <w:noProof/>
        </w:rPr>
        <w:t xml:space="preserve">)  </w:t>
      </w:r>
      <w:r w:rsidRPr="00A25D22">
        <w:rPr>
          <w:noProof/>
          <w:vertAlign w:val="superscript"/>
        </w:rPr>
        <w:t>29</w:t>
      </w:r>
      <w:r w:rsidRPr="00A25D22">
        <w:rPr>
          <w:noProof/>
        </w:rPr>
        <w:t> </w:t>
      </w:r>
    </w:p>
    <w:p w14:paraId="67FAC2F1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1A1598F4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lastRenderedPageBreak/>
        <w:t>18) Acceptance Criteria (Samples) </w:t>
      </w:r>
    </w:p>
    <w:p w14:paraId="499996B7" w14:textId="77777777" w:rsidR="00A25D22" w:rsidRPr="00A25D22" w:rsidRDefault="00A25D22" w:rsidP="00A25D22">
      <w:pPr>
        <w:numPr>
          <w:ilvl w:val="0"/>
          <w:numId w:val="123"/>
        </w:numPr>
        <w:rPr>
          <w:noProof/>
        </w:rPr>
      </w:pPr>
      <w:r w:rsidRPr="00A25D22">
        <w:rPr>
          <w:b/>
          <w:bCs/>
          <w:noProof/>
        </w:rPr>
        <w:t>Rate Overrides</w:t>
      </w:r>
      <w:r w:rsidRPr="00A25D22">
        <w:rPr>
          <w:noProof/>
        </w:rPr>
        <w:t>: Given a project with a client</w:t>
      </w:r>
      <w:r w:rsidRPr="00A25D22">
        <w:rPr>
          <w:noProof/>
        </w:rPr>
        <w:noBreakHyphen/>
        <w:t>level role override effective 10/1–12/31, when time dated 11/15 is priced, the override is applied; time on 01/05 reverts to standard role rate unless a project override exists. </w:t>
      </w:r>
    </w:p>
    <w:p w14:paraId="2437CEA9" w14:textId="77777777" w:rsidR="00A25D22" w:rsidRPr="00A25D22" w:rsidRDefault="00A25D22" w:rsidP="00A25D22">
      <w:pPr>
        <w:numPr>
          <w:ilvl w:val="0"/>
          <w:numId w:val="124"/>
        </w:numPr>
        <w:rPr>
          <w:noProof/>
        </w:rPr>
      </w:pPr>
      <w:r w:rsidRPr="00A25D22">
        <w:rPr>
          <w:b/>
          <w:bCs/>
          <w:noProof/>
        </w:rPr>
        <w:t>No Double Billing</w:t>
      </w:r>
      <w:r w:rsidRPr="00A25D22">
        <w:rPr>
          <w:noProof/>
        </w:rPr>
        <w:t xml:space="preserve">: After Invoice Batch export, all included time/expenses are </w:t>
      </w:r>
      <w:r w:rsidRPr="00A25D22">
        <w:rPr>
          <w:b/>
          <w:bCs/>
          <w:noProof/>
        </w:rPr>
        <w:t>billed=true</w:t>
      </w:r>
      <w:r w:rsidRPr="00A25D22">
        <w:rPr>
          <w:noProof/>
        </w:rPr>
        <w:t xml:space="preserve"> and cannot be selected in a future batch; attempting to re</w:t>
      </w:r>
      <w:r w:rsidRPr="00A25D22">
        <w:rPr>
          <w:noProof/>
        </w:rPr>
        <w:noBreakHyphen/>
        <w:t xml:space="preserve">export results in a clear warning.  </w:t>
      </w:r>
      <w:r w:rsidRPr="00A25D22">
        <w:rPr>
          <w:noProof/>
          <w:vertAlign w:val="superscript"/>
        </w:rPr>
        <w:t>30</w:t>
      </w:r>
      <w:r w:rsidRPr="00A25D22">
        <w:rPr>
          <w:noProof/>
        </w:rPr>
        <w:t> </w:t>
      </w:r>
    </w:p>
    <w:p w14:paraId="0BFFFD9E" w14:textId="77777777" w:rsidR="00A25D22" w:rsidRPr="00A25D22" w:rsidRDefault="00A25D22" w:rsidP="00A25D22">
      <w:pPr>
        <w:numPr>
          <w:ilvl w:val="0"/>
          <w:numId w:val="125"/>
        </w:numPr>
        <w:rPr>
          <w:noProof/>
        </w:rPr>
      </w:pPr>
      <w:r w:rsidRPr="00A25D22">
        <w:rPr>
          <w:b/>
          <w:bCs/>
          <w:noProof/>
        </w:rPr>
        <w:t>Vocabulary</w:t>
      </w:r>
      <w:r w:rsidRPr="00A25D22">
        <w:rPr>
          <w:noProof/>
        </w:rPr>
        <w:t>: If client vocabulary maps “Epic”</w:t>
      </w:r>
      <w:r w:rsidRPr="00A25D22">
        <w:rPr>
          <w:rFonts w:ascii="Arial" w:hAnsi="Arial" w:cs="Arial"/>
          <w:noProof/>
        </w:rPr>
        <w:t>→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Workstream,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noProof/>
        </w:rPr>
        <w:t xml:space="preserve"> UI lists and Excel exports show 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Workstream.</w:t>
      </w:r>
      <w:r w:rsidRPr="00A25D22">
        <w:rPr>
          <w:rFonts w:ascii="Avenir Next LT Pro" w:hAnsi="Avenir Next LT Pro" w:cs="Avenir Next LT Pro"/>
          <w:noProof/>
        </w:rPr>
        <w:t>” </w:t>
      </w:r>
      <w:r w:rsidRPr="00A25D22">
        <w:rPr>
          <w:noProof/>
        </w:rPr>
        <w:t xml:space="preserve"> </w:t>
      </w:r>
      <w:r w:rsidRPr="00A25D22">
        <w:rPr>
          <w:noProof/>
          <w:vertAlign w:val="superscript"/>
        </w:rPr>
        <w:t>31</w:t>
      </w:r>
      <w:r w:rsidRPr="00A25D22">
        <w:rPr>
          <w:noProof/>
        </w:rPr>
        <w:t> </w:t>
      </w:r>
    </w:p>
    <w:p w14:paraId="76B1502A" w14:textId="77777777" w:rsidR="00A25D22" w:rsidRPr="00A25D22" w:rsidRDefault="00A25D22" w:rsidP="00A25D22">
      <w:pPr>
        <w:numPr>
          <w:ilvl w:val="0"/>
          <w:numId w:val="126"/>
        </w:numPr>
        <w:rPr>
          <w:noProof/>
        </w:rPr>
      </w:pPr>
      <w:r w:rsidRPr="00A25D22">
        <w:rPr>
          <w:b/>
          <w:bCs/>
          <w:noProof/>
        </w:rPr>
        <w:t>Pricing Privacy</w:t>
      </w:r>
      <w:r w:rsidRPr="00A25D22">
        <w:rPr>
          <w:noProof/>
        </w:rPr>
        <w:t>: Non</w:t>
      </w:r>
      <w:r w:rsidRPr="00A25D22">
        <w:rPr>
          <w:noProof/>
        </w:rPr>
        <w:noBreakHyphen/>
        <w:t xml:space="preserve">admin users cannot access rack/charge rates via UI or API (attempt logs an audit event).  </w:t>
      </w:r>
      <w:r w:rsidRPr="00A25D22">
        <w:rPr>
          <w:noProof/>
          <w:vertAlign w:val="superscript"/>
        </w:rPr>
        <w:t>32</w:t>
      </w:r>
      <w:r w:rsidRPr="00A25D22">
        <w:rPr>
          <w:noProof/>
        </w:rPr>
        <w:t> </w:t>
      </w:r>
    </w:p>
    <w:p w14:paraId="0B5D5D30" w14:textId="77777777" w:rsidR="00A25D22" w:rsidRPr="00A25D22" w:rsidRDefault="00A25D22" w:rsidP="00A25D22">
      <w:pPr>
        <w:numPr>
          <w:ilvl w:val="0"/>
          <w:numId w:val="127"/>
        </w:numPr>
        <w:rPr>
          <w:noProof/>
        </w:rPr>
      </w:pPr>
      <w:r w:rsidRPr="00A25D22">
        <w:rPr>
          <w:b/>
          <w:bCs/>
          <w:noProof/>
        </w:rPr>
        <w:t>Time Entry</w:t>
      </w:r>
      <w:r w:rsidRPr="00A25D22">
        <w:rPr>
          <w:noProof/>
        </w:rPr>
        <w:t xml:space="preserve">: User can assign a phase from the project’s estimate; if missing, user selects from standard phases; admins can add phase mappings later.  </w:t>
      </w:r>
      <w:r w:rsidRPr="00A25D22">
        <w:rPr>
          <w:noProof/>
          <w:vertAlign w:val="superscript"/>
        </w:rPr>
        <w:t>33</w:t>
      </w:r>
      <w:r w:rsidRPr="00A25D22">
        <w:rPr>
          <w:noProof/>
        </w:rPr>
        <w:t> </w:t>
      </w:r>
    </w:p>
    <w:p w14:paraId="17CCACB8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220ABDC0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19) Seed Assets &amp; Provenance </w:t>
      </w:r>
    </w:p>
    <w:p w14:paraId="111E3D5A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 xml:space="preserve">This spec intentionally </w:t>
      </w:r>
      <w:r w:rsidRPr="00A25D22">
        <w:rPr>
          <w:b/>
          <w:bCs/>
          <w:noProof/>
        </w:rPr>
        <w:t>adopts how Synozur already works</w:t>
      </w:r>
      <w:r w:rsidRPr="00A25D22">
        <w:rPr>
          <w:noProof/>
        </w:rPr>
        <w:t>—weekly estimation sheets, time tracking fields, and QBO mapping—so the team can transition smoothly and export client</w:t>
      </w:r>
      <w:r w:rsidRPr="00A25D22">
        <w:rPr>
          <w:noProof/>
        </w:rPr>
        <w:noBreakHyphen/>
        <w:t>ready materials without re</w:t>
      </w:r>
      <w:r w:rsidRPr="00A25D22">
        <w:rPr>
          <w:noProof/>
        </w:rPr>
        <w:noBreakHyphen/>
        <w:t>learning our process. See: </w:t>
      </w:r>
    </w:p>
    <w:p w14:paraId="50246DED" w14:textId="77777777" w:rsidR="00A25D22" w:rsidRPr="00A25D22" w:rsidRDefault="00A25D22" w:rsidP="00A25D22">
      <w:pPr>
        <w:numPr>
          <w:ilvl w:val="0"/>
          <w:numId w:val="128"/>
        </w:numPr>
        <w:rPr>
          <w:noProof/>
        </w:rPr>
      </w:pPr>
      <w:r w:rsidRPr="00A25D22">
        <w:rPr>
          <w:b/>
          <w:bCs/>
          <w:noProof/>
        </w:rPr>
        <w:t>SCDP Specification v0.1</w:t>
      </w:r>
      <w:r w:rsidRPr="00A25D22">
        <w:rPr>
          <w:noProof/>
        </w:rPr>
        <w:t xml:space="preserve"> (estimation hierarchy, privacy, Excel and QBO patterns, vocabulary &amp; branding; dual</w:t>
      </w:r>
      <w:r w:rsidRPr="00A25D22">
        <w:rPr>
          <w:noProof/>
        </w:rPr>
        <w:noBreakHyphen/>
        <w:t xml:space="preserve">ledger FX, dedupe with Batch ID).  </w:t>
      </w:r>
      <w:r w:rsidRPr="00A25D22">
        <w:rPr>
          <w:noProof/>
          <w:vertAlign w:val="superscript"/>
        </w:rPr>
        <w:t>34</w:t>
      </w:r>
      <w:r w:rsidRPr="00A25D22">
        <w:rPr>
          <w:noProof/>
        </w:rPr>
        <w:t> </w:t>
      </w:r>
    </w:p>
    <w:p w14:paraId="2099FAD6" w14:textId="77777777" w:rsidR="00A25D22" w:rsidRPr="00A25D22" w:rsidRDefault="00A25D22" w:rsidP="00A25D22">
      <w:pPr>
        <w:numPr>
          <w:ilvl w:val="0"/>
          <w:numId w:val="129"/>
        </w:numPr>
        <w:rPr>
          <w:noProof/>
        </w:rPr>
      </w:pPr>
      <w:r w:rsidRPr="00A25D22">
        <w:rPr>
          <w:noProof/>
        </w:rPr>
        <w:t xml:space="preserve">Email from </w:t>
      </w:r>
      <w:hyperlink r:id="rId12" w:tgtFrame="_blank" w:history="1">
        <w:r w:rsidRPr="00A25D22">
          <w:rPr>
            <w:rStyle w:val="Hyperlink"/>
            <w:noProof/>
          </w:rPr>
          <w:t>Chris McNulty</w:t>
        </w:r>
      </w:hyperlink>
      <w:r w:rsidRPr="00A25D22">
        <w:rPr>
          <w:noProof/>
        </w:rPr>
        <w:t xml:space="preserve"> to ITHelp on time tracking (clients/projects admin, hidden rates, fields for date/hours/description, billable vs. non</w:t>
      </w:r>
      <w:r w:rsidRPr="00A25D22">
        <w:rPr>
          <w:noProof/>
        </w:rPr>
        <w:noBreakHyphen/>
        <w:t xml:space="preserve">billable, billed/report tags).  </w:t>
      </w:r>
      <w:r w:rsidRPr="00A25D22">
        <w:rPr>
          <w:noProof/>
          <w:vertAlign w:val="superscript"/>
        </w:rPr>
        <w:t>35</w:t>
      </w:r>
      <w:r w:rsidRPr="00A25D22">
        <w:rPr>
          <w:noProof/>
        </w:rPr>
        <w:t> </w:t>
      </w:r>
    </w:p>
    <w:p w14:paraId="4E38A022" w14:textId="77777777" w:rsidR="00A25D22" w:rsidRPr="00A25D22" w:rsidRDefault="00A25D22" w:rsidP="00A25D22">
      <w:pPr>
        <w:numPr>
          <w:ilvl w:val="0"/>
          <w:numId w:val="130"/>
        </w:numPr>
        <w:rPr>
          <w:noProof/>
        </w:rPr>
      </w:pPr>
      <w:r w:rsidRPr="00A25D22">
        <w:rPr>
          <w:noProof/>
        </w:rPr>
        <w:t xml:space="preserve">Prior </w:t>
      </w:r>
      <w:r w:rsidRPr="00A25D22">
        <w:rPr>
          <w:b/>
          <w:bCs/>
          <w:noProof/>
        </w:rPr>
        <w:t>estimate spreadsheets</w:t>
      </w:r>
      <w:r w:rsidRPr="00A25D22">
        <w:rPr>
          <w:noProof/>
        </w:rPr>
        <w:t xml:space="preserve"> (weekly grids with epics/stages) used as import/export reference.  </w:t>
      </w:r>
      <w:r w:rsidRPr="00A25D22">
        <w:rPr>
          <w:noProof/>
          <w:vertAlign w:val="superscript"/>
        </w:rPr>
        <w:t>36</w:t>
      </w:r>
      <w:r w:rsidRPr="00A25D22">
        <w:rPr>
          <w:noProof/>
        </w:rPr>
        <w:t xml:space="preserve"> </w:t>
      </w:r>
      <w:r w:rsidRPr="00A25D22">
        <w:rPr>
          <w:noProof/>
          <w:vertAlign w:val="superscript"/>
        </w:rPr>
        <w:t>37</w:t>
      </w:r>
      <w:r w:rsidRPr="00A25D22">
        <w:rPr>
          <w:noProof/>
        </w:rPr>
        <w:t> </w:t>
      </w:r>
    </w:p>
    <w:p w14:paraId="6D6421A0" w14:textId="77777777" w:rsidR="00A25D22" w:rsidRPr="00A25D22" w:rsidRDefault="00A25D22" w:rsidP="00A25D22">
      <w:pPr>
        <w:numPr>
          <w:ilvl w:val="0"/>
          <w:numId w:val="131"/>
        </w:numPr>
        <w:rPr>
          <w:noProof/>
        </w:rPr>
      </w:pPr>
      <w:r w:rsidRPr="00A25D22">
        <w:rPr>
          <w:b/>
          <w:bCs/>
          <w:noProof/>
        </w:rPr>
        <w:t>Synozur IT Policy</w:t>
      </w:r>
      <w:r w:rsidRPr="00A25D22">
        <w:rPr>
          <w:noProof/>
        </w:rPr>
        <w:t xml:space="preserve"> for security posture and data controls.  </w:t>
      </w:r>
      <w:r w:rsidRPr="00A25D22">
        <w:rPr>
          <w:noProof/>
          <w:vertAlign w:val="superscript"/>
        </w:rPr>
        <w:t>38</w:t>
      </w:r>
      <w:r w:rsidRPr="00A25D22">
        <w:rPr>
          <w:noProof/>
        </w:rPr>
        <w:t> </w:t>
      </w:r>
    </w:p>
    <w:p w14:paraId="356AD8D5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5F0D37D2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20) Open Design Decisions (recommend quick alignment) </w:t>
      </w:r>
    </w:p>
    <w:p w14:paraId="19236854" w14:textId="77777777" w:rsidR="00A25D22" w:rsidRPr="00A25D22" w:rsidRDefault="00A25D22" w:rsidP="00A25D22">
      <w:pPr>
        <w:numPr>
          <w:ilvl w:val="0"/>
          <w:numId w:val="132"/>
        </w:numPr>
        <w:rPr>
          <w:noProof/>
        </w:rPr>
      </w:pPr>
      <w:r w:rsidRPr="00A25D22">
        <w:rPr>
          <w:b/>
          <w:bCs/>
          <w:noProof/>
        </w:rPr>
        <w:t>QBO structure</w:t>
      </w:r>
      <w:r w:rsidRPr="00A25D22">
        <w:rPr>
          <w:noProof/>
        </w:rPr>
        <w:t xml:space="preserve">: Use </w:t>
      </w:r>
      <w:r w:rsidRPr="00A25D22">
        <w:rPr>
          <w:b/>
          <w:bCs/>
          <w:noProof/>
        </w:rPr>
        <w:t>Customer + Project</w:t>
      </w:r>
      <w:r w:rsidRPr="00A25D22">
        <w:rPr>
          <w:noProof/>
        </w:rPr>
        <w:t xml:space="preserve"> or </w:t>
      </w:r>
      <w:r w:rsidRPr="00A25D22">
        <w:rPr>
          <w:b/>
          <w:bCs/>
          <w:noProof/>
        </w:rPr>
        <w:t>Sub</w:t>
      </w:r>
      <w:r w:rsidRPr="00A25D22">
        <w:rPr>
          <w:b/>
          <w:bCs/>
          <w:noProof/>
        </w:rPr>
        <w:noBreakHyphen/>
        <w:t>Customer</w:t>
      </w:r>
      <w:r w:rsidRPr="00A25D22">
        <w:rPr>
          <w:noProof/>
        </w:rPr>
        <w:t xml:space="preserve"> pattern? (Spec supports either; default to Projects enabled.)  </w:t>
      </w:r>
      <w:r w:rsidRPr="00A25D22">
        <w:rPr>
          <w:noProof/>
          <w:vertAlign w:val="superscript"/>
        </w:rPr>
        <w:t>39</w:t>
      </w:r>
      <w:r w:rsidRPr="00A25D22">
        <w:rPr>
          <w:noProof/>
        </w:rPr>
        <w:t> </w:t>
      </w:r>
    </w:p>
    <w:p w14:paraId="7E662DB6" w14:textId="77777777" w:rsidR="00A25D22" w:rsidRPr="00A25D22" w:rsidRDefault="00A25D22" w:rsidP="00A25D22">
      <w:pPr>
        <w:numPr>
          <w:ilvl w:val="0"/>
          <w:numId w:val="133"/>
        </w:numPr>
        <w:rPr>
          <w:noProof/>
        </w:rPr>
      </w:pPr>
      <w:r w:rsidRPr="00A25D22">
        <w:rPr>
          <w:b/>
          <w:bCs/>
          <w:noProof/>
        </w:rPr>
        <w:lastRenderedPageBreak/>
        <w:t>Discount presentation</w:t>
      </w:r>
      <w:r w:rsidRPr="00A25D22">
        <w:rPr>
          <w:noProof/>
        </w:rPr>
        <w:t>: Show as a single “Discount” line per invoice, or itemize by workstream? (Spec supports both.) </w:t>
      </w:r>
    </w:p>
    <w:p w14:paraId="30F49F19" w14:textId="77777777" w:rsidR="00A25D22" w:rsidRPr="00A25D22" w:rsidRDefault="00A25D22" w:rsidP="00A25D22">
      <w:pPr>
        <w:numPr>
          <w:ilvl w:val="0"/>
          <w:numId w:val="134"/>
        </w:numPr>
        <w:rPr>
          <w:noProof/>
        </w:rPr>
      </w:pPr>
      <w:r w:rsidRPr="00A25D22">
        <w:rPr>
          <w:b/>
          <w:bCs/>
          <w:noProof/>
        </w:rPr>
        <w:t>Retainer accounting</w:t>
      </w:r>
      <w:r w:rsidRPr="00A25D22">
        <w:rPr>
          <w:noProof/>
        </w:rPr>
        <w:t>: Track retainer balances in SCDP only, or mirror in QBO via non</w:t>
      </w:r>
      <w:r w:rsidRPr="00A25D22">
        <w:rPr>
          <w:noProof/>
        </w:rPr>
        <w:noBreakHyphen/>
        <w:t>posting items? (Spec recommends track in SCDP; present on invoice memo/line.) </w:t>
      </w:r>
    </w:p>
    <w:p w14:paraId="33883EDA" w14:textId="77777777" w:rsidR="00A25D22" w:rsidRPr="00A25D22" w:rsidRDefault="00A25D22" w:rsidP="00A25D22">
      <w:pPr>
        <w:numPr>
          <w:ilvl w:val="0"/>
          <w:numId w:val="135"/>
        </w:numPr>
        <w:rPr>
          <w:noProof/>
        </w:rPr>
      </w:pPr>
      <w:r w:rsidRPr="00A25D22">
        <w:rPr>
          <w:b/>
          <w:bCs/>
          <w:noProof/>
        </w:rPr>
        <w:t>Tech stack</w:t>
      </w:r>
      <w:r w:rsidRPr="00A25D22">
        <w:rPr>
          <w:noProof/>
        </w:rPr>
        <w:t>: Node/NestJS vs. .NET 8 API preference for Azure landing. </w:t>
      </w:r>
    </w:p>
    <w:p w14:paraId="0CDFF097" w14:textId="77777777" w:rsidR="00A25D22" w:rsidRPr="00A25D22" w:rsidRDefault="00A25D22" w:rsidP="00A25D22">
      <w:pPr>
        <w:numPr>
          <w:ilvl w:val="0"/>
          <w:numId w:val="136"/>
        </w:numPr>
        <w:rPr>
          <w:noProof/>
        </w:rPr>
      </w:pPr>
      <w:r w:rsidRPr="00A25D22">
        <w:rPr>
          <w:b/>
          <w:bCs/>
          <w:noProof/>
        </w:rPr>
        <w:t>Change order workflow</w:t>
      </w:r>
      <w:r w:rsidRPr="00A25D22">
        <w:rPr>
          <w:noProof/>
        </w:rPr>
        <w:t>: PM</w:t>
      </w:r>
      <w:r w:rsidRPr="00A25D22">
        <w:rPr>
          <w:noProof/>
        </w:rPr>
        <w:noBreakHyphen/>
        <w:t xml:space="preserve">initiated with internal approval? (Default: PM drafts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Billing Admin approves.) </w:t>
      </w:r>
    </w:p>
    <w:p w14:paraId="061D7799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3381D88A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Next steps (suggested) </w:t>
      </w:r>
    </w:p>
    <w:p w14:paraId="175CE334" w14:textId="77777777" w:rsidR="00A25D22" w:rsidRPr="00A25D22" w:rsidRDefault="00A25D22" w:rsidP="00A25D22">
      <w:pPr>
        <w:numPr>
          <w:ilvl w:val="0"/>
          <w:numId w:val="137"/>
        </w:numPr>
        <w:rPr>
          <w:noProof/>
        </w:rPr>
      </w:pPr>
      <w:r w:rsidRPr="00A25D22">
        <w:rPr>
          <w:noProof/>
        </w:rPr>
        <w:t xml:space="preserve">I’ll turn this into a clickable </w:t>
      </w:r>
      <w:r w:rsidRPr="00A25D22">
        <w:rPr>
          <w:b/>
          <w:bCs/>
          <w:noProof/>
        </w:rPr>
        <w:t>PRD + backlog</w:t>
      </w:r>
      <w:r w:rsidRPr="00A25D22">
        <w:rPr>
          <w:noProof/>
        </w:rPr>
        <w:t xml:space="preserve"> (epics/user stories) and a </w:t>
      </w:r>
      <w:r w:rsidRPr="00A25D22">
        <w:rPr>
          <w:b/>
          <w:bCs/>
          <w:noProof/>
        </w:rPr>
        <w:t>Figma wireframe</w:t>
      </w:r>
      <w:r w:rsidRPr="00A25D22">
        <w:rPr>
          <w:noProof/>
        </w:rPr>
        <w:t xml:space="preserve"> set for Estimation, Time, and Billing. </w:t>
      </w:r>
    </w:p>
    <w:p w14:paraId="6184F6CA" w14:textId="77777777" w:rsidR="00A25D22" w:rsidRPr="00A25D22" w:rsidRDefault="00A25D22" w:rsidP="00A25D22">
      <w:pPr>
        <w:numPr>
          <w:ilvl w:val="0"/>
          <w:numId w:val="138"/>
        </w:numPr>
        <w:rPr>
          <w:noProof/>
        </w:rPr>
      </w:pPr>
      <w:r w:rsidRPr="00A25D22">
        <w:rPr>
          <w:noProof/>
        </w:rPr>
        <w:t xml:space="preserve">If you’d like, I can also generate the </w:t>
      </w:r>
      <w:r w:rsidRPr="00A25D22">
        <w:rPr>
          <w:b/>
          <w:bCs/>
          <w:noProof/>
        </w:rPr>
        <w:t>Excel import templates</w:t>
      </w:r>
      <w:r w:rsidRPr="00A25D22">
        <w:rPr>
          <w:noProof/>
        </w:rPr>
        <w:t xml:space="preserve"> and a </w:t>
      </w:r>
      <w:r w:rsidRPr="00A25D22">
        <w:rPr>
          <w:b/>
          <w:bCs/>
          <w:noProof/>
        </w:rPr>
        <w:t>sample QBO Item map</w:t>
      </w:r>
      <w:r w:rsidRPr="00A25D22">
        <w:rPr>
          <w:noProof/>
        </w:rPr>
        <w:t xml:space="preserve"> this afternoon. </w:t>
      </w:r>
    </w:p>
    <w:p w14:paraId="44FC865D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Quick confirms?</w:t>
      </w:r>
      <w:r w:rsidRPr="00A25D22">
        <w:rPr>
          <w:noProof/>
        </w:rPr>
        <w:t> </w:t>
      </w:r>
    </w:p>
    <w:p w14:paraId="26BB759A" w14:textId="77777777" w:rsidR="00A25D22" w:rsidRPr="00A25D22" w:rsidRDefault="00A25D22" w:rsidP="00A25D22">
      <w:pPr>
        <w:numPr>
          <w:ilvl w:val="0"/>
          <w:numId w:val="139"/>
        </w:numPr>
        <w:rPr>
          <w:noProof/>
        </w:rPr>
      </w:pPr>
      <w:r w:rsidRPr="00A25D22">
        <w:rPr>
          <w:noProof/>
        </w:rPr>
        <w:t>Preferred QBO mapping (Customer+Project vs. Sub</w:t>
      </w:r>
      <w:r w:rsidRPr="00A25D22">
        <w:rPr>
          <w:noProof/>
        </w:rPr>
        <w:noBreakHyphen/>
        <w:t>Customer)? </w:t>
      </w:r>
    </w:p>
    <w:p w14:paraId="009B6A4B" w14:textId="77777777" w:rsidR="00A25D22" w:rsidRPr="00A25D22" w:rsidRDefault="00A25D22" w:rsidP="00A25D22">
      <w:pPr>
        <w:numPr>
          <w:ilvl w:val="0"/>
          <w:numId w:val="140"/>
        </w:numPr>
        <w:rPr>
          <w:noProof/>
        </w:rPr>
      </w:pPr>
      <w:r w:rsidRPr="00A25D22">
        <w:rPr>
          <w:noProof/>
        </w:rPr>
        <w:t>One discount line vs. itemized discounts? </w:t>
      </w:r>
    </w:p>
    <w:p w14:paraId="65496E73" w14:textId="77777777" w:rsidR="00A25D22" w:rsidRPr="00A25D22" w:rsidRDefault="00A25D22" w:rsidP="00A25D22">
      <w:pPr>
        <w:numPr>
          <w:ilvl w:val="0"/>
          <w:numId w:val="141"/>
        </w:numPr>
        <w:rPr>
          <w:noProof/>
        </w:rPr>
      </w:pPr>
      <w:r w:rsidRPr="00A25D22">
        <w:rPr>
          <w:noProof/>
        </w:rPr>
        <w:t>Node/NestJS or .NET 8 for the API? </w:t>
      </w:r>
    </w:p>
    <w:p w14:paraId="4D1F1C40" w14:textId="77777777" w:rsidR="00A25D22" w:rsidRPr="00A25D22" w:rsidRDefault="00A25D22" w:rsidP="00A25D22">
      <w:pPr>
        <w:rPr>
          <w:noProof/>
        </w:rPr>
      </w:pPr>
      <w:r w:rsidRPr="00A25D22">
        <w:rPr>
          <w:noProof/>
        </w:rPr>
        <w:t> </w:t>
      </w:r>
    </w:p>
    <w:p w14:paraId="3D8BACD3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Appendix A — QBO Mapping (detail)</w:t>
      </w:r>
      <w:r w:rsidRPr="00A25D22">
        <w:rPr>
          <w:noProof/>
        </w:rPr>
        <w:t> </w:t>
      </w:r>
    </w:p>
    <w:p w14:paraId="3271F1DF" w14:textId="77777777" w:rsidR="00A25D22" w:rsidRPr="00A25D22" w:rsidRDefault="00A25D22" w:rsidP="00A25D22">
      <w:pPr>
        <w:numPr>
          <w:ilvl w:val="0"/>
          <w:numId w:val="142"/>
        </w:numPr>
        <w:rPr>
          <w:noProof/>
        </w:rPr>
      </w:pPr>
      <w:r w:rsidRPr="00A25D22">
        <w:rPr>
          <w:b/>
          <w:bCs/>
          <w:noProof/>
        </w:rPr>
        <w:t xml:space="preserve">Client </w:t>
      </w:r>
      <w:r w:rsidRPr="00A25D22">
        <w:rPr>
          <w:rFonts w:ascii="Arial" w:hAnsi="Arial" w:cs="Arial"/>
          <w:b/>
          <w:bCs/>
          <w:noProof/>
        </w:rPr>
        <w:t>→</w:t>
      </w:r>
      <w:r w:rsidRPr="00A25D22">
        <w:rPr>
          <w:b/>
          <w:bCs/>
          <w:noProof/>
        </w:rPr>
        <w:t xml:space="preserve"> Customer</w:t>
      </w:r>
      <w:r w:rsidRPr="00A25D22">
        <w:rPr>
          <w:noProof/>
        </w:rPr>
        <w:t xml:space="preserve">; </w:t>
      </w:r>
      <w:r w:rsidRPr="00A25D22">
        <w:rPr>
          <w:b/>
          <w:bCs/>
          <w:noProof/>
        </w:rPr>
        <w:t xml:space="preserve">Project </w:t>
      </w:r>
      <w:r w:rsidRPr="00A25D22">
        <w:rPr>
          <w:rFonts w:ascii="Arial" w:hAnsi="Arial" w:cs="Arial"/>
          <w:b/>
          <w:bCs/>
          <w:noProof/>
        </w:rPr>
        <w:t>→</w:t>
      </w:r>
      <w:r w:rsidRPr="00A25D22">
        <w:rPr>
          <w:b/>
          <w:bCs/>
          <w:noProof/>
        </w:rPr>
        <w:t xml:space="preserve"> Project</w:t>
      </w:r>
      <w:r w:rsidRPr="00A25D22">
        <w:rPr>
          <w:noProof/>
        </w:rPr>
        <w:t xml:space="preserve"> (or Sub</w:t>
      </w:r>
      <w:r w:rsidRPr="00A25D22">
        <w:rPr>
          <w:noProof/>
        </w:rPr>
        <w:noBreakHyphen/>
        <w:t>Customer) </w:t>
      </w:r>
    </w:p>
    <w:p w14:paraId="5858BBF8" w14:textId="77777777" w:rsidR="00A25D22" w:rsidRPr="00A25D22" w:rsidRDefault="00A25D22" w:rsidP="00A25D22">
      <w:pPr>
        <w:numPr>
          <w:ilvl w:val="0"/>
          <w:numId w:val="143"/>
        </w:numPr>
        <w:rPr>
          <w:noProof/>
        </w:rPr>
      </w:pPr>
      <w:r w:rsidRPr="00A25D22">
        <w:rPr>
          <w:b/>
          <w:bCs/>
          <w:noProof/>
        </w:rPr>
        <w:t>Service Catalog</w:t>
      </w:r>
      <w:r w:rsidRPr="00A25D22">
        <w:rPr>
          <w:noProof/>
        </w:rPr>
        <w:t xml:space="preserve">: “AI Strategy – Principal”, “UX Director”, “PM” etc. as </w:t>
      </w:r>
      <w:r w:rsidRPr="00A25D22">
        <w:rPr>
          <w:b/>
          <w:bCs/>
          <w:noProof/>
        </w:rPr>
        <w:t>Service Items</w:t>
      </w:r>
      <w:r w:rsidRPr="00A25D22">
        <w:rPr>
          <w:noProof/>
        </w:rPr>
        <w:t>. </w:t>
      </w:r>
    </w:p>
    <w:p w14:paraId="5F300FA1" w14:textId="77777777" w:rsidR="00A25D22" w:rsidRPr="00A25D22" w:rsidRDefault="00A25D22" w:rsidP="00A25D22">
      <w:pPr>
        <w:numPr>
          <w:ilvl w:val="0"/>
          <w:numId w:val="144"/>
        </w:numPr>
        <w:rPr>
          <w:noProof/>
        </w:rPr>
      </w:pPr>
      <w:r w:rsidRPr="00A25D22">
        <w:rPr>
          <w:b/>
          <w:bCs/>
          <w:noProof/>
        </w:rPr>
        <w:t>Expenses</w:t>
      </w:r>
      <w:r w:rsidRPr="00A25D22">
        <w:rPr>
          <w:noProof/>
        </w:rPr>
        <w:t>: Billable expenses exported as invoice lines; reimbursables (phase 2) can export to Bills/Expenses. </w:t>
      </w:r>
    </w:p>
    <w:p w14:paraId="51D47AF7" w14:textId="77777777" w:rsidR="00A25D22" w:rsidRPr="00A25D22" w:rsidRDefault="00A25D22" w:rsidP="00A25D22">
      <w:pPr>
        <w:numPr>
          <w:ilvl w:val="0"/>
          <w:numId w:val="145"/>
        </w:numPr>
        <w:rPr>
          <w:noProof/>
        </w:rPr>
      </w:pPr>
      <w:r w:rsidRPr="00A25D22">
        <w:rPr>
          <w:b/>
          <w:bCs/>
          <w:noProof/>
        </w:rPr>
        <w:t>DocNumber/Custom Field</w:t>
      </w:r>
      <w:r w:rsidRPr="00A25D22">
        <w:rPr>
          <w:noProof/>
        </w:rPr>
        <w:t xml:space="preserve"> carries </w:t>
      </w:r>
      <w:r w:rsidRPr="00A25D22">
        <w:rPr>
          <w:b/>
          <w:bCs/>
          <w:noProof/>
        </w:rPr>
        <w:t>SCDP Batch ID</w:t>
      </w:r>
      <w:r w:rsidRPr="00A25D22">
        <w:rPr>
          <w:noProof/>
        </w:rPr>
        <w:t xml:space="preserve">; on success, mark SCDP rows </w:t>
      </w:r>
      <w:r w:rsidRPr="00A25D22">
        <w:rPr>
          <w:b/>
          <w:bCs/>
          <w:noProof/>
        </w:rPr>
        <w:t>billed=true</w:t>
      </w:r>
      <w:r w:rsidRPr="00A25D22">
        <w:rPr>
          <w:noProof/>
        </w:rPr>
        <w:t xml:space="preserve"> to prevent duplicate exports.  </w:t>
      </w:r>
      <w:r w:rsidRPr="00A25D22">
        <w:rPr>
          <w:noProof/>
          <w:vertAlign w:val="superscript"/>
        </w:rPr>
        <w:t>40</w:t>
      </w:r>
      <w:r w:rsidRPr="00A25D22">
        <w:rPr>
          <w:noProof/>
        </w:rPr>
        <w:t> </w:t>
      </w:r>
    </w:p>
    <w:p w14:paraId="5F7E29A6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Appendix B — Branding &amp; Vocabulary Examples</w:t>
      </w:r>
      <w:r w:rsidRPr="00A25D22">
        <w:rPr>
          <w:noProof/>
        </w:rPr>
        <w:t> </w:t>
      </w:r>
    </w:p>
    <w:p w14:paraId="0610AFEE" w14:textId="77777777" w:rsidR="00A25D22" w:rsidRPr="00A25D22" w:rsidRDefault="00A25D22" w:rsidP="00A25D22">
      <w:pPr>
        <w:numPr>
          <w:ilvl w:val="0"/>
          <w:numId w:val="146"/>
        </w:numPr>
        <w:rPr>
          <w:noProof/>
        </w:rPr>
      </w:pPr>
      <w:r w:rsidRPr="00A25D22">
        <w:rPr>
          <w:noProof/>
        </w:rPr>
        <w:t>Global: “Account”</w:t>
      </w:r>
      <w:r w:rsidRPr="00A25D22">
        <w:rPr>
          <w:rFonts w:ascii="Arial" w:hAnsi="Arial" w:cs="Arial"/>
          <w:noProof/>
        </w:rPr>
        <w:t>→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Client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noProof/>
        </w:rPr>
        <w:t xml:space="preserve">, 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Epic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rFonts w:ascii="Arial" w:hAnsi="Arial" w:cs="Arial"/>
          <w:noProof/>
        </w:rPr>
        <w:t>→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Workstream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noProof/>
        </w:rPr>
        <w:t xml:space="preserve">, 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Stage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rFonts w:ascii="Arial" w:hAnsi="Arial" w:cs="Arial"/>
          <w:noProof/>
        </w:rPr>
        <w:t>→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Phase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noProof/>
        </w:rPr>
        <w:t> </w:t>
      </w:r>
    </w:p>
    <w:p w14:paraId="493A0325" w14:textId="77777777" w:rsidR="00A25D22" w:rsidRPr="00A25D22" w:rsidRDefault="00A25D22" w:rsidP="00A25D22">
      <w:pPr>
        <w:numPr>
          <w:ilvl w:val="0"/>
          <w:numId w:val="147"/>
        </w:numPr>
        <w:rPr>
          <w:noProof/>
        </w:rPr>
      </w:pPr>
      <w:r w:rsidRPr="00A25D22">
        <w:rPr>
          <w:noProof/>
        </w:rPr>
        <w:lastRenderedPageBreak/>
        <w:t>Client override (example): For Clarion, “Epic”</w:t>
      </w:r>
      <w:r w:rsidRPr="00A25D22">
        <w:rPr>
          <w:rFonts w:ascii="Arial" w:hAnsi="Arial" w:cs="Arial"/>
          <w:noProof/>
        </w:rPr>
        <w:t>→</w:t>
      </w:r>
      <w:r w:rsidRPr="00A25D22">
        <w:rPr>
          <w:rFonts w:ascii="Avenir Next LT Pro" w:hAnsi="Avenir Next LT Pro" w:cs="Avenir Next LT Pro"/>
          <w:noProof/>
        </w:rPr>
        <w:t>“</w:t>
      </w:r>
      <w:r w:rsidRPr="00A25D22">
        <w:rPr>
          <w:noProof/>
        </w:rPr>
        <w:t>Sprint</w:t>
      </w:r>
      <w:r w:rsidRPr="00A25D22">
        <w:rPr>
          <w:rFonts w:ascii="Avenir Next LT Pro" w:hAnsi="Avenir Next LT Pro" w:cs="Avenir Next LT Pro"/>
          <w:noProof/>
        </w:rPr>
        <w:t>”</w:t>
      </w:r>
      <w:r w:rsidRPr="00A25D22">
        <w:rPr>
          <w:noProof/>
        </w:rPr>
        <w:t>; reflected in UI &amp; exports.</w:t>
      </w:r>
      <w:r w:rsidRPr="00A25D22">
        <w:rPr>
          <w:rFonts w:ascii="Avenir Next LT Pro" w:hAnsi="Avenir Next LT Pro" w:cs="Avenir Next LT Pro"/>
          <w:noProof/>
        </w:rPr>
        <w:t> </w:t>
      </w:r>
      <w:r w:rsidRPr="00A25D22">
        <w:rPr>
          <w:noProof/>
        </w:rPr>
        <w:t xml:space="preserve"> </w:t>
      </w:r>
      <w:r w:rsidRPr="00A25D22">
        <w:rPr>
          <w:noProof/>
          <w:vertAlign w:val="superscript"/>
        </w:rPr>
        <w:t>41</w:t>
      </w:r>
      <w:r w:rsidRPr="00A25D22">
        <w:rPr>
          <w:noProof/>
        </w:rPr>
        <w:t> </w:t>
      </w:r>
    </w:p>
    <w:p w14:paraId="5197796F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Appendix C — AI (Phase 2) Use Cases</w:t>
      </w:r>
      <w:r w:rsidRPr="00A25D22">
        <w:rPr>
          <w:noProof/>
        </w:rPr>
        <w:t> </w:t>
      </w:r>
    </w:p>
    <w:p w14:paraId="3B1A6CBE" w14:textId="77777777" w:rsidR="00A25D22" w:rsidRPr="00A25D22" w:rsidRDefault="00A25D22" w:rsidP="00A25D22">
      <w:pPr>
        <w:numPr>
          <w:ilvl w:val="0"/>
          <w:numId w:val="148"/>
        </w:numPr>
        <w:rPr>
          <w:noProof/>
        </w:rPr>
      </w:pPr>
      <w:r w:rsidRPr="00A25D22">
        <w:rPr>
          <w:b/>
          <w:bCs/>
          <w:noProof/>
        </w:rPr>
        <w:t>Estimate from narrative</w:t>
      </w:r>
      <w:r w:rsidRPr="00A25D22">
        <w:rPr>
          <w:noProof/>
        </w:rPr>
        <w:t xml:space="preserve">: Ingest deal notes </w:t>
      </w:r>
      <w:r w:rsidRPr="00A25D22">
        <w:rPr>
          <w:rFonts w:ascii="Arial" w:hAnsi="Arial" w:cs="Arial"/>
          <w:noProof/>
        </w:rPr>
        <w:t>→</w:t>
      </w:r>
      <w:r w:rsidRPr="00A25D22">
        <w:rPr>
          <w:noProof/>
        </w:rPr>
        <w:t xml:space="preserve"> propose work breakdown + hours by role. </w:t>
      </w:r>
    </w:p>
    <w:p w14:paraId="7FCA918E" w14:textId="77777777" w:rsidR="00A25D22" w:rsidRPr="00A25D22" w:rsidRDefault="00A25D22" w:rsidP="00A25D22">
      <w:pPr>
        <w:numPr>
          <w:ilvl w:val="0"/>
          <w:numId w:val="149"/>
        </w:numPr>
        <w:rPr>
          <w:noProof/>
        </w:rPr>
      </w:pPr>
      <w:r w:rsidRPr="00A25D22">
        <w:rPr>
          <w:b/>
          <w:bCs/>
          <w:noProof/>
        </w:rPr>
        <w:t>Portfolio insights</w:t>
      </w:r>
      <w:r w:rsidRPr="00A25D22">
        <w:rPr>
          <w:noProof/>
        </w:rPr>
        <w:t>: Trend analysis across estimates vs. actuals; identify systematic under/over. </w:t>
      </w:r>
    </w:p>
    <w:p w14:paraId="193F014E" w14:textId="77777777" w:rsidR="00A25D22" w:rsidRPr="00A25D22" w:rsidRDefault="00A25D22" w:rsidP="00A25D22">
      <w:pPr>
        <w:numPr>
          <w:ilvl w:val="0"/>
          <w:numId w:val="150"/>
        </w:numPr>
        <w:rPr>
          <w:noProof/>
        </w:rPr>
      </w:pPr>
      <w:r w:rsidRPr="00A25D22">
        <w:rPr>
          <w:b/>
          <w:bCs/>
          <w:noProof/>
        </w:rPr>
        <w:t>Narrative reporting</w:t>
      </w:r>
      <w:r w:rsidRPr="00A25D22">
        <w:rPr>
          <w:noProof/>
        </w:rPr>
        <w:t>: Auto</w:t>
      </w:r>
      <w:r w:rsidRPr="00A25D22">
        <w:rPr>
          <w:noProof/>
        </w:rPr>
        <w:noBreakHyphen/>
        <w:t>generate client status summaries and risk call</w:t>
      </w:r>
      <w:r w:rsidRPr="00A25D22">
        <w:rPr>
          <w:noProof/>
        </w:rPr>
        <w:noBreakHyphen/>
        <w:t>outs. (Azure</w:t>
      </w:r>
      <w:r w:rsidRPr="00A25D22">
        <w:rPr>
          <w:noProof/>
        </w:rPr>
        <w:noBreakHyphen/>
        <w:t xml:space="preserve">hosted </w:t>
      </w:r>
      <w:r w:rsidRPr="00A25D22">
        <w:rPr>
          <w:b/>
          <w:bCs/>
          <w:noProof/>
        </w:rPr>
        <w:t>GPT</w:t>
      </w:r>
      <w:r w:rsidRPr="00A25D22">
        <w:rPr>
          <w:b/>
          <w:bCs/>
          <w:noProof/>
        </w:rPr>
        <w:noBreakHyphen/>
        <w:t>5</w:t>
      </w:r>
      <w:r w:rsidRPr="00A25D22">
        <w:rPr>
          <w:noProof/>
        </w:rPr>
        <w:t xml:space="preserve">, private tenancy.)  </w:t>
      </w:r>
      <w:r w:rsidRPr="00A25D22">
        <w:rPr>
          <w:noProof/>
          <w:vertAlign w:val="superscript"/>
        </w:rPr>
        <w:t>42</w:t>
      </w:r>
      <w:r w:rsidRPr="00A25D22">
        <w:rPr>
          <w:noProof/>
        </w:rPr>
        <w:t> </w:t>
      </w:r>
    </w:p>
    <w:p w14:paraId="2121C59C" w14:textId="77777777" w:rsidR="00A25D22" w:rsidRPr="00A25D22" w:rsidRDefault="00A25D22" w:rsidP="00A25D22">
      <w:pPr>
        <w:rPr>
          <w:noProof/>
        </w:rPr>
      </w:pPr>
      <w:r w:rsidRPr="00A25D22">
        <w:rPr>
          <w:b/>
          <w:bCs/>
          <w:noProof/>
        </w:rPr>
        <w:t>Appendix D — Security Posture</w:t>
      </w:r>
      <w:r w:rsidRPr="00A25D22">
        <w:rPr>
          <w:noProof/>
        </w:rPr>
        <w:t> </w:t>
      </w:r>
    </w:p>
    <w:p w14:paraId="27A6B4F6" w14:textId="77777777" w:rsidR="00A25D22" w:rsidRPr="00A25D22" w:rsidRDefault="00A25D22" w:rsidP="00A25D22">
      <w:pPr>
        <w:numPr>
          <w:ilvl w:val="0"/>
          <w:numId w:val="151"/>
        </w:numPr>
        <w:rPr>
          <w:noProof/>
        </w:rPr>
      </w:pPr>
      <w:r w:rsidRPr="00A25D22">
        <w:rPr>
          <w:noProof/>
        </w:rPr>
        <w:t>Entra ID SSO; pricing field</w:t>
      </w:r>
      <w:r w:rsidRPr="00A25D22">
        <w:rPr>
          <w:noProof/>
        </w:rPr>
        <w:noBreakHyphen/>
        <w:t>level protections; export audit trails; DLP</w:t>
      </w:r>
      <w:r w:rsidRPr="00A25D22">
        <w:rPr>
          <w:noProof/>
        </w:rPr>
        <w:noBreakHyphen/>
        <w:t xml:space="preserve">aligned handling per Synozur policy.  </w:t>
      </w:r>
      <w:r w:rsidRPr="00A25D22">
        <w:rPr>
          <w:noProof/>
          <w:vertAlign w:val="superscript"/>
        </w:rPr>
        <w:t>43</w:t>
      </w:r>
      <w:r w:rsidRPr="00A25D22">
        <w:rPr>
          <w:noProof/>
        </w:rPr>
        <w:t> </w:t>
      </w:r>
    </w:p>
    <w:p w14:paraId="678B2FD2" w14:textId="77777777" w:rsidR="00193A41" w:rsidRPr="00153CDA" w:rsidRDefault="00193A41" w:rsidP="00A25D22"/>
    <w:sectPr w:rsidR="00193A41" w:rsidRPr="00153CD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E706C" w14:textId="77777777" w:rsidR="00A25D22" w:rsidRDefault="00A25D22" w:rsidP="003A3465">
      <w:pPr>
        <w:spacing w:after="0" w:line="240" w:lineRule="auto"/>
      </w:pPr>
      <w:r>
        <w:separator/>
      </w:r>
    </w:p>
  </w:endnote>
  <w:endnote w:type="continuationSeparator" w:id="0">
    <w:p w14:paraId="681638C6" w14:textId="77777777" w:rsidR="00A25D22" w:rsidRDefault="00A25D22" w:rsidP="003A3465">
      <w:pPr>
        <w:spacing w:after="0" w:line="240" w:lineRule="auto"/>
      </w:pPr>
      <w:r>
        <w:continuationSeparator/>
      </w:r>
    </w:p>
  </w:endnote>
  <w:endnote w:type="continuationNotice" w:id="1">
    <w:p w14:paraId="3685ADCD" w14:textId="77777777" w:rsidR="00A25D22" w:rsidRDefault="00A25D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Avenir Next LT Pro Demi">
    <w:panose1 w:val="020B0704020202020204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94256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D0A788" w14:textId="77777777" w:rsidR="003A3465" w:rsidRDefault="003A346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5F7840">
          <w:rPr>
            <w:color w:val="810FFB" w:themeColor="accent1"/>
          </w:rPr>
          <w:fldChar w:fldCharType="begin"/>
        </w:r>
        <w:r w:rsidRPr="005F7840">
          <w:rPr>
            <w:color w:val="810FFB" w:themeColor="accent1"/>
          </w:rPr>
          <w:instrText xml:space="preserve"> PAGE   \* MERGEFORMAT </w:instrText>
        </w:r>
        <w:r w:rsidRPr="005F7840">
          <w:rPr>
            <w:color w:val="810FFB" w:themeColor="accent1"/>
          </w:rPr>
          <w:fldChar w:fldCharType="separate"/>
        </w:r>
        <w:r w:rsidRPr="005F7840">
          <w:rPr>
            <w:b/>
            <w:bCs/>
            <w:noProof/>
            <w:color w:val="810FFB" w:themeColor="accent1"/>
          </w:rPr>
          <w:t>2</w:t>
        </w:r>
        <w:r w:rsidRPr="005F7840">
          <w:rPr>
            <w:b/>
            <w:bCs/>
            <w:noProof/>
            <w:color w:val="810FFB" w:themeColor="accent1"/>
          </w:rPr>
          <w:fldChar w:fldCharType="end"/>
        </w:r>
        <w:r>
          <w:rPr>
            <w:b/>
            <w:bCs/>
          </w:rPr>
          <w:t xml:space="preserve"> | </w:t>
        </w:r>
        <w:r w:rsidR="00542F09">
          <w:rPr>
            <w:color w:val="7F7F7F" w:themeColor="background1" w:themeShade="7F"/>
            <w:spacing w:val="60"/>
          </w:rPr>
          <w:t>Confidential</w:t>
        </w:r>
      </w:p>
    </w:sdtContent>
  </w:sdt>
  <w:p w14:paraId="53B7B970" w14:textId="77777777" w:rsidR="003A3465" w:rsidRDefault="003A3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88BD9" w14:textId="77777777" w:rsidR="00A25D22" w:rsidRDefault="00A25D22" w:rsidP="003A3465">
      <w:pPr>
        <w:spacing w:after="0" w:line="240" w:lineRule="auto"/>
      </w:pPr>
      <w:r>
        <w:separator/>
      </w:r>
    </w:p>
  </w:footnote>
  <w:footnote w:type="continuationSeparator" w:id="0">
    <w:p w14:paraId="3FACA1D2" w14:textId="77777777" w:rsidR="00A25D22" w:rsidRDefault="00A25D22" w:rsidP="003A3465">
      <w:pPr>
        <w:spacing w:after="0" w:line="240" w:lineRule="auto"/>
      </w:pPr>
      <w:r>
        <w:continuationSeparator/>
      </w:r>
    </w:p>
  </w:footnote>
  <w:footnote w:type="continuationNotice" w:id="1">
    <w:p w14:paraId="1D0A0A52" w14:textId="77777777" w:rsidR="00A25D22" w:rsidRDefault="00A25D22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8wsTYGBHtgL3X" int2:id="08z3WwWY">
      <int2:state int2:value="Rejected" int2:type="AugLoop_Text_Critique"/>
    </int2:textHash>
    <int2:textHash int2:hashCode="mCNHf0kleBXvsu" int2:id="QLu3D8N9">
      <int2:state int2:value="Rejected" int2:type="AugLoop_Text_Critique"/>
    </int2:textHash>
    <int2:textHash int2:hashCode="uIfCW8m6qNxy3w" int2:id="SujWqUKa">
      <int2:state int2:value="Rejected" int2:type="AugLoop_Text_Critique"/>
    </int2:textHash>
    <int2:textHash int2:hashCode="BFdCf6LNHo52Mo" int2:id="UuMeT3SD">
      <int2:state int2:value="Rejected" int2:type="AugLoop_Text_Critique"/>
    </int2:textHash>
    <int2:textHash int2:hashCode="LO/jySSU0572Fz" int2:id="aKWitqD5">
      <int2:state int2:value="Rejected" int2:type="AugLoop_Text_Critique"/>
    </int2:textHash>
    <int2:textHash int2:hashCode="avYqgi2XArbgSQ" int2:id="eTEApk7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B9B"/>
    <w:multiLevelType w:val="multilevel"/>
    <w:tmpl w:val="6C4C29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09F05A1"/>
    <w:multiLevelType w:val="multilevel"/>
    <w:tmpl w:val="1FB2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326F3B"/>
    <w:multiLevelType w:val="multilevel"/>
    <w:tmpl w:val="F33A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C439F8"/>
    <w:multiLevelType w:val="hybridMultilevel"/>
    <w:tmpl w:val="1AD4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300858"/>
    <w:multiLevelType w:val="hybridMultilevel"/>
    <w:tmpl w:val="7C74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3376B7"/>
    <w:multiLevelType w:val="multilevel"/>
    <w:tmpl w:val="147C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37E2BBD"/>
    <w:multiLevelType w:val="multilevel"/>
    <w:tmpl w:val="69C6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FA4C60"/>
    <w:multiLevelType w:val="multilevel"/>
    <w:tmpl w:val="93AC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5BD6118"/>
    <w:multiLevelType w:val="multilevel"/>
    <w:tmpl w:val="1D3C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5D729C1"/>
    <w:multiLevelType w:val="multilevel"/>
    <w:tmpl w:val="26BA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60102B0"/>
    <w:multiLevelType w:val="multilevel"/>
    <w:tmpl w:val="8AD6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64F3A7C"/>
    <w:multiLevelType w:val="hybridMultilevel"/>
    <w:tmpl w:val="E110D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E2708"/>
    <w:multiLevelType w:val="multilevel"/>
    <w:tmpl w:val="4982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8B77708"/>
    <w:multiLevelType w:val="multilevel"/>
    <w:tmpl w:val="5AF0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8E31ABB"/>
    <w:multiLevelType w:val="multilevel"/>
    <w:tmpl w:val="4656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AC6020D"/>
    <w:multiLevelType w:val="multilevel"/>
    <w:tmpl w:val="C7F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F805592"/>
    <w:multiLevelType w:val="hybridMultilevel"/>
    <w:tmpl w:val="36D28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1F1910"/>
    <w:multiLevelType w:val="multilevel"/>
    <w:tmpl w:val="6B06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03A2773"/>
    <w:multiLevelType w:val="hybridMultilevel"/>
    <w:tmpl w:val="4B48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525ADD"/>
    <w:multiLevelType w:val="multilevel"/>
    <w:tmpl w:val="2202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0A13686"/>
    <w:multiLevelType w:val="multilevel"/>
    <w:tmpl w:val="F12E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1356211"/>
    <w:multiLevelType w:val="multilevel"/>
    <w:tmpl w:val="F7C2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198310D"/>
    <w:multiLevelType w:val="multilevel"/>
    <w:tmpl w:val="110E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223045C"/>
    <w:multiLevelType w:val="multilevel"/>
    <w:tmpl w:val="B576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25160F2"/>
    <w:multiLevelType w:val="multilevel"/>
    <w:tmpl w:val="D376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4384A02"/>
    <w:multiLevelType w:val="multilevel"/>
    <w:tmpl w:val="D2EC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4BF1D64"/>
    <w:multiLevelType w:val="hybridMultilevel"/>
    <w:tmpl w:val="919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E70677"/>
    <w:multiLevelType w:val="multilevel"/>
    <w:tmpl w:val="830E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6113929"/>
    <w:multiLevelType w:val="hybridMultilevel"/>
    <w:tmpl w:val="2FB4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6602047"/>
    <w:multiLevelType w:val="multilevel"/>
    <w:tmpl w:val="10F4A0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169217E2"/>
    <w:multiLevelType w:val="multilevel"/>
    <w:tmpl w:val="CDA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7D861DF"/>
    <w:multiLevelType w:val="multilevel"/>
    <w:tmpl w:val="D59A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8A77201"/>
    <w:multiLevelType w:val="multilevel"/>
    <w:tmpl w:val="CC964F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19190C85"/>
    <w:multiLevelType w:val="multilevel"/>
    <w:tmpl w:val="11F2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A5A2938"/>
    <w:multiLevelType w:val="multilevel"/>
    <w:tmpl w:val="F662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B084227"/>
    <w:multiLevelType w:val="multilevel"/>
    <w:tmpl w:val="1580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C517E64"/>
    <w:multiLevelType w:val="multilevel"/>
    <w:tmpl w:val="3514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CC618CB"/>
    <w:multiLevelType w:val="multilevel"/>
    <w:tmpl w:val="B1D4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E4E4731"/>
    <w:multiLevelType w:val="multilevel"/>
    <w:tmpl w:val="F21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E5C6510"/>
    <w:multiLevelType w:val="multilevel"/>
    <w:tmpl w:val="AF22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E6A0A18"/>
    <w:multiLevelType w:val="multilevel"/>
    <w:tmpl w:val="CF88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1933209"/>
    <w:multiLevelType w:val="multilevel"/>
    <w:tmpl w:val="6410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1FA3993"/>
    <w:multiLevelType w:val="multilevel"/>
    <w:tmpl w:val="11E8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2C81E5F"/>
    <w:multiLevelType w:val="multilevel"/>
    <w:tmpl w:val="CBAE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37C031D"/>
    <w:multiLevelType w:val="multilevel"/>
    <w:tmpl w:val="5BC4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3885050"/>
    <w:multiLevelType w:val="multilevel"/>
    <w:tmpl w:val="B238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3B21691"/>
    <w:multiLevelType w:val="hybridMultilevel"/>
    <w:tmpl w:val="DDA6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4E926A0"/>
    <w:multiLevelType w:val="multilevel"/>
    <w:tmpl w:val="28F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6320815"/>
    <w:multiLevelType w:val="multilevel"/>
    <w:tmpl w:val="8D7A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68E48AD"/>
    <w:multiLevelType w:val="hybridMultilevel"/>
    <w:tmpl w:val="C9FE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7535866"/>
    <w:multiLevelType w:val="hybridMultilevel"/>
    <w:tmpl w:val="1766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7A50CFC"/>
    <w:multiLevelType w:val="multilevel"/>
    <w:tmpl w:val="925C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81745BA"/>
    <w:multiLevelType w:val="multilevel"/>
    <w:tmpl w:val="4FCA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29956BFC"/>
    <w:multiLevelType w:val="hybridMultilevel"/>
    <w:tmpl w:val="63866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9EF6D41"/>
    <w:multiLevelType w:val="multilevel"/>
    <w:tmpl w:val="3180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2A0F4696"/>
    <w:multiLevelType w:val="multilevel"/>
    <w:tmpl w:val="45D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BCB3DA7"/>
    <w:multiLevelType w:val="multilevel"/>
    <w:tmpl w:val="D40C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C213BD7"/>
    <w:multiLevelType w:val="multilevel"/>
    <w:tmpl w:val="BCEC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2E524CA7"/>
    <w:multiLevelType w:val="multilevel"/>
    <w:tmpl w:val="B3DC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F824EDB"/>
    <w:multiLevelType w:val="multilevel"/>
    <w:tmpl w:val="FF06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02A0179"/>
    <w:multiLevelType w:val="multilevel"/>
    <w:tmpl w:val="4AC6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116675C"/>
    <w:multiLevelType w:val="multilevel"/>
    <w:tmpl w:val="EFD8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33D56E7"/>
    <w:multiLevelType w:val="multilevel"/>
    <w:tmpl w:val="422E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3C773A4"/>
    <w:multiLevelType w:val="hybridMultilevel"/>
    <w:tmpl w:val="FFFFFFFF"/>
    <w:lvl w:ilvl="0" w:tplc="1700E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82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C49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0F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E2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EE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AE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07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C6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78C3A50"/>
    <w:multiLevelType w:val="multilevel"/>
    <w:tmpl w:val="A974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8100603"/>
    <w:multiLevelType w:val="hybridMultilevel"/>
    <w:tmpl w:val="9F7A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01658DE"/>
    <w:multiLevelType w:val="multilevel"/>
    <w:tmpl w:val="18D6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09E2B3E"/>
    <w:multiLevelType w:val="hybridMultilevel"/>
    <w:tmpl w:val="4D72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1495FEB"/>
    <w:multiLevelType w:val="multilevel"/>
    <w:tmpl w:val="ED44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5580C65"/>
    <w:multiLevelType w:val="hybridMultilevel"/>
    <w:tmpl w:val="CB6A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6880498"/>
    <w:multiLevelType w:val="multilevel"/>
    <w:tmpl w:val="CA0E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6AD28DC"/>
    <w:multiLevelType w:val="multilevel"/>
    <w:tmpl w:val="5C26A3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70431B2"/>
    <w:multiLevelType w:val="multilevel"/>
    <w:tmpl w:val="79CA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7387A3B"/>
    <w:multiLevelType w:val="multilevel"/>
    <w:tmpl w:val="0462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74F7840"/>
    <w:multiLevelType w:val="multilevel"/>
    <w:tmpl w:val="07B8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79735A9"/>
    <w:multiLevelType w:val="multilevel"/>
    <w:tmpl w:val="A22A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7AF564A"/>
    <w:multiLevelType w:val="multilevel"/>
    <w:tmpl w:val="4110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9656B14"/>
    <w:multiLevelType w:val="multilevel"/>
    <w:tmpl w:val="4690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B233215"/>
    <w:multiLevelType w:val="multilevel"/>
    <w:tmpl w:val="F9BA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BC87E99"/>
    <w:multiLevelType w:val="multilevel"/>
    <w:tmpl w:val="0388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4C37139B"/>
    <w:multiLevelType w:val="multilevel"/>
    <w:tmpl w:val="AC32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4F58221B"/>
    <w:multiLevelType w:val="hybridMultilevel"/>
    <w:tmpl w:val="3FA4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F831BB0"/>
    <w:multiLevelType w:val="hybridMultilevel"/>
    <w:tmpl w:val="D2AC9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203718E"/>
    <w:multiLevelType w:val="multilevel"/>
    <w:tmpl w:val="4C50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22471F6"/>
    <w:multiLevelType w:val="hybridMultilevel"/>
    <w:tmpl w:val="864C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28628D6"/>
    <w:multiLevelType w:val="hybridMultilevel"/>
    <w:tmpl w:val="93BC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2B37093"/>
    <w:multiLevelType w:val="multilevel"/>
    <w:tmpl w:val="3266E1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7" w15:restartNumberingAfterBreak="0">
    <w:nsid w:val="52C7633A"/>
    <w:multiLevelType w:val="multilevel"/>
    <w:tmpl w:val="E780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3FD4ADE"/>
    <w:multiLevelType w:val="hybridMultilevel"/>
    <w:tmpl w:val="5428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425497D"/>
    <w:multiLevelType w:val="multilevel"/>
    <w:tmpl w:val="149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5001D7D"/>
    <w:multiLevelType w:val="multilevel"/>
    <w:tmpl w:val="1AB63D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1" w15:restartNumberingAfterBreak="0">
    <w:nsid w:val="553F0D2A"/>
    <w:multiLevelType w:val="multilevel"/>
    <w:tmpl w:val="5618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57667E7"/>
    <w:multiLevelType w:val="multilevel"/>
    <w:tmpl w:val="A268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5F567FA"/>
    <w:multiLevelType w:val="multilevel"/>
    <w:tmpl w:val="76F622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6123734"/>
    <w:multiLevelType w:val="multilevel"/>
    <w:tmpl w:val="ED5E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6B34BB9"/>
    <w:multiLevelType w:val="multilevel"/>
    <w:tmpl w:val="68A0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71A4E97"/>
    <w:multiLevelType w:val="multilevel"/>
    <w:tmpl w:val="82FA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573F5E70"/>
    <w:multiLevelType w:val="multilevel"/>
    <w:tmpl w:val="56AEE0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8" w15:restartNumberingAfterBreak="0">
    <w:nsid w:val="57DE393F"/>
    <w:multiLevelType w:val="hybridMultilevel"/>
    <w:tmpl w:val="DDBC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8283337"/>
    <w:multiLevelType w:val="multilevel"/>
    <w:tmpl w:val="E58C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586013C3"/>
    <w:multiLevelType w:val="multilevel"/>
    <w:tmpl w:val="83F8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59D335B1"/>
    <w:multiLevelType w:val="multilevel"/>
    <w:tmpl w:val="0022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5A13439E"/>
    <w:multiLevelType w:val="multilevel"/>
    <w:tmpl w:val="7700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5A1C21E8"/>
    <w:multiLevelType w:val="multilevel"/>
    <w:tmpl w:val="D162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A52377F"/>
    <w:multiLevelType w:val="multilevel"/>
    <w:tmpl w:val="9522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5D9311D5"/>
    <w:multiLevelType w:val="multilevel"/>
    <w:tmpl w:val="B854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5E692981"/>
    <w:multiLevelType w:val="hybridMultilevel"/>
    <w:tmpl w:val="CADA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E732320"/>
    <w:multiLevelType w:val="multilevel"/>
    <w:tmpl w:val="98EC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5EE418BE"/>
    <w:multiLevelType w:val="multilevel"/>
    <w:tmpl w:val="C2B64A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9" w15:restartNumberingAfterBreak="0">
    <w:nsid w:val="609803E8"/>
    <w:multiLevelType w:val="multilevel"/>
    <w:tmpl w:val="1766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0B310B4"/>
    <w:multiLevelType w:val="multilevel"/>
    <w:tmpl w:val="0F3E03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1" w15:restartNumberingAfterBreak="0">
    <w:nsid w:val="60CF4132"/>
    <w:multiLevelType w:val="multilevel"/>
    <w:tmpl w:val="C208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0E161B9"/>
    <w:multiLevelType w:val="multilevel"/>
    <w:tmpl w:val="88AC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0EA31BE"/>
    <w:multiLevelType w:val="multilevel"/>
    <w:tmpl w:val="1F86B1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4" w15:restartNumberingAfterBreak="0">
    <w:nsid w:val="621E6B9A"/>
    <w:multiLevelType w:val="multilevel"/>
    <w:tmpl w:val="7A3A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37B2426"/>
    <w:multiLevelType w:val="multilevel"/>
    <w:tmpl w:val="F4B2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63DD69DF"/>
    <w:multiLevelType w:val="multilevel"/>
    <w:tmpl w:val="D734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63F574A1"/>
    <w:multiLevelType w:val="multilevel"/>
    <w:tmpl w:val="164A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640B348E"/>
    <w:multiLevelType w:val="multilevel"/>
    <w:tmpl w:val="BF0847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9" w15:restartNumberingAfterBreak="0">
    <w:nsid w:val="644F6887"/>
    <w:multiLevelType w:val="multilevel"/>
    <w:tmpl w:val="A23E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655A69EC"/>
    <w:multiLevelType w:val="multilevel"/>
    <w:tmpl w:val="91E224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1" w15:restartNumberingAfterBreak="0">
    <w:nsid w:val="65CB62B1"/>
    <w:multiLevelType w:val="multilevel"/>
    <w:tmpl w:val="BF6404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2" w15:restartNumberingAfterBreak="0">
    <w:nsid w:val="66E76AB9"/>
    <w:multiLevelType w:val="multilevel"/>
    <w:tmpl w:val="2D1849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6EE09B2"/>
    <w:multiLevelType w:val="multilevel"/>
    <w:tmpl w:val="49B6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67697468"/>
    <w:multiLevelType w:val="multilevel"/>
    <w:tmpl w:val="FCA6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68D21346"/>
    <w:multiLevelType w:val="multilevel"/>
    <w:tmpl w:val="43D6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68E26E13"/>
    <w:multiLevelType w:val="hybridMultilevel"/>
    <w:tmpl w:val="2C38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9757B20"/>
    <w:multiLevelType w:val="hybridMultilevel"/>
    <w:tmpl w:val="0912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C0B2D8E"/>
    <w:multiLevelType w:val="multilevel"/>
    <w:tmpl w:val="D29C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6C485AF7"/>
    <w:multiLevelType w:val="multilevel"/>
    <w:tmpl w:val="0A58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6DBC1485"/>
    <w:multiLevelType w:val="hybridMultilevel"/>
    <w:tmpl w:val="9F0A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E742368"/>
    <w:multiLevelType w:val="multilevel"/>
    <w:tmpl w:val="184C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6ED351D0"/>
    <w:multiLevelType w:val="multilevel"/>
    <w:tmpl w:val="AE2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6FD62BC7"/>
    <w:multiLevelType w:val="multilevel"/>
    <w:tmpl w:val="60DA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0FA6940"/>
    <w:multiLevelType w:val="multilevel"/>
    <w:tmpl w:val="20BC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73C70D56"/>
    <w:multiLevelType w:val="hybridMultilevel"/>
    <w:tmpl w:val="FFFFFFFF"/>
    <w:lvl w:ilvl="0" w:tplc="E9F64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E4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AE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23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84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6F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84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2A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46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4CF03F6"/>
    <w:multiLevelType w:val="multilevel"/>
    <w:tmpl w:val="4A20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592294D"/>
    <w:multiLevelType w:val="multilevel"/>
    <w:tmpl w:val="417E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773D3573"/>
    <w:multiLevelType w:val="multilevel"/>
    <w:tmpl w:val="529A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77486170"/>
    <w:multiLevelType w:val="multilevel"/>
    <w:tmpl w:val="928C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78714639"/>
    <w:multiLevelType w:val="multilevel"/>
    <w:tmpl w:val="54B2C2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8EB27DD"/>
    <w:multiLevelType w:val="multilevel"/>
    <w:tmpl w:val="102A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7B0F48C2"/>
    <w:multiLevelType w:val="multilevel"/>
    <w:tmpl w:val="D74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7B10641E"/>
    <w:multiLevelType w:val="multilevel"/>
    <w:tmpl w:val="5F60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7C74353A"/>
    <w:multiLevelType w:val="multilevel"/>
    <w:tmpl w:val="689C9E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CC56795"/>
    <w:multiLevelType w:val="multilevel"/>
    <w:tmpl w:val="34DC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7DC70CFF"/>
    <w:multiLevelType w:val="multilevel"/>
    <w:tmpl w:val="7EA26C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7" w15:restartNumberingAfterBreak="0">
    <w:nsid w:val="7DDD507B"/>
    <w:multiLevelType w:val="multilevel"/>
    <w:tmpl w:val="92DA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7EC65224"/>
    <w:multiLevelType w:val="hybridMultilevel"/>
    <w:tmpl w:val="E5AA5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9" w15:restartNumberingAfterBreak="0">
    <w:nsid w:val="7F4B3AD1"/>
    <w:multiLevelType w:val="multilevel"/>
    <w:tmpl w:val="41A4AE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0" w15:restartNumberingAfterBreak="0">
    <w:nsid w:val="7F8C7FBF"/>
    <w:multiLevelType w:val="multilevel"/>
    <w:tmpl w:val="2196EF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99377912">
    <w:abstractNumId w:val="16"/>
  </w:num>
  <w:num w:numId="2" w16cid:durableId="810177231">
    <w:abstractNumId w:val="11"/>
  </w:num>
  <w:num w:numId="3" w16cid:durableId="259026830">
    <w:abstractNumId w:val="106"/>
  </w:num>
  <w:num w:numId="4" w16cid:durableId="1338077341">
    <w:abstractNumId w:val="3"/>
  </w:num>
  <w:num w:numId="5" w16cid:durableId="411780523">
    <w:abstractNumId w:val="126"/>
  </w:num>
  <w:num w:numId="6" w16cid:durableId="611666835">
    <w:abstractNumId w:val="28"/>
  </w:num>
  <w:num w:numId="7" w16cid:durableId="194468743">
    <w:abstractNumId w:val="26"/>
  </w:num>
  <w:num w:numId="8" w16cid:durableId="1870069846">
    <w:abstractNumId w:val="4"/>
  </w:num>
  <w:num w:numId="9" w16cid:durableId="219750364">
    <w:abstractNumId w:val="127"/>
  </w:num>
  <w:num w:numId="10" w16cid:durableId="257518810">
    <w:abstractNumId w:val="69"/>
  </w:num>
  <w:num w:numId="11" w16cid:durableId="2145924648">
    <w:abstractNumId w:val="98"/>
  </w:num>
  <w:num w:numId="12" w16cid:durableId="700663380">
    <w:abstractNumId w:val="84"/>
  </w:num>
  <w:num w:numId="13" w16cid:durableId="874849991">
    <w:abstractNumId w:val="82"/>
  </w:num>
  <w:num w:numId="14" w16cid:durableId="1234896741">
    <w:abstractNumId w:val="81"/>
  </w:num>
  <w:num w:numId="15" w16cid:durableId="106852934">
    <w:abstractNumId w:val="67"/>
  </w:num>
  <w:num w:numId="16" w16cid:durableId="191502478">
    <w:abstractNumId w:val="46"/>
  </w:num>
  <w:num w:numId="17" w16cid:durableId="298540894">
    <w:abstractNumId w:val="88"/>
  </w:num>
  <w:num w:numId="18" w16cid:durableId="2077166449">
    <w:abstractNumId w:val="50"/>
  </w:num>
  <w:num w:numId="19" w16cid:durableId="815874151">
    <w:abstractNumId w:val="130"/>
  </w:num>
  <w:num w:numId="20" w16cid:durableId="1283077989">
    <w:abstractNumId w:val="85"/>
  </w:num>
  <w:num w:numId="21" w16cid:durableId="1240479174">
    <w:abstractNumId w:val="53"/>
  </w:num>
  <w:num w:numId="22" w16cid:durableId="1608926707">
    <w:abstractNumId w:val="65"/>
  </w:num>
  <w:num w:numId="23" w16cid:durableId="73624490">
    <w:abstractNumId w:val="135"/>
  </w:num>
  <w:num w:numId="24" w16cid:durableId="1088768631">
    <w:abstractNumId w:val="63"/>
  </w:num>
  <w:num w:numId="25" w16cid:durableId="1990816622">
    <w:abstractNumId w:val="18"/>
  </w:num>
  <w:num w:numId="26" w16cid:durableId="1113093270">
    <w:abstractNumId w:val="148"/>
  </w:num>
  <w:num w:numId="27" w16cid:durableId="1966155885">
    <w:abstractNumId w:val="49"/>
  </w:num>
  <w:num w:numId="28" w16cid:durableId="1225290272">
    <w:abstractNumId w:val="31"/>
  </w:num>
  <w:num w:numId="29" w16cid:durableId="275721847">
    <w:abstractNumId w:val="145"/>
  </w:num>
  <w:num w:numId="30" w16cid:durableId="836458982">
    <w:abstractNumId w:val="79"/>
  </w:num>
  <w:num w:numId="31" w16cid:durableId="1019159076">
    <w:abstractNumId w:val="27"/>
  </w:num>
  <w:num w:numId="32" w16cid:durableId="1416438866">
    <w:abstractNumId w:val="138"/>
  </w:num>
  <w:num w:numId="33" w16cid:durableId="1442795969">
    <w:abstractNumId w:val="20"/>
  </w:num>
  <w:num w:numId="34" w16cid:durableId="161941669">
    <w:abstractNumId w:val="29"/>
  </w:num>
  <w:num w:numId="35" w16cid:durableId="1906140249">
    <w:abstractNumId w:val="110"/>
  </w:num>
  <w:num w:numId="36" w16cid:durableId="633099270">
    <w:abstractNumId w:val="146"/>
  </w:num>
  <w:num w:numId="37" w16cid:durableId="1508253605">
    <w:abstractNumId w:val="61"/>
  </w:num>
  <w:num w:numId="38" w16cid:durableId="416828314">
    <w:abstractNumId w:val="52"/>
  </w:num>
  <w:num w:numId="39" w16cid:durableId="1423836139">
    <w:abstractNumId w:val="25"/>
  </w:num>
  <w:num w:numId="40" w16cid:durableId="1604260450">
    <w:abstractNumId w:val="13"/>
  </w:num>
  <w:num w:numId="41" w16cid:durableId="1172723453">
    <w:abstractNumId w:val="118"/>
  </w:num>
  <w:num w:numId="42" w16cid:durableId="729035346">
    <w:abstractNumId w:val="149"/>
  </w:num>
  <w:num w:numId="43" w16cid:durableId="939871529">
    <w:abstractNumId w:val="42"/>
  </w:num>
  <w:num w:numId="44" w16cid:durableId="881404155">
    <w:abstractNumId w:val="132"/>
  </w:num>
  <w:num w:numId="45" w16cid:durableId="1503467429">
    <w:abstractNumId w:val="111"/>
  </w:num>
  <w:num w:numId="46" w16cid:durableId="30881700">
    <w:abstractNumId w:val="80"/>
  </w:num>
  <w:num w:numId="47" w16cid:durableId="683093517">
    <w:abstractNumId w:val="77"/>
  </w:num>
  <w:num w:numId="48" w16cid:durableId="1493138396">
    <w:abstractNumId w:val="105"/>
  </w:num>
  <w:num w:numId="49" w16cid:durableId="1607813761">
    <w:abstractNumId w:val="15"/>
  </w:num>
  <w:num w:numId="50" w16cid:durableId="10108130">
    <w:abstractNumId w:val="139"/>
  </w:num>
  <w:num w:numId="51" w16cid:durableId="2051224407">
    <w:abstractNumId w:val="142"/>
  </w:num>
  <w:num w:numId="52" w16cid:durableId="964311918">
    <w:abstractNumId w:val="83"/>
  </w:num>
  <w:num w:numId="53" w16cid:durableId="1019697321">
    <w:abstractNumId w:val="48"/>
  </w:num>
  <w:num w:numId="54" w16cid:durableId="175265928">
    <w:abstractNumId w:val="17"/>
  </w:num>
  <w:num w:numId="55" w16cid:durableId="1916284999">
    <w:abstractNumId w:val="47"/>
  </w:num>
  <w:num w:numId="56" w16cid:durableId="408232679">
    <w:abstractNumId w:val="92"/>
  </w:num>
  <w:num w:numId="57" w16cid:durableId="373892909">
    <w:abstractNumId w:val="38"/>
  </w:num>
  <w:num w:numId="58" w16cid:durableId="456602358">
    <w:abstractNumId w:val="59"/>
  </w:num>
  <w:num w:numId="59" w16cid:durableId="306978133">
    <w:abstractNumId w:val="73"/>
  </w:num>
  <w:num w:numId="60" w16cid:durableId="685012834">
    <w:abstractNumId w:val="1"/>
  </w:num>
  <w:num w:numId="61" w16cid:durableId="1400010027">
    <w:abstractNumId w:val="55"/>
  </w:num>
  <w:num w:numId="62" w16cid:durableId="528102268">
    <w:abstractNumId w:val="74"/>
  </w:num>
  <w:num w:numId="63" w16cid:durableId="496270262">
    <w:abstractNumId w:val="91"/>
  </w:num>
  <w:num w:numId="64" w16cid:durableId="1624578966">
    <w:abstractNumId w:val="78"/>
  </w:num>
  <w:num w:numId="65" w16cid:durableId="500631814">
    <w:abstractNumId w:val="141"/>
  </w:num>
  <w:num w:numId="66" w16cid:durableId="1411659958">
    <w:abstractNumId w:val="114"/>
  </w:num>
  <w:num w:numId="67" w16cid:durableId="138695460">
    <w:abstractNumId w:val="122"/>
  </w:num>
  <w:num w:numId="68" w16cid:durableId="971596305">
    <w:abstractNumId w:val="96"/>
  </w:num>
  <w:num w:numId="69" w16cid:durableId="352540835">
    <w:abstractNumId w:val="5"/>
  </w:num>
  <w:num w:numId="70" w16cid:durableId="1947417920">
    <w:abstractNumId w:val="54"/>
  </w:num>
  <w:num w:numId="71" w16cid:durableId="1428962738">
    <w:abstractNumId w:val="9"/>
  </w:num>
  <w:num w:numId="72" w16cid:durableId="1578133734">
    <w:abstractNumId w:val="12"/>
  </w:num>
  <w:num w:numId="73" w16cid:durableId="217669818">
    <w:abstractNumId w:val="7"/>
  </w:num>
  <w:num w:numId="74" w16cid:durableId="1128745122">
    <w:abstractNumId w:val="37"/>
  </w:num>
  <w:num w:numId="75" w16cid:durableId="1516193678">
    <w:abstractNumId w:val="60"/>
  </w:num>
  <w:num w:numId="76" w16cid:durableId="3285104">
    <w:abstractNumId w:val="101"/>
  </w:num>
  <w:num w:numId="77" w16cid:durableId="1099519215">
    <w:abstractNumId w:val="23"/>
  </w:num>
  <w:num w:numId="78" w16cid:durableId="1065034561">
    <w:abstractNumId w:val="58"/>
  </w:num>
  <w:num w:numId="79" w16cid:durableId="859275147">
    <w:abstractNumId w:val="45"/>
  </w:num>
  <w:num w:numId="80" w16cid:durableId="1294871172">
    <w:abstractNumId w:val="99"/>
  </w:num>
  <w:num w:numId="81" w16cid:durableId="222520821">
    <w:abstractNumId w:val="76"/>
  </w:num>
  <w:num w:numId="82" w16cid:durableId="1104879504">
    <w:abstractNumId w:val="51"/>
  </w:num>
  <w:num w:numId="83" w16cid:durableId="957025747">
    <w:abstractNumId w:val="6"/>
  </w:num>
  <w:num w:numId="84" w16cid:durableId="1521822749">
    <w:abstractNumId w:val="34"/>
  </w:num>
  <w:num w:numId="85" w16cid:durableId="1364163581">
    <w:abstractNumId w:val="36"/>
  </w:num>
  <w:num w:numId="86" w16cid:durableId="1885482514">
    <w:abstractNumId w:val="128"/>
  </w:num>
  <w:num w:numId="87" w16cid:durableId="1581215933">
    <w:abstractNumId w:val="40"/>
  </w:num>
  <w:num w:numId="88" w16cid:durableId="1178733305">
    <w:abstractNumId w:val="107"/>
  </w:num>
  <w:num w:numId="89" w16cid:durableId="1406025538">
    <w:abstractNumId w:val="62"/>
  </w:num>
  <w:num w:numId="90" w16cid:durableId="414936141">
    <w:abstractNumId w:val="14"/>
  </w:num>
  <w:num w:numId="91" w16cid:durableId="1627613505">
    <w:abstractNumId w:val="22"/>
  </w:num>
  <w:num w:numId="92" w16cid:durableId="360130449">
    <w:abstractNumId w:val="57"/>
  </w:num>
  <w:num w:numId="93" w16cid:durableId="757335993">
    <w:abstractNumId w:val="56"/>
  </w:num>
  <w:num w:numId="94" w16cid:durableId="712463027">
    <w:abstractNumId w:val="131"/>
  </w:num>
  <w:num w:numId="95" w16cid:durableId="1879465732">
    <w:abstractNumId w:val="95"/>
  </w:num>
  <w:num w:numId="96" w16cid:durableId="990596993">
    <w:abstractNumId w:val="89"/>
  </w:num>
  <w:num w:numId="97" w16cid:durableId="430274696">
    <w:abstractNumId w:val="87"/>
  </w:num>
  <w:num w:numId="98" w16cid:durableId="1635719718">
    <w:abstractNumId w:val="72"/>
  </w:num>
  <w:num w:numId="99" w16cid:durableId="308562501">
    <w:abstractNumId w:val="97"/>
  </w:num>
  <w:num w:numId="100" w16cid:durableId="902177689">
    <w:abstractNumId w:val="0"/>
  </w:num>
  <w:num w:numId="101" w16cid:durableId="2060931180">
    <w:abstractNumId w:val="108"/>
  </w:num>
  <w:num w:numId="102" w16cid:durableId="1551186302">
    <w:abstractNumId w:val="30"/>
  </w:num>
  <w:num w:numId="103" w16cid:durableId="1790514954">
    <w:abstractNumId w:val="86"/>
  </w:num>
  <w:num w:numId="104" w16cid:durableId="204030151">
    <w:abstractNumId w:val="32"/>
  </w:num>
  <w:num w:numId="105" w16cid:durableId="689792980">
    <w:abstractNumId w:val="116"/>
  </w:num>
  <w:num w:numId="106" w16cid:durableId="1493912419">
    <w:abstractNumId w:val="10"/>
  </w:num>
  <w:num w:numId="107" w16cid:durableId="1766804457">
    <w:abstractNumId w:val="109"/>
  </w:num>
  <w:num w:numId="108" w16cid:durableId="193009472">
    <w:abstractNumId w:val="117"/>
  </w:num>
  <w:num w:numId="109" w16cid:durableId="967978568">
    <w:abstractNumId w:val="43"/>
  </w:num>
  <w:num w:numId="110" w16cid:durableId="1182165135">
    <w:abstractNumId w:val="66"/>
  </w:num>
  <w:num w:numId="111" w16cid:durableId="1788086899">
    <w:abstractNumId w:val="8"/>
  </w:num>
  <w:num w:numId="112" w16cid:durableId="2043629618">
    <w:abstractNumId w:val="150"/>
  </w:num>
  <w:num w:numId="113" w16cid:durableId="1731222839">
    <w:abstractNumId w:val="121"/>
  </w:num>
  <w:num w:numId="114" w16cid:durableId="1914463110">
    <w:abstractNumId w:val="90"/>
  </w:num>
  <w:num w:numId="115" w16cid:durableId="1824423670">
    <w:abstractNumId w:val="113"/>
  </w:num>
  <w:num w:numId="116" w16cid:durableId="1047879495">
    <w:abstractNumId w:val="120"/>
  </w:num>
  <w:num w:numId="117" w16cid:durableId="239213104">
    <w:abstractNumId w:val="124"/>
  </w:num>
  <w:num w:numId="118" w16cid:durableId="1973435616">
    <w:abstractNumId w:val="94"/>
  </w:num>
  <w:num w:numId="119" w16cid:durableId="300041672">
    <w:abstractNumId w:val="24"/>
  </w:num>
  <w:num w:numId="120" w16cid:durableId="291137098">
    <w:abstractNumId w:val="68"/>
  </w:num>
  <w:num w:numId="121" w16cid:durableId="1967153828">
    <w:abstractNumId w:val="112"/>
  </w:num>
  <w:num w:numId="122" w16cid:durableId="1238132376">
    <w:abstractNumId w:val="123"/>
  </w:num>
  <w:num w:numId="123" w16cid:durableId="1721588987">
    <w:abstractNumId w:val="41"/>
  </w:num>
  <w:num w:numId="124" w16cid:durableId="1606308434">
    <w:abstractNumId w:val="100"/>
  </w:num>
  <w:num w:numId="125" w16cid:durableId="1633169670">
    <w:abstractNumId w:val="125"/>
  </w:num>
  <w:num w:numId="126" w16cid:durableId="350844321">
    <w:abstractNumId w:val="134"/>
  </w:num>
  <w:num w:numId="127" w16cid:durableId="1249923245">
    <w:abstractNumId w:val="137"/>
  </w:num>
  <w:num w:numId="128" w16cid:durableId="421681998">
    <w:abstractNumId w:val="64"/>
  </w:num>
  <w:num w:numId="129" w16cid:durableId="1686051669">
    <w:abstractNumId w:val="2"/>
  </w:num>
  <w:num w:numId="130" w16cid:durableId="1460999438">
    <w:abstractNumId w:val="70"/>
  </w:num>
  <w:num w:numId="131" w16cid:durableId="1377122587">
    <w:abstractNumId w:val="115"/>
  </w:num>
  <w:num w:numId="132" w16cid:durableId="483551537">
    <w:abstractNumId w:val="136"/>
  </w:num>
  <w:num w:numId="133" w16cid:durableId="2051761083">
    <w:abstractNumId w:val="93"/>
  </w:num>
  <w:num w:numId="134" w16cid:durableId="910967027">
    <w:abstractNumId w:val="71"/>
  </w:num>
  <w:num w:numId="135" w16cid:durableId="461384062">
    <w:abstractNumId w:val="140"/>
  </w:num>
  <w:num w:numId="136" w16cid:durableId="1736464675">
    <w:abstractNumId w:val="144"/>
  </w:num>
  <w:num w:numId="137" w16cid:durableId="1543981491">
    <w:abstractNumId w:val="119"/>
  </w:num>
  <w:num w:numId="138" w16cid:durableId="1861434747">
    <w:abstractNumId w:val="33"/>
  </w:num>
  <w:num w:numId="139" w16cid:durableId="837890316">
    <w:abstractNumId w:val="104"/>
  </w:num>
  <w:num w:numId="140" w16cid:durableId="384916261">
    <w:abstractNumId w:val="102"/>
  </w:num>
  <w:num w:numId="141" w16cid:durableId="1060906611">
    <w:abstractNumId w:val="103"/>
  </w:num>
  <w:num w:numId="142" w16cid:durableId="1098722156">
    <w:abstractNumId w:val="75"/>
  </w:num>
  <w:num w:numId="143" w16cid:durableId="1043214986">
    <w:abstractNumId w:val="147"/>
  </w:num>
  <w:num w:numId="144" w16cid:durableId="77286338">
    <w:abstractNumId w:val="44"/>
  </w:num>
  <w:num w:numId="145" w16cid:durableId="341516814">
    <w:abstractNumId w:val="19"/>
  </w:num>
  <w:num w:numId="146" w16cid:durableId="461114392">
    <w:abstractNumId w:val="39"/>
  </w:num>
  <w:num w:numId="147" w16cid:durableId="707923291">
    <w:abstractNumId w:val="35"/>
  </w:num>
  <w:num w:numId="148" w16cid:durableId="1937324889">
    <w:abstractNumId w:val="21"/>
  </w:num>
  <w:num w:numId="149" w16cid:durableId="958224966">
    <w:abstractNumId w:val="143"/>
  </w:num>
  <w:num w:numId="150" w16cid:durableId="1105230718">
    <w:abstractNumId w:val="133"/>
  </w:num>
  <w:num w:numId="151" w16cid:durableId="113251996">
    <w:abstractNumId w:val="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22"/>
    <w:rsid w:val="00001BBD"/>
    <w:rsid w:val="00002458"/>
    <w:rsid w:val="00002C8B"/>
    <w:rsid w:val="00005BD9"/>
    <w:rsid w:val="000065D6"/>
    <w:rsid w:val="00007141"/>
    <w:rsid w:val="00007FCD"/>
    <w:rsid w:val="00014BEB"/>
    <w:rsid w:val="00015635"/>
    <w:rsid w:val="000176F6"/>
    <w:rsid w:val="000204CE"/>
    <w:rsid w:val="00020D06"/>
    <w:rsid w:val="00021A60"/>
    <w:rsid w:val="00021D1A"/>
    <w:rsid w:val="0002390D"/>
    <w:rsid w:val="0002417D"/>
    <w:rsid w:val="000243A4"/>
    <w:rsid w:val="00025FB6"/>
    <w:rsid w:val="00031195"/>
    <w:rsid w:val="000316DF"/>
    <w:rsid w:val="00031EDD"/>
    <w:rsid w:val="000326AE"/>
    <w:rsid w:val="00036112"/>
    <w:rsid w:val="00036446"/>
    <w:rsid w:val="00036CCA"/>
    <w:rsid w:val="00037445"/>
    <w:rsid w:val="00041046"/>
    <w:rsid w:val="0004266C"/>
    <w:rsid w:val="00043839"/>
    <w:rsid w:val="00043E17"/>
    <w:rsid w:val="00044FF8"/>
    <w:rsid w:val="00050A03"/>
    <w:rsid w:val="00050D48"/>
    <w:rsid w:val="0005133F"/>
    <w:rsid w:val="00051E04"/>
    <w:rsid w:val="00053958"/>
    <w:rsid w:val="00055996"/>
    <w:rsid w:val="000562E4"/>
    <w:rsid w:val="0005768C"/>
    <w:rsid w:val="00063BD7"/>
    <w:rsid w:val="00063BF7"/>
    <w:rsid w:val="00064AD3"/>
    <w:rsid w:val="00065882"/>
    <w:rsid w:val="00067F9A"/>
    <w:rsid w:val="000700B1"/>
    <w:rsid w:val="000808E2"/>
    <w:rsid w:val="00080A75"/>
    <w:rsid w:val="00081688"/>
    <w:rsid w:val="00081E9E"/>
    <w:rsid w:val="00082471"/>
    <w:rsid w:val="00082AB9"/>
    <w:rsid w:val="000830AF"/>
    <w:rsid w:val="00085DC9"/>
    <w:rsid w:val="0008602E"/>
    <w:rsid w:val="00087326"/>
    <w:rsid w:val="00091E7C"/>
    <w:rsid w:val="00092D9E"/>
    <w:rsid w:val="00093191"/>
    <w:rsid w:val="000936A6"/>
    <w:rsid w:val="0009527D"/>
    <w:rsid w:val="00095A81"/>
    <w:rsid w:val="00097388"/>
    <w:rsid w:val="000A2A5D"/>
    <w:rsid w:val="000A2BD9"/>
    <w:rsid w:val="000B2BAE"/>
    <w:rsid w:val="000B4105"/>
    <w:rsid w:val="000B4448"/>
    <w:rsid w:val="000C24CD"/>
    <w:rsid w:val="000C344C"/>
    <w:rsid w:val="000D1EFD"/>
    <w:rsid w:val="000D2A8E"/>
    <w:rsid w:val="000D47DB"/>
    <w:rsid w:val="000D483F"/>
    <w:rsid w:val="000D6FF0"/>
    <w:rsid w:val="000E3109"/>
    <w:rsid w:val="000E4BAB"/>
    <w:rsid w:val="000E5240"/>
    <w:rsid w:val="000E545E"/>
    <w:rsid w:val="000E5B2D"/>
    <w:rsid w:val="000E7BB6"/>
    <w:rsid w:val="000F088E"/>
    <w:rsid w:val="000F2560"/>
    <w:rsid w:val="000F59FF"/>
    <w:rsid w:val="000F5B2D"/>
    <w:rsid w:val="000F62C1"/>
    <w:rsid w:val="001000D5"/>
    <w:rsid w:val="00100D0D"/>
    <w:rsid w:val="00107672"/>
    <w:rsid w:val="00110550"/>
    <w:rsid w:val="00111260"/>
    <w:rsid w:val="00112781"/>
    <w:rsid w:val="001176DB"/>
    <w:rsid w:val="001202B4"/>
    <w:rsid w:val="001211A7"/>
    <w:rsid w:val="0012308C"/>
    <w:rsid w:val="0012482F"/>
    <w:rsid w:val="00126E39"/>
    <w:rsid w:val="0013059C"/>
    <w:rsid w:val="00130C85"/>
    <w:rsid w:val="00133C8B"/>
    <w:rsid w:val="001359DE"/>
    <w:rsid w:val="00136073"/>
    <w:rsid w:val="001366B4"/>
    <w:rsid w:val="0014237E"/>
    <w:rsid w:val="00147828"/>
    <w:rsid w:val="00153CDA"/>
    <w:rsid w:val="00153DAE"/>
    <w:rsid w:val="001556D0"/>
    <w:rsid w:val="00155AD9"/>
    <w:rsid w:val="00165DB8"/>
    <w:rsid w:val="00172247"/>
    <w:rsid w:val="0017268C"/>
    <w:rsid w:val="00174360"/>
    <w:rsid w:val="00174633"/>
    <w:rsid w:val="00184620"/>
    <w:rsid w:val="001867F6"/>
    <w:rsid w:val="00187264"/>
    <w:rsid w:val="00193357"/>
    <w:rsid w:val="00193A41"/>
    <w:rsid w:val="00194F9B"/>
    <w:rsid w:val="0019708B"/>
    <w:rsid w:val="001971A5"/>
    <w:rsid w:val="001A6753"/>
    <w:rsid w:val="001B11F2"/>
    <w:rsid w:val="001B2526"/>
    <w:rsid w:val="001B3843"/>
    <w:rsid w:val="001B3D04"/>
    <w:rsid w:val="001B6B24"/>
    <w:rsid w:val="001C0A69"/>
    <w:rsid w:val="001C1C3E"/>
    <w:rsid w:val="001C1DE5"/>
    <w:rsid w:val="001C23AA"/>
    <w:rsid w:val="001C2B86"/>
    <w:rsid w:val="001C3E05"/>
    <w:rsid w:val="001C5FC0"/>
    <w:rsid w:val="001C6808"/>
    <w:rsid w:val="001C7907"/>
    <w:rsid w:val="001C7B5B"/>
    <w:rsid w:val="001D02AA"/>
    <w:rsid w:val="001D39B6"/>
    <w:rsid w:val="001D4D12"/>
    <w:rsid w:val="001D5CC6"/>
    <w:rsid w:val="001E086A"/>
    <w:rsid w:val="001E2880"/>
    <w:rsid w:val="001E4982"/>
    <w:rsid w:val="001F13EF"/>
    <w:rsid w:val="001F1A3B"/>
    <w:rsid w:val="001F3BA7"/>
    <w:rsid w:val="001F5552"/>
    <w:rsid w:val="0020007F"/>
    <w:rsid w:val="00200E65"/>
    <w:rsid w:val="00202327"/>
    <w:rsid w:val="00202A8A"/>
    <w:rsid w:val="00204499"/>
    <w:rsid w:val="0020571C"/>
    <w:rsid w:val="00207A8D"/>
    <w:rsid w:val="002123DB"/>
    <w:rsid w:val="00212712"/>
    <w:rsid w:val="00213775"/>
    <w:rsid w:val="002167F4"/>
    <w:rsid w:val="00216DEB"/>
    <w:rsid w:val="00216E1A"/>
    <w:rsid w:val="002200A1"/>
    <w:rsid w:val="00221EBE"/>
    <w:rsid w:val="00222869"/>
    <w:rsid w:val="002260B1"/>
    <w:rsid w:val="002273D8"/>
    <w:rsid w:val="0023030B"/>
    <w:rsid w:val="00235D08"/>
    <w:rsid w:val="00236B4B"/>
    <w:rsid w:val="002401A2"/>
    <w:rsid w:val="00241B77"/>
    <w:rsid w:val="00243125"/>
    <w:rsid w:val="00243321"/>
    <w:rsid w:val="002436D4"/>
    <w:rsid w:val="00245826"/>
    <w:rsid w:val="00252A77"/>
    <w:rsid w:val="00254556"/>
    <w:rsid w:val="002554F7"/>
    <w:rsid w:val="002560FC"/>
    <w:rsid w:val="00257EBB"/>
    <w:rsid w:val="00260D84"/>
    <w:rsid w:val="00261707"/>
    <w:rsid w:val="002621CE"/>
    <w:rsid w:val="00263760"/>
    <w:rsid w:val="002643AE"/>
    <w:rsid w:val="00266EF2"/>
    <w:rsid w:val="00267381"/>
    <w:rsid w:val="00270DFB"/>
    <w:rsid w:val="00272630"/>
    <w:rsid w:val="00272BCC"/>
    <w:rsid w:val="0027354E"/>
    <w:rsid w:val="00273934"/>
    <w:rsid w:val="002746E1"/>
    <w:rsid w:val="0028242F"/>
    <w:rsid w:val="002850A8"/>
    <w:rsid w:val="0028679C"/>
    <w:rsid w:val="00290FE0"/>
    <w:rsid w:val="00296B6E"/>
    <w:rsid w:val="002971D5"/>
    <w:rsid w:val="00297437"/>
    <w:rsid w:val="00297690"/>
    <w:rsid w:val="00297A51"/>
    <w:rsid w:val="00297DA3"/>
    <w:rsid w:val="002A2020"/>
    <w:rsid w:val="002A31FF"/>
    <w:rsid w:val="002A4D00"/>
    <w:rsid w:val="002A4FAF"/>
    <w:rsid w:val="002A56AA"/>
    <w:rsid w:val="002B022A"/>
    <w:rsid w:val="002B175E"/>
    <w:rsid w:val="002B1DC4"/>
    <w:rsid w:val="002B3693"/>
    <w:rsid w:val="002B6AA3"/>
    <w:rsid w:val="002C1A00"/>
    <w:rsid w:val="002C1F1E"/>
    <w:rsid w:val="002C1FD9"/>
    <w:rsid w:val="002C24FA"/>
    <w:rsid w:val="002C33B6"/>
    <w:rsid w:val="002C4BC9"/>
    <w:rsid w:val="002C513E"/>
    <w:rsid w:val="002D05C7"/>
    <w:rsid w:val="002D1B38"/>
    <w:rsid w:val="002D26EF"/>
    <w:rsid w:val="002D2B46"/>
    <w:rsid w:val="002D4666"/>
    <w:rsid w:val="002D52C0"/>
    <w:rsid w:val="002D5887"/>
    <w:rsid w:val="002D5C15"/>
    <w:rsid w:val="002D7942"/>
    <w:rsid w:val="002E6BD9"/>
    <w:rsid w:val="002F114C"/>
    <w:rsid w:val="002F2C43"/>
    <w:rsid w:val="002F4562"/>
    <w:rsid w:val="002F6479"/>
    <w:rsid w:val="00300D90"/>
    <w:rsid w:val="00300DE1"/>
    <w:rsid w:val="003015CF"/>
    <w:rsid w:val="0030381E"/>
    <w:rsid w:val="00304B4E"/>
    <w:rsid w:val="00305A31"/>
    <w:rsid w:val="00305D96"/>
    <w:rsid w:val="00307BF6"/>
    <w:rsid w:val="00314C4E"/>
    <w:rsid w:val="003154FC"/>
    <w:rsid w:val="00315511"/>
    <w:rsid w:val="00316A71"/>
    <w:rsid w:val="00320172"/>
    <w:rsid w:val="00320277"/>
    <w:rsid w:val="0032109A"/>
    <w:rsid w:val="00323B13"/>
    <w:rsid w:val="00325496"/>
    <w:rsid w:val="00325F61"/>
    <w:rsid w:val="003269B3"/>
    <w:rsid w:val="003324D8"/>
    <w:rsid w:val="00334932"/>
    <w:rsid w:val="003350DD"/>
    <w:rsid w:val="0033647E"/>
    <w:rsid w:val="003412AC"/>
    <w:rsid w:val="00341BFE"/>
    <w:rsid w:val="003424F3"/>
    <w:rsid w:val="00342C63"/>
    <w:rsid w:val="00346295"/>
    <w:rsid w:val="0035046C"/>
    <w:rsid w:val="00351BF5"/>
    <w:rsid w:val="0035509C"/>
    <w:rsid w:val="00356B14"/>
    <w:rsid w:val="00360420"/>
    <w:rsid w:val="00362619"/>
    <w:rsid w:val="00364264"/>
    <w:rsid w:val="0036485A"/>
    <w:rsid w:val="003677E2"/>
    <w:rsid w:val="00367BBE"/>
    <w:rsid w:val="00367DC7"/>
    <w:rsid w:val="003719EB"/>
    <w:rsid w:val="00371CB7"/>
    <w:rsid w:val="003722DD"/>
    <w:rsid w:val="00373E91"/>
    <w:rsid w:val="00376C13"/>
    <w:rsid w:val="003772C9"/>
    <w:rsid w:val="00377AE9"/>
    <w:rsid w:val="003855EB"/>
    <w:rsid w:val="0038580D"/>
    <w:rsid w:val="0038652D"/>
    <w:rsid w:val="00392FFE"/>
    <w:rsid w:val="00393ECD"/>
    <w:rsid w:val="00394922"/>
    <w:rsid w:val="003977C3"/>
    <w:rsid w:val="003A0864"/>
    <w:rsid w:val="003A18EB"/>
    <w:rsid w:val="003A2BEB"/>
    <w:rsid w:val="003A3465"/>
    <w:rsid w:val="003A4E62"/>
    <w:rsid w:val="003A7DDF"/>
    <w:rsid w:val="003B0065"/>
    <w:rsid w:val="003B0A6C"/>
    <w:rsid w:val="003B1B21"/>
    <w:rsid w:val="003B1C2C"/>
    <w:rsid w:val="003B2AFD"/>
    <w:rsid w:val="003B4A27"/>
    <w:rsid w:val="003B591B"/>
    <w:rsid w:val="003B6EAD"/>
    <w:rsid w:val="003C0340"/>
    <w:rsid w:val="003C07C0"/>
    <w:rsid w:val="003C0915"/>
    <w:rsid w:val="003C0D9B"/>
    <w:rsid w:val="003C1C3D"/>
    <w:rsid w:val="003C2EB8"/>
    <w:rsid w:val="003C4019"/>
    <w:rsid w:val="003C515E"/>
    <w:rsid w:val="003C52E2"/>
    <w:rsid w:val="003C620C"/>
    <w:rsid w:val="003C782C"/>
    <w:rsid w:val="003D032E"/>
    <w:rsid w:val="003D05C2"/>
    <w:rsid w:val="003D1364"/>
    <w:rsid w:val="003D14EE"/>
    <w:rsid w:val="003D1623"/>
    <w:rsid w:val="003D3702"/>
    <w:rsid w:val="003D49CC"/>
    <w:rsid w:val="003D5048"/>
    <w:rsid w:val="003D7CF0"/>
    <w:rsid w:val="003E0C4B"/>
    <w:rsid w:val="003E224F"/>
    <w:rsid w:val="003E3564"/>
    <w:rsid w:val="003E3FBB"/>
    <w:rsid w:val="003E4904"/>
    <w:rsid w:val="003E4E97"/>
    <w:rsid w:val="003E4ECC"/>
    <w:rsid w:val="003E5F12"/>
    <w:rsid w:val="003E6CD5"/>
    <w:rsid w:val="003E775F"/>
    <w:rsid w:val="003F0174"/>
    <w:rsid w:val="003F1A16"/>
    <w:rsid w:val="003F5045"/>
    <w:rsid w:val="003F5BC8"/>
    <w:rsid w:val="003F643B"/>
    <w:rsid w:val="003F70FC"/>
    <w:rsid w:val="004001F4"/>
    <w:rsid w:val="004002AE"/>
    <w:rsid w:val="00400AEB"/>
    <w:rsid w:val="00401995"/>
    <w:rsid w:val="00401E38"/>
    <w:rsid w:val="00402F7C"/>
    <w:rsid w:val="00406078"/>
    <w:rsid w:val="004062D0"/>
    <w:rsid w:val="004117A5"/>
    <w:rsid w:val="004126E0"/>
    <w:rsid w:val="00413655"/>
    <w:rsid w:val="00414191"/>
    <w:rsid w:val="00416487"/>
    <w:rsid w:val="0041673D"/>
    <w:rsid w:val="00420455"/>
    <w:rsid w:val="00420BA4"/>
    <w:rsid w:val="00427F8E"/>
    <w:rsid w:val="00432778"/>
    <w:rsid w:val="004327CE"/>
    <w:rsid w:val="00435EFA"/>
    <w:rsid w:val="0044010D"/>
    <w:rsid w:val="00441865"/>
    <w:rsid w:val="00442A5C"/>
    <w:rsid w:val="00443A9B"/>
    <w:rsid w:val="00443E46"/>
    <w:rsid w:val="00451283"/>
    <w:rsid w:val="00457A47"/>
    <w:rsid w:val="00460F43"/>
    <w:rsid w:val="00465028"/>
    <w:rsid w:val="00466AC7"/>
    <w:rsid w:val="004672FE"/>
    <w:rsid w:val="0046734A"/>
    <w:rsid w:val="00470CC1"/>
    <w:rsid w:val="00471374"/>
    <w:rsid w:val="0047143D"/>
    <w:rsid w:val="00474D74"/>
    <w:rsid w:val="004752A9"/>
    <w:rsid w:val="004756E8"/>
    <w:rsid w:val="00477791"/>
    <w:rsid w:val="004839AE"/>
    <w:rsid w:val="00484386"/>
    <w:rsid w:val="004851FC"/>
    <w:rsid w:val="00485E18"/>
    <w:rsid w:val="00490AF9"/>
    <w:rsid w:val="00492AEC"/>
    <w:rsid w:val="00493C91"/>
    <w:rsid w:val="0049481F"/>
    <w:rsid w:val="00495DDF"/>
    <w:rsid w:val="0049711A"/>
    <w:rsid w:val="004A18EA"/>
    <w:rsid w:val="004A41CE"/>
    <w:rsid w:val="004A41D0"/>
    <w:rsid w:val="004A426E"/>
    <w:rsid w:val="004A4841"/>
    <w:rsid w:val="004A64D4"/>
    <w:rsid w:val="004B28D2"/>
    <w:rsid w:val="004C2065"/>
    <w:rsid w:val="004C219F"/>
    <w:rsid w:val="004C4F9E"/>
    <w:rsid w:val="004C52EB"/>
    <w:rsid w:val="004C6911"/>
    <w:rsid w:val="004D1012"/>
    <w:rsid w:val="004D2FD8"/>
    <w:rsid w:val="004D64CC"/>
    <w:rsid w:val="004D72F9"/>
    <w:rsid w:val="004D7C62"/>
    <w:rsid w:val="004E1E24"/>
    <w:rsid w:val="004E2775"/>
    <w:rsid w:val="004E2BBC"/>
    <w:rsid w:val="004E2DFF"/>
    <w:rsid w:val="004F52F1"/>
    <w:rsid w:val="004F549E"/>
    <w:rsid w:val="004F6182"/>
    <w:rsid w:val="004F635C"/>
    <w:rsid w:val="004F6E81"/>
    <w:rsid w:val="005003AC"/>
    <w:rsid w:val="00502579"/>
    <w:rsid w:val="005025EA"/>
    <w:rsid w:val="005047F3"/>
    <w:rsid w:val="005049D2"/>
    <w:rsid w:val="005061C5"/>
    <w:rsid w:val="0051029B"/>
    <w:rsid w:val="00511D48"/>
    <w:rsid w:val="00512034"/>
    <w:rsid w:val="0051454A"/>
    <w:rsid w:val="0052300C"/>
    <w:rsid w:val="00523153"/>
    <w:rsid w:val="00524927"/>
    <w:rsid w:val="00533FFB"/>
    <w:rsid w:val="00536C04"/>
    <w:rsid w:val="00540D80"/>
    <w:rsid w:val="00541690"/>
    <w:rsid w:val="005421B0"/>
    <w:rsid w:val="00542429"/>
    <w:rsid w:val="00542F09"/>
    <w:rsid w:val="00543074"/>
    <w:rsid w:val="00556149"/>
    <w:rsid w:val="00556AE7"/>
    <w:rsid w:val="00556C5D"/>
    <w:rsid w:val="00557DB8"/>
    <w:rsid w:val="00560C63"/>
    <w:rsid w:val="00560E07"/>
    <w:rsid w:val="00561C18"/>
    <w:rsid w:val="005626FC"/>
    <w:rsid w:val="00566C65"/>
    <w:rsid w:val="00570145"/>
    <w:rsid w:val="00572B0D"/>
    <w:rsid w:val="00574BCA"/>
    <w:rsid w:val="00576283"/>
    <w:rsid w:val="005762BD"/>
    <w:rsid w:val="00580891"/>
    <w:rsid w:val="00582D44"/>
    <w:rsid w:val="00584EC7"/>
    <w:rsid w:val="00585417"/>
    <w:rsid w:val="00586701"/>
    <w:rsid w:val="005869AF"/>
    <w:rsid w:val="0059011C"/>
    <w:rsid w:val="00591EC8"/>
    <w:rsid w:val="00596BD8"/>
    <w:rsid w:val="005A1403"/>
    <w:rsid w:val="005A2610"/>
    <w:rsid w:val="005A3423"/>
    <w:rsid w:val="005A4967"/>
    <w:rsid w:val="005B142A"/>
    <w:rsid w:val="005B236B"/>
    <w:rsid w:val="005B269E"/>
    <w:rsid w:val="005B2C39"/>
    <w:rsid w:val="005B717E"/>
    <w:rsid w:val="005C2039"/>
    <w:rsid w:val="005C4990"/>
    <w:rsid w:val="005C534D"/>
    <w:rsid w:val="005C580E"/>
    <w:rsid w:val="005C73CD"/>
    <w:rsid w:val="005D0D07"/>
    <w:rsid w:val="005D395D"/>
    <w:rsid w:val="005D4D06"/>
    <w:rsid w:val="005D4F47"/>
    <w:rsid w:val="005D6327"/>
    <w:rsid w:val="005D6333"/>
    <w:rsid w:val="005E07BB"/>
    <w:rsid w:val="005E697F"/>
    <w:rsid w:val="005F4DE4"/>
    <w:rsid w:val="005F51FB"/>
    <w:rsid w:val="005F6B7F"/>
    <w:rsid w:val="005F6F7F"/>
    <w:rsid w:val="005F7840"/>
    <w:rsid w:val="0060016A"/>
    <w:rsid w:val="00604837"/>
    <w:rsid w:val="00604B09"/>
    <w:rsid w:val="00605E78"/>
    <w:rsid w:val="006067FC"/>
    <w:rsid w:val="0060730A"/>
    <w:rsid w:val="00607870"/>
    <w:rsid w:val="00607EAD"/>
    <w:rsid w:val="006102B5"/>
    <w:rsid w:val="00610812"/>
    <w:rsid w:val="00611A88"/>
    <w:rsid w:val="00611FF8"/>
    <w:rsid w:val="0061290B"/>
    <w:rsid w:val="0061681B"/>
    <w:rsid w:val="00620501"/>
    <w:rsid w:val="00620723"/>
    <w:rsid w:val="00620A7C"/>
    <w:rsid w:val="00620BEB"/>
    <w:rsid w:val="006212AC"/>
    <w:rsid w:val="00622D25"/>
    <w:rsid w:val="006235F0"/>
    <w:rsid w:val="00623CA2"/>
    <w:rsid w:val="00631285"/>
    <w:rsid w:val="0063159C"/>
    <w:rsid w:val="00631925"/>
    <w:rsid w:val="00636BEB"/>
    <w:rsid w:val="006373A2"/>
    <w:rsid w:val="006401FF"/>
    <w:rsid w:val="00640424"/>
    <w:rsid w:val="00640E38"/>
    <w:rsid w:val="00641BA2"/>
    <w:rsid w:val="00643C82"/>
    <w:rsid w:val="00645296"/>
    <w:rsid w:val="0064705D"/>
    <w:rsid w:val="00651320"/>
    <w:rsid w:val="00651826"/>
    <w:rsid w:val="00653812"/>
    <w:rsid w:val="00654286"/>
    <w:rsid w:val="00654BCE"/>
    <w:rsid w:val="00655439"/>
    <w:rsid w:val="00655D7A"/>
    <w:rsid w:val="006625E6"/>
    <w:rsid w:val="006636B7"/>
    <w:rsid w:val="00663A41"/>
    <w:rsid w:val="006655B8"/>
    <w:rsid w:val="0066632A"/>
    <w:rsid w:val="00670159"/>
    <w:rsid w:val="0067328F"/>
    <w:rsid w:val="00673E9E"/>
    <w:rsid w:val="00674A39"/>
    <w:rsid w:val="0067555D"/>
    <w:rsid w:val="00680972"/>
    <w:rsid w:val="00683351"/>
    <w:rsid w:val="00684136"/>
    <w:rsid w:val="00685FF3"/>
    <w:rsid w:val="00686CE4"/>
    <w:rsid w:val="006876BB"/>
    <w:rsid w:val="00692960"/>
    <w:rsid w:val="00693B7C"/>
    <w:rsid w:val="0069433C"/>
    <w:rsid w:val="00694602"/>
    <w:rsid w:val="00694EBC"/>
    <w:rsid w:val="00696272"/>
    <w:rsid w:val="0069708D"/>
    <w:rsid w:val="006A112C"/>
    <w:rsid w:val="006A18F0"/>
    <w:rsid w:val="006A3CA9"/>
    <w:rsid w:val="006A4D9C"/>
    <w:rsid w:val="006A5717"/>
    <w:rsid w:val="006A64E8"/>
    <w:rsid w:val="006B018E"/>
    <w:rsid w:val="006B0AB2"/>
    <w:rsid w:val="006B4651"/>
    <w:rsid w:val="006B72F7"/>
    <w:rsid w:val="006B766A"/>
    <w:rsid w:val="006C043D"/>
    <w:rsid w:val="006C474D"/>
    <w:rsid w:val="006D33B9"/>
    <w:rsid w:val="006D4832"/>
    <w:rsid w:val="006D48BD"/>
    <w:rsid w:val="006D5120"/>
    <w:rsid w:val="006D7AE7"/>
    <w:rsid w:val="006D7DDC"/>
    <w:rsid w:val="006E322C"/>
    <w:rsid w:val="006E4653"/>
    <w:rsid w:val="006E4A54"/>
    <w:rsid w:val="006E6D98"/>
    <w:rsid w:val="006E7FCF"/>
    <w:rsid w:val="006F358E"/>
    <w:rsid w:val="006F3699"/>
    <w:rsid w:val="00701EE2"/>
    <w:rsid w:val="007062F6"/>
    <w:rsid w:val="00711FA2"/>
    <w:rsid w:val="00712DA7"/>
    <w:rsid w:val="007167D8"/>
    <w:rsid w:val="00717333"/>
    <w:rsid w:val="00721229"/>
    <w:rsid w:val="007221F5"/>
    <w:rsid w:val="0072382D"/>
    <w:rsid w:val="007246A1"/>
    <w:rsid w:val="00724909"/>
    <w:rsid w:val="00724CF9"/>
    <w:rsid w:val="00724F61"/>
    <w:rsid w:val="00726CDF"/>
    <w:rsid w:val="00727018"/>
    <w:rsid w:val="00733959"/>
    <w:rsid w:val="00736A4F"/>
    <w:rsid w:val="00736AF0"/>
    <w:rsid w:val="00737B70"/>
    <w:rsid w:val="00740AB8"/>
    <w:rsid w:val="00743DA5"/>
    <w:rsid w:val="00746C8C"/>
    <w:rsid w:val="007479B4"/>
    <w:rsid w:val="00747D3B"/>
    <w:rsid w:val="0075161A"/>
    <w:rsid w:val="00751681"/>
    <w:rsid w:val="007520E9"/>
    <w:rsid w:val="007547BE"/>
    <w:rsid w:val="0075490A"/>
    <w:rsid w:val="00755275"/>
    <w:rsid w:val="007567B1"/>
    <w:rsid w:val="00756980"/>
    <w:rsid w:val="00756CE8"/>
    <w:rsid w:val="0075758E"/>
    <w:rsid w:val="007576C4"/>
    <w:rsid w:val="007609E6"/>
    <w:rsid w:val="00760B25"/>
    <w:rsid w:val="007629B7"/>
    <w:rsid w:val="007642E2"/>
    <w:rsid w:val="00765A32"/>
    <w:rsid w:val="00765E26"/>
    <w:rsid w:val="0076665D"/>
    <w:rsid w:val="00766F9C"/>
    <w:rsid w:val="00770E9B"/>
    <w:rsid w:val="00771750"/>
    <w:rsid w:val="00773378"/>
    <w:rsid w:val="007736FC"/>
    <w:rsid w:val="00780585"/>
    <w:rsid w:val="007806B8"/>
    <w:rsid w:val="00780EA9"/>
    <w:rsid w:val="00782030"/>
    <w:rsid w:val="00782C18"/>
    <w:rsid w:val="00784C96"/>
    <w:rsid w:val="0078518B"/>
    <w:rsid w:val="007870C2"/>
    <w:rsid w:val="00787AD4"/>
    <w:rsid w:val="00790356"/>
    <w:rsid w:val="00791132"/>
    <w:rsid w:val="0079230C"/>
    <w:rsid w:val="007925B3"/>
    <w:rsid w:val="00796DE2"/>
    <w:rsid w:val="00797C81"/>
    <w:rsid w:val="007A2272"/>
    <w:rsid w:val="007A229E"/>
    <w:rsid w:val="007A3B22"/>
    <w:rsid w:val="007A498C"/>
    <w:rsid w:val="007A51E5"/>
    <w:rsid w:val="007A5999"/>
    <w:rsid w:val="007B098D"/>
    <w:rsid w:val="007B0CF6"/>
    <w:rsid w:val="007B5703"/>
    <w:rsid w:val="007C327E"/>
    <w:rsid w:val="007C547E"/>
    <w:rsid w:val="007D054F"/>
    <w:rsid w:val="007D1CEE"/>
    <w:rsid w:val="007D50E7"/>
    <w:rsid w:val="007D7C15"/>
    <w:rsid w:val="007E0649"/>
    <w:rsid w:val="007E11F0"/>
    <w:rsid w:val="007E1C35"/>
    <w:rsid w:val="007E1E9C"/>
    <w:rsid w:val="007E4316"/>
    <w:rsid w:val="007E54F4"/>
    <w:rsid w:val="007E6C60"/>
    <w:rsid w:val="007F2158"/>
    <w:rsid w:val="007F2B1C"/>
    <w:rsid w:val="007F2FD0"/>
    <w:rsid w:val="007F7F8B"/>
    <w:rsid w:val="00800218"/>
    <w:rsid w:val="008002C7"/>
    <w:rsid w:val="00800E0C"/>
    <w:rsid w:val="008016EA"/>
    <w:rsid w:val="00802109"/>
    <w:rsid w:val="00803A18"/>
    <w:rsid w:val="00811ACD"/>
    <w:rsid w:val="00812797"/>
    <w:rsid w:val="00812CAE"/>
    <w:rsid w:val="00812CF1"/>
    <w:rsid w:val="008159CA"/>
    <w:rsid w:val="00815D6E"/>
    <w:rsid w:val="00816849"/>
    <w:rsid w:val="00817BB3"/>
    <w:rsid w:val="00820871"/>
    <w:rsid w:val="00820FE0"/>
    <w:rsid w:val="00821108"/>
    <w:rsid w:val="008219CD"/>
    <w:rsid w:val="00825D3B"/>
    <w:rsid w:val="00830156"/>
    <w:rsid w:val="0083179B"/>
    <w:rsid w:val="00832B4F"/>
    <w:rsid w:val="008335B8"/>
    <w:rsid w:val="0083374A"/>
    <w:rsid w:val="00833B5B"/>
    <w:rsid w:val="008378A4"/>
    <w:rsid w:val="0084071B"/>
    <w:rsid w:val="008434E4"/>
    <w:rsid w:val="00843AA7"/>
    <w:rsid w:val="00845097"/>
    <w:rsid w:val="008465D6"/>
    <w:rsid w:val="00847396"/>
    <w:rsid w:val="00850F85"/>
    <w:rsid w:val="0085147D"/>
    <w:rsid w:val="00851B9B"/>
    <w:rsid w:val="00854A8C"/>
    <w:rsid w:val="00855517"/>
    <w:rsid w:val="00855AC9"/>
    <w:rsid w:val="008572AA"/>
    <w:rsid w:val="00857EB9"/>
    <w:rsid w:val="008618E3"/>
    <w:rsid w:val="00861BFA"/>
    <w:rsid w:val="00865E9A"/>
    <w:rsid w:val="00872C65"/>
    <w:rsid w:val="008734CA"/>
    <w:rsid w:val="00876560"/>
    <w:rsid w:val="00877C2F"/>
    <w:rsid w:val="0088385E"/>
    <w:rsid w:val="008842A9"/>
    <w:rsid w:val="00884669"/>
    <w:rsid w:val="008863A1"/>
    <w:rsid w:val="008877A4"/>
    <w:rsid w:val="008902FD"/>
    <w:rsid w:val="00890AAA"/>
    <w:rsid w:val="00892620"/>
    <w:rsid w:val="0089318A"/>
    <w:rsid w:val="00895FD7"/>
    <w:rsid w:val="008965BE"/>
    <w:rsid w:val="00897561"/>
    <w:rsid w:val="00897F20"/>
    <w:rsid w:val="008A0EA8"/>
    <w:rsid w:val="008A1163"/>
    <w:rsid w:val="008A14D6"/>
    <w:rsid w:val="008A15EF"/>
    <w:rsid w:val="008A1663"/>
    <w:rsid w:val="008A2C47"/>
    <w:rsid w:val="008A40A9"/>
    <w:rsid w:val="008A572D"/>
    <w:rsid w:val="008A5A9B"/>
    <w:rsid w:val="008A7641"/>
    <w:rsid w:val="008B00FD"/>
    <w:rsid w:val="008B3073"/>
    <w:rsid w:val="008B4ED5"/>
    <w:rsid w:val="008B6B96"/>
    <w:rsid w:val="008B7895"/>
    <w:rsid w:val="008C10EB"/>
    <w:rsid w:val="008C134B"/>
    <w:rsid w:val="008C252E"/>
    <w:rsid w:val="008C73E2"/>
    <w:rsid w:val="008C7B7A"/>
    <w:rsid w:val="008D1452"/>
    <w:rsid w:val="008D1BBA"/>
    <w:rsid w:val="008D1EC5"/>
    <w:rsid w:val="008D22D2"/>
    <w:rsid w:val="008D2301"/>
    <w:rsid w:val="008D333D"/>
    <w:rsid w:val="008D3B9C"/>
    <w:rsid w:val="008D4B53"/>
    <w:rsid w:val="008D5095"/>
    <w:rsid w:val="008D6D1A"/>
    <w:rsid w:val="008D7392"/>
    <w:rsid w:val="008D79C1"/>
    <w:rsid w:val="008E0302"/>
    <w:rsid w:val="008E05DC"/>
    <w:rsid w:val="008E0E32"/>
    <w:rsid w:val="008E1E96"/>
    <w:rsid w:val="008E4268"/>
    <w:rsid w:val="008E5063"/>
    <w:rsid w:val="008E6134"/>
    <w:rsid w:val="008F1D86"/>
    <w:rsid w:val="008F3B4C"/>
    <w:rsid w:val="008F62BC"/>
    <w:rsid w:val="008F67FB"/>
    <w:rsid w:val="008F764B"/>
    <w:rsid w:val="00903553"/>
    <w:rsid w:val="00904CBE"/>
    <w:rsid w:val="00906E47"/>
    <w:rsid w:val="00907C42"/>
    <w:rsid w:val="00911D68"/>
    <w:rsid w:val="009121E4"/>
    <w:rsid w:val="009143C2"/>
    <w:rsid w:val="0092249D"/>
    <w:rsid w:val="00922731"/>
    <w:rsid w:val="0092289C"/>
    <w:rsid w:val="00924664"/>
    <w:rsid w:val="0092541E"/>
    <w:rsid w:val="009261AB"/>
    <w:rsid w:val="00926B0A"/>
    <w:rsid w:val="00927FE1"/>
    <w:rsid w:val="00930D3C"/>
    <w:rsid w:val="009322BB"/>
    <w:rsid w:val="00932859"/>
    <w:rsid w:val="0093304A"/>
    <w:rsid w:val="0093327A"/>
    <w:rsid w:val="00933C7E"/>
    <w:rsid w:val="00935686"/>
    <w:rsid w:val="009358EF"/>
    <w:rsid w:val="009406D0"/>
    <w:rsid w:val="00941903"/>
    <w:rsid w:val="00947F28"/>
    <w:rsid w:val="0095040D"/>
    <w:rsid w:val="009508E2"/>
    <w:rsid w:val="00950B5C"/>
    <w:rsid w:val="00954308"/>
    <w:rsid w:val="009547E3"/>
    <w:rsid w:val="009574BF"/>
    <w:rsid w:val="00957847"/>
    <w:rsid w:val="00961671"/>
    <w:rsid w:val="00961D94"/>
    <w:rsid w:val="00962C11"/>
    <w:rsid w:val="009658FB"/>
    <w:rsid w:val="0096728A"/>
    <w:rsid w:val="0096766F"/>
    <w:rsid w:val="0097233A"/>
    <w:rsid w:val="0097364A"/>
    <w:rsid w:val="00980B09"/>
    <w:rsid w:val="0098200F"/>
    <w:rsid w:val="00983132"/>
    <w:rsid w:val="00990502"/>
    <w:rsid w:val="009924A1"/>
    <w:rsid w:val="00995393"/>
    <w:rsid w:val="00996689"/>
    <w:rsid w:val="00996E31"/>
    <w:rsid w:val="0099754F"/>
    <w:rsid w:val="00997EC5"/>
    <w:rsid w:val="009A00B2"/>
    <w:rsid w:val="009A2412"/>
    <w:rsid w:val="009A2619"/>
    <w:rsid w:val="009A381E"/>
    <w:rsid w:val="009A42AD"/>
    <w:rsid w:val="009A6BA8"/>
    <w:rsid w:val="009B47D6"/>
    <w:rsid w:val="009B64DE"/>
    <w:rsid w:val="009B6540"/>
    <w:rsid w:val="009B7334"/>
    <w:rsid w:val="009C3A0A"/>
    <w:rsid w:val="009C4487"/>
    <w:rsid w:val="009C4714"/>
    <w:rsid w:val="009C4FE7"/>
    <w:rsid w:val="009C7A4D"/>
    <w:rsid w:val="009D16D2"/>
    <w:rsid w:val="009D21EC"/>
    <w:rsid w:val="009D2380"/>
    <w:rsid w:val="009D2B10"/>
    <w:rsid w:val="009D2B3E"/>
    <w:rsid w:val="009D35D8"/>
    <w:rsid w:val="009D3D83"/>
    <w:rsid w:val="009D739B"/>
    <w:rsid w:val="009E1D76"/>
    <w:rsid w:val="009E27ED"/>
    <w:rsid w:val="009E2A59"/>
    <w:rsid w:val="009E4907"/>
    <w:rsid w:val="009E5D3A"/>
    <w:rsid w:val="009E64A9"/>
    <w:rsid w:val="009E714E"/>
    <w:rsid w:val="009E75D8"/>
    <w:rsid w:val="009F0735"/>
    <w:rsid w:val="009F23BB"/>
    <w:rsid w:val="009F3CC0"/>
    <w:rsid w:val="009F4515"/>
    <w:rsid w:val="009F4BDD"/>
    <w:rsid w:val="009F5040"/>
    <w:rsid w:val="009F5D35"/>
    <w:rsid w:val="009F7C1C"/>
    <w:rsid w:val="00A01B77"/>
    <w:rsid w:val="00A05AA7"/>
    <w:rsid w:val="00A05E28"/>
    <w:rsid w:val="00A062D7"/>
    <w:rsid w:val="00A07CBA"/>
    <w:rsid w:val="00A10706"/>
    <w:rsid w:val="00A12821"/>
    <w:rsid w:val="00A17747"/>
    <w:rsid w:val="00A17753"/>
    <w:rsid w:val="00A17F42"/>
    <w:rsid w:val="00A21B92"/>
    <w:rsid w:val="00A22FF4"/>
    <w:rsid w:val="00A25D22"/>
    <w:rsid w:val="00A263EC"/>
    <w:rsid w:val="00A272C3"/>
    <w:rsid w:val="00A272FA"/>
    <w:rsid w:val="00A27481"/>
    <w:rsid w:val="00A2769E"/>
    <w:rsid w:val="00A27DF9"/>
    <w:rsid w:val="00A32803"/>
    <w:rsid w:val="00A32DB5"/>
    <w:rsid w:val="00A33591"/>
    <w:rsid w:val="00A35D29"/>
    <w:rsid w:val="00A37176"/>
    <w:rsid w:val="00A43168"/>
    <w:rsid w:val="00A442B7"/>
    <w:rsid w:val="00A44B1E"/>
    <w:rsid w:val="00A47A01"/>
    <w:rsid w:val="00A47E48"/>
    <w:rsid w:val="00A50411"/>
    <w:rsid w:val="00A51B71"/>
    <w:rsid w:val="00A52487"/>
    <w:rsid w:val="00A543C0"/>
    <w:rsid w:val="00A55976"/>
    <w:rsid w:val="00A57C7A"/>
    <w:rsid w:val="00A57CC8"/>
    <w:rsid w:val="00A60C7D"/>
    <w:rsid w:val="00A610A5"/>
    <w:rsid w:val="00A6197E"/>
    <w:rsid w:val="00A62723"/>
    <w:rsid w:val="00A64605"/>
    <w:rsid w:val="00A655C2"/>
    <w:rsid w:val="00A665DF"/>
    <w:rsid w:val="00A71E7F"/>
    <w:rsid w:val="00A721CE"/>
    <w:rsid w:val="00A7463C"/>
    <w:rsid w:val="00A74B19"/>
    <w:rsid w:val="00A753C6"/>
    <w:rsid w:val="00A77AD2"/>
    <w:rsid w:val="00A80873"/>
    <w:rsid w:val="00A814D6"/>
    <w:rsid w:val="00A82C7D"/>
    <w:rsid w:val="00A84CA0"/>
    <w:rsid w:val="00A86ED0"/>
    <w:rsid w:val="00A86F18"/>
    <w:rsid w:val="00A87328"/>
    <w:rsid w:val="00A87E0C"/>
    <w:rsid w:val="00A9013D"/>
    <w:rsid w:val="00A90865"/>
    <w:rsid w:val="00A91CCC"/>
    <w:rsid w:val="00A9232A"/>
    <w:rsid w:val="00A93085"/>
    <w:rsid w:val="00A9766F"/>
    <w:rsid w:val="00A978F1"/>
    <w:rsid w:val="00AA0708"/>
    <w:rsid w:val="00AA0A23"/>
    <w:rsid w:val="00AA3452"/>
    <w:rsid w:val="00AA4FE2"/>
    <w:rsid w:val="00AB05C5"/>
    <w:rsid w:val="00AB300E"/>
    <w:rsid w:val="00AB6286"/>
    <w:rsid w:val="00AB7458"/>
    <w:rsid w:val="00AC03A9"/>
    <w:rsid w:val="00AC2694"/>
    <w:rsid w:val="00AC2FD5"/>
    <w:rsid w:val="00AC4335"/>
    <w:rsid w:val="00AC688B"/>
    <w:rsid w:val="00AC7A4C"/>
    <w:rsid w:val="00AD11EB"/>
    <w:rsid w:val="00AD1298"/>
    <w:rsid w:val="00AD15D7"/>
    <w:rsid w:val="00AD4B9C"/>
    <w:rsid w:val="00AD5E80"/>
    <w:rsid w:val="00AD626F"/>
    <w:rsid w:val="00AD6EAD"/>
    <w:rsid w:val="00AE0FBC"/>
    <w:rsid w:val="00AE1060"/>
    <w:rsid w:val="00AE1896"/>
    <w:rsid w:val="00AE48E3"/>
    <w:rsid w:val="00AE605A"/>
    <w:rsid w:val="00AE6515"/>
    <w:rsid w:val="00AE6F0E"/>
    <w:rsid w:val="00AE7E35"/>
    <w:rsid w:val="00AF0089"/>
    <w:rsid w:val="00AF0278"/>
    <w:rsid w:val="00AF061C"/>
    <w:rsid w:val="00AF0800"/>
    <w:rsid w:val="00AF2E96"/>
    <w:rsid w:val="00AF44D8"/>
    <w:rsid w:val="00AF55E0"/>
    <w:rsid w:val="00AF6399"/>
    <w:rsid w:val="00AF6693"/>
    <w:rsid w:val="00AF738A"/>
    <w:rsid w:val="00AF7C75"/>
    <w:rsid w:val="00B0087E"/>
    <w:rsid w:val="00B02525"/>
    <w:rsid w:val="00B05E41"/>
    <w:rsid w:val="00B078CC"/>
    <w:rsid w:val="00B114AB"/>
    <w:rsid w:val="00B1202B"/>
    <w:rsid w:val="00B120A4"/>
    <w:rsid w:val="00B1467B"/>
    <w:rsid w:val="00B163C0"/>
    <w:rsid w:val="00B2171F"/>
    <w:rsid w:val="00B22804"/>
    <w:rsid w:val="00B22951"/>
    <w:rsid w:val="00B23D24"/>
    <w:rsid w:val="00B25D76"/>
    <w:rsid w:val="00B25D8F"/>
    <w:rsid w:val="00B27A1A"/>
    <w:rsid w:val="00B30338"/>
    <w:rsid w:val="00B31AB4"/>
    <w:rsid w:val="00B32C92"/>
    <w:rsid w:val="00B334BF"/>
    <w:rsid w:val="00B349F9"/>
    <w:rsid w:val="00B362CA"/>
    <w:rsid w:val="00B37A0D"/>
    <w:rsid w:val="00B4154E"/>
    <w:rsid w:val="00B446DB"/>
    <w:rsid w:val="00B44ABD"/>
    <w:rsid w:val="00B45271"/>
    <w:rsid w:val="00B454F8"/>
    <w:rsid w:val="00B455FE"/>
    <w:rsid w:val="00B505EB"/>
    <w:rsid w:val="00B528DA"/>
    <w:rsid w:val="00B55C55"/>
    <w:rsid w:val="00B55DD8"/>
    <w:rsid w:val="00B5632F"/>
    <w:rsid w:val="00B5676C"/>
    <w:rsid w:val="00B56CD7"/>
    <w:rsid w:val="00B61B58"/>
    <w:rsid w:val="00B64250"/>
    <w:rsid w:val="00B67B4B"/>
    <w:rsid w:val="00B721EA"/>
    <w:rsid w:val="00B74BC4"/>
    <w:rsid w:val="00B75790"/>
    <w:rsid w:val="00B83A35"/>
    <w:rsid w:val="00B84396"/>
    <w:rsid w:val="00B87534"/>
    <w:rsid w:val="00BA0565"/>
    <w:rsid w:val="00BA2F20"/>
    <w:rsid w:val="00BA4B21"/>
    <w:rsid w:val="00BA6077"/>
    <w:rsid w:val="00BA7984"/>
    <w:rsid w:val="00BB1C9D"/>
    <w:rsid w:val="00BB3A48"/>
    <w:rsid w:val="00BB43FD"/>
    <w:rsid w:val="00BB486A"/>
    <w:rsid w:val="00BB5BA1"/>
    <w:rsid w:val="00BB6647"/>
    <w:rsid w:val="00BB70A0"/>
    <w:rsid w:val="00BB7230"/>
    <w:rsid w:val="00BB725A"/>
    <w:rsid w:val="00BC22FD"/>
    <w:rsid w:val="00BD2056"/>
    <w:rsid w:val="00BD3068"/>
    <w:rsid w:val="00BD30A6"/>
    <w:rsid w:val="00BD3A6D"/>
    <w:rsid w:val="00BD52D7"/>
    <w:rsid w:val="00BE0801"/>
    <w:rsid w:val="00BE0CF7"/>
    <w:rsid w:val="00BE34B5"/>
    <w:rsid w:val="00BE4946"/>
    <w:rsid w:val="00BE4BFC"/>
    <w:rsid w:val="00BE508A"/>
    <w:rsid w:val="00BE6921"/>
    <w:rsid w:val="00BF0683"/>
    <w:rsid w:val="00BF4379"/>
    <w:rsid w:val="00BF50A2"/>
    <w:rsid w:val="00BF6C40"/>
    <w:rsid w:val="00C004CF"/>
    <w:rsid w:val="00C05A2A"/>
    <w:rsid w:val="00C06CE2"/>
    <w:rsid w:val="00C07D34"/>
    <w:rsid w:val="00C11203"/>
    <w:rsid w:val="00C147BB"/>
    <w:rsid w:val="00C14D67"/>
    <w:rsid w:val="00C2381C"/>
    <w:rsid w:val="00C249FE"/>
    <w:rsid w:val="00C26F21"/>
    <w:rsid w:val="00C30CE9"/>
    <w:rsid w:val="00C37AF2"/>
    <w:rsid w:val="00C40B54"/>
    <w:rsid w:val="00C42206"/>
    <w:rsid w:val="00C437AC"/>
    <w:rsid w:val="00C50796"/>
    <w:rsid w:val="00C54EA3"/>
    <w:rsid w:val="00C56437"/>
    <w:rsid w:val="00C621BC"/>
    <w:rsid w:val="00C63F0C"/>
    <w:rsid w:val="00C64956"/>
    <w:rsid w:val="00C654AC"/>
    <w:rsid w:val="00C6698F"/>
    <w:rsid w:val="00C66B5F"/>
    <w:rsid w:val="00C74087"/>
    <w:rsid w:val="00C77748"/>
    <w:rsid w:val="00C805D2"/>
    <w:rsid w:val="00C831AC"/>
    <w:rsid w:val="00C84C02"/>
    <w:rsid w:val="00C8532D"/>
    <w:rsid w:val="00C86BCE"/>
    <w:rsid w:val="00C90E2E"/>
    <w:rsid w:val="00C922EE"/>
    <w:rsid w:val="00C93611"/>
    <w:rsid w:val="00C95E11"/>
    <w:rsid w:val="00C96B25"/>
    <w:rsid w:val="00CA3741"/>
    <w:rsid w:val="00CA47B6"/>
    <w:rsid w:val="00CA4829"/>
    <w:rsid w:val="00CA6805"/>
    <w:rsid w:val="00CA6D92"/>
    <w:rsid w:val="00CB0B52"/>
    <w:rsid w:val="00CB11AC"/>
    <w:rsid w:val="00CB32AA"/>
    <w:rsid w:val="00CB3D1A"/>
    <w:rsid w:val="00CB4849"/>
    <w:rsid w:val="00CB58BA"/>
    <w:rsid w:val="00CB5C7B"/>
    <w:rsid w:val="00CB6081"/>
    <w:rsid w:val="00CB68F4"/>
    <w:rsid w:val="00CB7F4F"/>
    <w:rsid w:val="00CC1700"/>
    <w:rsid w:val="00CC46BC"/>
    <w:rsid w:val="00CC687E"/>
    <w:rsid w:val="00CC7DA3"/>
    <w:rsid w:val="00CD117A"/>
    <w:rsid w:val="00CD47D9"/>
    <w:rsid w:val="00CD4B8E"/>
    <w:rsid w:val="00CD7477"/>
    <w:rsid w:val="00CD7C5F"/>
    <w:rsid w:val="00CE089D"/>
    <w:rsid w:val="00CE417B"/>
    <w:rsid w:val="00CE684F"/>
    <w:rsid w:val="00CF0E70"/>
    <w:rsid w:val="00CF115E"/>
    <w:rsid w:val="00CF3C36"/>
    <w:rsid w:val="00CF4207"/>
    <w:rsid w:val="00CF7DE5"/>
    <w:rsid w:val="00CF7E62"/>
    <w:rsid w:val="00D00CF0"/>
    <w:rsid w:val="00D017A9"/>
    <w:rsid w:val="00D02F0C"/>
    <w:rsid w:val="00D03CF7"/>
    <w:rsid w:val="00D143AB"/>
    <w:rsid w:val="00D150D3"/>
    <w:rsid w:val="00D16146"/>
    <w:rsid w:val="00D21C67"/>
    <w:rsid w:val="00D21F90"/>
    <w:rsid w:val="00D2204C"/>
    <w:rsid w:val="00D22325"/>
    <w:rsid w:val="00D238EE"/>
    <w:rsid w:val="00D23AF1"/>
    <w:rsid w:val="00D26CA5"/>
    <w:rsid w:val="00D27A60"/>
    <w:rsid w:val="00D337B0"/>
    <w:rsid w:val="00D35BB8"/>
    <w:rsid w:val="00D36107"/>
    <w:rsid w:val="00D37820"/>
    <w:rsid w:val="00D40001"/>
    <w:rsid w:val="00D424BE"/>
    <w:rsid w:val="00D42AD0"/>
    <w:rsid w:val="00D433B7"/>
    <w:rsid w:val="00D4381B"/>
    <w:rsid w:val="00D43EEF"/>
    <w:rsid w:val="00D46C15"/>
    <w:rsid w:val="00D47866"/>
    <w:rsid w:val="00D514C6"/>
    <w:rsid w:val="00D52FBD"/>
    <w:rsid w:val="00D542F0"/>
    <w:rsid w:val="00D553CF"/>
    <w:rsid w:val="00D560FF"/>
    <w:rsid w:val="00D56802"/>
    <w:rsid w:val="00D56ED4"/>
    <w:rsid w:val="00D57C24"/>
    <w:rsid w:val="00D61B04"/>
    <w:rsid w:val="00D62204"/>
    <w:rsid w:val="00D62721"/>
    <w:rsid w:val="00D63CF7"/>
    <w:rsid w:val="00D63EF1"/>
    <w:rsid w:val="00D64098"/>
    <w:rsid w:val="00D64E9B"/>
    <w:rsid w:val="00D65004"/>
    <w:rsid w:val="00D65BBE"/>
    <w:rsid w:val="00D666A7"/>
    <w:rsid w:val="00D66C76"/>
    <w:rsid w:val="00D70112"/>
    <w:rsid w:val="00D71D92"/>
    <w:rsid w:val="00D72DD4"/>
    <w:rsid w:val="00D72F5B"/>
    <w:rsid w:val="00D74860"/>
    <w:rsid w:val="00D74A9A"/>
    <w:rsid w:val="00D77645"/>
    <w:rsid w:val="00D813D1"/>
    <w:rsid w:val="00D8270E"/>
    <w:rsid w:val="00D83D32"/>
    <w:rsid w:val="00D844C5"/>
    <w:rsid w:val="00D87B91"/>
    <w:rsid w:val="00D915CA"/>
    <w:rsid w:val="00D931C3"/>
    <w:rsid w:val="00D958AA"/>
    <w:rsid w:val="00D958B5"/>
    <w:rsid w:val="00D96D2B"/>
    <w:rsid w:val="00DA06C7"/>
    <w:rsid w:val="00DA0A09"/>
    <w:rsid w:val="00DA2BC1"/>
    <w:rsid w:val="00DA3F12"/>
    <w:rsid w:val="00DA5D12"/>
    <w:rsid w:val="00DB1144"/>
    <w:rsid w:val="00DB4C7D"/>
    <w:rsid w:val="00DB5606"/>
    <w:rsid w:val="00DB6280"/>
    <w:rsid w:val="00DC1907"/>
    <w:rsid w:val="00DC2B52"/>
    <w:rsid w:val="00DC3C14"/>
    <w:rsid w:val="00DD1223"/>
    <w:rsid w:val="00DD26A9"/>
    <w:rsid w:val="00DD2734"/>
    <w:rsid w:val="00DD3EAE"/>
    <w:rsid w:val="00DD58C9"/>
    <w:rsid w:val="00DD6857"/>
    <w:rsid w:val="00DE21A4"/>
    <w:rsid w:val="00DE2F22"/>
    <w:rsid w:val="00DE5AE4"/>
    <w:rsid w:val="00DE71CA"/>
    <w:rsid w:val="00DF115F"/>
    <w:rsid w:val="00DF3A70"/>
    <w:rsid w:val="00DF4E9D"/>
    <w:rsid w:val="00DF6728"/>
    <w:rsid w:val="00DF7BF7"/>
    <w:rsid w:val="00DF7CC0"/>
    <w:rsid w:val="00E01772"/>
    <w:rsid w:val="00E02F40"/>
    <w:rsid w:val="00E06178"/>
    <w:rsid w:val="00E07234"/>
    <w:rsid w:val="00E117B4"/>
    <w:rsid w:val="00E12CAE"/>
    <w:rsid w:val="00E13C67"/>
    <w:rsid w:val="00E13F28"/>
    <w:rsid w:val="00E1752B"/>
    <w:rsid w:val="00E21643"/>
    <w:rsid w:val="00E2195B"/>
    <w:rsid w:val="00E22787"/>
    <w:rsid w:val="00E22C7F"/>
    <w:rsid w:val="00E2332C"/>
    <w:rsid w:val="00E24113"/>
    <w:rsid w:val="00E25F18"/>
    <w:rsid w:val="00E31F94"/>
    <w:rsid w:val="00E328BF"/>
    <w:rsid w:val="00E33899"/>
    <w:rsid w:val="00E33E32"/>
    <w:rsid w:val="00E34F8B"/>
    <w:rsid w:val="00E35DF4"/>
    <w:rsid w:val="00E40646"/>
    <w:rsid w:val="00E41192"/>
    <w:rsid w:val="00E419F0"/>
    <w:rsid w:val="00E46CC0"/>
    <w:rsid w:val="00E4739A"/>
    <w:rsid w:val="00E52616"/>
    <w:rsid w:val="00E54BE6"/>
    <w:rsid w:val="00E54F76"/>
    <w:rsid w:val="00E5667A"/>
    <w:rsid w:val="00E57023"/>
    <w:rsid w:val="00E57869"/>
    <w:rsid w:val="00E6191F"/>
    <w:rsid w:val="00E64242"/>
    <w:rsid w:val="00E66FB9"/>
    <w:rsid w:val="00E705FA"/>
    <w:rsid w:val="00E72A01"/>
    <w:rsid w:val="00E7308A"/>
    <w:rsid w:val="00E7364D"/>
    <w:rsid w:val="00E736BB"/>
    <w:rsid w:val="00E74D70"/>
    <w:rsid w:val="00E74E06"/>
    <w:rsid w:val="00E8085F"/>
    <w:rsid w:val="00E80C2B"/>
    <w:rsid w:val="00E813A3"/>
    <w:rsid w:val="00E82DE0"/>
    <w:rsid w:val="00E85102"/>
    <w:rsid w:val="00E85BE4"/>
    <w:rsid w:val="00E87968"/>
    <w:rsid w:val="00E91573"/>
    <w:rsid w:val="00E94D89"/>
    <w:rsid w:val="00EA140B"/>
    <w:rsid w:val="00EA1ED0"/>
    <w:rsid w:val="00EA1F05"/>
    <w:rsid w:val="00EA21F1"/>
    <w:rsid w:val="00EA401C"/>
    <w:rsid w:val="00EA5977"/>
    <w:rsid w:val="00EA6B0F"/>
    <w:rsid w:val="00EA7646"/>
    <w:rsid w:val="00EA7670"/>
    <w:rsid w:val="00EB2B98"/>
    <w:rsid w:val="00EB3DD7"/>
    <w:rsid w:val="00EB4092"/>
    <w:rsid w:val="00EB630E"/>
    <w:rsid w:val="00EC6E45"/>
    <w:rsid w:val="00ED14F6"/>
    <w:rsid w:val="00ED2A76"/>
    <w:rsid w:val="00ED37C1"/>
    <w:rsid w:val="00ED78FB"/>
    <w:rsid w:val="00EE111D"/>
    <w:rsid w:val="00EE37AA"/>
    <w:rsid w:val="00EE3F42"/>
    <w:rsid w:val="00EE4E0F"/>
    <w:rsid w:val="00EE7732"/>
    <w:rsid w:val="00EE7E94"/>
    <w:rsid w:val="00EF045B"/>
    <w:rsid w:val="00F015F1"/>
    <w:rsid w:val="00F034B6"/>
    <w:rsid w:val="00F04AE3"/>
    <w:rsid w:val="00F051ED"/>
    <w:rsid w:val="00F05BE8"/>
    <w:rsid w:val="00F0607C"/>
    <w:rsid w:val="00F12996"/>
    <w:rsid w:val="00F13127"/>
    <w:rsid w:val="00F13405"/>
    <w:rsid w:val="00F20C03"/>
    <w:rsid w:val="00F23582"/>
    <w:rsid w:val="00F23CE7"/>
    <w:rsid w:val="00F27655"/>
    <w:rsid w:val="00F27BB6"/>
    <w:rsid w:val="00F31785"/>
    <w:rsid w:val="00F31935"/>
    <w:rsid w:val="00F32F5C"/>
    <w:rsid w:val="00F33024"/>
    <w:rsid w:val="00F33B34"/>
    <w:rsid w:val="00F345AF"/>
    <w:rsid w:val="00F34D03"/>
    <w:rsid w:val="00F359D0"/>
    <w:rsid w:val="00F363DA"/>
    <w:rsid w:val="00F43337"/>
    <w:rsid w:val="00F46109"/>
    <w:rsid w:val="00F50DA3"/>
    <w:rsid w:val="00F51AD3"/>
    <w:rsid w:val="00F51E62"/>
    <w:rsid w:val="00F5267F"/>
    <w:rsid w:val="00F554B9"/>
    <w:rsid w:val="00F56416"/>
    <w:rsid w:val="00F56D6F"/>
    <w:rsid w:val="00F57727"/>
    <w:rsid w:val="00F6168D"/>
    <w:rsid w:val="00F61A41"/>
    <w:rsid w:val="00F6344B"/>
    <w:rsid w:val="00F644B1"/>
    <w:rsid w:val="00F6583F"/>
    <w:rsid w:val="00F7068D"/>
    <w:rsid w:val="00F70DA1"/>
    <w:rsid w:val="00F721EB"/>
    <w:rsid w:val="00F75C55"/>
    <w:rsid w:val="00F75D90"/>
    <w:rsid w:val="00F76E1A"/>
    <w:rsid w:val="00F8084F"/>
    <w:rsid w:val="00F80F37"/>
    <w:rsid w:val="00F8160B"/>
    <w:rsid w:val="00F836C3"/>
    <w:rsid w:val="00F839A9"/>
    <w:rsid w:val="00F84938"/>
    <w:rsid w:val="00F86A86"/>
    <w:rsid w:val="00F90247"/>
    <w:rsid w:val="00F926B0"/>
    <w:rsid w:val="00F940FE"/>
    <w:rsid w:val="00F94A5F"/>
    <w:rsid w:val="00F94CB1"/>
    <w:rsid w:val="00FA217E"/>
    <w:rsid w:val="00FA3A40"/>
    <w:rsid w:val="00FA4A3A"/>
    <w:rsid w:val="00FA5EF2"/>
    <w:rsid w:val="00FB02CD"/>
    <w:rsid w:val="00FB3795"/>
    <w:rsid w:val="00FB48FB"/>
    <w:rsid w:val="00FB4EFA"/>
    <w:rsid w:val="00FB6674"/>
    <w:rsid w:val="00FB68B0"/>
    <w:rsid w:val="00FB750B"/>
    <w:rsid w:val="00FC3041"/>
    <w:rsid w:val="00FC321F"/>
    <w:rsid w:val="00FC4310"/>
    <w:rsid w:val="00FC4576"/>
    <w:rsid w:val="00FC68C0"/>
    <w:rsid w:val="00FC7DE0"/>
    <w:rsid w:val="00FD002B"/>
    <w:rsid w:val="00FD27A8"/>
    <w:rsid w:val="00FD2DE9"/>
    <w:rsid w:val="00FD3AFE"/>
    <w:rsid w:val="00FD5C75"/>
    <w:rsid w:val="00FD5D70"/>
    <w:rsid w:val="00FE5AF7"/>
    <w:rsid w:val="00FE666F"/>
    <w:rsid w:val="00FF0C72"/>
    <w:rsid w:val="00FF225A"/>
    <w:rsid w:val="00FF3F4B"/>
    <w:rsid w:val="00FF4D6F"/>
    <w:rsid w:val="00FF5412"/>
    <w:rsid w:val="00FF63A2"/>
    <w:rsid w:val="01850D6F"/>
    <w:rsid w:val="01AE3038"/>
    <w:rsid w:val="022662C9"/>
    <w:rsid w:val="0268FC3A"/>
    <w:rsid w:val="032BFE87"/>
    <w:rsid w:val="033E1C71"/>
    <w:rsid w:val="039CF78C"/>
    <w:rsid w:val="042677A4"/>
    <w:rsid w:val="044024C5"/>
    <w:rsid w:val="05891296"/>
    <w:rsid w:val="0691684F"/>
    <w:rsid w:val="06A468BE"/>
    <w:rsid w:val="06BCA5F3"/>
    <w:rsid w:val="06E16773"/>
    <w:rsid w:val="07082E66"/>
    <w:rsid w:val="0728F9EF"/>
    <w:rsid w:val="07625AC2"/>
    <w:rsid w:val="0762A952"/>
    <w:rsid w:val="07920FEB"/>
    <w:rsid w:val="07E295FF"/>
    <w:rsid w:val="0839DE8B"/>
    <w:rsid w:val="09367753"/>
    <w:rsid w:val="093FE76C"/>
    <w:rsid w:val="0991709D"/>
    <w:rsid w:val="09D7808A"/>
    <w:rsid w:val="0A6CF51D"/>
    <w:rsid w:val="0AE8E933"/>
    <w:rsid w:val="0B2D463F"/>
    <w:rsid w:val="0B4C7C12"/>
    <w:rsid w:val="0B87467D"/>
    <w:rsid w:val="0BB8E82A"/>
    <w:rsid w:val="0C5574B1"/>
    <w:rsid w:val="0CEB5699"/>
    <w:rsid w:val="0CFEE45E"/>
    <w:rsid w:val="0DB53969"/>
    <w:rsid w:val="0DBB931D"/>
    <w:rsid w:val="0DE91896"/>
    <w:rsid w:val="0E731D90"/>
    <w:rsid w:val="0F10D378"/>
    <w:rsid w:val="0F15866C"/>
    <w:rsid w:val="10780AC0"/>
    <w:rsid w:val="10B5ABF7"/>
    <w:rsid w:val="10BB38B4"/>
    <w:rsid w:val="1152186E"/>
    <w:rsid w:val="1163D26F"/>
    <w:rsid w:val="1181AA2B"/>
    <w:rsid w:val="1187681E"/>
    <w:rsid w:val="118E44D8"/>
    <w:rsid w:val="11A0DAE8"/>
    <w:rsid w:val="11C1F436"/>
    <w:rsid w:val="11DD8666"/>
    <w:rsid w:val="1213B541"/>
    <w:rsid w:val="128BD1DE"/>
    <w:rsid w:val="132372CB"/>
    <w:rsid w:val="13A38FA2"/>
    <w:rsid w:val="1430FFB9"/>
    <w:rsid w:val="1453E755"/>
    <w:rsid w:val="14BF0998"/>
    <w:rsid w:val="15309081"/>
    <w:rsid w:val="1652B9BD"/>
    <w:rsid w:val="1682554D"/>
    <w:rsid w:val="16FBCD6F"/>
    <w:rsid w:val="1748C990"/>
    <w:rsid w:val="17F2D56D"/>
    <w:rsid w:val="180210AC"/>
    <w:rsid w:val="1878FB68"/>
    <w:rsid w:val="1916569B"/>
    <w:rsid w:val="194C7B5F"/>
    <w:rsid w:val="19FF926A"/>
    <w:rsid w:val="1A96B9BF"/>
    <w:rsid w:val="1B68F692"/>
    <w:rsid w:val="1C378AAE"/>
    <w:rsid w:val="1C3AB3F9"/>
    <w:rsid w:val="1CF9F130"/>
    <w:rsid w:val="1D8BE10B"/>
    <w:rsid w:val="1E4D5CE2"/>
    <w:rsid w:val="1EDA02CB"/>
    <w:rsid w:val="1F4DD326"/>
    <w:rsid w:val="1F5D78D4"/>
    <w:rsid w:val="1F80F748"/>
    <w:rsid w:val="1FD3D193"/>
    <w:rsid w:val="2084D5B9"/>
    <w:rsid w:val="20BF1ABB"/>
    <w:rsid w:val="20D1CB9E"/>
    <w:rsid w:val="219729E9"/>
    <w:rsid w:val="22411AC1"/>
    <w:rsid w:val="22B2F2FD"/>
    <w:rsid w:val="230917C2"/>
    <w:rsid w:val="23D506F0"/>
    <w:rsid w:val="2411DDC6"/>
    <w:rsid w:val="247289AE"/>
    <w:rsid w:val="2479F8A4"/>
    <w:rsid w:val="24A9AAFB"/>
    <w:rsid w:val="24AD2424"/>
    <w:rsid w:val="24ADD05F"/>
    <w:rsid w:val="24C5345E"/>
    <w:rsid w:val="254420D0"/>
    <w:rsid w:val="2599EA17"/>
    <w:rsid w:val="25CEEBE5"/>
    <w:rsid w:val="265711D9"/>
    <w:rsid w:val="26879A88"/>
    <w:rsid w:val="2738D0A8"/>
    <w:rsid w:val="27928601"/>
    <w:rsid w:val="27C30CB2"/>
    <w:rsid w:val="27EFBEBF"/>
    <w:rsid w:val="28816A04"/>
    <w:rsid w:val="2888A61A"/>
    <w:rsid w:val="299D65DE"/>
    <w:rsid w:val="29FF3EA7"/>
    <w:rsid w:val="2A196791"/>
    <w:rsid w:val="2A614381"/>
    <w:rsid w:val="2A6BF09F"/>
    <w:rsid w:val="2AB37057"/>
    <w:rsid w:val="2AF54E90"/>
    <w:rsid w:val="2B4841A9"/>
    <w:rsid w:val="2B4DA063"/>
    <w:rsid w:val="2BD070BE"/>
    <w:rsid w:val="2BE96B2A"/>
    <w:rsid w:val="2C605835"/>
    <w:rsid w:val="2C75F87D"/>
    <w:rsid w:val="2CDE546F"/>
    <w:rsid w:val="2D09119C"/>
    <w:rsid w:val="2D9ACE70"/>
    <w:rsid w:val="2DA77265"/>
    <w:rsid w:val="2DBFDE63"/>
    <w:rsid w:val="2E049E90"/>
    <w:rsid w:val="2E07AD01"/>
    <w:rsid w:val="2EF0D28D"/>
    <w:rsid w:val="2F1AC294"/>
    <w:rsid w:val="2F40EC0F"/>
    <w:rsid w:val="2F7271DB"/>
    <w:rsid w:val="2FCB7905"/>
    <w:rsid w:val="3014A0E8"/>
    <w:rsid w:val="30DA8012"/>
    <w:rsid w:val="319D463E"/>
    <w:rsid w:val="31ADC6C7"/>
    <w:rsid w:val="326AD3D4"/>
    <w:rsid w:val="32936161"/>
    <w:rsid w:val="32D55786"/>
    <w:rsid w:val="32D69942"/>
    <w:rsid w:val="33272130"/>
    <w:rsid w:val="332BF638"/>
    <w:rsid w:val="3351B78B"/>
    <w:rsid w:val="3423D251"/>
    <w:rsid w:val="3446C840"/>
    <w:rsid w:val="3478E2C1"/>
    <w:rsid w:val="34901468"/>
    <w:rsid w:val="34E11D3E"/>
    <w:rsid w:val="3550FEFE"/>
    <w:rsid w:val="362304FB"/>
    <w:rsid w:val="37E2F56A"/>
    <w:rsid w:val="385559C3"/>
    <w:rsid w:val="38BC3065"/>
    <w:rsid w:val="39014107"/>
    <w:rsid w:val="39EC188D"/>
    <w:rsid w:val="3A09B5D5"/>
    <w:rsid w:val="3A17D08E"/>
    <w:rsid w:val="3AB944A7"/>
    <w:rsid w:val="3ABA7143"/>
    <w:rsid w:val="3AD08993"/>
    <w:rsid w:val="3ADB469C"/>
    <w:rsid w:val="3B63D766"/>
    <w:rsid w:val="3BF24FE6"/>
    <w:rsid w:val="3C36BCBE"/>
    <w:rsid w:val="3C5BF3DA"/>
    <w:rsid w:val="3CEAACD8"/>
    <w:rsid w:val="3D2FF6F8"/>
    <w:rsid w:val="3D679F7F"/>
    <w:rsid w:val="3D9A2BF4"/>
    <w:rsid w:val="3DAC851A"/>
    <w:rsid w:val="3DF428D0"/>
    <w:rsid w:val="3E02576E"/>
    <w:rsid w:val="3E0E2641"/>
    <w:rsid w:val="3E6EF22C"/>
    <w:rsid w:val="3E8E07F9"/>
    <w:rsid w:val="3ED0D2B3"/>
    <w:rsid w:val="3EFA37E9"/>
    <w:rsid w:val="3F27149B"/>
    <w:rsid w:val="3F2CFD22"/>
    <w:rsid w:val="3F5318A9"/>
    <w:rsid w:val="3FE05FA5"/>
    <w:rsid w:val="400EB973"/>
    <w:rsid w:val="40361573"/>
    <w:rsid w:val="40CBC6A5"/>
    <w:rsid w:val="40F4C847"/>
    <w:rsid w:val="40FFED12"/>
    <w:rsid w:val="413027FD"/>
    <w:rsid w:val="417B6D87"/>
    <w:rsid w:val="41A1BDB0"/>
    <w:rsid w:val="41AA3455"/>
    <w:rsid w:val="4224175D"/>
    <w:rsid w:val="428D313E"/>
    <w:rsid w:val="4354D5B1"/>
    <w:rsid w:val="435E559B"/>
    <w:rsid w:val="43B82D81"/>
    <w:rsid w:val="43BDCEF5"/>
    <w:rsid w:val="4409861F"/>
    <w:rsid w:val="44435B1A"/>
    <w:rsid w:val="4520B57E"/>
    <w:rsid w:val="4533194C"/>
    <w:rsid w:val="457CA91A"/>
    <w:rsid w:val="46004FF9"/>
    <w:rsid w:val="471F7083"/>
    <w:rsid w:val="478284CD"/>
    <w:rsid w:val="478864C2"/>
    <w:rsid w:val="4813498E"/>
    <w:rsid w:val="485FE9F5"/>
    <w:rsid w:val="488341CF"/>
    <w:rsid w:val="48A62240"/>
    <w:rsid w:val="48F61045"/>
    <w:rsid w:val="492DB2BB"/>
    <w:rsid w:val="49ED7213"/>
    <w:rsid w:val="4B2AD05E"/>
    <w:rsid w:val="4B958991"/>
    <w:rsid w:val="4BA26ABD"/>
    <w:rsid w:val="4BBD54EF"/>
    <w:rsid w:val="4BC0870A"/>
    <w:rsid w:val="4C12368C"/>
    <w:rsid w:val="4C8794BE"/>
    <w:rsid w:val="4CFFA670"/>
    <w:rsid w:val="4D3DD45E"/>
    <w:rsid w:val="4D5D6F81"/>
    <w:rsid w:val="4D76AF1C"/>
    <w:rsid w:val="4E18425E"/>
    <w:rsid w:val="4E9B3DA6"/>
    <w:rsid w:val="4EF82788"/>
    <w:rsid w:val="4F1B599D"/>
    <w:rsid w:val="4F4D823A"/>
    <w:rsid w:val="508A9D9B"/>
    <w:rsid w:val="50BAE5C9"/>
    <w:rsid w:val="51A8CE73"/>
    <w:rsid w:val="51F919A1"/>
    <w:rsid w:val="52EA7C08"/>
    <w:rsid w:val="530F98AE"/>
    <w:rsid w:val="541D8DF2"/>
    <w:rsid w:val="543EC183"/>
    <w:rsid w:val="54514062"/>
    <w:rsid w:val="556BC391"/>
    <w:rsid w:val="55DB0198"/>
    <w:rsid w:val="55FBA935"/>
    <w:rsid w:val="565DD87E"/>
    <w:rsid w:val="568AE6BA"/>
    <w:rsid w:val="5734BF10"/>
    <w:rsid w:val="57696A9B"/>
    <w:rsid w:val="57CCF218"/>
    <w:rsid w:val="5826E678"/>
    <w:rsid w:val="5858A2F8"/>
    <w:rsid w:val="586B8593"/>
    <w:rsid w:val="58B22BEC"/>
    <w:rsid w:val="59504E2C"/>
    <w:rsid w:val="5964058E"/>
    <w:rsid w:val="59DD7785"/>
    <w:rsid w:val="5A8B8002"/>
    <w:rsid w:val="5AA3A64F"/>
    <w:rsid w:val="5B42B362"/>
    <w:rsid w:val="5B52B34C"/>
    <w:rsid w:val="5BB0FFCE"/>
    <w:rsid w:val="5BC8C9E2"/>
    <w:rsid w:val="5BE2D5F7"/>
    <w:rsid w:val="5C4EAD7D"/>
    <w:rsid w:val="5C7F6832"/>
    <w:rsid w:val="5CDD2FD4"/>
    <w:rsid w:val="5D0A100F"/>
    <w:rsid w:val="5D47393A"/>
    <w:rsid w:val="5D9DD697"/>
    <w:rsid w:val="5DB7D90B"/>
    <w:rsid w:val="5E76250C"/>
    <w:rsid w:val="5EA3AE91"/>
    <w:rsid w:val="5EB1FD51"/>
    <w:rsid w:val="5EBE8397"/>
    <w:rsid w:val="5EDCA1D2"/>
    <w:rsid w:val="5F2ACB7B"/>
    <w:rsid w:val="5F4A2096"/>
    <w:rsid w:val="5F5A522A"/>
    <w:rsid w:val="5FF25A54"/>
    <w:rsid w:val="603EC8C4"/>
    <w:rsid w:val="605AE609"/>
    <w:rsid w:val="607B16B7"/>
    <w:rsid w:val="60EB987E"/>
    <w:rsid w:val="615AB3E9"/>
    <w:rsid w:val="619F9492"/>
    <w:rsid w:val="61AC50BA"/>
    <w:rsid w:val="61C17AB2"/>
    <w:rsid w:val="61DF1307"/>
    <w:rsid w:val="61E42266"/>
    <w:rsid w:val="6280A1CF"/>
    <w:rsid w:val="62A982EB"/>
    <w:rsid w:val="62CAC36F"/>
    <w:rsid w:val="63D9DD21"/>
    <w:rsid w:val="64572378"/>
    <w:rsid w:val="6487E8F6"/>
    <w:rsid w:val="64B641E1"/>
    <w:rsid w:val="6503EF3A"/>
    <w:rsid w:val="661B1E04"/>
    <w:rsid w:val="662A5BB2"/>
    <w:rsid w:val="66E4A395"/>
    <w:rsid w:val="66E65090"/>
    <w:rsid w:val="66FF93ED"/>
    <w:rsid w:val="673ADA1B"/>
    <w:rsid w:val="67DD061A"/>
    <w:rsid w:val="67FB1E61"/>
    <w:rsid w:val="6842A900"/>
    <w:rsid w:val="684E227A"/>
    <w:rsid w:val="68E0489C"/>
    <w:rsid w:val="692D1950"/>
    <w:rsid w:val="6A9CB9C2"/>
    <w:rsid w:val="6B7A57AB"/>
    <w:rsid w:val="6C15846E"/>
    <w:rsid w:val="6CCD770C"/>
    <w:rsid w:val="6CE20EEA"/>
    <w:rsid w:val="6D20AFB4"/>
    <w:rsid w:val="6D35C580"/>
    <w:rsid w:val="6D7C7DC6"/>
    <w:rsid w:val="6E43DEED"/>
    <w:rsid w:val="6E9E4E7E"/>
    <w:rsid w:val="6EE511D1"/>
    <w:rsid w:val="6EE8BB6E"/>
    <w:rsid w:val="6F2270D7"/>
    <w:rsid w:val="6F6670D1"/>
    <w:rsid w:val="6F8FFF45"/>
    <w:rsid w:val="6FC9F482"/>
    <w:rsid w:val="7004BB4B"/>
    <w:rsid w:val="7016D589"/>
    <w:rsid w:val="70B8E956"/>
    <w:rsid w:val="70E8F761"/>
    <w:rsid w:val="70FBDB2E"/>
    <w:rsid w:val="7212388E"/>
    <w:rsid w:val="7293BCCD"/>
    <w:rsid w:val="72A2D653"/>
    <w:rsid w:val="7457CCCF"/>
    <w:rsid w:val="74E838FD"/>
    <w:rsid w:val="74EA6C97"/>
    <w:rsid w:val="75D77B95"/>
    <w:rsid w:val="76210CDB"/>
    <w:rsid w:val="764D61A4"/>
    <w:rsid w:val="765C2EE8"/>
    <w:rsid w:val="7698F413"/>
    <w:rsid w:val="76AC1B3F"/>
    <w:rsid w:val="76B0F20E"/>
    <w:rsid w:val="76E03F26"/>
    <w:rsid w:val="77485A4B"/>
    <w:rsid w:val="774DCA20"/>
    <w:rsid w:val="77ACE550"/>
    <w:rsid w:val="77C1050D"/>
    <w:rsid w:val="77C61FEA"/>
    <w:rsid w:val="77D58046"/>
    <w:rsid w:val="77FF7D89"/>
    <w:rsid w:val="786DA57D"/>
    <w:rsid w:val="786F9703"/>
    <w:rsid w:val="799C4462"/>
    <w:rsid w:val="7A88586F"/>
    <w:rsid w:val="7B1BB4EF"/>
    <w:rsid w:val="7B4B53C2"/>
    <w:rsid w:val="7B8909A5"/>
    <w:rsid w:val="7BC574E9"/>
    <w:rsid w:val="7CC4346B"/>
    <w:rsid w:val="7CE23CED"/>
    <w:rsid w:val="7D613395"/>
    <w:rsid w:val="7D6A131C"/>
    <w:rsid w:val="7D7ABE16"/>
    <w:rsid w:val="7D82F06A"/>
    <w:rsid w:val="7E458506"/>
    <w:rsid w:val="7E979BE8"/>
    <w:rsid w:val="7F64A639"/>
    <w:rsid w:val="7FC5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38A79"/>
  <w15:chartTrackingRefBased/>
  <w15:docId w15:val="{BA858606-092A-4720-9210-C38C42EE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10FFB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10FF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02B"/>
    <w:pPr>
      <w:keepNext/>
      <w:keepLines/>
      <w:spacing w:before="160" w:after="80"/>
      <w:outlineLvl w:val="2"/>
    </w:pPr>
    <w:rPr>
      <w:rFonts w:eastAsiaTheme="majorEastAsia" w:cstheme="majorBidi"/>
      <w:color w:val="E60CB3" w:themeColor="accent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0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E60CB3" w:themeColor="accen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DE5"/>
    <w:pPr>
      <w:keepNext/>
      <w:keepLines/>
      <w:spacing w:before="80" w:after="40"/>
      <w:outlineLvl w:val="4"/>
    </w:pPr>
    <w:rPr>
      <w:rFonts w:eastAsiaTheme="majorEastAsia" w:cstheme="majorBidi"/>
      <w:color w:val="6003C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5AF"/>
    <w:rPr>
      <w:rFonts w:asciiTheme="majorHAnsi" w:eastAsiaTheme="majorEastAsia" w:hAnsiTheme="majorHAnsi" w:cstheme="majorBidi"/>
      <w:color w:val="810FFB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45AF"/>
    <w:rPr>
      <w:rFonts w:asciiTheme="majorHAnsi" w:eastAsiaTheme="majorEastAsia" w:hAnsiTheme="majorHAnsi" w:cstheme="majorBidi"/>
      <w:color w:val="810FF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002B"/>
    <w:rPr>
      <w:rFonts w:eastAsiaTheme="majorEastAsia" w:cstheme="majorBidi"/>
      <w:color w:val="E60CB3" w:themeColor="accen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002B"/>
    <w:rPr>
      <w:rFonts w:eastAsiaTheme="majorEastAsia" w:cstheme="majorBidi"/>
      <w:i/>
      <w:iCs/>
      <w:color w:val="E60CB3" w:themeColor="accen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DE5"/>
    <w:rPr>
      <w:rFonts w:eastAsiaTheme="majorEastAsia" w:cstheme="majorBidi"/>
      <w:color w:val="6003C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32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810FFB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328"/>
    <w:rPr>
      <w:rFonts w:asciiTheme="majorHAnsi" w:eastAsiaTheme="majorEastAsia" w:hAnsiTheme="majorHAnsi" w:cstheme="majorBidi"/>
      <w:color w:val="810FFB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DE5"/>
    <w:rPr>
      <w:i/>
      <w:iCs/>
      <w:color w:val="6003C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E5"/>
    <w:pPr>
      <w:pBdr>
        <w:top w:val="single" w:sz="4" w:space="10" w:color="6003C3" w:themeColor="accent1" w:themeShade="BF"/>
        <w:bottom w:val="single" w:sz="4" w:space="10" w:color="6003C3" w:themeColor="accent1" w:themeShade="BF"/>
      </w:pBdr>
      <w:spacing w:before="360" w:after="360"/>
      <w:ind w:left="864" w:right="864"/>
      <w:jc w:val="center"/>
    </w:pPr>
    <w:rPr>
      <w:i/>
      <w:iCs/>
      <w:color w:val="6003C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E5"/>
    <w:rPr>
      <w:i/>
      <w:iCs/>
      <w:color w:val="6003C3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DE5"/>
    <w:rPr>
      <w:b/>
      <w:bCs/>
      <w:smallCaps/>
      <w:color w:val="6003C3" w:themeColor="accent1" w:themeShade="BF"/>
      <w:spacing w:val="5"/>
    </w:rPr>
  </w:style>
  <w:style w:type="paragraph" w:styleId="NoSpacing">
    <w:name w:val="No Spacing"/>
    <w:uiPriority w:val="1"/>
    <w:qFormat/>
    <w:rsid w:val="00CF7DE5"/>
    <w:pPr>
      <w:spacing w:after="0" w:line="240" w:lineRule="auto"/>
    </w:pPr>
  </w:style>
  <w:style w:type="table" w:styleId="TableGrid">
    <w:name w:val="Table Grid"/>
    <w:basedOn w:val="TableNormal"/>
    <w:uiPriority w:val="39"/>
    <w:rsid w:val="00651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7481"/>
    <w:rPr>
      <w:color w:val="810FF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481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B362CA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AB74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3A3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465"/>
  </w:style>
  <w:style w:type="paragraph" w:styleId="Footer">
    <w:name w:val="footer"/>
    <w:basedOn w:val="Normal"/>
    <w:link w:val="FooterChar"/>
    <w:uiPriority w:val="99"/>
    <w:unhideWhenUsed/>
    <w:rsid w:val="003A3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465"/>
  </w:style>
  <w:style w:type="character" w:styleId="Emphasis">
    <w:name w:val="Emphasis"/>
    <w:basedOn w:val="DefaultParagraphFont"/>
    <w:uiPriority w:val="20"/>
    <w:qFormat/>
    <w:rsid w:val="003D504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02A8A"/>
    <w:rPr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6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6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26FC"/>
    <w:rPr>
      <w:vertAlign w:val="superscript"/>
    </w:rPr>
  </w:style>
  <w:style w:type="table" w:styleId="GridTable5Dark-Accent1">
    <w:name w:val="Grid Table 5 Dark Accent 1"/>
    <w:basedOn w:val="TableNormal"/>
    <w:uiPriority w:val="50"/>
    <w:rsid w:val="00FD00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CEF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0FF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0FF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0FF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0FFB" w:themeFill="accent1"/>
      </w:tcPr>
    </w:tblStylePr>
    <w:tblStylePr w:type="band1Vert">
      <w:tblPr/>
      <w:tcPr>
        <w:shd w:val="clear" w:color="auto" w:fill="CC9EFD" w:themeFill="accent1" w:themeFillTint="66"/>
      </w:tcPr>
    </w:tblStylePr>
    <w:tblStylePr w:type="band1Horz">
      <w:tblPr/>
      <w:tcPr>
        <w:shd w:val="clear" w:color="auto" w:fill="CC9EFD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FD002B"/>
    <w:pPr>
      <w:spacing w:after="0" w:line="240" w:lineRule="auto"/>
    </w:pPr>
    <w:tblPr>
      <w:tblStyleRowBandSize w:val="1"/>
      <w:tblStyleColBandSize w:val="1"/>
      <w:tblBorders>
        <w:top w:val="single" w:sz="4" w:space="0" w:color="B36EFC" w:themeColor="accent1" w:themeTint="99"/>
        <w:left w:val="single" w:sz="4" w:space="0" w:color="B36EFC" w:themeColor="accent1" w:themeTint="99"/>
        <w:bottom w:val="single" w:sz="4" w:space="0" w:color="B36EFC" w:themeColor="accent1" w:themeTint="99"/>
        <w:right w:val="single" w:sz="4" w:space="0" w:color="B36EFC" w:themeColor="accent1" w:themeTint="99"/>
        <w:insideH w:val="single" w:sz="4" w:space="0" w:color="B36EFC" w:themeColor="accent1" w:themeTint="99"/>
        <w:insideV w:val="single" w:sz="4" w:space="0" w:color="B36EF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0FFB" w:themeColor="accent1"/>
          <w:left w:val="single" w:sz="4" w:space="0" w:color="810FFB" w:themeColor="accent1"/>
          <w:bottom w:val="single" w:sz="4" w:space="0" w:color="810FFB" w:themeColor="accent1"/>
          <w:right w:val="single" w:sz="4" w:space="0" w:color="810FFB" w:themeColor="accent1"/>
          <w:insideH w:val="nil"/>
          <w:insideV w:val="nil"/>
        </w:tcBorders>
        <w:shd w:val="clear" w:color="auto" w:fill="810FFB" w:themeFill="accent1"/>
      </w:tcPr>
    </w:tblStylePr>
    <w:tblStylePr w:type="lastRow">
      <w:rPr>
        <w:b/>
        <w:bCs/>
      </w:rPr>
      <w:tblPr/>
      <w:tcPr>
        <w:tcBorders>
          <w:top w:val="double" w:sz="4" w:space="0" w:color="810FF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EFE" w:themeFill="accent1" w:themeFillTint="33"/>
      </w:tcPr>
    </w:tblStylePr>
    <w:tblStylePr w:type="band1Horz">
      <w:tblPr/>
      <w:tcPr>
        <w:shd w:val="clear" w:color="auto" w:fill="E5CEFE" w:themeFill="accent1" w:themeFillTint="33"/>
      </w:tcPr>
    </w:tblStylePr>
  </w:style>
  <w:style w:type="paragraph" w:styleId="Revision">
    <w:name w:val="Revision"/>
    <w:hidden/>
    <w:uiPriority w:val="99"/>
    <w:semiHidden/>
    <w:rsid w:val="008A11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8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office.com/search?q=Chris+McNulty&amp;EntityRepresentationId=1fd56d08-5c04-4b20-aaef-24c4e38afc1b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ynozur.sharepoint.com/sites/BrandCenter/OfficeTemplates/Word/Synozur%20Document.dotx" TargetMode="External"/></Relationships>
</file>

<file path=word/theme/theme1.xml><?xml version="1.0" encoding="utf-8"?>
<a:theme xmlns:a="http://schemas.openxmlformats.org/drawingml/2006/main" name="Office Theme">
  <a:themeElements>
    <a:clrScheme name="Synozur 2024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810FFB"/>
      </a:accent1>
      <a:accent2>
        <a:srgbClr val="E60CB3"/>
      </a:accent2>
      <a:accent3>
        <a:srgbClr val="002060"/>
      </a:accent3>
      <a:accent4>
        <a:srgbClr val="6997AF"/>
      </a:accent4>
      <a:accent5>
        <a:srgbClr val="84ACB6"/>
      </a:accent5>
      <a:accent6>
        <a:srgbClr val="6F8183"/>
      </a:accent6>
      <a:hlink>
        <a:srgbClr val="810FFB"/>
      </a:hlink>
      <a:folHlink>
        <a:srgbClr val="8C8C8C"/>
      </a:folHlink>
    </a:clrScheme>
    <a:fontScheme name="Synozur">
      <a:majorFont>
        <a:latin typeface="Avenir Next LT Pro Demi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ae55e2c-efb2-44f6-9306-23d6fdf8656b"/>
    <lcf76f155ced4ddcb4097134ff3c332f xmlns="978e93af-ca07-4ff8-b03e-f4b5e778051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0D1102C7CBB44B525EB1CC2AEC65F" ma:contentTypeVersion="13" ma:contentTypeDescription="Create a new document." ma:contentTypeScope="" ma:versionID="f9c9d7ad4dc7e6cdd2ea846087d19411">
  <xsd:schema xmlns:xsd="http://www.w3.org/2001/XMLSchema" xmlns:xs="http://www.w3.org/2001/XMLSchema" xmlns:p="http://schemas.microsoft.com/office/2006/metadata/properties" xmlns:ns2="978e93af-ca07-4ff8-b03e-f4b5e7780515" xmlns:ns3="6ae55e2c-efb2-44f6-9306-23d6fdf8656b" targetNamespace="http://schemas.microsoft.com/office/2006/metadata/properties" ma:root="true" ma:fieldsID="3e955b06ab3eb2f2d7ab00ff1ce92285" ns2:_="" ns3:_="">
    <xsd:import namespace="978e93af-ca07-4ff8-b03e-f4b5e7780515"/>
    <xsd:import namespace="6ae55e2c-efb2-44f6-9306-23d6fdf8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e93af-ca07-4ff8-b03e-f4b5e7780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7a019a-0880-4451-9250-2f57dde1fe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55e2c-efb2-44f6-9306-23d6fdf8656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8e2a1fd-fb37-4c55-8809-85732ec425a6}" ma:internalName="TaxCatchAll" ma:showField="CatchAllData" ma:web="6ae55e2c-efb2-44f6-9306-23d6fdf865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4A1DB4-8E50-4C7E-B022-AC10524E1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F6E17F-C18F-4DDB-A24C-BF19454B3D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28FEA-9E7E-4CC9-9BF0-AB1F07E7223F}">
  <ds:schemaRefs>
    <ds:schemaRef ds:uri="6ae55e2c-efb2-44f6-9306-23d6fdf8656b"/>
    <ds:schemaRef ds:uri="http://www.w3.org/XML/1998/namespace"/>
    <ds:schemaRef ds:uri="978e93af-ca07-4ff8-b03e-f4b5e7780515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6435DBF-24A4-429D-AE12-48679143A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8e93af-ca07-4ff8-b03e-f4b5e7780515"/>
    <ds:schemaRef ds:uri="6ae55e2c-efb2-44f6-9306-23d6fdf8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Synozur%20Document</Template>
  <TotalTime>2</TotalTime>
  <Pages>12</Pages>
  <Words>2527</Words>
  <Characters>14408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16902</CharactersWithSpaces>
  <SharedDoc>false</SharedDoc>
  <HLinks>
    <vt:vector size="24" baseType="variant">
      <vt:variant>
        <vt:i4>2228259</vt:i4>
      </vt:variant>
      <vt:variant>
        <vt:i4>9</vt:i4>
      </vt:variant>
      <vt:variant>
        <vt:i4>0</vt:i4>
      </vt:variant>
      <vt:variant>
        <vt:i4>5</vt:i4>
      </vt:variant>
      <vt:variant>
        <vt:lpwstr>https://www.synozur.com/privacy</vt:lpwstr>
      </vt:variant>
      <vt:variant>
        <vt:lpwstr/>
      </vt:variant>
      <vt:variant>
        <vt:i4>3145842</vt:i4>
      </vt:variant>
      <vt:variant>
        <vt:i4>6</vt:i4>
      </vt:variant>
      <vt:variant>
        <vt:i4>0</vt:i4>
      </vt:variant>
      <vt:variant>
        <vt:i4>5</vt:i4>
      </vt:variant>
      <vt:variant>
        <vt:lpwstr>http://www.synozur.com/</vt:lpwstr>
      </vt:variant>
      <vt:variant>
        <vt:lpwstr/>
      </vt:variant>
      <vt:variant>
        <vt:i4>65608</vt:i4>
      </vt:variant>
      <vt:variant>
        <vt:i4>3</vt:i4>
      </vt:variant>
      <vt:variant>
        <vt:i4>0</vt:i4>
      </vt:variant>
      <vt:variant>
        <vt:i4>5</vt:i4>
      </vt:variant>
      <vt:variant>
        <vt:lpwstr>https://synozur.sharepoint.com/:w:/s/SynozurLeadership/EeXidS1-mRZCjcgD6aKCgJ4BNkpS4raLhGIQTbBLTroN2g</vt:lpwstr>
      </vt:variant>
      <vt:variant>
        <vt:lpwstr/>
      </vt:variant>
      <vt:variant>
        <vt:i4>3997815</vt:i4>
      </vt:variant>
      <vt:variant>
        <vt:i4>0</vt:i4>
      </vt:variant>
      <vt:variant>
        <vt:i4>0</vt:i4>
      </vt:variant>
      <vt:variant>
        <vt:i4>5</vt:i4>
      </vt:variant>
      <vt:variant>
        <vt:lpwstr>https://synozur.sharepoint.com/:l:/s/SynozurLeadership/FK9XzArDZeFBmiRVCtsrXa0B3D9uxMkNkvzBNUEgDFuD8w?e=x6wMHJ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McNulty</dc:creator>
  <cp:keywords/>
  <dc:description/>
  <cp:lastModifiedBy>Chris McNulty</cp:lastModifiedBy>
  <cp:revision>1</cp:revision>
  <dcterms:created xsi:type="dcterms:W3CDTF">2025-08-31T18:37:00Z</dcterms:created>
  <dcterms:modified xsi:type="dcterms:W3CDTF">2025-08-31T18:39:00Z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0x0101008F30D1102C7CBB44B525EB1CC2AEC65F</vt:lpwstr>
  </property>
  <property fmtid="{D5CDD505-2E9C-101B-9397-08002B2CF9AE}" pid="3" name="MediaServiceImageTags">
    <vt:lpwstr/>
  </property>
</Properties>
</file>