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29" w:rsidRPr="00013600" w:rsidRDefault="00427729" w:rsidP="00427729">
      <w:pPr>
        <w:snapToGrid w:val="0"/>
        <w:jc w:val="center"/>
        <w:rPr>
          <w:rFonts w:ascii="Times New Roman" w:eastAsia="微軟正黑體" w:hAnsi="Times New Roman" w:cs="Times New Roman"/>
          <w:b/>
          <w:sz w:val="28"/>
        </w:rPr>
      </w:pPr>
      <w:r w:rsidRPr="00013600">
        <w:rPr>
          <w:rFonts w:ascii="Times New Roman" w:eastAsia="微軟正黑體" w:hAnsi="Times New Roman" w:cs="Times New Roman"/>
          <w:b/>
          <w:sz w:val="28"/>
        </w:rPr>
        <w:t>無線通訊系統</w:t>
      </w:r>
      <w:r w:rsidRPr="00013600">
        <w:rPr>
          <w:rFonts w:ascii="Times New Roman" w:eastAsia="微軟正黑體" w:hAnsi="Times New Roman" w:cs="Times New Roman"/>
          <w:b/>
          <w:sz w:val="28"/>
        </w:rPr>
        <w:t xml:space="preserve"> HW4</w:t>
      </w:r>
    </w:p>
    <w:p w:rsidR="00427729" w:rsidRPr="00013600" w:rsidRDefault="00427729" w:rsidP="00427729">
      <w:pPr>
        <w:snapToGrid w:val="0"/>
        <w:jc w:val="center"/>
        <w:rPr>
          <w:rFonts w:ascii="Times New Roman" w:eastAsia="微軟正黑體" w:hAnsi="Times New Roman" w:cs="Times New Roman"/>
        </w:rPr>
      </w:pPr>
      <w:r w:rsidRPr="00013600">
        <w:rPr>
          <w:rFonts w:ascii="Times New Roman" w:eastAsia="微軟正黑體" w:hAnsi="Times New Roman" w:cs="Times New Roman"/>
        </w:rPr>
        <w:t xml:space="preserve">108064535 </w:t>
      </w:r>
      <w:r w:rsidRPr="00013600">
        <w:rPr>
          <w:rFonts w:ascii="Times New Roman" w:eastAsia="微軟正黑體" w:hAnsi="Times New Roman" w:cs="Times New Roman"/>
        </w:rPr>
        <w:t>陳文遠</w:t>
      </w:r>
    </w:p>
    <w:p w:rsidR="00427729" w:rsidRPr="00013600" w:rsidRDefault="00427729" w:rsidP="00427729">
      <w:pPr>
        <w:rPr>
          <w:rFonts w:ascii="Times New Roman" w:eastAsia="微軟正黑體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7729" w:rsidRPr="00013600" w:rsidTr="00781EFC">
        <w:tc>
          <w:tcPr>
            <w:tcW w:w="10456" w:type="dxa"/>
          </w:tcPr>
          <w:p w:rsidR="00427729" w:rsidRPr="00013600" w:rsidRDefault="00E54F2A" w:rsidP="00781EFC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013600">
              <w:rPr>
                <w:rFonts w:ascii="Times New Roman" w:eastAsia="微軟正黑體" w:hAnsi="Times New Roman" w:cs="Times New Roman"/>
                <w:b/>
              </w:rPr>
              <w:t xml:space="preserve">Assume that there are L (L=1, 2, 3, 4) diversity branches of uncorrelated Rayleigh fading signals. Each branch has the same average symbol energy-to-noise power ratio </w:t>
            </w:r>
            <m:oMath>
              <m:f>
                <m:fPr>
                  <m:ctrlPr>
                    <w:rPr>
                      <w:rFonts w:ascii="Cambria Math" w:eastAsia="微軟正黑體" w:hAnsi="Cambria Math" w:cs="Times New Roman"/>
                      <w:b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微軟正黑體" w:hAnsi="Cambria Math" w:cs="Times New Roman"/>
                    </w:rPr>
                    <m:t>Es</m:t>
                  </m:r>
                </m:num>
                <m:den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Times New Roman"/>
                        </w:rPr>
                        <m:t>o</m:t>
                      </m:r>
                    </m:sub>
                  </m:sSub>
                </m:den>
              </m:f>
            </m:oMath>
            <w:r w:rsidRPr="00013600">
              <w:rPr>
                <w:rFonts w:ascii="Times New Roman" w:eastAsia="微軟正黑體" w:hAnsi="Times New Roman" w:cs="Times New Roman"/>
                <w:b/>
              </w:rPr>
              <w:t xml:space="preserve">, for </w:t>
            </w:r>
            <m:oMath>
              <m:f>
                <m:fPr>
                  <m:ctrlPr>
                    <w:rPr>
                      <w:rFonts w:ascii="Cambria Math" w:eastAsia="微軟正黑體" w:hAnsi="Cambria Math" w:cs="Times New Roman"/>
                      <w:b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微軟正黑體" w:hAnsi="Cambria Math" w:cs="Times New Roman"/>
                    </w:rPr>
                    <m:t>Es</m:t>
                  </m:r>
                </m:num>
                <m:den>
                  <m:sSub>
                    <m:sSubPr>
                      <m:ctrlPr>
                        <w:rPr>
                          <w:rFonts w:ascii="Cambria Math" w:eastAsia="微軟正黑體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軟正黑體" w:hAnsi="Cambria Math" w:cs="Times New Roman"/>
                        </w:rPr>
                        <m:t>o</m:t>
                      </m:r>
                    </m:sub>
                  </m:sSub>
                </m:den>
              </m:f>
              <m:r>
                <m:rPr>
                  <m:sty m:val="b"/>
                </m:rPr>
                <w:rPr>
                  <w:rFonts w:ascii="Cambria Math" w:eastAsia="微軟正黑體" w:hAnsi="Cambria Math" w:cs="Times New Roman"/>
                </w:rPr>
                <m:t>=</m:t>
              </m:r>
            </m:oMath>
            <w:r w:rsidRPr="00013600">
              <w:rPr>
                <w:rFonts w:ascii="Times New Roman" w:eastAsia="微軟正黑體" w:hAnsi="Times New Roman" w:cs="Times New Roman"/>
                <w:b/>
              </w:rPr>
              <w:t xml:space="preserve">1, 3, 5, 7 and 9 dB. Sumulate the QPSK bit error probability (at least to </w:t>
            </w:r>
            <m:oMath>
              <m:sSub>
                <m:sSubPr>
                  <m:ctrlPr>
                    <w:rPr>
                      <w:rFonts w:ascii="Cambria Math" w:eastAsia="微軟正黑體" w:hAnsi="Cambria Math" w:cs="Times New Roman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微軟正黑體" w:hAnsi="Cambria Math" w:cs="Times New Roman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微軟正黑體" w:hAnsi="Cambria Math" w:cs="Times New Roman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="微軟正黑體" w:hAnsi="Cambria Math" w:cs="Times New Roman"/>
                </w:rPr>
                <m:t>=1</m:t>
              </m:r>
              <m:sSup>
                <m:sSupPr>
                  <m:ctrlPr>
                    <w:rPr>
                      <w:rFonts w:ascii="Cambria Math" w:eastAsia="微軟正黑體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 w:cs="Times New Roman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軟正黑體" w:hAnsi="Cambria Math" w:cs="Times New Roman"/>
                    </w:rPr>
                    <m:t>-4</m:t>
                  </m:r>
                </m:sup>
              </m:sSup>
            </m:oMath>
            <w:r w:rsidRPr="00013600">
              <w:rPr>
                <w:rFonts w:ascii="Times New Roman" w:eastAsia="微軟正黑體" w:hAnsi="Times New Roman" w:cs="Times New Roman"/>
                <w:b/>
              </w:rPr>
              <w:t>)</w:t>
            </w:r>
            <w:r w:rsidR="003931F3" w:rsidRPr="00013600">
              <w:rPr>
                <w:rFonts w:ascii="Times New Roman" w:eastAsia="微軟正黑體" w:hAnsi="Times New Roman" w:cs="Times New Roman"/>
                <w:b/>
              </w:rPr>
              <w:t xml:space="preserve"> for</w:t>
            </w:r>
          </w:p>
          <w:p w:rsidR="00427729" w:rsidRPr="00013600" w:rsidRDefault="003931F3" w:rsidP="003931F3">
            <w:pPr>
              <w:pStyle w:val="a3"/>
              <w:numPr>
                <w:ilvl w:val="1"/>
                <w:numId w:val="1"/>
              </w:numPr>
              <w:ind w:leftChars="0"/>
              <w:jc w:val="both"/>
              <w:rPr>
                <w:rFonts w:ascii="Times New Roman" w:eastAsia="微軟正黑體" w:hAnsi="Times New Roman" w:cs="Times New Roman"/>
                <w:b/>
              </w:rPr>
            </w:pPr>
            <w:r w:rsidRPr="00013600">
              <w:rPr>
                <w:rFonts w:ascii="Times New Roman" w:eastAsia="微軟正黑體" w:hAnsi="Times New Roman" w:cs="Times New Roman"/>
                <w:b/>
                <w:u w:val="single"/>
              </w:rPr>
              <w:t>Selective Combining</w:t>
            </w:r>
            <w:r w:rsidRPr="00013600">
              <w:rPr>
                <w:rFonts w:ascii="Times New Roman" w:eastAsia="微軟正黑體" w:hAnsi="Times New Roman" w:cs="Times New Roman"/>
                <w:b/>
              </w:rPr>
              <w:t xml:space="preserve">, </w:t>
            </w:r>
            <w:r w:rsidRPr="00013600">
              <w:rPr>
                <w:rFonts w:ascii="Times New Roman" w:eastAsia="微軟正黑體" w:hAnsi="Times New Roman" w:cs="Times New Roman"/>
                <w:b/>
                <w:u w:val="single"/>
              </w:rPr>
              <w:t>Maximal Ratio Combining</w:t>
            </w:r>
            <w:r w:rsidRPr="00013600">
              <w:rPr>
                <w:rFonts w:ascii="Times New Roman" w:eastAsia="微軟正黑體" w:hAnsi="Times New Roman" w:cs="Times New Roman"/>
                <w:b/>
              </w:rPr>
              <w:t xml:space="preserve">, </w:t>
            </w:r>
            <w:r w:rsidRPr="00013600">
              <w:rPr>
                <w:rFonts w:ascii="Times New Roman" w:eastAsia="微軟正黑體" w:hAnsi="Times New Roman" w:cs="Times New Roman"/>
                <w:b/>
                <w:u w:val="single"/>
              </w:rPr>
              <w:t>Equal Gain Combining</w:t>
            </w:r>
            <w:r w:rsidRPr="00013600">
              <w:rPr>
                <w:rFonts w:ascii="Times New Roman" w:eastAsia="微軟正黑體" w:hAnsi="Times New Roman" w:cs="Times New Roman"/>
                <w:b/>
              </w:rPr>
              <w:t xml:space="preserve">, </w:t>
            </w:r>
            <w:r w:rsidRPr="00013600">
              <w:rPr>
                <w:rFonts w:ascii="Times New Roman" w:eastAsia="微軟正黑體" w:hAnsi="Times New Roman" w:cs="Times New Roman"/>
                <w:b/>
                <w:u w:val="single"/>
              </w:rPr>
              <w:t>Direct Combining</w:t>
            </w:r>
          </w:p>
        </w:tc>
      </w:tr>
    </w:tbl>
    <w:p w:rsidR="00427729" w:rsidRPr="00013600" w:rsidRDefault="00427729" w:rsidP="00427729">
      <w:pPr>
        <w:rPr>
          <w:rFonts w:ascii="Times New Roman" w:eastAsia="微軟正黑體" w:hAnsi="Times New Roman" w:cs="Times New Roman"/>
        </w:rPr>
      </w:pPr>
    </w:p>
    <w:p w:rsidR="00111D3D" w:rsidRPr="00013600" w:rsidRDefault="00111D3D" w:rsidP="00F83818">
      <w:pPr>
        <w:pStyle w:val="a3"/>
        <w:numPr>
          <w:ilvl w:val="0"/>
          <w:numId w:val="2"/>
        </w:numPr>
        <w:snapToGrid w:val="0"/>
        <w:ind w:leftChars="0" w:left="958" w:hanging="482"/>
        <w:rPr>
          <w:rFonts w:ascii="Times New Roman" w:eastAsia="微軟正黑體" w:hAnsi="Times New Roman" w:cs="Times New Roman"/>
        </w:rPr>
      </w:pPr>
      <w:r w:rsidRPr="00013600">
        <w:rPr>
          <w:rFonts w:ascii="Times New Roman" w:eastAsia="微軟正黑體" w:hAnsi="Times New Roman" w:cs="Times New Roman"/>
        </w:rPr>
        <w:t>以下四張圖</w:t>
      </w:r>
      <w:r w:rsidR="00FB56B0" w:rsidRPr="00013600">
        <w:rPr>
          <w:rFonts w:ascii="Times New Roman" w:eastAsia="微軟正黑體" w:hAnsi="Times New Roman" w:cs="Times New Roman"/>
        </w:rPr>
        <w:t>為</w:t>
      </w:r>
      <w:r w:rsidR="00782CAF" w:rsidRPr="00013600">
        <w:rPr>
          <w:rFonts w:ascii="Times New Roman" w:eastAsia="微軟正黑體" w:hAnsi="Times New Roman" w:cs="Times New Roman"/>
        </w:rPr>
        <w:t xml:space="preserve"> QPSK </w:t>
      </w:r>
      <w:r w:rsidR="00782CAF" w:rsidRPr="00013600">
        <w:rPr>
          <w:rFonts w:ascii="Times New Roman" w:eastAsia="微軟正黑體" w:hAnsi="Times New Roman" w:cs="Times New Roman"/>
        </w:rPr>
        <w:t>信號通過</w:t>
      </w:r>
      <w:r w:rsidR="00782CAF" w:rsidRPr="00013600">
        <w:rPr>
          <w:rFonts w:ascii="Times New Roman" w:eastAsia="微軟正黑體" w:hAnsi="Times New Roman" w:cs="Times New Roman"/>
        </w:rPr>
        <w:t xml:space="preserve"> </w:t>
      </w:r>
      <w:r w:rsidR="00782CAF" w:rsidRPr="00013600">
        <w:rPr>
          <w:rFonts w:ascii="Times New Roman" w:eastAsia="微軟正黑體" w:hAnsi="Times New Roman" w:cs="Times New Roman"/>
          <w:u w:val="single"/>
        </w:rPr>
        <w:t>Rayleigh fading channel</w:t>
      </w:r>
      <w:r w:rsidR="00782CAF" w:rsidRPr="00013600">
        <w:rPr>
          <w:rFonts w:ascii="Times New Roman" w:eastAsia="微軟正黑體" w:hAnsi="Times New Roman" w:cs="Times New Roman"/>
        </w:rPr>
        <w:t xml:space="preserve"> </w:t>
      </w:r>
      <w:r w:rsidR="00782CAF" w:rsidRPr="00013600">
        <w:rPr>
          <w:rFonts w:ascii="Times New Roman" w:eastAsia="微軟正黑體" w:hAnsi="Times New Roman" w:cs="Times New Roman"/>
        </w:rPr>
        <w:t>後，在</w:t>
      </w:r>
      <w:r w:rsidR="00782CAF" w:rsidRPr="00013600">
        <w:rPr>
          <w:rFonts w:ascii="Times New Roman" w:eastAsia="微軟正黑體" w:hAnsi="Times New Roman" w:cs="Times New Roman"/>
        </w:rPr>
        <w:t xml:space="preserve"> SNR = 1 ~ 9 </w:t>
      </w:r>
      <w:r w:rsidR="00782CAF" w:rsidRPr="00013600">
        <w:rPr>
          <w:rFonts w:ascii="Times New Roman" w:eastAsia="微軟正黑體" w:hAnsi="Times New Roman" w:cs="Times New Roman"/>
        </w:rPr>
        <w:t>時的位元錯誤率模擬結果圖</w:t>
      </w:r>
      <w:r w:rsidR="00FB56B0" w:rsidRPr="00013600">
        <w:rPr>
          <w:rFonts w:ascii="Times New Roman" w:eastAsia="微軟正黑體" w:hAnsi="Times New Roman" w:cs="Times New Roman"/>
        </w:rPr>
        <w:t>：</w:t>
      </w:r>
    </w:p>
    <w:p w:rsidR="00111D3D" w:rsidRPr="00013600" w:rsidRDefault="00111D3D" w:rsidP="00427729">
      <w:pPr>
        <w:rPr>
          <w:rFonts w:ascii="Times New Roman" w:eastAsia="微軟正黑體" w:hAnsi="Times New Roman" w:cs="Times New Roman"/>
        </w:rPr>
      </w:pPr>
    </w:p>
    <w:p w:rsidR="00164D0A" w:rsidRPr="00013600" w:rsidRDefault="0055012D">
      <w:pPr>
        <w:rPr>
          <w:rFonts w:ascii="Times New Roman" w:eastAsia="微軟正黑體" w:hAnsi="Times New Roman" w:cs="Times New Roman"/>
        </w:rPr>
      </w:pPr>
      <w:r w:rsidRPr="00013600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3283888" cy="2462854"/>
            <wp:effectExtent l="0" t="0" r="0" b="0"/>
            <wp:docPr id="1" name="圖片 1" descr="C:\Users\chris\Documents\Github\communication\wireless_communication\HW4\Result\QPSK Selective Combining (Rayleigh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cuments\Github\communication\wireless_communication\HW4\Result\QPSK Selective Combining (Rayleigh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08" cy="249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600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3325974" cy="2494418"/>
            <wp:effectExtent l="0" t="0" r="8255" b="1270"/>
            <wp:docPr id="2" name="圖片 2" descr="C:\Users\chris\Documents\Github\communication\wireless_communication\HW4\Result\QPSK Maximal Ratio Combining (Rayleigh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ocuments\Github\communication\wireless_communication\HW4\Result\QPSK Maximal Ratio Combining (Rayleigh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896" cy="250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2D" w:rsidRPr="00013600" w:rsidRDefault="0055012D">
      <w:pPr>
        <w:rPr>
          <w:rFonts w:ascii="Times New Roman" w:eastAsia="微軟正黑體" w:hAnsi="Times New Roman" w:cs="Times New Roman"/>
        </w:rPr>
      </w:pPr>
      <w:r w:rsidRPr="00013600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3323645" cy="2492671"/>
            <wp:effectExtent l="0" t="0" r="0" b="3175"/>
            <wp:docPr id="3" name="圖片 3" descr="C:\Users\chris\Documents\Github\communication\wireless_communication\HW4\Result\QPSK Equal Gain Combining (Rayleigh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Documents\Github\communication\wireless_communication\HW4\Result\QPSK Equal Gain Combining (Rayleigh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47" cy="25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600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3299791" cy="2474781"/>
            <wp:effectExtent l="0" t="0" r="0" b="1905"/>
            <wp:docPr id="4" name="圖片 4" descr="C:\Users\chris\Documents\Github\communication\wireless_communication\HW4\Result\QPSK Direct Combining (Rayleigh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Documents\Github\communication\wireless_communication\HW4\Result\QPSK Direct Combining (Rayleigh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751" cy="25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2D" w:rsidRPr="00013600" w:rsidRDefault="0055012D">
      <w:pPr>
        <w:widowControl/>
        <w:rPr>
          <w:rFonts w:ascii="Times New Roman" w:eastAsia="微軟正黑體" w:hAnsi="Times New Roman" w:cs="Times New Roman"/>
        </w:rPr>
      </w:pPr>
      <w:r w:rsidRPr="00013600">
        <w:rPr>
          <w:rFonts w:ascii="Times New Roman" w:eastAsia="微軟正黑體" w:hAnsi="Times New Roman" w:cs="Times New Roman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012D" w:rsidRPr="00013600" w:rsidTr="00781EFC">
        <w:tc>
          <w:tcPr>
            <w:tcW w:w="10456" w:type="dxa"/>
          </w:tcPr>
          <w:p w:rsidR="0055012D" w:rsidRPr="00013600" w:rsidRDefault="0055012D" w:rsidP="0055012D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eastAsia="微軟正黑體" w:hAnsi="Times New Roman" w:cs="Times New Roman"/>
                <w:b/>
              </w:rPr>
            </w:pPr>
            <w:r w:rsidRPr="00013600">
              <w:rPr>
                <w:rFonts w:ascii="Times New Roman" w:eastAsia="微軟正黑體" w:hAnsi="Times New Roman" w:cs="Times New Roman"/>
                <w:b/>
              </w:rPr>
              <w:lastRenderedPageBreak/>
              <w:t xml:space="preserve">Repeat the problem for uncorrelated </w:t>
            </w:r>
            <w:proofErr w:type="spellStart"/>
            <w:r w:rsidRPr="00013600">
              <w:rPr>
                <w:rFonts w:ascii="Times New Roman" w:eastAsia="微軟正黑體" w:hAnsi="Times New Roman" w:cs="Times New Roman"/>
                <w:b/>
              </w:rPr>
              <w:t>Ricean</w:t>
            </w:r>
            <w:proofErr w:type="spellEnd"/>
            <w:r w:rsidRPr="00013600">
              <w:rPr>
                <w:rFonts w:ascii="Times New Roman" w:eastAsia="微軟正黑體" w:hAnsi="Times New Roman" w:cs="Times New Roman"/>
                <w:b/>
              </w:rPr>
              <w:t xml:space="preserve"> fading with K=1</w:t>
            </w:r>
            <w:r w:rsidR="00492BEB" w:rsidRPr="00013600">
              <w:rPr>
                <w:rFonts w:ascii="Times New Roman" w:eastAsia="微軟正黑體" w:hAnsi="Times New Roman" w:cs="Times New Roman"/>
                <w:b/>
              </w:rPr>
              <w:t>.</w:t>
            </w:r>
          </w:p>
        </w:tc>
      </w:tr>
    </w:tbl>
    <w:p w:rsidR="0055012D" w:rsidRPr="00013600" w:rsidRDefault="0055012D">
      <w:pPr>
        <w:rPr>
          <w:rFonts w:ascii="Times New Roman" w:eastAsia="微軟正黑體" w:hAnsi="Times New Roman" w:cs="Times New Roman"/>
        </w:rPr>
      </w:pPr>
    </w:p>
    <w:p w:rsidR="003716DE" w:rsidRPr="00013600" w:rsidRDefault="00782CAF" w:rsidP="003716DE">
      <w:pPr>
        <w:pStyle w:val="a3"/>
        <w:numPr>
          <w:ilvl w:val="0"/>
          <w:numId w:val="2"/>
        </w:numPr>
        <w:snapToGrid w:val="0"/>
        <w:ind w:leftChars="0" w:left="958" w:hanging="482"/>
        <w:rPr>
          <w:rFonts w:ascii="Times New Roman" w:eastAsia="微軟正黑體" w:hAnsi="Times New Roman" w:cs="Times New Roman"/>
        </w:rPr>
      </w:pPr>
      <w:r w:rsidRPr="00013600">
        <w:rPr>
          <w:rFonts w:ascii="Times New Roman" w:eastAsia="微軟正黑體" w:hAnsi="Times New Roman" w:cs="Times New Roman"/>
        </w:rPr>
        <w:tab/>
      </w:r>
      <w:r w:rsidR="003716DE" w:rsidRPr="00013600">
        <w:rPr>
          <w:rFonts w:ascii="Times New Roman" w:eastAsia="微軟正黑體" w:hAnsi="Times New Roman" w:cs="Times New Roman"/>
        </w:rPr>
        <w:t>以下四張圖為</w:t>
      </w:r>
      <w:r w:rsidR="003716DE" w:rsidRPr="00013600">
        <w:rPr>
          <w:rFonts w:ascii="Times New Roman" w:eastAsia="微軟正黑體" w:hAnsi="Times New Roman" w:cs="Times New Roman"/>
        </w:rPr>
        <w:t xml:space="preserve"> QPSK </w:t>
      </w:r>
      <w:r w:rsidR="003716DE" w:rsidRPr="00013600">
        <w:rPr>
          <w:rFonts w:ascii="Times New Roman" w:eastAsia="微軟正黑體" w:hAnsi="Times New Roman" w:cs="Times New Roman"/>
        </w:rPr>
        <w:t>信號通過</w:t>
      </w:r>
      <w:r w:rsidR="003716DE" w:rsidRPr="00013600">
        <w:rPr>
          <w:rFonts w:ascii="Times New Roman" w:eastAsia="微軟正黑體" w:hAnsi="Times New Roman" w:cs="Times New Roman"/>
        </w:rPr>
        <w:t xml:space="preserve"> </w:t>
      </w:r>
      <w:proofErr w:type="spellStart"/>
      <w:r w:rsidR="003716DE" w:rsidRPr="00013600">
        <w:rPr>
          <w:rFonts w:ascii="Times New Roman" w:eastAsia="微軟正黑體" w:hAnsi="Times New Roman" w:cs="Times New Roman"/>
          <w:u w:val="single"/>
        </w:rPr>
        <w:t>Ricean</w:t>
      </w:r>
      <w:proofErr w:type="spellEnd"/>
      <w:r w:rsidR="003716DE" w:rsidRPr="00013600">
        <w:rPr>
          <w:rFonts w:ascii="Times New Roman" w:eastAsia="微軟正黑體" w:hAnsi="Times New Roman" w:cs="Times New Roman"/>
          <w:u w:val="single"/>
        </w:rPr>
        <w:t xml:space="preserve"> fading channel</w:t>
      </w:r>
      <w:r w:rsidR="003716DE" w:rsidRPr="00013600">
        <w:rPr>
          <w:rFonts w:ascii="Times New Roman" w:eastAsia="微軟正黑體" w:hAnsi="Times New Roman" w:cs="Times New Roman"/>
        </w:rPr>
        <w:t xml:space="preserve"> </w:t>
      </w:r>
      <w:r w:rsidR="003716DE" w:rsidRPr="00013600">
        <w:rPr>
          <w:rFonts w:ascii="Times New Roman" w:eastAsia="微軟正黑體" w:hAnsi="Times New Roman" w:cs="Times New Roman"/>
        </w:rPr>
        <w:t>後，在</w:t>
      </w:r>
      <w:r w:rsidR="003716DE" w:rsidRPr="00013600">
        <w:rPr>
          <w:rFonts w:ascii="Times New Roman" w:eastAsia="微軟正黑體" w:hAnsi="Times New Roman" w:cs="Times New Roman"/>
        </w:rPr>
        <w:t xml:space="preserve"> SNR = 1 ~ 9 </w:t>
      </w:r>
      <w:r w:rsidR="003716DE" w:rsidRPr="00013600">
        <w:rPr>
          <w:rFonts w:ascii="Times New Roman" w:eastAsia="微軟正黑體" w:hAnsi="Times New Roman" w:cs="Times New Roman"/>
        </w:rPr>
        <w:t>時的位元錯誤率模擬結果圖：</w:t>
      </w:r>
    </w:p>
    <w:p w:rsidR="00782CAF" w:rsidRPr="00013600" w:rsidRDefault="00782CAF">
      <w:pPr>
        <w:rPr>
          <w:rFonts w:ascii="Times New Roman" w:eastAsia="微軟正黑體" w:hAnsi="Times New Roman" w:cs="Times New Roman"/>
        </w:rPr>
      </w:pPr>
    </w:p>
    <w:p w:rsidR="00DE58CA" w:rsidRPr="00013600" w:rsidRDefault="00F93DB0">
      <w:pPr>
        <w:rPr>
          <w:rStyle w:val="a"/>
          <w:rFonts w:ascii="Times New Roman" w:eastAsia="微軟正黑體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13600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3329030" cy="2496710"/>
            <wp:effectExtent l="0" t="0" r="5080" b="0"/>
            <wp:docPr id="5" name="圖片 5" descr="C:\Users\chris\Documents\Github\communication\wireless_communication\HW4\Result\QPSK Selective Combining (Ricia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Documents\Github\communication\wireless_communication\HW4\Result\QPSK Selective Combining (Rician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070" cy="253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600">
        <w:rPr>
          <w:rStyle w:val="a"/>
          <w:rFonts w:ascii="Times New Roman" w:eastAsia="微軟正黑體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13600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3285997" cy="2464435"/>
            <wp:effectExtent l="0" t="0" r="0" b="0"/>
            <wp:docPr id="6" name="圖片 6" descr="C:\Users\chris\Documents\Github\communication\wireless_communication\HW4\Result\QPSK Maximal Ratio Combining (Ricia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Documents\Github\communication\wireless_communication\HW4\Result\QPSK Maximal Ratio Combining (Rician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665" cy="247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B0" w:rsidRPr="00013600" w:rsidRDefault="00F93DB0">
      <w:pPr>
        <w:rPr>
          <w:rFonts w:ascii="Times New Roman" w:eastAsia="微軟正黑體" w:hAnsi="Times New Roman" w:cs="Times New Roman"/>
        </w:rPr>
      </w:pPr>
      <w:r w:rsidRPr="00013600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3347029" cy="2510209"/>
            <wp:effectExtent l="0" t="0" r="6350" b="4445"/>
            <wp:docPr id="7" name="圖片 7" descr="C:\Users\chris\Documents\Github\communication\wireless_communication\HW4\Result\QPSK Equal Gain Combining (Ricia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\Documents\Github\communication\wireless_communication\HW4\Result\QPSK Equal Gain Combining (Rician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00" cy="252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600">
        <w:rPr>
          <w:rStyle w:val="a"/>
          <w:rFonts w:ascii="Times New Roman" w:eastAsia="微軟正黑體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13600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3280658" cy="2460431"/>
            <wp:effectExtent l="0" t="0" r="0" b="0"/>
            <wp:docPr id="8" name="圖片 8" descr="C:\Users\chris\Documents\Github\communication\wireless_communication\HW4\Result\QPSK Direct Combining (Ricia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ris\Documents\Github\communication\wireless_communication\HW4\Result\QPSK Direct Combining (Rician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79" cy="248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B0" w:rsidRPr="00013600" w:rsidRDefault="00F93DB0">
      <w:pPr>
        <w:rPr>
          <w:rFonts w:ascii="Times New Roman" w:eastAsia="微軟正黑體" w:hAnsi="Times New Roman" w:cs="Times New Roman"/>
        </w:rPr>
      </w:pPr>
    </w:p>
    <w:p w:rsidR="00F93DB0" w:rsidRPr="00013600" w:rsidRDefault="00F93DB0">
      <w:pPr>
        <w:widowControl/>
        <w:rPr>
          <w:rFonts w:ascii="Times New Roman" w:eastAsia="微軟正黑體" w:hAnsi="Times New Roman" w:cs="Times New Roman"/>
        </w:rPr>
      </w:pPr>
      <w:r w:rsidRPr="00013600">
        <w:rPr>
          <w:rFonts w:ascii="Times New Roman" w:eastAsia="微軟正黑體" w:hAnsi="Times New Roman" w:cs="Times New Roman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3DB0" w:rsidRPr="00013600" w:rsidTr="00781EFC">
        <w:tc>
          <w:tcPr>
            <w:tcW w:w="10456" w:type="dxa"/>
          </w:tcPr>
          <w:p w:rsidR="00F93DB0" w:rsidRPr="00013600" w:rsidRDefault="00F93DB0" w:rsidP="00781EFC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eastAsia="微軟正黑體" w:hAnsi="Times New Roman" w:cs="Times New Roman"/>
                <w:b/>
              </w:rPr>
            </w:pPr>
            <w:r w:rsidRPr="00013600">
              <w:rPr>
                <w:rFonts w:ascii="Times New Roman" w:eastAsia="微軟正黑體" w:hAnsi="Times New Roman" w:cs="Times New Roman"/>
                <w:b/>
              </w:rPr>
              <w:lastRenderedPageBreak/>
              <w:t xml:space="preserve">Compare and discuss the results for different cases. </w:t>
            </w:r>
          </w:p>
        </w:tc>
      </w:tr>
    </w:tbl>
    <w:p w:rsidR="00F93DB0" w:rsidRPr="00013600" w:rsidRDefault="00F93DB0">
      <w:pPr>
        <w:rPr>
          <w:rFonts w:ascii="Times New Roman" w:eastAsia="微軟正黑體" w:hAnsi="Times New Roman" w:cs="Times New Roman"/>
        </w:rPr>
      </w:pPr>
    </w:p>
    <w:p w:rsidR="00FD3FD2" w:rsidRPr="00013600" w:rsidRDefault="003B5A60" w:rsidP="00013600">
      <w:pPr>
        <w:snapToGrid w:val="0"/>
        <w:ind w:firstLine="482"/>
        <w:jc w:val="both"/>
        <w:rPr>
          <w:rFonts w:ascii="Times New Roman" w:eastAsia="微軟正黑體" w:hAnsi="Times New Roman" w:cs="Times New Roman"/>
        </w:rPr>
      </w:pPr>
      <w:r w:rsidRPr="00013600">
        <w:rPr>
          <w:rFonts w:ascii="Times New Roman" w:eastAsia="微軟正黑體" w:hAnsi="Times New Roman" w:cs="Times New Roman"/>
        </w:rPr>
        <w:t>根據實驗結果，</w:t>
      </w:r>
      <w:r w:rsidRPr="00013600">
        <w:rPr>
          <w:rFonts w:ascii="Times New Roman" w:eastAsia="微軟正黑體" w:hAnsi="Times New Roman" w:cs="Times New Roman"/>
        </w:rPr>
        <w:t xml:space="preserve">QPSK </w:t>
      </w:r>
      <w:r w:rsidRPr="00013600">
        <w:rPr>
          <w:rFonts w:ascii="Times New Roman" w:eastAsia="微軟正黑體" w:hAnsi="Times New Roman" w:cs="Times New Roman"/>
        </w:rPr>
        <w:t>信號通過</w:t>
      </w:r>
      <w:r w:rsidRPr="00013600">
        <w:rPr>
          <w:rFonts w:ascii="Times New Roman" w:eastAsia="微軟正黑體" w:hAnsi="Times New Roman" w:cs="Times New Roman"/>
        </w:rPr>
        <w:t xml:space="preserve"> Rayleigh fading channel </w:t>
      </w:r>
      <w:r w:rsidRPr="00013600">
        <w:rPr>
          <w:rFonts w:ascii="Times New Roman" w:eastAsia="微軟正黑體" w:hAnsi="Times New Roman" w:cs="Times New Roman"/>
        </w:rPr>
        <w:t>以及</w:t>
      </w:r>
      <w:r w:rsidRPr="00013600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013600">
        <w:rPr>
          <w:rFonts w:ascii="Times New Roman" w:eastAsia="微軟正黑體" w:hAnsi="Times New Roman" w:cs="Times New Roman"/>
        </w:rPr>
        <w:t>Ricean</w:t>
      </w:r>
      <w:proofErr w:type="spellEnd"/>
      <w:r w:rsidRPr="00013600">
        <w:rPr>
          <w:rFonts w:ascii="Times New Roman" w:eastAsia="微軟正黑體" w:hAnsi="Times New Roman" w:cs="Times New Roman"/>
        </w:rPr>
        <w:t xml:space="preserve"> fading channel </w:t>
      </w:r>
      <w:r w:rsidRPr="00013600">
        <w:rPr>
          <w:rFonts w:ascii="Times New Roman" w:eastAsia="微軟正黑體" w:hAnsi="Times New Roman" w:cs="Times New Roman"/>
        </w:rPr>
        <w:t>時，我們都可以觀察到其四種方法的</w:t>
      </w:r>
      <w:r w:rsidRPr="00013600">
        <w:rPr>
          <w:rFonts w:ascii="Times New Roman" w:eastAsia="微軟正黑體" w:hAnsi="Times New Roman" w:cs="Times New Roman"/>
        </w:rPr>
        <w:t xml:space="preserve"> Performance </w:t>
      </w:r>
      <w:r w:rsidRPr="00013600">
        <w:rPr>
          <w:rFonts w:ascii="Times New Roman" w:eastAsia="微軟正黑體" w:hAnsi="Times New Roman" w:cs="Times New Roman"/>
        </w:rPr>
        <w:t>的排序為：</w:t>
      </w:r>
      <w:r w:rsidRPr="00013600">
        <w:rPr>
          <w:rFonts w:ascii="Times New Roman" w:eastAsia="微軟正黑體" w:hAnsi="Times New Roman" w:cs="Times New Roman"/>
        </w:rPr>
        <w:t>Maximal Ratio Combining (MRC) &gt; Equal Gain Combining (EGC) &gt; Selective Combining (SC) &gt; Direct Combining (DC)</w:t>
      </w:r>
      <w:r w:rsidRPr="00013600">
        <w:rPr>
          <w:rFonts w:ascii="Times New Roman" w:eastAsia="微軟正黑體" w:hAnsi="Times New Roman" w:cs="Times New Roman"/>
        </w:rPr>
        <w:t>。而當我們固定</w:t>
      </w:r>
      <w:r w:rsidRPr="00013600">
        <w:rPr>
          <w:rFonts w:ascii="Times New Roman" w:eastAsia="微軟正黑體" w:hAnsi="Times New Roman" w:cs="Times New Roman"/>
        </w:rPr>
        <w:t xml:space="preserve"> SNR </w:t>
      </w:r>
      <w:r w:rsidRPr="00013600">
        <w:rPr>
          <w:rFonts w:ascii="Times New Roman" w:eastAsia="微軟正黑體" w:hAnsi="Times New Roman" w:cs="Times New Roman"/>
        </w:rPr>
        <w:t>觀察時，可以發現</w:t>
      </w:r>
      <w:r w:rsidRPr="00013600">
        <w:rPr>
          <w:rFonts w:ascii="Times New Roman" w:eastAsia="微軟正黑體" w:hAnsi="Times New Roman" w:cs="Times New Roman"/>
        </w:rPr>
        <w:t xml:space="preserve"> branch </w:t>
      </w:r>
      <w:r w:rsidRPr="00013600">
        <w:rPr>
          <w:rFonts w:ascii="Times New Roman" w:eastAsia="微軟正黑體" w:hAnsi="Times New Roman" w:cs="Times New Roman"/>
        </w:rPr>
        <w:t>越多，位元錯誤率也會跟著改善，但是改善量會越來越少</w:t>
      </w:r>
      <w:r w:rsidRPr="00013600">
        <w:rPr>
          <w:rFonts w:ascii="Times New Roman" w:eastAsia="微軟正黑體" w:hAnsi="Times New Roman" w:cs="Times New Roman"/>
        </w:rPr>
        <w:t>(</w:t>
      </w:r>
      <w:r w:rsidRPr="00013600">
        <w:rPr>
          <w:rFonts w:ascii="Times New Roman" w:eastAsia="微軟正黑體" w:hAnsi="Times New Roman" w:cs="Times New Roman"/>
        </w:rPr>
        <w:t>效益變低</w:t>
      </w:r>
      <w:r w:rsidRPr="00013600">
        <w:rPr>
          <w:rFonts w:ascii="Times New Roman" w:eastAsia="微軟正黑體" w:hAnsi="Times New Roman" w:cs="Times New Roman"/>
        </w:rPr>
        <w:t>)</w:t>
      </w:r>
      <w:r w:rsidRPr="00013600">
        <w:rPr>
          <w:rFonts w:ascii="Times New Roman" w:eastAsia="微軟正黑體" w:hAnsi="Times New Roman" w:cs="Times New Roman"/>
        </w:rPr>
        <w:t>。</w:t>
      </w:r>
      <w:r w:rsidR="00013600">
        <w:rPr>
          <w:rFonts w:ascii="Times New Roman" w:eastAsia="微軟正黑體" w:hAnsi="Times New Roman" w:cs="Times New Roman" w:hint="eastAsia"/>
        </w:rPr>
        <w:t xml:space="preserve">Rayleigh </w:t>
      </w:r>
      <w:r w:rsidR="00A943BC">
        <w:rPr>
          <w:rFonts w:ascii="Times New Roman" w:eastAsia="微軟正黑體" w:hAnsi="Times New Roman" w:cs="Times New Roman" w:hint="eastAsia"/>
        </w:rPr>
        <w:t xml:space="preserve">fading </w:t>
      </w:r>
      <w:r w:rsidR="00013600">
        <w:rPr>
          <w:rFonts w:ascii="Times New Roman" w:eastAsia="微軟正黑體" w:hAnsi="Times New Roman" w:cs="Times New Roman" w:hint="eastAsia"/>
        </w:rPr>
        <w:t>整體的</w:t>
      </w:r>
      <w:r w:rsidR="00013600">
        <w:rPr>
          <w:rFonts w:ascii="Times New Roman" w:eastAsia="微軟正黑體" w:hAnsi="Times New Roman" w:cs="Times New Roman" w:hint="eastAsia"/>
        </w:rPr>
        <w:t xml:space="preserve"> </w:t>
      </w:r>
      <w:r w:rsidR="00013600">
        <w:rPr>
          <w:rFonts w:ascii="Times New Roman" w:eastAsia="微軟正黑體" w:hAnsi="Times New Roman" w:cs="Times New Roman"/>
        </w:rPr>
        <w:t xml:space="preserve">diversity gain </w:t>
      </w:r>
      <w:r w:rsidR="00013600">
        <w:rPr>
          <w:rFonts w:ascii="Times New Roman" w:eastAsia="微軟正黑體" w:hAnsi="Times New Roman" w:cs="Times New Roman" w:hint="eastAsia"/>
        </w:rPr>
        <w:t>會比</w:t>
      </w:r>
      <w:r w:rsidR="00013600">
        <w:rPr>
          <w:rFonts w:ascii="Times New Roman" w:eastAsia="微軟正黑體" w:hAnsi="Times New Roman" w:cs="Times New Roman" w:hint="eastAsia"/>
        </w:rPr>
        <w:t xml:space="preserve"> </w:t>
      </w:r>
      <w:proofErr w:type="spellStart"/>
      <w:r w:rsidR="00013600">
        <w:rPr>
          <w:rFonts w:ascii="Times New Roman" w:eastAsia="微軟正黑體" w:hAnsi="Times New Roman" w:cs="Times New Roman"/>
        </w:rPr>
        <w:t>Ricean</w:t>
      </w:r>
      <w:proofErr w:type="spellEnd"/>
      <w:r w:rsidR="00A943BC">
        <w:rPr>
          <w:rFonts w:ascii="Times New Roman" w:eastAsia="微軟正黑體" w:hAnsi="Times New Roman" w:cs="Times New Roman"/>
        </w:rPr>
        <w:t xml:space="preserve"> fading</w:t>
      </w:r>
      <w:r w:rsidR="00013600">
        <w:rPr>
          <w:rFonts w:ascii="Times New Roman" w:eastAsia="微軟正黑體" w:hAnsi="Times New Roman" w:cs="Times New Roman"/>
        </w:rPr>
        <w:t xml:space="preserve"> </w:t>
      </w:r>
      <w:r w:rsidR="00013600">
        <w:rPr>
          <w:rFonts w:ascii="Times New Roman" w:eastAsia="微軟正黑體" w:hAnsi="Times New Roman" w:cs="Times New Roman" w:hint="eastAsia"/>
        </w:rPr>
        <w:t>優</w:t>
      </w:r>
      <w:r w:rsidR="00A943BC">
        <w:rPr>
          <w:rFonts w:ascii="Times New Roman" w:eastAsia="微軟正黑體" w:hAnsi="Times New Roman" w:cs="Times New Roman" w:hint="eastAsia"/>
        </w:rPr>
        <w:t>，因為</w:t>
      </w:r>
      <w:r w:rsidR="00A943BC">
        <w:rPr>
          <w:rFonts w:ascii="Times New Roman" w:eastAsia="微軟正黑體" w:hAnsi="Times New Roman" w:cs="Times New Roman" w:hint="eastAsia"/>
        </w:rPr>
        <w:t xml:space="preserve"> </w:t>
      </w:r>
      <w:r w:rsidR="00A943BC">
        <w:rPr>
          <w:rFonts w:ascii="Times New Roman" w:eastAsia="微軟正黑體" w:hAnsi="Times New Roman" w:cs="Times New Roman"/>
        </w:rPr>
        <w:t xml:space="preserve">Rayleigh </w:t>
      </w:r>
      <w:r w:rsidR="00A943BC">
        <w:rPr>
          <w:rFonts w:ascii="Times New Roman" w:eastAsia="微軟正黑體" w:hAnsi="Times New Roman" w:cs="Times New Roman" w:hint="eastAsia"/>
        </w:rPr>
        <w:t>沒有</w:t>
      </w:r>
      <w:r w:rsidR="00A943BC">
        <w:rPr>
          <w:rFonts w:ascii="Times New Roman" w:eastAsia="微軟正黑體" w:hAnsi="Times New Roman" w:cs="Times New Roman" w:hint="eastAsia"/>
        </w:rPr>
        <w:t xml:space="preserve"> LOS</w:t>
      </w:r>
      <w:r w:rsidR="00A943BC">
        <w:rPr>
          <w:rFonts w:ascii="Times New Roman" w:eastAsia="微軟正黑體" w:hAnsi="Times New Roman" w:cs="Times New Roman" w:hint="eastAsia"/>
        </w:rPr>
        <w:t>，所以</w:t>
      </w:r>
      <w:r w:rsidR="00F71DC3">
        <w:rPr>
          <w:rFonts w:ascii="Times New Roman" w:eastAsia="微軟正黑體" w:hAnsi="Times New Roman" w:cs="Times New Roman" w:hint="eastAsia"/>
        </w:rPr>
        <w:t>改善量會比</w:t>
      </w:r>
      <w:r w:rsidR="00F71DC3">
        <w:rPr>
          <w:rFonts w:ascii="Times New Roman" w:eastAsia="微軟正黑體" w:hAnsi="Times New Roman" w:cs="Times New Roman" w:hint="eastAsia"/>
        </w:rPr>
        <w:t xml:space="preserve"> </w:t>
      </w:r>
      <w:proofErr w:type="spellStart"/>
      <w:r w:rsidR="00F71DC3">
        <w:rPr>
          <w:rFonts w:ascii="Times New Roman" w:eastAsia="微軟正黑體" w:hAnsi="Times New Roman" w:cs="Times New Roman"/>
        </w:rPr>
        <w:t>Ricean</w:t>
      </w:r>
      <w:proofErr w:type="spellEnd"/>
      <w:r w:rsidR="00F71DC3">
        <w:rPr>
          <w:rFonts w:ascii="Times New Roman" w:eastAsia="微軟正黑體" w:hAnsi="Times New Roman" w:cs="Times New Roman"/>
        </w:rPr>
        <w:t xml:space="preserve"> </w:t>
      </w:r>
      <w:r w:rsidR="00F71DC3">
        <w:rPr>
          <w:rFonts w:ascii="Times New Roman" w:eastAsia="微軟正黑體" w:hAnsi="Times New Roman" w:cs="Times New Roman" w:hint="eastAsia"/>
        </w:rPr>
        <w:t>多，而</w:t>
      </w:r>
      <w:r w:rsidR="00F71DC3">
        <w:rPr>
          <w:rFonts w:ascii="Times New Roman" w:eastAsia="微軟正黑體" w:hAnsi="Times New Roman" w:cs="Times New Roman" w:hint="eastAsia"/>
        </w:rPr>
        <w:t xml:space="preserve"> </w:t>
      </w:r>
      <w:proofErr w:type="spellStart"/>
      <w:r w:rsidR="00F71DC3">
        <w:rPr>
          <w:rFonts w:ascii="Times New Roman" w:eastAsia="微軟正黑體" w:hAnsi="Times New Roman" w:cs="Times New Roman"/>
        </w:rPr>
        <w:t>Ricean</w:t>
      </w:r>
      <w:proofErr w:type="spellEnd"/>
      <w:r w:rsidR="00F71DC3">
        <w:rPr>
          <w:rFonts w:ascii="Times New Roman" w:eastAsia="微軟正黑體" w:hAnsi="Times New Roman" w:cs="Times New Roman"/>
        </w:rPr>
        <w:t xml:space="preserve"> </w:t>
      </w:r>
      <w:r w:rsidR="00F71DC3">
        <w:rPr>
          <w:rFonts w:ascii="Times New Roman" w:eastAsia="微軟正黑體" w:hAnsi="Times New Roman" w:cs="Times New Roman" w:hint="eastAsia"/>
        </w:rPr>
        <w:t>可能會有</w:t>
      </w:r>
      <w:r w:rsidR="00F71DC3">
        <w:rPr>
          <w:rFonts w:ascii="Times New Roman" w:eastAsia="微軟正黑體" w:hAnsi="Times New Roman" w:cs="Times New Roman" w:hint="eastAsia"/>
        </w:rPr>
        <w:t xml:space="preserve"> </w:t>
      </w:r>
      <w:r w:rsidR="00F71DC3">
        <w:rPr>
          <w:rFonts w:ascii="Times New Roman" w:eastAsia="微軟正黑體" w:hAnsi="Times New Roman" w:cs="Times New Roman"/>
        </w:rPr>
        <w:t>Line-of-Sight</w:t>
      </w:r>
      <w:r w:rsidR="00F71DC3">
        <w:rPr>
          <w:rFonts w:ascii="Times New Roman" w:eastAsia="微軟正黑體" w:hAnsi="Times New Roman" w:cs="Times New Roman" w:hint="eastAsia"/>
        </w:rPr>
        <w:t>，所以做</w:t>
      </w:r>
      <w:r w:rsidR="00F71DC3">
        <w:rPr>
          <w:rFonts w:ascii="Times New Roman" w:eastAsia="微軟正黑體" w:hAnsi="Times New Roman" w:cs="Times New Roman" w:hint="eastAsia"/>
        </w:rPr>
        <w:t xml:space="preserve"> </w:t>
      </w:r>
      <w:r w:rsidR="00F71DC3">
        <w:rPr>
          <w:rFonts w:ascii="Times New Roman" w:eastAsia="微軟正黑體" w:hAnsi="Times New Roman" w:cs="Times New Roman"/>
        </w:rPr>
        <w:t xml:space="preserve">diversity </w:t>
      </w:r>
      <w:r w:rsidR="00F71DC3">
        <w:rPr>
          <w:rFonts w:ascii="Times New Roman" w:eastAsia="微軟正黑體" w:hAnsi="Times New Roman" w:cs="Times New Roman" w:hint="eastAsia"/>
        </w:rPr>
        <w:t>的改善比較有限。</w:t>
      </w:r>
      <w:bookmarkStart w:id="0" w:name="_GoBack"/>
      <w:bookmarkEnd w:id="0"/>
    </w:p>
    <w:p w:rsidR="003B5A60" w:rsidRPr="00013600" w:rsidRDefault="003B5A60" w:rsidP="00013600">
      <w:pPr>
        <w:ind w:firstLine="480"/>
        <w:jc w:val="both"/>
        <w:rPr>
          <w:rFonts w:ascii="Times New Roman" w:eastAsia="微軟正黑體" w:hAnsi="Times New Roman" w:cs="Times New Roman"/>
        </w:rPr>
      </w:pPr>
    </w:p>
    <w:p w:rsidR="00EF3F70" w:rsidRPr="00013600" w:rsidRDefault="00EF3F70" w:rsidP="00013600">
      <w:pPr>
        <w:pStyle w:val="a3"/>
        <w:numPr>
          <w:ilvl w:val="0"/>
          <w:numId w:val="3"/>
        </w:numPr>
        <w:snapToGrid w:val="0"/>
        <w:ind w:leftChars="0" w:left="958"/>
        <w:jc w:val="both"/>
        <w:rPr>
          <w:rFonts w:ascii="Times New Roman" w:eastAsia="微軟正黑體" w:hAnsi="Times New Roman" w:cs="Times New Roman"/>
        </w:rPr>
      </w:pPr>
      <w:r w:rsidRPr="00013600">
        <w:rPr>
          <w:rFonts w:ascii="Times New Roman" w:eastAsia="微軟正黑體" w:hAnsi="Times New Roman" w:cs="Times New Roman"/>
          <w:b/>
          <w:u w:val="single"/>
        </w:rPr>
        <w:t>Selective Combining :</w:t>
      </w:r>
      <w:r w:rsidRPr="00013600">
        <w:rPr>
          <w:rFonts w:ascii="Times New Roman" w:eastAsia="微軟正黑體" w:hAnsi="Times New Roman" w:cs="Times New Roman"/>
        </w:rPr>
        <w:t xml:space="preserve"> </w:t>
      </w:r>
      <w:r w:rsidRPr="00013600">
        <w:rPr>
          <w:rFonts w:ascii="Times New Roman" w:eastAsia="微軟正黑體" w:hAnsi="Times New Roman" w:cs="Times New Roman"/>
        </w:rPr>
        <w:t>只選擇</w:t>
      </w:r>
      <w:r w:rsidRPr="00013600">
        <w:rPr>
          <w:rFonts w:ascii="Times New Roman" w:eastAsia="微軟正黑體" w:hAnsi="Times New Roman" w:cs="Times New Roman"/>
        </w:rPr>
        <w:t xml:space="preserve"> L </w:t>
      </w:r>
      <w:proofErr w:type="gramStart"/>
      <w:r w:rsidRPr="00013600">
        <w:rPr>
          <w:rFonts w:ascii="Times New Roman" w:eastAsia="微軟正黑體" w:hAnsi="Times New Roman" w:cs="Times New Roman"/>
        </w:rPr>
        <w:t>個</w:t>
      </w:r>
      <w:proofErr w:type="gramEnd"/>
      <w:r w:rsidRPr="00013600">
        <w:rPr>
          <w:rFonts w:ascii="Times New Roman" w:eastAsia="微軟正黑體" w:hAnsi="Times New Roman" w:cs="Times New Roman"/>
        </w:rPr>
        <w:t>分支中</w:t>
      </w:r>
      <w:r w:rsidRPr="00013600">
        <w:rPr>
          <w:rFonts w:ascii="Times New Roman" w:eastAsia="微軟正黑體" w:hAnsi="Times New Roman" w:cs="Times New Roman"/>
        </w:rPr>
        <w:t xml:space="preserve"> energy-to-noise ratio </w:t>
      </w:r>
      <w:r w:rsidRPr="00013600">
        <w:rPr>
          <w:rFonts w:ascii="Times New Roman" w:eastAsia="微軟正黑體" w:hAnsi="Times New Roman" w:cs="Times New Roman"/>
        </w:rPr>
        <w:t>最大的那個來解。</w:t>
      </w:r>
    </w:p>
    <w:p w:rsidR="005878E1" w:rsidRPr="00013600" w:rsidRDefault="005878E1" w:rsidP="00013600">
      <w:pPr>
        <w:pStyle w:val="a3"/>
        <w:snapToGrid w:val="0"/>
        <w:ind w:leftChars="0" w:left="958"/>
        <w:jc w:val="both"/>
        <w:rPr>
          <w:rFonts w:ascii="Times New Roman" w:eastAsia="微軟正黑體" w:hAnsi="Times New Roman" w:cs="Times New Roman"/>
        </w:rPr>
      </w:pPr>
    </w:p>
    <w:p w:rsidR="00EF3F70" w:rsidRPr="00013600" w:rsidRDefault="00EF3F70" w:rsidP="00013600">
      <w:pPr>
        <w:pStyle w:val="a3"/>
        <w:numPr>
          <w:ilvl w:val="0"/>
          <w:numId w:val="3"/>
        </w:numPr>
        <w:snapToGrid w:val="0"/>
        <w:ind w:leftChars="0" w:left="958"/>
        <w:jc w:val="both"/>
        <w:rPr>
          <w:rFonts w:ascii="Times New Roman" w:eastAsia="微軟正黑體" w:hAnsi="Times New Roman" w:cs="Times New Roman"/>
        </w:rPr>
      </w:pPr>
      <w:r w:rsidRPr="00013600">
        <w:rPr>
          <w:rFonts w:ascii="Times New Roman" w:eastAsia="微軟正黑體" w:hAnsi="Times New Roman" w:cs="Times New Roman"/>
          <w:b/>
          <w:u w:val="single"/>
        </w:rPr>
        <w:t>Maximal Ratio Combining :</w:t>
      </w:r>
      <w:r w:rsidRPr="00013600">
        <w:rPr>
          <w:rFonts w:ascii="Times New Roman" w:eastAsia="微軟正黑體" w:hAnsi="Times New Roman" w:cs="Times New Roman"/>
        </w:rPr>
        <w:t xml:space="preserve"> </w:t>
      </w:r>
      <w:r w:rsidRPr="00013600">
        <w:rPr>
          <w:rFonts w:ascii="Times New Roman" w:eastAsia="微軟正黑體" w:hAnsi="Times New Roman" w:cs="Times New Roman"/>
        </w:rPr>
        <w:t>不像</w:t>
      </w:r>
      <w:r w:rsidRPr="00013600">
        <w:rPr>
          <w:rFonts w:ascii="Times New Roman" w:eastAsia="微軟正黑體" w:hAnsi="Times New Roman" w:cs="Times New Roman"/>
        </w:rPr>
        <w:t xml:space="preserve"> SC </w:t>
      </w:r>
      <w:proofErr w:type="gramStart"/>
      <w:r w:rsidRPr="00013600">
        <w:rPr>
          <w:rFonts w:ascii="Times New Roman" w:eastAsia="微軟正黑體" w:hAnsi="Times New Roman" w:cs="Times New Roman"/>
        </w:rPr>
        <w:t>只解最好</w:t>
      </w:r>
      <w:proofErr w:type="gramEnd"/>
      <w:r w:rsidRPr="00013600">
        <w:rPr>
          <w:rFonts w:ascii="Times New Roman" w:eastAsia="微軟正黑體" w:hAnsi="Times New Roman" w:cs="Times New Roman"/>
        </w:rPr>
        <w:t>的，</w:t>
      </w:r>
      <w:r w:rsidRPr="00013600">
        <w:rPr>
          <w:rFonts w:ascii="Times New Roman" w:eastAsia="微軟正黑體" w:hAnsi="Times New Roman" w:cs="Times New Roman"/>
        </w:rPr>
        <w:t xml:space="preserve">MRC </w:t>
      </w:r>
      <w:r w:rsidRPr="00013600">
        <w:rPr>
          <w:rFonts w:ascii="Times New Roman" w:eastAsia="微軟正黑體" w:hAnsi="Times New Roman" w:cs="Times New Roman"/>
        </w:rPr>
        <w:t>會將所有可用的分支都</w:t>
      </w:r>
      <w:r w:rsidRPr="00013600">
        <w:rPr>
          <w:rFonts w:ascii="Times New Roman" w:eastAsia="微軟正黑體" w:hAnsi="Times New Roman" w:cs="Times New Roman"/>
        </w:rPr>
        <w:t xml:space="preserve"> combine </w:t>
      </w:r>
      <w:r w:rsidRPr="00013600">
        <w:rPr>
          <w:rFonts w:ascii="Times New Roman" w:eastAsia="微軟正黑體" w:hAnsi="Times New Roman" w:cs="Times New Roman"/>
        </w:rPr>
        <w:t>起</w:t>
      </w:r>
      <w:r w:rsidRPr="00013600">
        <w:rPr>
          <w:rFonts w:ascii="Times New Roman" w:eastAsia="微軟正黑體" w:hAnsi="Times New Roman" w:cs="Times New Roman"/>
        </w:rPr>
        <w:t>來，因此在四個方法中</w:t>
      </w:r>
      <w:r w:rsidRPr="00013600">
        <w:rPr>
          <w:rFonts w:ascii="Times New Roman" w:eastAsia="微軟正黑體" w:hAnsi="Times New Roman" w:cs="Times New Roman"/>
        </w:rPr>
        <w:t xml:space="preserve"> Performance </w:t>
      </w:r>
      <w:r w:rsidRPr="00013600">
        <w:rPr>
          <w:rFonts w:ascii="Times New Roman" w:eastAsia="微軟正黑體" w:hAnsi="Times New Roman" w:cs="Times New Roman"/>
        </w:rPr>
        <w:t>最好的。</w:t>
      </w:r>
    </w:p>
    <w:p w:rsidR="005878E1" w:rsidRPr="00013600" w:rsidRDefault="005878E1" w:rsidP="00013600">
      <w:pPr>
        <w:pStyle w:val="a3"/>
        <w:snapToGrid w:val="0"/>
        <w:ind w:leftChars="0" w:left="958"/>
        <w:jc w:val="both"/>
        <w:rPr>
          <w:rFonts w:ascii="Times New Roman" w:eastAsia="微軟正黑體" w:hAnsi="Times New Roman" w:cs="Times New Roman"/>
        </w:rPr>
      </w:pPr>
    </w:p>
    <w:p w:rsidR="00EF3F70" w:rsidRPr="00013600" w:rsidRDefault="00EF3F70" w:rsidP="00013600">
      <w:pPr>
        <w:pStyle w:val="a3"/>
        <w:numPr>
          <w:ilvl w:val="0"/>
          <w:numId w:val="3"/>
        </w:numPr>
        <w:snapToGrid w:val="0"/>
        <w:ind w:leftChars="0" w:left="958"/>
        <w:jc w:val="both"/>
        <w:rPr>
          <w:rFonts w:ascii="Times New Roman" w:eastAsia="微軟正黑體" w:hAnsi="Times New Roman" w:cs="Times New Roman"/>
        </w:rPr>
      </w:pPr>
      <w:r w:rsidRPr="00013600">
        <w:rPr>
          <w:rFonts w:ascii="Times New Roman" w:eastAsia="微軟正黑體" w:hAnsi="Times New Roman" w:cs="Times New Roman"/>
          <w:b/>
          <w:u w:val="single"/>
        </w:rPr>
        <w:t>Equal Gain Combining :</w:t>
      </w:r>
      <w:r w:rsidRPr="00013600">
        <w:rPr>
          <w:rFonts w:ascii="Times New Roman" w:eastAsia="微軟正黑體" w:hAnsi="Times New Roman" w:cs="Times New Roman"/>
        </w:rPr>
        <w:t xml:space="preserve"> EGC </w:t>
      </w:r>
      <w:r w:rsidRPr="00013600">
        <w:rPr>
          <w:rFonts w:ascii="Times New Roman" w:eastAsia="微軟正黑體" w:hAnsi="Times New Roman" w:cs="Times New Roman"/>
        </w:rPr>
        <w:t>和</w:t>
      </w:r>
      <w:r w:rsidRPr="00013600">
        <w:rPr>
          <w:rFonts w:ascii="Times New Roman" w:eastAsia="微軟正黑體" w:hAnsi="Times New Roman" w:cs="Times New Roman"/>
        </w:rPr>
        <w:t xml:space="preserve"> MRC </w:t>
      </w:r>
      <w:r w:rsidRPr="00013600">
        <w:rPr>
          <w:rFonts w:ascii="Times New Roman" w:eastAsia="微軟正黑體" w:hAnsi="Times New Roman" w:cs="Times New Roman"/>
        </w:rPr>
        <w:t>相似，但是其</w:t>
      </w:r>
      <w:r w:rsidRPr="00013600">
        <w:rPr>
          <w:rFonts w:ascii="Times New Roman" w:eastAsia="微軟正黑體" w:hAnsi="Times New Roman" w:cs="Times New Roman"/>
        </w:rPr>
        <w:t xml:space="preserve"> diversity branches </w:t>
      </w:r>
      <w:r w:rsidRPr="00013600">
        <w:rPr>
          <w:rFonts w:ascii="Times New Roman" w:eastAsia="微軟正黑體" w:hAnsi="Times New Roman" w:cs="Times New Roman"/>
        </w:rPr>
        <w:t>不需要</w:t>
      </w:r>
      <w:r w:rsidRPr="00013600">
        <w:rPr>
          <w:rFonts w:ascii="Times New Roman" w:eastAsia="微軟正黑體" w:hAnsi="Times New Roman" w:cs="Times New Roman"/>
        </w:rPr>
        <w:t xml:space="preserve"> weighted</w:t>
      </w:r>
      <w:r w:rsidRPr="00013600">
        <w:rPr>
          <w:rFonts w:ascii="Times New Roman" w:eastAsia="微軟正黑體" w:hAnsi="Times New Roman" w:cs="Times New Roman"/>
        </w:rPr>
        <w:t>，只需要考慮相位</w:t>
      </w:r>
      <w:r w:rsidR="005878E1" w:rsidRPr="00013600">
        <w:rPr>
          <w:rFonts w:ascii="Times New Roman" w:eastAsia="微軟正黑體" w:hAnsi="Times New Roman" w:cs="Times New Roman"/>
        </w:rPr>
        <w:t>。</w:t>
      </w:r>
    </w:p>
    <w:p w:rsidR="005878E1" w:rsidRPr="00013600" w:rsidRDefault="005878E1" w:rsidP="00013600">
      <w:pPr>
        <w:pStyle w:val="a3"/>
        <w:snapToGrid w:val="0"/>
        <w:ind w:leftChars="0" w:left="958"/>
        <w:jc w:val="both"/>
        <w:rPr>
          <w:rFonts w:ascii="Times New Roman" w:eastAsia="微軟正黑體" w:hAnsi="Times New Roman" w:cs="Times New Roman"/>
        </w:rPr>
      </w:pPr>
    </w:p>
    <w:p w:rsidR="005878E1" w:rsidRPr="00013600" w:rsidRDefault="005878E1" w:rsidP="00013600">
      <w:pPr>
        <w:pStyle w:val="a3"/>
        <w:numPr>
          <w:ilvl w:val="0"/>
          <w:numId w:val="3"/>
        </w:numPr>
        <w:snapToGrid w:val="0"/>
        <w:ind w:leftChars="0" w:left="958"/>
        <w:jc w:val="both"/>
        <w:rPr>
          <w:rFonts w:ascii="Times New Roman" w:eastAsia="微軟正黑體" w:hAnsi="Times New Roman" w:cs="Times New Roman"/>
        </w:rPr>
      </w:pPr>
      <w:r w:rsidRPr="00013600">
        <w:rPr>
          <w:rFonts w:ascii="Times New Roman" w:eastAsia="微軟正黑體" w:hAnsi="Times New Roman" w:cs="Times New Roman"/>
          <w:b/>
          <w:u w:val="single"/>
        </w:rPr>
        <w:t>Direct Combining :</w:t>
      </w:r>
      <w:r w:rsidRPr="00013600">
        <w:rPr>
          <w:rFonts w:ascii="Times New Roman" w:eastAsia="微軟正黑體" w:hAnsi="Times New Roman" w:cs="Times New Roman"/>
        </w:rPr>
        <w:t xml:space="preserve"> DC </w:t>
      </w:r>
      <w:r w:rsidRPr="00013600">
        <w:rPr>
          <w:rFonts w:ascii="Times New Roman" w:eastAsia="微軟正黑體" w:hAnsi="Times New Roman" w:cs="Times New Roman"/>
        </w:rPr>
        <w:t>不做任何處理就把收到的</w:t>
      </w:r>
      <w:r w:rsidRPr="00013600">
        <w:rPr>
          <w:rFonts w:ascii="Times New Roman" w:eastAsia="微軟正黑體" w:hAnsi="Times New Roman" w:cs="Times New Roman"/>
        </w:rPr>
        <w:t xml:space="preserve"> diversity branches </w:t>
      </w:r>
      <w:r w:rsidRPr="00013600">
        <w:rPr>
          <w:rFonts w:ascii="Times New Roman" w:eastAsia="微軟正黑體" w:hAnsi="Times New Roman" w:cs="Times New Roman"/>
        </w:rPr>
        <w:t>做</w:t>
      </w:r>
      <w:r w:rsidRPr="00013600">
        <w:rPr>
          <w:rFonts w:ascii="Times New Roman" w:eastAsia="微軟正黑體" w:hAnsi="Times New Roman" w:cs="Times New Roman"/>
        </w:rPr>
        <w:t xml:space="preserve"> combine</w:t>
      </w:r>
      <w:r w:rsidRPr="00013600">
        <w:rPr>
          <w:rFonts w:ascii="Times New Roman" w:eastAsia="微軟正黑體" w:hAnsi="Times New Roman" w:cs="Times New Roman"/>
        </w:rPr>
        <w:t>，訊號在執行中可能會有相加或相抵銷的狀況，所以</w:t>
      </w:r>
      <w:r w:rsidRPr="00013600">
        <w:rPr>
          <w:rFonts w:ascii="Times New Roman" w:eastAsia="微軟正黑體" w:hAnsi="Times New Roman" w:cs="Times New Roman"/>
        </w:rPr>
        <w:t xml:space="preserve"> diversity gain </w:t>
      </w:r>
      <w:r w:rsidRPr="00013600">
        <w:rPr>
          <w:rFonts w:ascii="Times New Roman" w:eastAsia="微軟正黑體" w:hAnsi="Times New Roman" w:cs="Times New Roman"/>
        </w:rPr>
        <w:t>沒有明顯的改善。</w:t>
      </w:r>
    </w:p>
    <w:p w:rsidR="00EF3F70" w:rsidRPr="00013600" w:rsidRDefault="00EF3F70" w:rsidP="00013600">
      <w:pPr>
        <w:ind w:firstLine="480"/>
        <w:jc w:val="both"/>
        <w:rPr>
          <w:rFonts w:ascii="Times New Roman" w:eastAsia="微軟正黑體" w:hAnsi="Times New Roman" w:cs="Times New Roman"/>
        </w:rPr>
      </w:pPr>
    </w:p>
    <w:p w:rsidR="00FD3FD2" w:rsidRPr="00013600" w:rsidRDefault="00FD3FD2">
      <w:pPr>
        <w:rPr>
          <w:rFonts w:ascii="Times New Roman" w:eastAsia="微軟正黑體" w:hAnsi="Times New Roman" w:cs="Times New Roman"/>
        </w:rPr>
      </w:pPr>
    </w:p>
    <w:sectPr w:rsidR="00FD3FD2" w:rsidRPr="00013600" w:rsidSect="00362D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44486"/>
    <w:multiLevelType w:val="hybridMultilevel"/>
    <w:tmpl w:val="F46C814E"/>
    <w:lvl w:ilvl="0" w:tplc="F21E2218">
      <w:start w:val="1"/>
      <w:numFmt w:val="bullet"/>
      <w:lvlText w:val="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1" w15:restartNumberingAfterBreak="0">
    <w:nsid w:val="16ED2CDD"/>
    <w:multiLevelType w:val="hybridMultilevel"/>
    <w:tmpl w:val="CD9209A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D50440B"/>
    <w:multiLevelType w:val="hybridMultilevel"/>
    <w:tmpl w:val="56F69504"/>
    <w:lvl w:ilvl="0" w:tplc="E81E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285F2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D5"/>
    <w:rsid w:val="00013600"/>
    <w:rsid w:val="00111D3D"/>
    <w:rsid w:val="00164D0A"/>
    <w:rsid w:val="00362D1D"/>
    <w:rsid w:val="003716DE"/>
    <w:rsid w:val="003931F3"/>
    <w:rsid w:val="003B5A60"/>
    <w:rsid w:val="00427729"/>
    <w:rsid w:val="00470FD5"/>
    <w:rsid w:val="00492BEB"/>
    <w:rsid w:val="0055012D"/>
    <w:rsid w:val="005878E1"/>
    <w:rsid w:val="00782CAF"/>
    <w:rsid w:val="00A943BC"/>
    <w:rsid w:val="00DE58CA"/>
    <w:rsid w:val="00E54F2A"/>
    <w:rsid w:val="00EA3221"/>
    <w:rsid w:val="00EF3F70"/>
    <w:rsid w:val="00F71DC3"/>
    <w:rsid w:val="00F83818"/>
    <w:rsid w:val="00F93DB0"/>
    <w:rsid w:val="00FB56B0"/>
    <w:rsid w:val="00F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A6BD"/>
  <w15:chartTrackingRefBased/>
  <w15:docId w15:val="{9C85E79F-6095-4DC7-BA9F-50CE150A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7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729"/>
    <w:pPr>
      <w:ind w:leftChars="200" w:left="480"/>
    </w:pPr>
  </w:style>
  <w:style w:type="table" w:styleId="a4">
    <w:name w:val="Grid Table Light"/>
    <w:basedOn w:val="a1"/>
    <w:uiPriority w:val="40"/>
    <w:rsid w:val="004277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E54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3029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18</cp:revision>
  <dcterms:created xsi:type="dcterms:W3CDTF">2019-12-20T04:56:00Z</dcterms:created>
  <dcterms:modified xsi:type="dcterms:W3CDTF">2019-12-22T07:30:00Z</dcterms:modified>
</cp:coreProperties>
</file>