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9054AD" w14:textId="65BCDE6A" w:rsidR="00C27D99" w:rsidRPr="00E81820" w:rsidRDefault="00C740E4" w:rsidP="00C27D9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Cs w:val="13"/>
          <w:lang w:val="en-GB" w:eastAsia="en-GB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/>
        </w:rPr>
        <w:t>MCP-Geo</w:t>
      </w:r>
      <w:r w:rsidR="00C27D99" w:rsidRPr="00C27D9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/>
        </w:rPr>
        <w:t xml:space="preserve"> stakeholder mapping and value proposition</w:t>
      </w:r>
      <w:r w:rsidR="00E8182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/>
        </w:rPr>
        <w:br/>
      </w:r>
      <w:r w:rsidR="00E81820" w:rsidRPr="00E81820">
        <w:rPr>
          <w:rFonts w:ascii="Times New Roman" w:eastAsia="Times New Roman" w:hAnsi="Times New Roman" w:cs="Times New Roman"/>
          <w:kern w:val="36"/>
          <w:szCs w:val="13"/>
          <w:lang w:val="en-GB" w:eastAsia="en-GB"/>
        </w:rPr>
        <w:t>(</w:t>
      </w:r>
      <w:r w:rsidR="00E81820" w:rsidRPr="00E81820">
        <w:rPr>
          <w:rFonts w:ascii="Times New Roman" w:eastAsia="Times New Roman" w:hAnsi="Times New Roman" w:cs="Times New Roman"/>
          <w:kern w:val="36"/>
          <w:szCs w:val="13"/>
          <w:lang w:val="en-GB" w:eastAsia="en-GB"/>
        </w:rPr>
        <w:t>docs/reports/Succinct information pack by GPT-5.4.docx</w:t>
      </w:r>
      <w:r w:rsidR="00E81820" w:rsidRPr="00E81820">
        <w:rPr>
          <w:rFonts w:ascii="Times New Roman" w:eastAsia="Times New Roman" w:hAnsi="Times New Roman" w:cs="Times New Roman"/>
          <w:kern w:val="36"/>
          <w:szCs w:val="13"/>
          <w:lang w:val="en-GB" w:eastAsia="en-GB"/>
        </w:rPr>
        <w:t>)</w:t>
      </w:r>
    </w:p>
    <w:p w14:paraId="5E0D3435" w14:textId="6A096578" w:rsidR="00C27D99" w:rsidRPr="00C27D99" w:rsidRDefault="00C27D99" w:rsidP="00C27D9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GB" w:eastAsia="en-GB"/>
        </w:rPr>
      </w:pPr>
      <w:r w:rsidRPr="00C27D99">
        <w:rPr>
          <w:rFonts w:ascii="Times New Roman" w:eastAsia="Times New Roman" w:hAnsi="Times New Roman" w:cs="Times New Roman"/>
          <w:b/>
          <w:bCs/>
          <w:sz w:val="36"/>
          <w:szCs w:val="36"/>
          <w:lang w:val="en-GB" w:eastAsia="en-GB"/>
        </w:rPr>
        <w:t xml:space="preserve">Succinct information pack 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val="en-GB" w:eastAsia="en-GB"/>
        </w:rPr>
        <w:t>by GPT-5.4</w:t>
      </w:r>
    </w:p>
    <w:p w14:paraId="3B98BA68" w14:textId="204BFF92" w:rsidR="00C27D99" w:rsidRPr="00C27D99" w:rsidRDefault="00C27D99" w:rsidP="00C27D9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GB" w:eastAsia="en-GB"/>
        </w:rPr>
      </w:pPr>
      <w:r w:rsidRPr="00C27D99">
        <w:rPr>
          <w:rFonts w:ascii="Times New Roman" w:eastAsia="Times New Roman" w:hAnsi="Times New Roman" w:cs="Times New Roman"/>
          <w:b/>
          <w:bCs/>
          <w:sz w:val="27"/>
          <w:szCs w:val="27"/>
          <w:lang w:val="en-GB" w:eastAsia="en-GB"/>
        </w:rPr>
        <w:t>1. What MCP</w:t>
      </w:r>
      <w:r w:rsidR="00C740E4">
        <w:rPr>
          <w:rFonts w:ascii="Times New Roman" w:eastAsia="Times New Roman" w:hAnsi="Times New Roman" w:cs="Times New Roman"/>
          <w:b/>
          <w:bCs/>
          <w:sz w:val="27"/>
          <w:szCs w:val="27"/>
          <w:lang w:val="en-GB" w:eastAsia="en-GB"/>
        </w:rPr>
        <w:t>-Geo</w:t>
      </w:r>
      <w:r w:rsidRPr="00C27D99">
        <w:rPr>
          <w:rFonts w:ascii="Times New Roman" w:eastAsia="Times New Roman" w:hAnsi="Times New Roman" w:cs="Times New Roman"/>
          <w:b/>
          <w:bCs/>
          <w:sz w:val="27"/>
          <w:szCs w:val="27"/>
          <w:lang w:val="en-GB" w:eastAsia="en-GB"/>
        </w:rPr>
        <w:t xml:space="preserve"> is — and how to position it</w:t>
      </w:r>
    </w:p>
    <w:p w14:paraId="6D3409DC" w14:textId="77777777" w:rsidR="00C27D99" w:rsidRPr="00C27D99" w:rsidRDefault="00C27D99" w:rsidP="00C27D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lang w:val="en-GB" w:eastAsia="en-GB"/>
        </w:rPr>
      </w:pPr>
      <w:r w:rsidRPr="00C27D99">
        <w:rPr>
          <w:rFonts w:ascii="Times New Roman" w:eastAsia="Times New Roman" w:hAnsi="Times New Roman" w:cs="Times New Roman"/>
          <w:sz w:val="24"/>
          <w:lang w:val="en-GB" w:eastAsia="en-GB"/>
        </w:rPr>
        <w:t>Best current position: a UK-focused reference implementation and prototype accelerator for AI-to-geospatial interoperability, rather than a ready-to-procure operational service.</w:t>
      </w:r>
    </w:p>
    <w:p w14:paraId="006B3436" w14:textId="77777777" w:rsidR="00C27D99" w:rsidRPr="00C27D99" w:rsidRDefault="00C27D99" w:rsidP="00C27D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lang w:val="en-GB" w:eastAsia="en-GB"/>
        </w:rPr>
      </w:pPr>
      <w:r w:rsidRPr="00C27D99">
        <w:rPr>
          <w:rFonts w:ascii="Times New Roman" w:eastAsia="Times New Roman" w:hAnsi="Times New Roman" w:cs="Times New Roman"/>
          <w:sz w:val="24"/>
          <w:lang w:val="en-GB" w:eastAsia="en-GB"/>
        </w:rPr>
        <w:t>That follows from the source material, which presents MCP-Geo as a research and personal development project with broad tooling coverage, structured observability, and evaluation artefacts, but also clear production-readiness gaps.</w:t>
      </w:r>
    </w:p>
    <w:p w14:paraId="2BBEB5B0" w14:textId="77777777" w:rsidR="00C27D99" w:rsidRPr="00C27D99" w:rsidRDefault="00C27D99" w:rsidP="00C27D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lang w:val="en-GB" w:eastAsia="en-GB"/>
        </w:rPr>
      </w:pPr>
      <w:r w:rsidRPr="00C27D99">
        <w:rPr>
          <w:rFonts w:ascii="Times New Roman" w:eastAsia="Times New Roman" w:hAnsi="Times New Roman" w:cs="Times New Roman"/>
          <w:sz w:val="24"/>
          <w:lang w:val="en-GB" w:eastAsia="en-GB"/>
        </w:rPr>
        <w:t>Core differentiators:</w:t>
      </w:r>
    </w:p>
    <w:p w14:paraId="4E4CF203" w14:textId="77777777" w:rsidR="00C27D99" w:rsidRPr="00C27D99" w:rsidRDefault="00C27D99" w:rsidP="00C27D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lang w:val="en-GB" w:eastAsia="en-GB"/>
        </w:rPr>
      </w:pPr>
      <w:r w:rsidRPr="00C27D99">
        <w:rPr>
          <w:rFonts w:ascii="Times New Roman" w:eastAsia="Times New Roman" w:hAnsi="Times New Roman" w:cs="Times New Roman"/>
          <w:sz w:val="24"/>
          <w:lang w:val="en-GB" w:eastAsia="en-GB"/>
        </w:rPr>
        <w:t>typed MCP tools across OS, ONS and Nomis-style sources</w:t>
      </w:r>
    </w:p>
    <w:p w14:paraId="78ED3098" w14:textId="77777777" w:rsidR="00C27D99" w:rsidRPr="00C27D99" w:rsidRDefault="00C27D99" w:rsidP="00C27D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lang w:val="en-GB" w:eastAsia="en-GB"/>
        </w:rPr>
      </w:pPr>
      <w:r w:rsidRPr="00C27D99">
        <w:rPr>
          <w:rFonts w:ascii="Times New Roman" w:eastAsia="Times New Roman" w:hAnsi="Times New Roman" w:cs="Times New Roman"/>
          <w:sz w:val="24"/>
          <w:lang w:val="en-GB" w:eastAsia="en-GB"/>
        </w:rPr>
        <w:t>place and boundary lookups</w:t>
      </w:r>
    </w:p>
    <w:p w14:paraId="3E6E3519" w14:textId="77777777" w:rsidR="00C27D99" w:rsidRPr="00C27D99" w:rsidRDefault="00C27D99" w:rsidP="00C27D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lang w:val="en-GB" w:eastAsia="en-GB"/>
        </w:rPr>
      </w:pPr>
      <w:r w:rsidRPr="00C27D99">
        <w:rPr>
          <w:rFonts w:ascii="Times New Roman" w:eastAsia="Times New Roman" w:hAnsi="Times New Roman" w:cs="Times New Roman"/>
          <w:sz w:val="24"/>
          <w:lang w:val="en-GB" w:eastAsia="en-GB"/>
        </w:rPr>
        <w:t>map rendering and fallback delivery patterns</w:t>
      </w:r>
    </w:p>
    <w:p w14:paraId="24F7DFEB" w14:textId="77777777" w:rsidR="00C27D99" w:rsidRPr="00C27D99" w:rsidRDefault="00C27D99" w:rsidP="00C27D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lang w:val="en-GB" w:eastAsia="en-GB"/>
        </w:rPr>
      </w:pPr>
      <w:r w:rsidRPr="00C27D99">
        <w:rPr>
          <w:rFonts w:ascii="Times New Roman" w:eastAsia="Times New Roman" w:hAnsi="Times New Roman" w:cs="Times New Roman"/>
          <w:sz w:val="24"/>
          <w:lang w:val="en-GB" w:eastAsia="en-GB"/>
        </w:rPr>
        <w:t>explainable dataset discovery and selection</w:t>
      </w:r>
    </w:p>
    <w:p w14:paraId="5455FA0F" w14:textId="77777777" w:rsidR="00C27D99" w:rsidRPr="00C27D99" w:rsidRDefault="00C27D99" w:rsidP="00C27D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lang w:val="en-GB" w:eastAsia="en-GB"/>
        </w:rPr>
      </w:pPr>
      <w:r w:rsidRPr="00C27D99">
        <w:rPr>
          <w:rFonts w:ascii="Times New Roman" w:eastAsia="Times New Roman" w:hAnsi="Times New Roman" w:cs="Times New Roman"/>
          <w:sz w:val="24"/>
          <w:lang w:val="en-GB" w:eastAsia="en-GB"/>
        </w:rPr>
        <w:t>traceable evaluation with benchmark scenarios, rubrics, harnesses and verification steps</w:t>
      </w:r>
    </w:p>
    <w:p w14:paraId="0166FA6E" w14:textId="77777777" w:rsidR="00C27D99" w:rsidRPr="00C27D99" w:rsidRDefault="00C27D99" w:rsidP="00C27D9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GB" w:eastAsia="en-GB"/>
        </w:rPr>
      </w:pPr>
      <w:r w:rsidRPr="00C27D99">
        <w:rPr>
          <w:rFonts w:ascii="Times New Roman" w:eastAsia="Times New Roman" w:hAnsi="Times New Roman" w:cs="Times New Roman"/>
          <w:b/>
          <w:bCs/>
          <w:sz w:val="27"/>
          <w:szCs w:val="27"/>
          <w:lang w:val="en-GB" w:eastAsia="en-GB"/>
        </w:rPr>
        <w:t>2. Stakeholder priority map</w:t>
      </w:r>
    </w:p>
    <w:p w14:paraId="66A1ED6E" w14:textId="77777777" w:rsidR="00C27D99" w:rsidRPr="00C27D99" w:rsidRDefault="00C27D99" w:rsidP="00C27D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lang w:val="en-GB" w:eastAsia="en-GB"/>
        </w:rPr>
      </w:pPr>
      <w:r w:rsidRPr="00C27D99">
        <w:rPr>
          <w:rFonts w:ascii="Times New Roman" w:eastAsia="Times New Roman" w:hAnsi="Times New Roman" w:cs="Times New Roman"/>
          <w:sz w:val="24"/>
          <w:lang w:val="en-GB" w:eastAsia="en-GB"/>
        </w:rPr>
        <w:t>The source pack prioritises stakeholders by influence, interest and likelihood of adoption, on a nine-point scale. The highest-priority groups are those scoring 8 because they combine practical demand with strategic leverage.</w:t>
      </w:r>
    </w:p>
    <w:p w14:paraId="6D1E79E3" w14:textId="77777777" w:rsidR="00C27D99" w:rsidRPr="00C27D99" w:rsidRDefault="00C27D99" w:rsidP="00C27D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lang w:val="en-GB" w:eastAsia="en-GB"/>
        </w:rPr>
      </w:pPr>
      <w:r w:rsidRPr="00C27D99">
        <w:rPr>
          <w:rFonts w:ascii="Times New Roman" w:eastAsia="Times New Roman" w:hAnsi="Times New Roman" w:cs="Times New Roman"/>
          <w:sz w:val="24"/>
          <w:lang w:val="en-GB" w:eastAsia="en-GB"/>
        </w:rPr>
        <w:t>Priority groups to lead with:</w:t>
      </w:r>
    </w:p>
    <w:p w14:paraId="4536F878" w14:textId="77777777" w:rsidR="00C27D99" w:rsidRPr="00C27D99" w:rsidRDefault="00C27D99" w:rsidP="00C27D9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lang w:val="en-GB" w:eastAsia="en-GB"/>
        </w:rPr>
      </w:pPr>
      <w:r w:rsidRPr="00C27D99">
        <w:rPr>
          <w:rFonts w:ascii="Times New Roman" w:eastAsia="Times New Roman" w:hAnsi="Times New Roman" w:cs="Times New Roman"/>
          <w:sz w:val="24"/>
          <w:lang w:val="en-GB" w:eastAsia="en-GB"/>
        </w:rPr>
        <w:t>central government teams working on AI enablement, policy analysis, geospatial insight and cross-government data use</w:t>
      </w:r>
    </w:p>
    <w:p w14:paraId="68E6E8EF" w14:textId="77777777" w:rsidR="00C27D99" w:rsidRPr="00C27D99" w:rsidRDefault="00C27D99" w:rsidP="00C27D9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lang w:val="en-GB" w:eastAsia="en-GB"/>
        </w:rPr>
      </w:pPr>
      <w:r w:rsidRPr="00C27D99">
        <w:rPr>
          <w:rFonts w:ascii="Times New Roman" w:eastAsia="Times New Roman" w:hAnsi="Times New Roman" w:cs="Times New Roman"/>
          <w:sz w:val="24"/>
          <w:lang w:val="en-GB" w:eastAsia="en-GB"/>
        </w:rPr>
        <w:t>local authorities and combined authorities needing geography-aware answers without depending entirely on GIS specialists</w:t>
      </w:r>
    </w:p>
    <w:p w14:paraId="7D8314C1" w14:textId="77777777" w:rsidR="00C27D99" w:rsidRPr="00C27D99" w:rsidRDefault="00C27D99" w:rsidP="00C27D9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lang w:val="en-GB" w:eastAsia="en-GB"/>
        </w:rPr>
      </w:pPr>
      <w:r w:rsidRPr="00C27D99">
        <w:rPr>
          <w:rFonts w:ascii="Times New Roman" w:eastAsia="Times New Roman" w:hAnsi="Times New Roman" w:cs="Times New Roman"/>
          <w:sz w:val="24"/>
          <w:lang w:val="en-GB" w:eastAsia="en-GB"/>
        </w:rPr>
        <w:t>national data providers such as OS and ONS, where correct use, provenance and accessibility matter</w:t>
      </w:r>
    </w:p>
    <w:p w14:paraId="28C01A97" w14:textId="77777777" w:rsidR="00C27D99" w:rsidRPr="00C27D99" w:rsidRDefault="00C27D99" w:rsidP="00C27D9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lang w:val="en-GB" w:eastAsia="en-GB"/>
        </w:rPr>
      </w:pPr>
      <w:r w:rsidRPr="00C27D99">
        <w:rPr>
          <w:rFonts w:ascii="Times New Roman" w:eastAsia="Times New Roman" w:hAnsi="Times New Roman" w:cs="Times New Roman"/>
          <w:sz w:val="24"/>
          <w:lang w:val="en-GB" w:eastAsia="en-GB"/>
        </w:rPr>
        <w:t>resilience, emergency planning and operational users who need fast place-based understanding</w:t>
      </w:r>
    </w:p>
    <w:p w14:paraId="6CC8CAAD" w14:textId="77777777" w:rsidR="00C27D99" w:rsidRPr="00C27D99" w:rsidRDefault="00C27D99" w:rsidP="00C27D9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lang w:val="en-GB" w:eastAsia="en-GB"/>
        </w:rPr>
      </w:pPr>
      <w:r w:rsidRPr="00C27D99">
        <w:rPr>
          <w:rFonts w:ascii="Times New Roman" w:eastAsia="Times New Roman" w:hAnsi="Times New Roman" w:cs="Times New Roman"/>
          <w:sz w:val="24"/>
          <w:lang w:val="en-GB" w:eastAsia="en-GB"/>
        </w:rPr>
        <w:t>academic and applied research groups working on tool-using AI, evaluation and public-sector geospatial methods</w:t>
      </w:r>
    </w:p>
    <w:p w14:paraId="6E14350C" w14:textId="77777777" w:rsidR="00C27D99" w:rsidRPr="00C27D99" w:rsidRDefault="00C27D99" w:rsidP="00C27D9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lang w:val="en-GB" w:eastAsia="en-GB"/>
        </w:rPr>
      </w:pPr>
      <w:r w:rsidRPr="00C27D99">
        <w:rPr>
          <w:rFonts w:ascii="Times New Roman" w:eastAsia="Times New Roman" w:hAnsi="Times New Roman" w:cs="Times New Roman"/>
          <w:sz w:val="24"/>
          <w:lang w:val="en-GB" w:eastAsia="en-GB"/>
        </w:rPr>
        <w:t>geospatial firms and consultancies that could turn the pattern into governed products or delivery capability</w:t>
      </w:r>
    </w:p>
    <w:p w14:paraId="18440446" w14:textId="77777777" w:rsidR="00C27D99" w:rsidRPr="00C27D99" w:rsidRDefault="00C27D99" w:rsidP="00C27D9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GB" w:eastAsia="en-GB"/>
        </w:rPr>
      </w:pPr>
      <w:r w:rsidRPr="00C27D99">
        <w:rPr>
          <w:rFonts w:ascii="Times New Roman" w:eastAsia="Times New Roman" w:hAnsi="Times New Roman" w:cs="Times New Roman"/>
          <w:b/>
          <w:bCs/>
          <w:sz w:val="27"/>
          <w:szCs w:val="27"/>
          <w:lang w:val="en-GB" w:eastAsia="en-GB"/>
        </w:rPr>
        <w:t>3. Stakeholder-specific value propositions</w:t>
      </w:r>
    </w:p>
    <w:p w14:paraId="0464AF1A" w14:textId="77777777" w:rsidR="00C27D99" w:rsidRPr="00C27D99" w:rsidRDefault="00C27D99" w:rsidP="00C27D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lang w:val="en-GB" w:eastAsia="en-GB"/>
        </w:rPr>
      </w:pPr>
      <w:r w:rsidRPr="00C27D99">
        <w:rPr>
          <w:rFonts w:ascii="Times New Roman" w:eastAsia="Times New Roman" w:hAnsi="Times New Roman" w:cs="Times New Roman"/>
          <w:b/>
          <w:bCs/>
          <w:sz w:val="24"/>
          <w:lang w:val="en-GB" w:eastAsia="en-GB"/>
        </w:rPr>
        <w:t>For central government</w:t>
      </w:r>
      <w:r w:rsidRPr="00C27D99">
        <w:rPr>
          <w:rFonts w:ascii="Times New Roman" w:eastAsia="Times New Roman" w:hAnsi="Times New Roman" w:cs="Times New Roman"/>
          <w:sz w:val="24"/>
          <w:lang w:val="en-GB" w:eastAsia="en-GB"/>
        </w:rPr>
        <w:br/>
        <w:t>Turn policy questions into geography-aware, sourced answers faster, using a standard tool interface that can be audited and reused across teams.</w:t>
      </w:r>
    </w:p>
    <w:p w14:paraId="259E185E" w14:textId="77777777" w:rsidR="00C27D99" w:rsidRPr="00C27D99" w:rsidRDefault="00C27D99" w:rsidP="00C27D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lang w:val="en-GB" w:eastAsia="en-GB"/>
        </w:rPr>
      </w:pPr>
      <w:r w:rsidRPr="00C27D99">
        <w:rPr>
          <w:rFonts w:ascii="Times New Roman" w:eastAsia="Times New Roman" w:hAnsi="Times New Roman" w:cs="Times New Roman"/>
          <w:b/>
          <w:bCs/>
          <w:sz w:val="24"/>
          <w:lang w:val="en-GB" w:eastAsia="en-GB"/>
        </w:rPr>
        <w:t>For local authorities</w:t>
      </w:r>
      <w:r w:rsidRPr="00C27D99">
        <w:rPr>
          <w:rFonts w:ascii="Times New Roman" w:eastAsia="Times New Roman" w:hAnsi="Times New Roman" w:cs="Times New Roman"/>
          <w:sz w:val="24"/>
          <w:lang w:val="en-GB" w:eastAsia="en-GB"/>
        </w:rPr>
        <w:br/>
        <w:t>Make “where” questions answerable in plain language without requiring every user to be a GIS specialist, while still producing exportable map and boundary artefacts.</w:t>
      </w:r>
    </w:p>
    <w:p w14:paraId="3D199029" w14:textId="77777777" w:rsidR="00C27D99" w:rsidRPr="00C27D99" w:rsidRDefault="00C27D99" w:rsidP="00C27D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lang w:val="en-GB" w:eastAsia="en-GB"/>
        </w:rPr>
      </w:pPr>
      <w:r w:rsidRPr="00C27D99">
        <w:rPr>
          <w:rFonts w:ascii="Times New Roman" w:eastAsia="Times New Roman" w:hAnsi="Times New Roman" w:cs="Times New Roman"/>
          <w:b/>
          <w:bCs/>
          <w:sz w:val="24"/>
          <w:lang w:val="en-GB" w:eastAsia="en-GB"/>
        </w:rPr>
        <w:lastRenderedPageBreak/>
        <w:t>For OS, ONS and related national data providers</w:t>
      </w:r>
      <w:r w:rsidRPr="00C27D99">
        <w:rPr>
          <w:rFonts w:ascii="Times New Roman" w:eastAsia="Times New Roman" w:hAnsi="Times New Roman" w:cs="Times New Roman"/>
          <w:sz w:val="24"/>
          <w:lang w:val="en-GB" w:eastAsia="en-GB"/>
        </w:rPr>
        <w:br/>
        <w:t>Offer a reusable AI-connector pattern that reduces user error, preserves provenance and improves correct consumption of official data.</w:t>
      </w:r>
    </w:p>
    <w:p w14:paraId="18BC4FB6" w14:textId="77777777" w:rsidR="00C27D99" w:rsidRPr="00C27D99" w:rsidRDefault="00C27D99" w:rsidP="00C27D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lang w:val="en-GB" w:eastAsia="en-GB"/>
        </w:rPr>
      </w:pPr>
      <w:r w:rsidRPr="00C27D99">
        <w:rPr>
          <w:rFonts w:ascii="Times New Roman" w:eastAsia="Times New Roman" w:hAnsi="Times New Roman" w:cs="Times New Roman"/>
          <w:b/>
          <w:bCs/>
          <w:sz w:val="24"/>
          <w:lang w:val="en-GB" w:eastAsia="en-GB"/>
        </w:rPr>
        <w:t>For emergency and resilience users</w:t>
      </w:r>
      <w:r w:rsidRPr="00C27D99">
        <w:rPr>
          <w:rFonts w:ascii="Times New Roman" w:eastAsia="Times New Roman" w:hAnsi="Times New Roman" w:cs="Times New Roman"/>
          <w:sz w:val="24"/>
          <w:lang w:val="en-GB" w:eastAsia="en-GB"/>
        </w:rPr>
        <w:br/>
        <w:t>Move from an incident location to a shared operational picture quickly, even when client interfaces are limited, through reliable fallback map and boundary outputs.</w:t>
      </w:r>
    </w:p>
    <w:p w14:paraId="0B4AB24B" w14:textId="77777777" w:rsidR="00C27D99" w:rsidRPr="00C27D99" w:rsidRDefault="00C27D99" w:rsidP="00C27D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lang w:val="en-GB" w:eastAsia="en-GB"/>
        </w:rPr>
      </w:pPr>
      <w:r w:rsidRPr="00C27D99">
        <w:rPr>
          <w:rFonts w:ascii="Times New Roman" w:eastAsia="Times New Roman" w:hAnsi="Times New Roman" w:cs="Times New Roman"/>
          <w:b/>
          <w:bCs/>
          <w:sz w:val="24"/>
          <w:lang w:val="en-GB" w:eastAsia="en-GB"/>
        </w:rPr>
        <w:t>For academia</w:t>
      </w:r>
      <w:r w:rsidRPr="00C27D99">
        <w:rPr>
          <w:rFonts w:ascii="Times New Roman" w:eastAsia="Times New Roman" w:hAnsi="Times New Roman" w:cs="Times New Roman"/>
          <w:sz w:val="24"/>
          <w:lang w:val="en-GB" w:eastAsia="en-GB"/>
        </w:rPr>
        <w:br/>
        <w:t>Provide a reproducible benchmark environment for geospatial tool-use research, with clear scoring, traceability and verification workflows.</w:t>
      </w:r>
    </w:p>
    <w:p w14:paraId="4BA68B10" w14:textId="77777777" w:rsidR="00C27D99" w:rsidRPr="00C27D99" w:rsidRDefault="00C27D99" w:rsidP="00C27D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lang w:val="en-GB" w:eastAsia="en-GB"/>
        </w:rPr>
      </w:pPr>
      <w:r w:rsidRPr="00C27D99">
        <w:rPr>
          <w:rFonts w:ascii="Times New Roman" w:eastAsia="Times New Roman" w:hAnsi="Times New Roman" w:cs="Times New Roman"/>
          <w:b/>
          <w:bCs/>
          <w:sz w:val="24"/>
          <w:lang w:val="en-GB" w:eastAsia="en-GB"/>
        </w:rPr>
        <w:t>For geospatial firms and consultancies</w:t>
      </w:r>
      <w:r w:rsidRPr="00C27D99">
        <w:rPr>
          <w:rFonts w:ascii="Times New Roman" w:eastAsia="Times New Roman" w:hAnsi="Times New Roman" w:cs="Times New Roman"/>
          <w:sz w:val="24"/>
          <w:lang w:val="en-GB" w:eastAsia="en-GB"/>
        </w:rPr>
        <w:br/>
        <w:t>Provide a blueprint-plus-code starting point for MCP-enabled products and governed pilots, reducing the cost of bespoke early integration.</w:t>
      </w:r>
    </w:p>
    <w:p w14:paraId="4F31B7E8" w14:textId="50BBF2F1" w:rsidR="00C27D99" w:rsidRPr="00C27D99" w:rsidRDefault="00C27D99" w:rsidP="00C27D9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GB" w:eastAsia="en-GB"/>
        </w:rPr>
      </w:pPr>
      <w:r w:rsidRPr="00C27D99">
        <w:rPr>
          <w:rFonts w:ascii="Times New Roman" w:eastAsia="Times New Roman" w:hAnsi="Times New Roman" w:cs="Times New Roman"/>
          <w:b/>
          <w:bCs/>
          <w:sz w:val="27"/>
          <w:szCs w:val="27"/>
          <w:lang w:val="en-GB" w:eastAsia="en-GB"/>
        </w:rPr>
        <w:t xml:space="preserve">4. What makes </w:t>
      </w:r>
      <w:r w:rsidR="00C740E4">
        <w:rPr>
          <w:rFonts w:ascii="Times New Roman" w:eastAsia="Times New Roman" w:hAnsi="Times New Roman" w:cs="Times New Roman"/>
          <w:b/>
          <w:bCs/>
          <w:sz w:val="27"/>
          <w:szCs w:val="27"/>
          <w:lang w:val="en-GB" w:eastAsia="en-GB"/>
        </w:rPr>
        <w:t>MCP-Geo</w:t>
      </w:r>
      <w:r w:rsidRPr="00C27D99">
        <w:rPr>
          <w:rFonts w:ascii="Times New Roman" w:eastAsia="Times New Roman" w:hAnsi="Times New Roman" w:cs="Times New Roman"/>
          <w:b/>
          <w:bCs/>
          <w:sz w:val="27"/>
          <w:szCs w:val="27"/>
          <w:lang w:val="en-GB" w:eastAsia="en-GB"/>
        </w:rPr>
        <w:t xml:space="preserve"> credible already</w:t>
      </w:r>
    </w:p>
    <w:p w14:paraId="416929FB" w14:textId="77777777" w:rsidR="00C27D99" w:rsidRPr="00C27D99" w:rsidRDefault="00C27D99" w:rsidP="00C27D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lang w:val="en-GB" w:eastAsia="en-GB"/>
        </w:rPr>
      </w:pPr>
      <w:r w:rsidRPr="00C27D99">
        <w:rPr>
          <w:rFonts w:ascii="Times New Roman" w:eastAsia="Times New Roman" w:hAnsi="Times New Roman" w:cs="Times New Roman"/>
          <w:sz w:val="24"/>
          <w:lang w:val="en-GB" w:eastAsia="en-GB"/>
        </w:rPr>
        <w:t>Broad tool surface: address and UPRN lookup, place names, boundary operations, feature queries, routing intent, map rendering, ONS dataset search and selection, and export handoff</w:t>
      </w:r>
    </w:p>
    <w:p w14:paraId="7A7C4ED5" w14:textId="77777777" w:rsidR="00C27D99" w:rsidRPr="00C27D99" w:rsidRDefault="00C27D99" w:rsidP="00C27D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lang w:val="en-GB" w:eastAsia="en-GB"/>
        </w:rPr>
      </w:pPr>
      <w:r w:rsidRPr="00C27D99">
        <w:rPr>
          <w:rFonts w:ascii="Times New Roman" w:eastAsia="Times New Roman" w:hAnsi="Times New Roman" w:cs="Times New Roman"/>
          <w:sz w:val="24"/>
          <w:lang w:val="en-GB" w:eastAsia="en-GB"/>
        </w:rPr>
        <w:t>Compatibility-first delivery: static map first, then overlays, then richer UI widgets only when the client supports them</w:t>
      </w:r>
    </w:p>
    <w:p w14:paraId="0DE93A9E" w14:textId="77777777" w:rsidR="00C27D99" w:rsidRPr="00C27D99" w:rsidRDefault="00C27D99" w:rsidP="00C27D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lang w:val="en-GB" w:eastAsia="en-GB"/>
        </w:rPr>
      </w:pPr>
      <w:r w:rsidRPr="00C27D99">
        <w:rPr>
          <w:rFonts w:ascii="Times New Roman" w:eastAsia="Times New Roman" w:hAnsi="Times New Roman" w:cs="Times New Roman"/>
          <w:sz w:val="24"/>
          <w:lang w:val="en-GB" w:eastAsia="en-GB"/>
        </w:rPr>
        <w:t>Traceability: structured logs, correlation IDs, optional metrics, and an explicit evaluation discipline</w:t>
      </w:r>
    </w:p>
    <w:p w14:paraId="477A6ED4" w14:textId="77777777" w:rsidR="00C27D99" w:rsidRPr="00C27D99" w:rsidRDefault="00C27D99" w:rsidP="00C27D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lang w:val="en-GB" w:eastAsia="en-GB"/>
        </w:rPr>
      </w:pPr>
      <w:r w:rsidRPr="00C27D99">
        <w:rPr>
          <w:rFonts w:ascii="Times New Roman" w:eastAsia="Times New Roman" w:hAnsi="Times New Roman" w:cs="Times New Roman"/>
          <w:sz w:val="24"/>
          <w:lang w:val="en-GB" w:eastAsia="en-GB"/>
        </w:rPr>
        <w:t>Benchmark evidence: the evaluation pack defines scored scenarios that test grounding, identifier integrity, uncertainty handling, verification and export readiness</w:t>
      </w:r>
    </w:p>
    <w:p w14:paraId="3EFA9408" w14:textId="77777777" w:rsidR="00C27D99" w:rsidRPr="00C27D99" w:rsidRDefault="00C27D99" w:rsidP="00C27D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lang w:val="en-GB" w:eastAsia="en-GB"/>
        </w:rPr>
      </w:pPr>
      <w:r w:rsidRPr="00C27D99">
        <w:rPr>
          <w:rFonts w:ascii="Times New Roman" w:eastAsia="Times New Roman" w:hAnsi="Times New Roman" w:cs="Times New Roman"/>
          <w:sz w:val="24"/>
          <w:lang w:val="en-GB" w:eastAsia="en-GB"/>
        </w:rPr>
        <w:t>Clear positioning honesty: the source pack is explicit that MCP-Geo is not yet a production service, which strengthens credibility when framed properly</w:t>
      </w:r>
    </w:p>
    <w:p w14:paraId="2E0DC8A8" w14:textId="77777777" w:rsidR="00C27D99" w:rsidRPr="00C27D99" w:rsidRDefault="00C27D99" w:rsidP="00C27D9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GB" w:eastAsia="en-GB"/>
        </w:rPr>
      </w:pPr>
      <w:r w:rsidRPr="00C27D99">
        <w:rPr>
          <w:rFonts w:ascii="Times New Roman" w:eastAsia="Times New Roman" w:hAnsi="Times New Roman" w:cs="Times New Roman"/>
          <w:b/>
          <w:bCs/>
          <w:sz w:val="27"/>
          <w:szCs w:val="27"/>
          <w:lang w:val="en-GB" w:eastAsia="en-GB"/>
        </w:rPr>
        <w:t>5. Risks, constraints, and how to speak about them</w:t>
      </w:r>
    </w:p>
    <w:p w14:paraId="61D78F06" w14:textId="773183D0" w:rsidR="00C27D99" w:rsidRPr="00C27D99" w:rsidRDefault="00C740E4" w:rsidP="00C27D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lang w:val="en-GB" w:eastAsia="en-GB"/>
        </w:rPr>
      </w:pPr>
      <w:r>
        <w:rPr>
          <w:rFonts w:ascii="Times New Roman" w:eastAsia="Times New Roman" w:hAnsi="Times New Roman" w:cs="Times New Roman"/>
          <w:sz w:val="24"/>
          <w:lang w:val="en-GB" w:eastAsia="en-GB"/>
        </w:rPr>
        <w:t>MCP-Geo</w:t>
      </w:r>
      <w:r w:rsidR="00C27D99" w:rsidRPr="00C27D99">
        <w:rPr>
          <w:rFonts w:ascii="Times New Roman" w:eastAsia="Times New Roman" w:hAnsi="Times New Roman" w:cs="Times New Roman"/>
          <w:sz w:val="24"/>
          <w:lang w:val="en-GB" w:eastAsia="en-GB"/>
        </w:rPr>
        <w:t xml:space="preserve"> should be presented carefully.</w:t>
      </w:r>
    </w:p>
    <w:p w14:paraId="2596C9A6" w14:textId="77777777" w:rsidR="00C27D99" w:rsidRPr="00C27D99" w:rsidRDefault="00C27D99" w:rsidP="00C27D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lang w:val="en-GB" w:eastAsia="en-GB"/>
        </w:rPr>
      </w:pPr>
      <w:r w:rsidRPr="00C27D99">
        <w:rPr>
          <w:rFonts w:ascii="Times New Roman" w:eastAsia="Times New Roman" w:hAnsi="Times New Roman" w:cs="Times New Roman"/>
          <w:sz w:val="24"/>
          <w:lang w:val="en-GB" w:eastAsia="en-GB"/>
        </w:rPr>
        <w:t>What it is:</w:t>
      </w:r>
    </w:p>
    <w:p w14:paraId="24C2B16F" w14:textId="77777777" w:rsidR="00C27D99" w:rsidRPr="00C27D99" w:rsidRDefault="00C27D99" w:rsidP="00C27D9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lang w:val="en-GB" w:eastAsia="en-GB"/>
        </w:rPr>
      </w:pPr>
      <w:r w:rsidRPr="00C27D99">
        <w:rPr>
          <w:rFonts w:ascii="Times New Roman" w:eastAsia="Times New Roman" w:hAnsi="Times New Roman" w:cs="Times New Roman"/>
          <w:sz w:val="24"/>
          <w:lang w:val="en-GB" w:eastAsia="en-GB"/>
        </w:rPr>
        <w:t>a credible prototype</w:t>
      </w:r>
    </w:p>
    <w:p w14:paraId="5C1DB7C7" w14:textId="77777777" w:rsidR="00C27D99" w:rsidRPr="00C27D99" w:rsidRDefault="00C27D99" w:rsidP="00C27D9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lang w:val="en-GB" w:eastAsia="en-GB"/>
        </w:rPr>
      </w:pPr>
      <w:r w:rsidRPr="00C27D99">
        <w:rPr>
          <w:rFonts w:ascii="Times New Roman" w:eastAsia="Times New Roman" w:hAnsi="Times New Roman" w:cs="Times New Roman"/>
          <w:sz w:val="24"/>
          <w:lang w:val="en-GB" w:eastAsia="en-GB"/>
        </w:rPr>
        <w:t>a reference architecture</w:t>
      </w:r>
    </w:p>
    <w:p w14:paraId="7B203FEE" w14:textId="77777777" w:rsidR="00C27D99" w:rsidRPr="00C27D99" w:rsidRDefault="00C27D99" w:rsidP="00C27D9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lang w:val="en-GB" w:eastAsia="en-GB"/>
        </w:rPr>
      </w:pPr>
      <w:r w:rsidRPr="00C27D99">
        <w:rPr>
          <w:rFonts w:ascii="Times New Roman" w:eastAsia="Times New Roman" w:hAnsi="Times New Roman" w:cs="Times New Roman"/>
          <w:sz w:val="24"/>
          <w:lang w:val="en-GB" w:eastAsia="en-GB"/>
        </w:rPr>
        <w:t>an evaluation and learning vehicle</w:t>
      </w:r>
    </w:p>
    <w:p w14:paraId="1F418A38" w14:textId="77777777" w:rsidR="00C27D99" w:rsidRPr="00C27D99" w:rsidRDefault="00C27D99" w:rsidP="00C27D9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lang w:val="en-GB" w:eastAsia="en-GB"/>
        </w:rPr>
      </w:pPr>
      <w:r w:rsidRPr="00C27D99">
        <w:rPr>
          <w:rFonts w:ascii="Times New Roman" w:eastAsia="Times New Roman" w:hAnsi="Times New Roman" w:cs="Times New Roman"/>
          <w:sz w:val="24"/>
          <w:lang w:val="en-GB" w:eastAsia="en-GB"/>
        </w:rPr>
        <w:t>a bridge between AI clients and authoritative UK geospatial/statistical data</w:t>
      </w:r>
    </w:p>
    <w:p w14:paraId="30604A74" w14:textId="77777777" w:rsidR="00C27D99" w:rsidRPr="00C27D99" w:rsidRDefault="00C27D99" w:rsidP="00C27D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lang w:val="en-GB" w:eastAsia="en-GB"/>
        </w:rPr>
      </w:pPr>
      <w:r w:rsidRPr="00C27D99">
        <w:rPr>
          <w:rFonts w:ascii="Times New Roman" w:eastAsia="Times New Roman" w:hAnsi="Times New Roman" w:cs="Times New Roman"/>
          <w:sz w:val="24"/>
          <w:lang w:val="en-GB" w:eastAsia="en-GB"/>
        </w:rPr>
        <w:t>What it is not yet:</w:t>
      </w:r>
    </w:p>
    <w:p w14:paraId="7915223F" w14:textId="77777777" w:rsidR="00C27D99" w:rsidRPr="00C27D99" w:rsidRDefault="00C27D99" w:rsidP="00C27D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lang w:val="en-GB" w:eastAsia="en-GB"/>
        </w:rPr>
      </w:pPr>
      <w:r w:rsidRPr="00C27D99">
        <w:rPr>
          <w:rFonts w:ascii="Times New Roman" w:eastAsia="Times New Roman" w:hAnsi="Times New Roman" w:cs="Times New Roman"/>
          <w:sz w:val="24"/>
          <w:lang w:val="en-GB" w:eastAsia="en-GB"/>
        </w:rPr>
        <w:t>a fully hardened operational platform</w:t>
      </w:r>
    </w:p>
    <w:p w14:paraId="3ACFD07C" w14:textId="77777777" w:rsidR="00C27D99" w:rsidRPr="00C27D99" w:rsidRDefault="00C27D99" w:rsidP="00C27D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lang w:val="en-GB" w:eastAsia="en-GB"/>
        </w:rPr>
      </w:pPr>
      <w:r w:rsidRPr="00C27D99">
        <w:rPr>
          <w:rFonts w:ascii="Times New Roman" w:eastAsia="Times New Roman" w:hAnsi="Times New Roman" w:cs="Times New Roman"/>
          <w:sz w:val="24"/>
          <w:lang w:val="en-GB" w:eastAsia="en-GB"/>
        </w:rPr>
        <w:t>a procurement-ready managed service</w:t>
      </w:r>
    </w:p>
    <w:p w14:paraId="517DF9CA" w14:textId="77777777" w:rsidR="00C27D99" w:rsidRPr="00C27D99" w:rsidRDefault="00C27D99" w:rsidP="00C27D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lang w:val="en-GB" w:eastAsia="en-GB"/>
        </w:rPr>
      </w:pPr>
      <w:r w:rsidRPr="00C27D99">
        <w:rPr>
          <w:rFonts w:ascii="Times New Roman" w:eastAsia="Times New Roman" w:hAnsi="Times New Roman" w:cs="Times New Roman"/>
          <w:sz w:val="24"/>
          <w:lang w:val="en-GB" w:eastAsia="en-GB"/>
        </w:rPr>
        <w:t>a finished government-wide standard</w:t>
      </w:r>
    </w:p>
    <w:p w14:paraId="68E4A4EE" w14:textId="77777777" w:rsidR="00C27D99" w:rsidRPr="00C27D99" w:rsidRDefault="00C27D99" w:rsidP="00C27D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lang w:val="en-GB" w:eastAsia="en-GB"/>
        </w:rPr>
      </w:pPr>
      <w:r w:rsidRPr="00C27D99">
        <w:rPr>
          <w:rFonts w:ascii="Times New Roman" w:eastAsia="Times New Roman" w:hAnsi="Times New Roman" w:cs="Times New Roman"/>
          <w:sz w:val="24"/>
          <w:lang w:val="en-GB" w:eastAsia="en-GB"/>
        </w:rPr>
        <w:t>That distinction matters because it protects trust and helps stakeholders see where value exists now: proof, piloting, interoperability learning and reference-pattern development.</w:t>
      </w:r>
    </w:p>
    <w:p w14:paraId="2698238B" w14:textId="77777777" w:rsidR="00C27D99" w:rsidRPr="00C27D99" w:rsidRDefault="00C27D99" w:rsidP="00C27D9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GB" w:eastAsia="en-GB"/>
        </w:rPr>
      </w:pPr>
      <w:r w:rsidRPr="00C27D99">
        <w:rPr>
          <w:rFonts w:ascii="Times New Roman" w:eastAsia="Times New Roman" w:hAnsi="Times New Roman" w:cs="Times New Roman"/>
          <w:b/>
          <w:bCs/>
          <w:sz w:val="27"/>
          <w:szCs w:val="27"/>
          <w:lang w:val="en-GB" w:eastAsia="en-GB"/>
        </w:rPr>
        <w:t>6. Missing stakeholders to include in the conversation</w:t>
      </w:r>
    </w:p>
    <w:p w14:paraId="3598403F" w14:textId="77777777" w:rsidR="00C27D99" w:rsidRPr="00C27D99" w:rsidRDefault="00C27D99" w:rsidP="00C27D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lang w:val="en-GB" w:eastAsia="en-GB"/>
        </w:rPr>
      </w:pPr>
      <w:r w:rsidRPr="00C27D99">
        <w:rPr>
          <w:rFonts w:ascii="Times New Roman" w:eastAsia="Times New Roman" w:hAnsi="Times New Roman" w:cs="Times New Roman"/>
          <w:sz w:val="24"/>
          <w:lang w:val="en-GB" w:eastAsia="en-GB"/>
        </w:rPr>
        <w:t>The source pack indicates that these groups should also be included:</w:t>
      </w:r>
    </w:p>
    <w:p w14:paraId="2CE585EF" w14:textId="77777777" w:rsidR="00C27D99" w:rsidRPr="00C27D99" w:rsidRDefault="00C27D99" w:rsidP="00C27D9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lang w:val="en-GB" w:eastAsia="en-GB"/>
        </w:rPr>
      </w:pPr>
      <w:r w:rsidRPr="00C27D99">
        <w:rPr>
          <w:rFonts w:ascii="Times New Roman" w:eastAsia="Times New Roman" w:hAnsi="Times New Roman" w:cs="Times New Roman"/>
          <w:sz w:val="24"/>
          <w:lang w:val="en-GB" w:eastAsia="en-GB"/>
        </w:rPr>
        <w:t>AI client and platform vendors</w:t>
      </w:r>
    </w:p>
    <w:p w14:paraId="7C4FDB84" w14:textId="77777777" w:rsidR="00C27D99" w:rsidRPr="00C27D99" w:rsidRDefault="00C27D99" w:rsidP="00C27D9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lang w:val="en-GB" w:eastAsia="en-GB"/>
        </w:rPr>
      </w:pPr>
      <w:r w:rsidRPr="00C27D99">
        <w:rPr>
          <w:rFonts w:ascii="Times New Roman" w:eastAsia="Times New Roman" w:hAnsi="Times New Roman" w:cs="Times New Roman"/>
          <w:sz w:val="24"/>
          <w:lang w:val="en-GB" w:eastAsia="en-GB"/>
        </w:rPr>
        <w:t>security and assurance authorities</w:t>
      </w:r>
    </w:p>
    <w:p w14:paraId="1EA551EA" w14:textId="77777777" w:rsidR="00C27D99" w:rsidRPr="00C27D99" w:rsidRDefault="00C27D99" w:rsidP="00C27D9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lang w:val="en-GB" w:eastAsia="en-GB"/>
        </w:rPr>
      </w:pPr>
      <w:r w:rsidRPr="00C27D99">
        <w:rPr>
          <w:rFonts w:ascii="Times New Roman" w:eastAsia="Times New Roman" w:hAnsi="Times New Roman" w:cs="Times New Roman"/>
          <w:sz w:val="24"/>
          <w:lang w:val="en-GB" w:eastAsia="en-GB"/>
        </w:rPr>
        <w:lastRenderedPageBreak/>
        <w:t>data ethics and public trust owners</w:t>
      </w:r>
    </w:p>
    <w:p w14:paraId="47443455" w14:textId="77777777" w:rsidR="00C27D99" w:rsidRPr="00C27D99" w:rsidRDefault="00C27D99" w:rsidP="00C27D9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lang w:val="en-GB" w:eastAsia="en-GB"/>
        </w:rPr>
      </w:pPr>
      <w:r w:rsidRPr="00C27D99">
        <w:rPr>
          <w:rFonts w:ascii="Times New Roman" w:eastAsia="Times New Roman" w:hAnsi="Times New Roman" w:cs="Times New Roman"/>
          <w:sz w:val="24"/>
          <w:lang w:val="en-GB" w:eastAsia="en-GB"/>
        </w:rPr>
        <w:t>data protection and licensing stakeholders</w:t>
      </w:r>
    </w:p>
    <w:p w14:paraId="1E986ECF" w14:textId="77777777" w:rsidR="00C27D99" w:rsidRPr="00C27D99" w:rsidRDefault="00C27D99" w:rsidP="00C27D9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lang w:val="en-GB" w:eastAsia="en-GB"/>
        </w:rPr>
      </w:pPr>
      <w:r w:rsidRPr="00C27D99">
        <w:rPr>
          <w:rFonts w:ascii="Times New Roman" w:eastAsia="Times New Roman" w:hAnsi="Times New Roman" w:cs="Times New Roman"/>
          <w:sz w:val="24"/>
          <w:lang w:val="en-GB" w:eastAsia="en-GB"/>
        </w:rPr>
        <w:t>interoperability and standards bodies</w:t>
      </w:r>
    </w:p>
    <w:p w14:paraId="58DFAB14" w14:textId="77777777" w:rsidR="00C27D99" w:rsidRPr="00C27D99" w:rsidRDefault="00C27D99" w:rsidP="00C27D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lang w:val="en-GB" w:eastAsia="en-GB"/>
        </w:rPr>
      </w:pPr>
      <w:r w:rsidRPr="00C27D99">
        <w:rPr>
          <w:rFonts w:ascii="Times New Roman" w:eastAsia="Times New Roman" w:hAnsi="Times New Roman" w:cs="Times New Roman"/>
          <w:sz w:val="24"/>
          <w:lang w:val="en-GB" w:eastAsia="en-GB"/>
        </w:rPr>
        <w:t>These groups matter because long-term adoption depends not only on usefulness, but on governance, assurance, standards alignment and trust.</w:t>
      </w:r>
    </w:p>
    <w:p w14:paraId="17B2FABB" w14:textId="1734B6F1" w:rsidR="00C27D99" w:rsidRPr="00C27D99" w:rsidRDefault="00C27D99" w:rsidP="00C27D9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GB" w:eastAsia="en-GB"/>
        </w:rPr>
      </w:pPr>
      <w:r w:rsidRPr="00C27D99">
        <w:rPr>
          <w:rFonts w:ascii="Times New Roman" w:eastAsia="Times New Roman" w:hAnsi="Times New Roman" w:cs="Times New Roman"/>
          <w:b/>
          <w:bCs/>
          <w:sz w:val="27"/>
          <w:szCs w:val="27"/>
          <w:lang w:val="en-GB" w:eastAsia="en-GB"/>
        </w:rPr>
        <w:t>7. Recommended ask and next steps</w:t>
      </w:r>
    </w:p>
    <w:p w14:paraId="484990F4" w14:textId="65F5AFFD" w:rsidR="00C27D99" w:rsidRPr="00C27D99" w:rsidRDefault="00C27D99" w:rsidP="00C27D9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lang w:val="en-GB" w:eastAsia="en-GB"/>
        </w:rPr>
      </w:pPr>
      <w:r w:rsidRPr="00C27D99">
        <w:rPr>
          <w:rFonts w:ascii="Times New Roman" w:eastAsia="Times New Roman" w:hAnsi="Times New Roman" w:cs="Times New Roman"/>
          <w:sz w:val="24"/>
          <w:lang w:val="en-GB" w:eastAsia="en-GB"/>
        </w:rPr>
        <w:t xml:space="preserve">Use </w:t>
      </w:r>
      <w:r w:rsidR="00C740E4">
        <w:rPr>
          <w:rFonts w:ascii="Times New Roman" w:eastAsia="Times New Roman" w:hAnsi="Times New Roman" w:cs="Times New Roman"/>
          <w:sz w:val="24"/>
          <w:lang w:val="en-GB" w:eastAsia="en-GB"/>
        </w:rPr>
        <w:t>MCP-Geo</w:t>
      </w:r>
      <w:r w:rsidRPr="00C27D99">
        <w:rPr>
          <w:rFonts w:ascii="Times New Roman" w:eastAsia="Times New Roman" w:hAnsi="Times New Roman" w:cs="Times New Roman"/>
          <w:sz w:val="24"/>
          <w:lang w:val="en-GB" w:eastAsia="en-GB"/>
        </w:rPr>
        <w:t xml:space="preserve"> as a reference case for how UK public-sector AI clients can connect safely to authoritative geospatial and statistical sources</w:t>
      </w:r>
    </w:p>
    <w:p w14:paraId="494AC33F" w14:textId="77777777" w:rsidR="00C27D99" w:rsidRPr="00C27D99" w:rsidRDefault="00C27D99" w:rsidP="00C27D9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lang w:val="en-GB" w:eastAsia="en-GB"/>
        </w:rPr>
      </w:pPr>
      <w:r w:rsidRPr="00C27D99">
        <w:rPr>
          <w:rFonts w:ascii="Times New Roman" w:eastAsia="Times New Roman" w:hAnsi="Times New Roman" w:cs="Times New Roman"/>
          <w:sz w:val="24"/>
          <w:lang w:val="en-GB" w:eastAsia="en-GB"/>
        </w:rPr>
        <w:t>Convene a small stakeholder roundtable across central government, local government, OS/ONS-style providers, and one resilience use case</w:t>
      </w:r>
    </w:p>
    <w:p w14:paraId="54312339" w14:textId="77777777" w:rsidR="00C27D99" w:rsidRPr="00C27D99" w:rsidRDefault="00C27D99" w:rsidP="00C27D9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lang w:val="en-GB" w:eastAsia="en-GB"/>
        </w:rPr>
      </w:pPr>
      <w:r w:rsidRPr="00C27D99">
        <w:rPr>
          <w:rFonts w:ascii="Times New Roman" w:eastAsia="Times New Roman" w:hAnsi="Times New Roman" w:cs="Times New Roman"/>
          <w:sz w:val="24"/>
          <w:lang w:val="en-GB" w:eastAsia="en-GB"/>
        </w:rPr>
        <w:t>Sponsor one or two tightly scoped pilots, such as a place-profiling brief, a resilience scenario pack, or an ONS dataset-selection trial</w:t>
      </w:r>
    </w:p>
    <w:p w14:paraId="7C212BA7" w14:textId="0B5A3F3D" w:rsidR="00C27D99" w:rsidRPr="00C27D99" w:rsidRDefault="00C27D99" w:rsidP="00C27D9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lang w:val="en-GB" w:eastAsia="en-GB"/>
        </w:rPr>
      </w:pPr>
      <w:r w:rsidRPr="00C27D99">
        <w:rPr>
          <w:rFonts w:ascii="Times New Roman" w:eastAsia="Times New Roman" w:hAnsi="Times New Roman" w:cs="Times New Roman"/>
          <w:sz w:val="24"/>
          <w:lang w:val="en-GB" w:eastAsia="en-GB"/>
        </w:rPr>
        <w:t xml:space="preserve">Assess </w:t>
      </w:r>
      <w:r w:rsidR="00C740E4">
        <w:rPr>
          <w:rFonts w:ascii="Times New Roman" w:eastAsia="Times New Roman" w:hAnsi="Times New Roman" w:cs="Times New Roman"/>
          <w:sz w:val="24"/>
          <w:lang w:val="en-GB" w:eastAsia="en-GB"/>
        </w:rPr>
        <w:t>MCP-Geo</w:t>
      </w:r>
      <w:r w:rsidRPr="00C27D99">
        <w:rPr>
          <w:rFonts w:ascii="Times New Roman" w:eastAsia="Times New Roman" w:hAnsi="Times New Roman" w:cs="Times New Roman"/>
          <w:sz w:val="24"/>
          <w:lang w:val="en-GB" w:eastAsia="en-GB"/>
        </w:rPr>
        <w:t xml:space="preserve"> against a simple readiness ladder: prototype evidence, reference architecture, then operational hardening requirements</w:t>
      </w:r>
    </w:p>
    <w:p w14:paraId="1F949FBA" w14:textId="77777777" w:rsidR="00C27D99" w:rsidRPr="00C27D99" w:rsidRDefault="00C27D99" w:rsidP="00C27D9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GB" w:eastAsia="en-GB"/>
        </w:rPr>
      </w:pPr>
      <w:r w:rsidRPr="00C27D99">
        <w:rPr>
          <w:rFonts w:ascii="Times New Roman" w:eastAsia="Times New Roman" w:hAnsi="Times New Roman" w:cs="Times New Roman"/>
          <w:b/>
          <w:bCs/>
          <w:sz w:val="27"/>
          <w:szCs w:val="27"/>
          <w:lang w:val="en-GB" w:eastAsia="en-GB"/>
        </w:rPr>
        <w:t>8. Bottom line</w:t>
      </w:r>
    </w:p>
    <w:p w14:paraId="23C0785E" w14:textId="3B3D324F" w:rsidR="00C27D99" w:rsidRPr="00C27D99" w:rsidRDefault="00C740E4" w:rsidP="00C27D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lang w:val="en-GB" w:eastAsia="en-GB"/>
        </w:rPr>
      </w:pPr>
      <w:r>
        <w:rPr>
          <w:rFonts w:ascii="Times New Roman" w:eastAsia="Times New Roman" w:hAnsi="Times New Roman" w:cs="Times New Roman"/>
          <w:sz w:val="24"/>
          <w:lang w:val="en-GB" w:eastAsia="en-GB"/>
        </w:rPr>
        <w:t>MCP-Geo</w:t>
      </w:r>
      <w:r w:rsidR="00C27D99" w:rsidRPr="00C27D99">
        <w:rPr>
          <w:rFonts w:ascii="Times New Roman" w:eastAsia="Times New Roman" w:hAnsi="Times New Roman" w:cs="Times New Roman"/>
          <w:sz w:val="24"/>
          <w:lang w:val="en-GB" w:eastAsia="en-GB"/>
        </w:rPr>
        <w:t xml:space="preserve"> is most valuable today as a demonstrable bridge between AI clients and authoritative UK geography and statistics.</w:t>
      </w:r>
    </w:p>
    <w:p w14:paraId="29D660CD" w14:textId="77777777" w:rsidR="00C27D99" w:rsidRPr="00C27D99" w:rsidRDefault="00C27D99" w:rsidP="00C27D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lang w:val="en-GB" w:eastAsia="en-GB"/>
        </w:rPr>
      </w:pPr>
      <w:r w:rsidRPr="00C27D99">
        <w:rPr>
          <w:rFonts w:ascii="Times New Roman" w:eastAsia="Times New Roman" w:hAnsi="Times New Roman" w:cs="Times New Roman"/>
          <w:sz w:val="24"/>
          <w:lang w:val="en-GB" w:eastAsia="en-GB"/>
        </w:rPr>
        <w:t>Its strongest stakeholders are the groups that either need geography-aware answers now or can turn the prototype into a wider reference pattern.</w:t>
      </w:r>
    </w:p>
    <w:p w14:paraId="204C6A39" w14:textId="77777777" w:rsidR="00C27D99" w:rsidRPr="00C27D99" w:rsidRDefault="00C27D99" w:rsidP="00C27D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lang w:val="en-GB" w:eastAsia="en-GB"/>
        </w:rPr>
      </w:pPr>
      <w:r w:rsidRPr="00C27D99">
        <w:rPr>
          <w:rFonts w:ascii="Times New Roman" w:eastAsia="Times New Roman" w:hAnsi="Times New Roman" w:cs="Times New Roman"/>
          <w:sz w:val="24"/>
          <w:lang w:val="en-GB" w:eastAsia="en-GB"/>
        </w:rPr>
        <w:t>The right message is not “buy this service”.</w:t>
      </w:r>
      <w:r w:rsidRPr="00C27D99">
        <w:rPr>
          <w:rFonts w:ascii="Times New Roman" w:eastAsia="Times New Roman" w:hAnsi="Times New Roman" w:cs="Times New Roman"/>
          <w:sz w:val="24"/>
          <w:lang w:val="en-GB" w:eastAsia="en-GB"/>
        </w:rPr>
        <w:br/>
        <w:t>It is: “use this as a credible, evidence-backed model for the next generation of public-sector geospatial AI tooling”.</w:t>
      </w:r>
    </w:p>
    <w:p w14:paraId="2E93C6B4" w14:textId="77777777" w:rsidR="00C27D99" w:rsidRPr="00C27D99" w:rsidRDefault="00C27D99" w:rsidP="00C27D9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GB" w:eastAsia="en-GB"/>
        </w:rPr>
      </w:pPr>
      <w:r w:rsidRPr="00C27D99">
        <w:rPr>
          <w:rFonts w:ascii="Times New Roman" w:eastAsia="Times New Roman" w:hAnsi="Times New Roman" w:cs="Times New Roman"/>
          <w:b/>
          <w:bCs/>
          <w:sz w:val="27"/>
          <w:szCs w:val="27"/>
          <w:lang w:val="en-GB" w:eastAsia="en-GB"/>
        </w:rPr>
        <w:t>Sources</w:t>
      </w:r>
    </w:p>
    <w:p w14:paraId="763AB17E" w14:textId="2C988A90" w:rsidR="00C27D99" w:rsidRPr="00C27D99" w:rsidRDefault="00847F26" w:rsidP="00C27D9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lang w:val="en-GB" w:eastAsia="en-GB"/>
        </w:rPr>
      </w:pPr>
      <w:hyperlink r:id="rId7" w:history="1">
        <w:r w:rsidR="00C27D99" w:rsidRPr="00847F26">
          <w:rPr>
            <w:rStyle w:val="Hyperlink"/>
            <w:rFonts w:ascii="Times New Roman" w:eastAsia="Times New Roman" w:hAnsi="Times New Roman" w:cs="Times New Roman"/>
            <w:i/>
            <w:iCs/>
            <w:sz w:val="24"/>
            <w:lang w:val="en-GB" w:eastAsia="en-GB"/>
          </w:rPr>
          <w:t>MCP-Geo Stakeholder Mapping and Value Propositions</w:t>
        </w:r>
        <w:r w:rsidR="00C27D99" w:rsidRPr="00847F26">
          <w:rPr>
            <w:rStyle w:val="Hyperlink"/>
            <w:rFonts w:ascii="Times New Roman" w:eastAsia="Times New Roman" w:hAnsi="Times New Roman" w:cs="Times New Roman"/>
            <w:sz w:val="24"/>
            <w:lang w:val="en-GB" w:eastAsia="en-GB"/>
          </w:rPr>
          <w:t>,</w:t>
        </w:r>
      </w:hyperlink>
      <w:r w:rsidR="00C27D99" w:rsidRPr="00C27D99">
        <w:rPr>
          <w:rFonts w:ascii="Times New Roman" w:eastAsia="Times New Roman" w:hAnsi="Times New Roman" w:cs="Times New Roman"/>
          <w:sz w:val="24"/>
          <w:lang w:val="en-GB" w:eastAsia="en-GB"/>
        </w:rPr>
        <w:t xml:space="preserve"> </w:t>
      </w:r>
      <w:r w:rsidR="00C27D99" w:rsidRPr="00847F26">
        <w:rPr>
          <w:rFonts w:ascii="Times New Roman" w:eastAsia="Times New Roman" w:hAnsi="Times New Roman" w:cs="Times New Roman"/>
          <w:szCs w:val="13"/>
          <w:lang w:val="en-GB" w:eastAsia="en-GB"/>
        </w:rPr>
        <w:t>repo:</w:t>
      </w:r>
      <w:r w:rsidR="00C27D99" w:rsidRPr="00847F26">
        <w:rPr>
          <w:szCs w:val="13"/>
        </w:rPr>
        <w:t xml:space="preserve"> </w:t>
      </w:r>
      <w:r w:rsidR="00C27D99" w:rsidRPr="00847F26">
        <w:rPr>
          <w:rFonts w:ascii="Times New Roman" w:eastAsia="Times New Roman" w:hAnsi="Times New Roman" w:cs="Times New Roman"/>
          <w:szCs w:val="13"/>
          <w:lang w:val="en-GB" w:eastAsia="en-GB"/>
        </w:rPr>
        <w:t xml:space="preserve">docs/reports/MCP-Geo Stakeholder Mapping and Value </w:t>
      </w:r>
      <w:proofErr w:type="gramStart"/>
      <w:r w:rsidR="00C27D99" w:rsidRPr="00847F26">
        <w:rPr>
          <w:rFonts w:ascii="Times New Roman" w:eastAsia="Times New Roman" w:hAnsi="Times New Roman" w:cs="Times New Roman"/>
          <w:szCs w:val="13"/>
          <w:lang w:val="en-GB" w:eastAsia="en-GB"/>
        </w:rPr>
        <w:t>Propositions</w:t>
      </w:r>
      <w:r w:rsidRPr="00847F26">
        <w:rPr>
          <w:rFonts w:ascii="Times New Roman" w:eastAsia="Times New Roman" w:hAnsi="Times New Roman" w:cs="Times New Roman"/>
          <w:szCs w:val="13"/>
          <w:lang w:val="en-GB" w:eastAsia="en-GB"/>
        </w:rPr>
        <w:t>.*</w:t>
      </w:r>
      <w:proofErr w:type="gramEnd"/>
      <w:r w:rsidR="00C27D99" w:rsidRPr="00847F26">
        <w:rPr>
          <w:rFonts w:ascii="Times New Roman" w:eastAsia="Times New Roman" w:hAnsi="Times New Roman" w:cs="Times New Roman"/>
          <w:szCs w:val="13"/>
          <w:lang w:val="en-GB" w:eastAsia="en-GB"/>
        </w:rPr>
        <w:t xml:space="preserve">, </w:t>
      </w:r>
      <w:r w:rsidR="00C27D99" w:rsidRPr="00C27D99">
        <w:rPr>
          <w:rFonts w:ascii="Times New Roman" w:eastAsia="Times New Roman" w:hAnsi="Times New Roman" w:cs="Times New Roman"/>
          <w:sz w:val="24"/>
          <w:lang w:val="en-GB" w:eastAsia="en-GB"/>
        </w:rPr>
        <w:t>10 March 2026</w:t>
      </w:r>
    </w:p>
    <w:p w14:paraId="2F3CD620" w14:textId="18F297AD" w:rsidR="0088377D" w:rsidRPr="00C27D99" w:rsidRDefault="00C740E4" w:rsidP="00C27D9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lang w:val="en-GB" w:eastAsia="en-GB"/>
        </w:rPr>
      </w:pPr>
      <w:hyperlink r:id="rId8" w:history="1">
        <w:r w:rsidR="00C27D99" w:rsidRPr="00C740E4">
          <w:rPr>
            <w:rStyle w:val="Hyperlink"/>
            <w:rFonts w:ascii="Times New Roman" w:eastAsia="Times New Roman" w:hAnsi="Times New Roman" w:cs="Times New Roman"/>
            <w:i/>
            <w:iCs/>
            <w:sz w:val="24"/>
            <w:lang w:val="en-GB" w:eastAsia="en-GB"/>
          </w:rPr>
          <w:t xml:space="preserve">MCP-Geo Stakeholder Evaluation </w:t>
        </w:r>
        <w:r w:rsidRPr="00C740E4">
          <w:rPr>
            <w:rStyle w:val="Hyperlink"/>
            <w:rFonts w:ascii="Times New Roman" w:eastAsia="Times New Roman" w:hAnsi="Times New Roman" w:cs="Times New Roman"/>
            <w:i/>
            <w:iCs/>
            <w:sz w:val="24"/>
            <w:lang w:val="en-GB" w:eastAsia="en-GB"/>
          </w:rPr>
          <w:t>Questions</w:t>
        </w:r>
      </w:hyperlink>
      <w:r w:rsidR="00C27D99" w:rsidRPr="00C27D99">
        <w:rPr>
          <w:rFonts w:ascii="Times New Roman" w:eastAsia="Times New Roman" w:hAnsi="Times New Roman" w:cs="Times New Roman"/>
          <w:sz w:val="24"/>
          <w:lang w:val="en-GB" w:eastAsia="en-GB"/>
        </w:rPr>
        <w:t xml:space="preserve">, </w:t>
      </w:r>
      <w:r w:rsidR="00E81820">
        <w:rPr>
          <w:rFonts w:ascii="Times New Roman" w:eastAsia="Times New Roman" w:hAnsi="Times New Roman" w:cs="Times New Roman"/>
          <w:szCs w:val="13"/>
          <w:lang w:val="en-GB" w:eastAsia="en-GB"/>
        </w:rPr>
        <w:t xml:space="preserve">repo: </w:t>
      </w:r>
      <w:r w:rsidR="00E81820" w:rsidRPr="00E81820">
        <w:rPr>
          <w:rFonts w:ascii="Times New Roman" w:eastAsia="Times New Roman" w:hAnsi="Times New Roman" w:cs="Times New Roman"/>
          <w:szCs w:val="13"/>
          <w:lang w:val="en-GB" w:eastAsia="en-GB"/>
        </w:rPr>
        <w:t>https://github.com/chris-page-gov/mcp-geo/docs/reports/MCP-Geo_evaluation_questions.md</w:t>
      </w:r>
      <w:r w:rsidR="00C27D99" w:rsidRPr="00C27D99">
        <w:rPr>
          <w:rFonts w:ascii="Times New Roman" w:eastAsia="Times New Roman" w:hAnsi="Times New Roman" w:cs="Times New Roman"/>
          <w:sz w:val="24"/>
          <w:lang w:val="en-GB" w:eastAsia="en-GB"/>
        </w:rPr>
        <w:t>, 10 March 2026</w:t>
      </w:r>
    </w:p>
    <w:sectPr w:rsidR="0088377D" w:rsidRPr="00C27D99" w:rsidSect="00C27D99">
      <w:footerReference w:type="even" r:id="rId9"/>
      <w:footerReference w:type="default" r:id="rId10"/>
      <w:footerReference w:type="first" r:id="rId11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394A3A" w14:textId="77777777" w:rsidR="006D2BAB" w:rsidRDefault="006D2BAB" w:rsidP="00C27D99">
      <w:pPr>
        <w:spacing w:after="0" w:line="240" w:lineRule="auto"/>
      </w:pPr>
      <w:r>
        <w:separator/>
      </w:r>
    </w:p>
  </w:endnote>
  <w:endnote w:type="continuationSeparator" w:id="0">
    <w:p w14:paraId="14448D87" w14:textId="77777777" w:rsidR="006D2BAB" w:rsidRDefault="006D2BAB" w:rsidP="00C27D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D121F5" w14:textId="20120574" w:rsidR="00C27D99" w:rsidRDefault="00847F26" w:rsidP="00A33C86">
    <w:pPr>
      <w:pStyle w:val="Footer"/>
      <w:framePr w:wrap="none" w:vAnchor="text" w:hAnchor="margin" w:xAlign="right" w:y="1"/>
      <w:rPr>
        <w:rStyle w:val="PageNumber"/>
      </w:rPr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6E67F97F" wp14:editId="79F5759F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518795" cy="370840"/>
              <wp:effectExtent l="0" t="0" r="1905" b="0"/>
              <wp:wrapNone/>
              <wp:docPr id="815181399" name="Text Box 2" descr="OFFICIAL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18795" cy="3708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5B91FC8" w14:textId="0A0528AE" w:rsidR="00847F26" w:rsidRPr="00847F26" w:rsidRDefault="00847F26" w:rsidP="00847F26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847F26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 xml:space="preserve">OFFICIAL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E67F97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OFFICIAL " style="position:absolute;margin-left:0;margin-top:0;width:40.85pt;height:29.2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" filled="f" stroked="f">
              <v:fill o:detectmouseclick="t"/>
              <v:textbox style="mso-fit-shape-to-text:t" inset="0,0,0,15pt">
                <w:txbxContent>
                  <w:p w14:paraId="65B91FC8" w14:textId="0A0528AE" w:rsidR="00847F26" w:rsidRPr="00847F26" w:rsidRDefault="00847F26" w:rsidP="00847F26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847F26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 xml:space="preserve">OFFICIAL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  <w:sdt>
    <w:sdtPr>
      <w:rPr>
        <w:rStyle w:val="PageNumber"/>
      </w:rPr>
      <w:id w:val="-1598550064"/>
      <w:docPartObj>
        <w:docPartGallery w:val="Page Numbers (Bottom of Page)"/>
        <w:docPartUnique/>
      </w:docPartObj>
    </w:sdtPr>
    <w:sdtContent>
      <w:p w14:paraId="60D121F5" w14:textId="20120574" w:rsidR="00C27D99" w:rsidRDefault="00C27D99" w:rsidP="00A33C8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46891C7" w14:textId="77777777" w:rsidR="00C27D99" w:rsidRDefault="00C27D99" w:rsidP="00C27D9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140488" w14:textId="2F4F83E6" w:rsidR="00C27D99" w:rsidRDefault="00847F26" w:rsidP="00A33C86">
    <w:pPr>
      <w:pStyle w:val="Footer"/>
      <w:framePr w:wrap="none" w:vAnchor="text" w:hAnchor="margin" w:xAlign="right" w:y="1"/>
      <w:rPr>
        <w:rStyle w:val="PageNumber"/>
      </w:rPr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1883D18B" wp14:editId="1635308C">
              <wp:simplePos x="0" y="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518795" cy="370840"/>
              <wp:effectExtent l="0" t="0" r="1905" b="0"/>
              <wp:wrapNone/>
              <wp:docPr id="1913237974" name="Text Box 3" descr="OFFICIAL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18795" cy="3708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7A31FBB" w14:textId="080514B1" w:rsidR="00847F26" w:rsidRPr="00847F26" w:rsidRDefault="00847F26" w:rsidP="00847F26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847F26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 xml:space="preserve">OFFICIAL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883D18B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OFFICIAL " style="position:absolute;margin-left:0;margin-top:0;width:40.85pt;height:29.2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" filled="f" stroked="f">
              <v:fill o:detectmouseclick="t"/>
              <v:textbox style="mso-fit-shape-to-text:t" inset="0,0,0,15pt">
                <w:txbxContent>
                  <w:p w14:paraId="37A31FBB" w14:textId="080514B1" w:rsidR="00847F26" w:rsidRPr="00847F26" w:rsidRDefault="00847F26" w:rsidP="00847F26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847F26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 xml:space="preserve">OFFICIAL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sdt>
      <w:sdtPr>
        <w:rPr>
          <w:rStyle w:val="PageNumber"/>
        </w:rPr>
        <w:id w:val="1301344229"/>
        <w:docPartObj>
          <w:docPartGallery w:val="Page Numbers (Bottom of Page)"/>
          <w:docPartUnique/>
        </w:docPartObj>
      </w:sdtPr>
      <w:sdtContent>
        <w:r w:rsidR="00C27D99">
          <w:rPr>
            <w:rStyle w:val="PageNumber"/>
          </w:rPr>
          <w:fldChar w:fldCharType="begin"/>
        </w:r>
        <w:r w:rsidR="00C27D99">
          <w:rPr>
            <w:rStyle w:val="PageNumber"/>
          </w:rPr>
          <w:instrText xml:space="preserve"> PAGE </w:instrText>
        </w:r>
        <w:r w:rsidR="00C27D99">
          <w:rPr>
            <w:rStyle w:val="PageNumber"/>
          </w:rPr>
          <w:fldChar w:fldCharType="separate"/>
        </w:r>
        <w:r w:rsidR="00C27D99">
          <w:rPr>
            <w:rStyle w:val="PageNumber"/>
            <w:noProof/>
          </w:rPr>
          <w:t>2</w:t>
        </w:r>
        <w:r w:rsidR="00C27D99">
          <w:rPr>
            <w:rStyle w:val="PageNumber"/>
          </w:rPr>
          <w:fldChar w:fldCharType="end"/>
        </w:r>
      </w:sdtContent>
    </w:sdt>
  </w:p>
  <w:p w14:paraId="091E698F" w14:textId="77777777" w:rsidR="00C27D99" w:rsidRDefault="00C27D99" w:rsidP="00C27D99">
    <w:pPr>
      <w:pStyle w:val="Footer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E8154" w14:textId="2C514082" w:rsidR="00847F26" w:rsidRDefault="00847F26">
    <w:pPr>
      <w:pStyle w:val="Foot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4424785E" wp14:editId="0C696876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518795" cy="370840"/>
              <wp:effectExtent l="0" t="0" r="1905" b="0"/>
              <wp:wrapNone/>
              <wp:docPr id="1261111820" name="Text Box 1" descr="OFFICIAL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18795" cy="3708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9306F45" w14:textId="5229A240" w:rsidR="00847F26" w:rsidRPr="00847F26" w:rsidRDefault="00847F26" w:rsidP="00847F26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847F26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 xml:space="preserve">OFFICIAL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424785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OFFICIAL " style="position:absolute;margin-left:0;margin-top:0;width:40.85pt;height:29.2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" filled="f" stroked="f">
              <v:fill o:detectmouseclick="t"/>
              <v:textbox style="mso-fit-shape-to-text:t" inset="0,0,0,15pt">
                <w:txbxContent>
                  <w:p w14:paraId="79306F45" w14:textId="5229A240" w:rsidR="00847F26" w:rsidRPr="00847F26" w:rsidRDefault="00847F26" w:rsidP="00847F26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847F26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 xml:space="preserve">OFFICIAL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897EAB" w14:textId="77777777" w:rsidR="006D2BAB" w:rsidRDefault="006D2BAB" w:rsidP="00C27D99">
      <w:pPr>
        <w:spacing w:after="0" w:line="240" w:lineRule="auto"/>
      </w:pPr>
      <w:r>
        <w:separator/>
      </w:r>
    </w:p>
  </w:footnote>
  <w:footnote w:type="continuationSeparator" w:id="0">
    <w:p w14:paraId="10D07E62" w14:textId="77777777" w:rsidR="006D2BAB" w:rsidRDefault="006D2BAB" w:rsidP="00C27D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E32909"/>
    <w:multiLevelType w:val="multilevel"/>
    <w:tmpl w:val="0C58D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49756A"/>
    <w:multiLevelType w:val="multilevel"/>
    <w:tmpl w:val="7EAA9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BC6D7B"/>
    <w:multiLevelType w:val="multilevel"/>
    <w:tmpl w:val="B2CA8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146381"/>
    <w:multiLevelType w:val="multilevel"/>
    <w:tmpl w:val="13B8D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E827D2"/>
    <w:multiLevelType w:val="multilevel"/>
    <w:tmpl w:val="BCA6D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CC806A5"/>
    <w:multiLevelType w:val="multilevel"/>
    <w:tmpl w:val="2BEA3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2847333"/>
    <w:multiLevelType w:val="multilevel"/>
    <w:tmpl w:val="5A3C1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7A07AF6"/>
    <w:multiLevelType w:val="multilevel"/>
    <w:tmpl w:val="17C8A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646707">
    <w:abstractNumId w:val="6"/>
  </w:num>
  <w:num w:numId="2" w16cid:durableId="1175068648">
    <w:abstractNumId w:val="4"/>
  </w:num>
  <w:num w:numId="3" w16cid:durableId="494150907">
    <w:abstractNumId w:val="3"/>
  </w:num>
  <w:num w:numId="4" w16cid:durableId="168064959">
    <w:abstractNumId w:val="7"/>
  </w:num>
  <w:num w:numId="5" w16cid:durableId="793520898">
    <w:abstractNumId w:val="2"/>
  </w:num>
  <w:num w:numId="6" w16cid:durableId="1067148829">
    <w:abstractNumId w:val="1"/>
  </w:num>
  <w:num w:numId="7" w16cid:durableId="879509407">
    <w:abstractNumId w:val="0"/>
  </w:num>
  <w:num w:numId="8" w16cid:durableId="282510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7D99"/>
    <w:rsid w:val="002226D6"/>
    <w:rsid w:val="002651A9"/>
    <w:rsid w:val="00345A4E"/>
    <w:rsid w:val="00357E66"/>
    <w:rsid w:val="00465DF4"/>
    <w:rsid w:val="006D2BAB"/>
    <w:rsid w:val="007E3E30"/>
    <w:rsid w:val="00846A52"/>
    <w:rsid w:val="00847F26"/>
    <w:rsid w:val="00866B2A"/>
    <w:rsid w:val="0088377D"/>
    <w:rsid w:val="00C27D99"/>
    <w:rsid w:val="00C740E4"/>
    <w:rsid w:val="00C80B28"/>
    <w:rsid w:val="00E44B30"/>
    <w:rsid w:val="00E81820"/>
    <w:rsid w:val="00F16C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4759DA4"/>
  <w15:chartTrackingRefBased/>
  <w15:docId w15:val="{CC8F06FA-8007-8B47-99C5-08306DB6E1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citation"/>
    <w:qFormat/>
    <w:rsid w:val="00465DF4"/>
    <w:pPr>
      <w:spacing w:line="279" w:lineRule="auto"/>
    </w:pPr>
    <w:rPr>
      <w:rFonts w:eastAsiaTheme="minorEastAsia"/>
      <w:kern w:val="0"/>
      <w:sz w:val="13"/>
      <w:lang w:val="en-US" w:eastAsia="ja-JP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27D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7D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7D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7D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7D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7D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7D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7D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7D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-line">
    <w:name w:val="code-line"/>
    <w:basedOn w:val="Normal"/>
    <w:rsid w:val="00C80B28"/>
    <w:pPr>
      <w:spacing w:before="100" w:beforeAutospacing="1" w:after="100" w:afterAutospacing="1" w:line="240" w:lineRule="auto"/>
    </w:pPr>
    <w:rPr>
      <w:rFonts w:ascii="Courier New" w:eastAsia="Times New Roman" w:hAnsi="Courier New" w:cs="Times New Roman"/>
      <w:sz w:val="22"/>
      <w:lang w:eastAsia="en-GB"/>
    </w:rPr>
  </w:style>
  <w:style w:type="character" w:customStyle="1" w:styleId="Heading1Char">
    <w:name w:val="Heading 1 Char"/>
    <w:basedOn w:val="DefaultParagraphFont"/>
    <w:link w:val="Heading1"/>
    <w:uiPriority w:val="9"/>
    <w:rsid w:val="00C27D99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:lang w:val="en-US" w:eastAsia="ja-JP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27D99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en-US" w:eastAsia="ja-JP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C27D99"/>
    <w:rPr>
      <w:rFonts w:eastAsiaTheme="majorEastAsia" w:cstheme="majorBidi"/>
      <w:color w:val="0F4761" w:themeColor="accent1" w:themeShade="BF"/>
      <w:kern w:val="0"/>
      <w:sz w:val="28"/>
      <w:szCs w:val="28"/>
      <w:lang w:val="en-US" w:eastAsia="ja-JP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7D99"/>
    <w:rPr>
      <w:rFonts w:eastAsiaTheme="majorEastAsia" w:cstheme="majorBidi"/>
      <w:i/>
      <w:iCs/>
      <w:color w:val="0F4761" w:themeColor="accent1" w:themeShade="BF"/>
      <w:kern w:val="0"/>
      <w:sz w:val="13"/>
      <w:lang w:val="en-US" w:eastAsia="ja-JP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7D99"/>
    <w:rPr>
      <w:rFonts w:eastAsiaTheme="majorEastAsia" w:cstheme="majorBidi"/>
      <w:color w:val="0F4761" w:themeColor="accent1" w:themeShade="BF"/>
      <w:kern w:val="0"/>
      <w:sz w:val="13"/>
      <w:lang w:val="en-US" w:eastAsia="ja-JP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7D99"/>
    <w:rPr>
      <w:rFonts w:eastAsiaTheme="majorEastAsia" w:cstheme="majorBidi"/>
      <w:i/>
      <w:iCs/>
      <w:color w:val="595959" w:themeColor="text1" w:themeTint="A6"/>
      <w:kern w:val="0"/>
      <w:sz w:val="13"/>
      <w:lang w:val="en-US" w:eastAsia="ja-JP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7D99"/>
    <w:rPr>
      <w:rFonts w:eastAsiaTheme="majorEastAsia" w:cstheme="majorBidi"/>
      <w:color w:val="595959" w:themeColor="text1" w:themeTint="A6"/>
      <w:kern w:val="0"/>
      <w:sz w:val="13"/>
      <w:lang w:val="en-US" w:eastAsia="ja-JP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7D99"/>
    <w:rPr>
      <w:rFonts w:eastAsiaTheme="majorEastAsia" w:cstheme="majorBidi"/>
      <w:i/>
      <w:iCs/>
      <w:color w:val="272727" w:themeColor="text1" w:themeTint="D8"/>
      <w:kern w:val="0"/>
      <w:sz w:val="13"/>
      <w:lang w:val="en-US" w:eastAsia="ja-JP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7D99"/>
    <w:rPr>
      <w:rFonts w:eastAsiaTheme="majorEastAsia" w:cstheme="majorBidi"/>
      <w:color w:val="272727" w:themeColor="text1" w:themeTint="D8"/>
      <w:kern w:val="0"/>
      <w:sz w:val="13"/>
      <w:lang w:val="en-US" w:eastAsia="ja-JP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C27D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7D99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eastAsia="ja-JP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7D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7D99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US" w:eastAsia="ja-JP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C27D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7D99"/>
    <w:rPr>
      <w:rFonts w:eastAsiaTheme="minorEastAsia"/>
      <w:i/>
      <w:iCs/>
      <w:color w:val="404040" w:themeColor="text1" w:themeTint="BF"/>
      <w:kern w:val="0"/>
      <w:sz w:val="13"/>
      <w:lang w:val="en-US" w:eastAsia="ja-JP"/>
      <w14:ligatures w14:val="none"/>
    </w:rPr>
  </w:style>
  <w:style w:type="paragraph" w:styleId="ListParagraph">
    <w:name w:val="List Paragraph"/>
    <w:basedOn w:val="Normal"/>
    <w:uiPriority w:val="34"/>
    <w:qFormat/>
    <w:rsid w:val="00C27D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7D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7D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7D99"/>
    <w:rPr>
      <w:rFonts w:eastAsiaTheme="minorEastAsia"/>
      <w:i/>
      <w:iCs/>
      <w:color w:val="0F4761" w:themeColor="accent1" w:themeShade="BF"/>
      <w:kern w:val="0"/>
      <w:sz w:val="13"/>
      <w:lang w:val="en-US" w:eastAsia="ja-JP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C27D9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27D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lang w:val="en-GB" w:eastAsia="en-GB"/>
    </w:rPr>
  </w:style>
  <w:style w:type="character" w:styleId="Strong">
    <w:name w:val="Strong"/>
    <w:basedOn w:val="DefaultParagraphFont"/>
    <w:uiPriority w:val="22"/>
    <w:qFormat/>
    <w:rsid w:val="00C27D99"/>
    <w:rPr>
      <w:b/>
      <w:bCs/>
    </w:rPr>
  </w:style>
  <w:style w:type="character" w:styleId="Emphasis">
    <w:name w:val="Emphasis"/>
    <w:basedOn w:val="DefaultParagraphFont"/>
    <w:uiPriority w:val="20"/>
    <w:qFormat/>
    <w:rsid w:val="00C27D99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C27D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27D99"/>
    <w:rPr>
      <w:rFonts w:eastAsiaTheme="minorEastAsia"/>
      <w:kern w:val="0"/>
      <w:sz w:val="13"/>
      <w:lang w:val="en-US" w:eastAsia="ja-JP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C27D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7D99"/>
    <w:rPr>
      <w:rFonts w:eastAsiaTheme="minorEastAsia"/>
      <w:kern w:val="0"/>
      <w:sz w:val="13"/>
      <w:lang w:val="en-US" w:eastAsia="ja-JP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C27D99"/>
  </w:style>
  <w:style w:type="character" w:styleId="Hyperlink">
    <w:name w:val="Hyperlink"/>
    <w:basedOn w:val="DefaultParagraphFont"/>
    <w:uiPriority w:val="99"/>
    <w:unhideWhenUsed/>
    <w:rsid w:val="00C27D9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47F2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hris-page-gov/mcp-geo/blob/main/docs/reports/MCP-Geo_evaluation_questions.md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chris-page-gov/mcp-geo/blob/main/docs/reports/MCP-Geo%20Stakeholder%20Mapping%20and%20Value%20Propositions.pdf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719</Words>
  <Characters>5565</Characters>
  <Application>Microsoft Office Word</Application>
  <DocSecurity>0</DocSecurity>
  <Lines>107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Page</dc:creator>
  <cp:keywords/>
  <dc:description/>
  <cp:lastModifiedBy>Chris Page</cp:lastModifiedBy>
  <cp:revision>3</cp:revision>
  <dcterms:created xsi:type="dcterms:W3CDTF">2026-03-10T21:28:00Z</dcterms:created>
  <dcterms:modified xsi:type="dcterms:W3CDTF">2026-03-10T21:51:00Z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4b2b0a0c,3096ae57,7209b1d6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OFFICIAL </vt:lpwstr>
  </property>
  <property fmtid="{D5CDD505-2E9C-101B-9397-08002B2CF9AE}" pid="5" name="MSIP_Label_06273429-ee1e-4f26-bb4f-6ffaf4c128e1_Enabled">
    <vt:lpwstr>true</vt:lpwstr>
  </property>
  <property fmtid="{D5CDD505-2E9C-101B-9397-08002B2CF9AE}" pid="6" name="MSIP_Label_06273429-ee1e-4f26-bb4f-6ffaf4c128e1_SetDate">
    <vt:lpwstr>2026-03-10T21:25:04Z</vt:lpwstr>
  </property>
  <property fmtid="{D5CDD505-2E9C-101B-9397-08002B2CF9AE}" pid="7" name="MSIP_Label_06273429-ee1e-4f26-bb4f-6ffaf4c128e1_Method">
    <vt:lpwstr>Privileged</vt:lpwstr>
  </property>
  <property fmtid="{D5CDD505-2E9C-101B-9397-08002B2CF9AE}" pid="8" name="MSIP_Label_06273429-ee1e-4f26-bb4f-6ffaf4c128e1_Name">
    <vt:lpwstr>Official</vt:lpwstr>
  </property>
  <property fmtid="{D5CDD505-2E9C-101B-9397-08002B2CF9AE}" pid="9" name="MSIP_Label_06273429-ee1e-4f26-bb4f-6ffaf4c128e1_SiteId">
    <vt:lpwstr>88b0aa06-5927-4bbb-a893-89cc2713ac82</vt:lpwstr>
  </property>
  <property fmtid="{D5CDD505-2E9C-101B-9397-08002B2CF9AE}" pid="10" name="MSIP_Label_06273429-ee1e-4f26-bb4f-6ffaf4c128e1_ActionId">
    <vt:lpwstr>9e4342b5-42fc-4231-9279-4e307e167225</vt:lpwstr>
  </property>
  <property fmtid="{D5CDD505-2E9C-101B-9397-08002B2CF9AE}" pid="11" name="MSIP_Label_06273429-ee1e-4f26-bb4f-6ffaf4c128e1_ContentBits">
    <vt:lpwstr>3</vt:lpwstr>
  </property>
  <property fmtid="{D5CDD505-2E9C-101B-9397-08002B2CF9AE}" pid="12" name="MSIP_Label_06273429-ee1e-4f26-bb4f-6ffaf4c128e1_Tag">
    <vt:lpwstr>50, 0, 1, 1</vt:lpwstr>
  </property>
</Properties>
</file>