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rPr>
          <w:sz w:val="24"/>
        </w:rPr>
        <w:t>The Baltimore Police Department responded to reports of trespassing and drunk in public on 11/07/2016 8:14 PM at Pattys Bar at 2185 Mchenry St Baltimore Md 21223 (39.283933, -76.651033).</w:t>
      </w:r>
    </w:p>
    <w:p>
      <w:r>
        <w:rPr>
          <w:sz w:val="24"/>
        </w:rPr>
        <w:t>Employees reported that a customer was belligerent and appeared to be intoxicated.  The customer was described as Black, female, with black and brown.  Employees stated the individual had been harassing and threatening customers and employees, refusing to leave after repeated demands to leave the premises, only leaving when notified police were on the way.</w:t>
      </w:r>
    </w:p>
    <w:p>
      <w:r>
        <w:rPr>
          <w:sz w:val="24"/>
        </w:rPr>
        <w:t>Anyone with information on the incident is asked to contact the Criminal Investigations Section of the Baltimore Police Department at 410-838-4444.  The Baltimore Police Department would like to remind all city residents to drink responsibly and respect fellow citizens.</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2016-11-07T05:00:00Z</dcterms:created>
  <dc:creator>Baltimore PD</dc:creator>
  <cp:lastModifiedBy>Baltimore PD 1478494800000</cp:lastModifiedBy>
  <dcterms:modified xsi:type="dcterms:W3CDTF">2016-11-07T05:00:00Z</dcterms:modified>
  <dc:title>Disturbance and Nuisance report 011 for day 2016-11-07</dc:title>
</cp:coreProperties>
</file>