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The Baltimore Police Department has cited Vernon Hoffman, of Baltimore, for disturbing the peace by audio volume on 11/09/2016 at approximately 12:50 PM at 2631 Hafer St Baltimore Md 21223 (39.282921, -76.658482).</w:t>
      </w:r>
    </w:p>
    <w:p>
      <w:r>
        <w:rPr>
          <w:sz w:val="24"/>
        </w:rPr>
        <w:t>An officer on patrol observed Hoffman’s boom-box was audible over 150 yards away.  The officer issued a citation for disturbing the peace and released Hoffman at the scene.</w:t>
      </w:r>
    </w:p>
    <w:p>
      <w:r>
        <w:rPr>
          <w:sz w:val="24"/>
        </w:rPr>
        <w:t>The Baltimore Police Department reminds the public to observe all municipal noise ordinances out of respect for fellow residents.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2016-11-09T05:00:00Z</dcterms:created>
  <dc:creator>Baltimore PD</dc:creator>
  <cp:lastModifiedBy>Baltimore PD 1478667600000</cp:lastModifiedBy>
  <dcterms:modified xsi:type="dcterms:W3CDTF">2016-11-09T05:00:00Z</dcterms:modified>
  <dc:title>Disturbance and Nuisance report 022 for day 2016-11-09</dc:title>
</cp:coreProperties>
</file>