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49486">
      <w:pPr>
        <w:spacing w:line="360" w:lineRule="auto"/>
        <w:rPr>
          <w:rFonts w:hint="default"/>
          <w:b/>
          <w:bCs/>
          <w:lang w:val="en-US"/>
        </w:rPr>
      </w:pPr>
    </w:p>
    <w:p w14:paraId="3DAEA11C">
      <w:pPr>
        <w:spacing w:line="360" w:lineRule="auto"/>
        <w:rPr>
          <w:b/>
          <w:bCs/>
        </w:rPr>
      </w:pPr>
    </w:p>
    <w:p w14:paraId="4F53739F">
      <w:pPr>
        <w:tabs>
          <w:tab w:val="left" w:pos="5751"/>
        </w:tabs>
        <w:spacing w:line="360" w:lineRule="auto"/>
        <w:jc w:val="center"/>
        <w:rPr>
          <w:b/>
          <w:sz w:val="44"/>
          <w:szCs w:val="44"/>
        </w:rPr>
      </w:pPr>
      <w:r>
        <w:rPr>
          <w:b/>
          <w:sz w:val="44"/>
          <w:szCs w:val="44"/>
        </w:rPr>
        <w:t xml:space="preserve">NDEJJE         </w:t>
      </w:r>
      <w:r>
        <w:rPr>
          <w:b/>
          <w:sz w:val="44"/>
          <w:szCs w:val="44"/>
        </w:rPr>
        <w:drawing>
          <wp:inline distT="0" distB="0" distL="0" distR="0">
            <wp:extent cx="1386840" cy="1508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l="20078" r="17953"/>
                    <a:stretch>
                      <a:fillRect/>
                    </a:stretch>
                  </pic:blipFill>
                  <pic:spPr>
                    <a:xfrm>
                      <a:off x="0" y="0"/>
                      <a:ext cx="1386840" cy="1508760"/>
                    </a:xfrm>
                    <a:prstGeom prst="rect">
                      <a:avLst/>
                    </a:prstGeom>
                    <a:noFill/>
                    <a:ln>
                      <a:noFill/>
                    </a:ln>
                  </pic:spPr>
                </pic:pic>
              </a:graphicData>
            </a:graphic>
          </wp:inline>
        </w:drawing>
      </w:r>
      <w:r>
        <w:rPr>
          <w:b/>
          <w:sz w:val="44"/>
          <w:szCs w:val="44"/>
        </w:rPr>
        <w:t xml:space="preserve">     UNIVERSITY</w:t>
      </w:r>
    </w:p>
    <w:p w14:paraId="27D3C142">
      <w:pPr>
        <w:tabs>
          <w:tab w:val="left" w:pos="5751"/>
        </w:tabs>
        <w:spacing w:line="360" w:lineRule="auto"/>
        <w:jc w:val="center"/>
        <w:rPr>
          <w:b/>
          <w:sz w:val="44"/>
          <w:szCs w:val="44"/>
        </w:rPr>
      </w:pPr>
      <w:r>
        <w:rPr>
          <w:b/>
          <w:sz w:val="44"/>
          <w:szCs w:val="44"/>
        </w:rPr>
        <w:t>KAMPALA CAMPUS</w:t>
      </w:r>
    </w:p>
    <w:p w14:paraId="229974F3">
      <w:pPr>
        <w:tabs>
          <w:tab w:val="left" w:pos="5751"/>
        </w:tabs>
        <w:spacing w:line="360" w:lineRule="auto"/>
        <w:jc w:val="center"/>
        <w:rPr>
          <w:b/>
          <w:bCs/>
          <w:sz w:val="40"/>
          <w:szCs w:val="40"/>
        </w:rPr>
      </w:pPr>
    </w:p>
    <w:p w14:paraId="6A1B5B7A">
      <w:pPr>
        <w:tabs>
          <w:tab w:val="left" w:pos="5751"/>
        </w:tabs>
        <w:spacing w:line="360" w:lineRule="auto"/>
        <w:jc w:val="center"/>
        <w:rPr>
          <w:b/>
          <w:bCs/>
          <w:sz w:val="40"/>
          <w:szCs w:val="40"/>
        </w:rPr>
      </w:pPr>
      <w:r>
        <w:rPr>
          <w:b/>
          <w:bCs/>
          <w:sz w:val="40"/>
          <w:szCs w:val="40"/>
        </w:rPr>
        <w:t>FACULTY OF SCIENCE AND COMPUTER STUDIES.</w:t>
      </w:r>
    </w:p>
    <w:p w14:paraId="601843B0">
      <w:pPr>
        <w:tabs>
          <w:tab w:val="left" w:pos="5751"/>
        </w:tabs>
        <w:spacing w:line="360" w:lineRule="auto"/>
        <w:jc w:val="center"/>
        <w:rPr>
          <w:bCs/>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pPr>
      <w:r>
        <w:rPr>
          <w:bCs/>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t>TINAH BRIDAL SPOT BOUTIQUE MANAGEMENT SYSTEM</w:t>
      </w:r>
    </w:p>
    <w:p w14:paraId="4C632A59">
      <w:pPr>
        <w:tabs>
          <w:tab w:val="left" w:pos="5751"/>
        </w:tabs>
        <w:spacing w:line="360" w:lineRule="auto"/>
        <w:rPr>
          <w:b/>
          <w:bCs/>
          <w:sz w:val="40"/>
          <w:szCs w:val="40"/>
        </w:rPr>
      </w:pPr>
    </w:p>
    <w:p w14:paraId="5E3AB914">
      <w:pPr>
        <w:tabs>
          <w:tab w:val="left" w:pos="5751"/>
        </w:tabs>
        <w:spacing w:line="360" w:lineRule="auto"/>
        <w:rPr>
          <w:b/>
          <w:bCs/>
          <w:sz w:val="40"/>
          <w:szCs w:val="40"/>
        </w:rPr>
      </w:pPr>
    </w:p>
    <w:p w14:paraId="0AE658AC">
      <w:pPr>
        <w:tabs>
          <w:tab w:val="left" w:pos="5751"/>
        </w:tabs>
        <w:spacing w:line="360" w:lineRule="auto"/>
        <w:rPr>
          <w:b/>
          <w:bCs/>
          <w:sz w:val="40"/>
          <w:szCs w:val="40"/>
        </w:rPr>
      </w:pPr>
    </w:p>
    <w:p w14:paraId="6AD07317">
      <w:pPr>
        <w:tabs>
          <w:tab w:val="left" w:pos="5751"/>
        </w:tabs>
        <w:spacing w:line="360" w:lineRule="auto"/>
        <w:rPr>
          <w:b/>
          <w:bCs/>
          <w:sz w:val="40"/>
          <w:szCs w:val="40"/>
        </w:rPr>
      </w:pPr>
    </w:p>
    <w:p w14:paraId="1FA57E1E">
      <w:pPr>
        <w:tabs>
          <w:tab w:val="left" w:pos="5751"/>
        </w:tabs>
        <w:spacing w:line="360" w:lineRule="auto"/>
        <w:rPr>
          <w:b/>
          <w:bCs/>
          <w:sz w:val="40"/>
          <w:szCs w:val="40"/>
        </w:rPr>
      </w:pPr>
    </w:p>
    <w:p w14:paraId="5A8D2300">
      <w:pPr>
        <w:tabs>
          <w:tab w:val="left" w:pos="5751"/>
        </w:tabs>
        <w:spacing w:line="360" w:lineRule="auto"/>
        <w:rPr>
          <w:b/>
          <w:bCs/>
          <w:sz w:val="40"/>
          <w:szCs w:val="40"/>
        </w:rPr>
      </w:pPr>
    </w:p>
    <w:p w14:paraId="11401E7C">
      <w:pPr>
        <w:tabs>
          <w:tab w:val="left" w:pos="5751"/>
        </w:tabs>
        <w:spacing w:line="360" w:lineRule="auto"/>
        <w:rPr>
          <w:b/>
          <w:bCs/>
          <w:sz w:val="40"/>
          <w:szCs w:val="40"/>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72A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2219720">
            <w:pPr>
              <w:spacing w:line="360" w:lineRule="auto"/>
              <w:rPr>
                <w:bCs/>
                <w:sz w:val="40"/>
                <w:szCs w:val="40"/>
              </w:rPr>
            </w:pPr>
            <w:r>
              <w:rPr>
                <w:bCs/>
                <w:sz w:val="40"/>
                <w:szCs w:val="40"/>
              </w:rPr>
              <w:t>NAME</w:t>
            </w:r>
          </w:p>
        </w:tc>
        <w:tc>
          <w:tcPr>
            <w:tcW w:w="4675" w:type="dxa"/>
          </w:tcPr>
          <w:p w14:paraId="046F6A8A">
            <w:pPr>
              <w:spacing w:line="360" w:lineRule="auto"/>
              <w:rPr>
                <w:bCs/>
                <w:sz w:val="40"/>
                <w:szCs w:val="40"/>
              </w:rPr>
            </w:pPr>
            <w:r>
              <w:rPr>
                <w:bCs/>
                <w:sz w:val="40"/>
                <w:szCs w:val="40"/>
              </w:rPr>
              <w:t>REG.NO</w:t>
            </w:r>
          </w:p>
        </w:tc>
      </w:tr>
      <w:tr w14:paraId="145A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CD27246">
            <w:pPr>
              <w:spacing w:line="360" w:lineRule="auto"/>
              <w:rPr>
                <w:bCs/>
                <w:sz w:val="40"/>
                <w:szCs w:val="40"/>
              </w:rPr>
            </w:pPr>
            <w:r>
              <w:rPr>
                <w:bCs/>
                <w:sz w:val="40"/>
                <w:szCs w:val="40"/>
              </w:rPr>
              <w:t>KASORO CHRISTIAN</w:t>
            </w:r>
          </w:p>
        </w:tc>
        <w:tc>
          <w:tcPr>
            <w:tcW w:w="4675" w:type="dxa"/>
          </w:tcPr>
          <w:p w14:paraId="4C86028A">
            <w:pPr>
              <w:spacing w:line="360" w:lineRule="auto"/>
              <w:rPr>
                <w:bCs/>
                <w:sz w:val="40"/>
                <w:szCs w:val="40"/>
              </w:rPr>
            </w:pPr>
            <w:r>
              <w:rPr>
                <w:bCs/>
                <w:sz w:val="40"/>
                <w:szCs w:val="40"/>
              </w:rPr>
              <w:t>25/2/370/W/1210</w:t>
            </w:r>
          </w:p>
        </w:tc>
      </w:tr>
      <w:tr w14:paraId="6F41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300DF3E">
            <w:pPr>
              <w:spacing w:line="360" w:lineRule="auto"/>
              <w:rPr>
                <w:bCs/>
                <w:sz w:val="40"/>
                <w:szCs w:val="40"/>
              </w:rPr>
            </w:pPr>
            <w:r>
              <w:rPr>
                <w:bCs/>
                <w:sz w:val="40"/>
                <w:szCs w:val="40"/>
              </w:rPr>
              <w:t>ZZIWA ABDURAHUMAN</w:t>
            </w:r>
          </w:p>
        </w:tc>
        <w:tc>
          <w:tcPr>
            <w:tcW w:w="4675" w:type="dxa"/>
          </w:tcPr>
          <w:p w14:paraId="7967C768">
            <w:pPr>
              <w:spacing w:line="360" w:lineRule="auto"/>
              <w:rPr>
                <w:bCs/>
                <w:sz w:val="40"/>
                <w:szCs w:val="40"/>
              </w:rPr>
            </w:pPr>
            <w:r>
              <w:rPr>
                <w:bCs/>
                <w:sz w:val="40"/>
                <w:szCs w:val="40"/>
              </w:rPr>
              <w:t>25/2/370/W/2495</w:t>
            </w:r>
          </w:p>
        </w:tc>
      </w:tr>
      <w:tr w14:paraId="6663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DF7D113">
            <w:pPr>
              <w:spacing w:line="360" w:lineRule="auto"/>
              <w:rPr>
                <w:bCs/>
                <w:sz w:val="40"/>
                <w:szCs w:val="40"/>
              </w:rPr>
            </w:pPr>
            <w:r>
              <w:rPr>
                <w:bCs/>
                <w:sz w:val="40"/>
                <w:szCs w:val="40"/>
              </w:rPr>
              <w:t>KIIZA BOBSON</w:t>
            </w:r>
          </w:p>
        </w:tc>
        <w:tc>
          <w:tcPr>
            <w:tcW w:w="4675" w:type="dxa"/>
          </w:tcPr>
          <w:p w14:paraId="210801CB">
            <w:pPr>
              <w:spacing w:line="360" w:lineRule="auto"/>
              <w:rPr>
                <w:bCs/>
                <w:sz w:val="40"/>
                <w:szCs w:val="40"/>
              </w:rPr>
            </w:pPr>
            <w:r>
              <w:rPr>
                <w:bCs/>
                <w:sz w:val="40"/>
                <w:szCs w:val="40"/>
              </w:rPr>
              <w:t>25/2/370/W/1744</w:t>
            </w:r>
          </w:p>
        </w:tc>
      </w:tr>
      <w:tr w14:paraId="7CFF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058C7B">
            <w:pPr>
              <w:spacing w:line="360" w:lineRule="auto"/>
              <w:rPr>
                <w:bCs/>
                <w:sz w:val="40"/>
                <w:szCs w:val="40"/>
              </w:rPr>
            </w:pPr>
            <w:r>
              <w:rPr>
                <w:bCs/>
                <w:sz w:val="40"/>
                <w:szCs w:val="40"/>
              </w:rPr>
              <w:t>MUKEMBO JESSE</w:t>
            </w:r>
          </w:p>
        </w:tc>
        <w:tc>
          <w:tcPr>
            <w:tcW w:w="4675" w:type="dxa"/>
          </w:tcPr>
          <w:p w14:paraId="381B2651">
            <w:pPr>
              <w:spacing w:line="360" w:lineRule="auto"/>
              <w:rPr>
                <w:bCs/>
                <w:sz w:val="40"/>
                <w:szCs w:val="40"/>
              </w:rPr>
            </w:pPr>
            <w:r>
              <w:rPr>
                <w:bCs/>
                <w:sz w:val="40"/>
                <w:szCs w:val="40"/>
              </w:rPr>
              <w:t>25/2/370/W/431</w:t>
            </w:r>
          </w:p>
        </w:tc>
      </w:tr>
    </w:tbl>
    <w:p w14:paraId="393F00C2">
      <w:pPr>
        <w:spacing w:line="360" w:lineRule="auto"/>
        <w:rPr>
          <w:bCs/>
          <w:sz w:val="40"/>
          <w:szCs w:val="40"/>
        </w:rPr>
      </w:pPr>
    </w:p>
    <w:p w14:paraId="0C191279">
      <w:pPr>
        <w:spacing w:line="360" w:lineRule="auto"/>
        <w:rPr>
          <w:sz w:val="40"/>
          <w:szCs w:val="40"/>
        </w:rPr>
      </w:pPr>
      <w:r>
        <w:rPr>
          <w:bCs/>
          <w:sz w:val="40"/>
          <w:szCs w:val="40"/>
        </w:rPr>
        <w:t xml:space="preserve">COURSE UNIT:  </w:t>
      </w:r>
      <w:r>
        <w:rPr>
          <w:sz w:val="40"/>
          <w:szCs w:val="40"/>
        </w:rPr>
        <w:t>SOFTWARE PRINCIPLES 2</w:t>
      </w:r>
    </w:p>
    <w:p w14:paraId="0DD094DC">
      <w:pPr>
        <w:spacing w:line="360" w:lineRule="auto"/>
        <w:rPr>
          <w:bCs/>
          <w:sz w:val="40"/>
          <w:szCs w:val="40"/>
        </w:rPr>
      </w:pPr>
      <w:r>
        <w:rPr>
          <w:bCs/>
          <w:sz w:val="40"/>
          <w:szCs w:val="40"/>
        </w:rPr>
        <w:t>COURSE</w:t>
      </w:r>
      <w:r>
        <w:rPr>
          <w:bCs/>
          <w:sz w:val="40"/>
          <w:szCs w:val="40"/>
        </w:rPr>
        <w:tab/>
      </w:r>
      <w:r>
        <w:rPr>
          <w:bCs/>
          <w:sz w:val="40"/>
          <w:szCs w:val="40"/>
        </w:rPr>
        <w:t xml:space="preserve">    :  BSE </w:t>
      </w:r>
      <w:r>
        <w:rPr>
          <w:sz w:val="40"/>
          <w:szCs w:val="40"/>
        </w:rPr>
        <w:t xml:space="preserve"> </w:t>
      </w:r>
    </w:p>
    <w:p w14:paraId="6778EA59">
      <w:pPr>
        <w:spacing w:line="360" w:lineRule="auto"/>
        <w:rPr>
          <w:bCs/>
          <w:sz w:val="40"/>
          <w:szCs w:val="40"/>
        </w:rPr>
      </w:pPr>
      <w:r>
        <w:rPr>
          <w:bCs/>
          <w:sz w:val="40"/>
          <w:szCs w:val="40"/>
        </w:rPr>
        <w:t>YEAR                  :  ONE</w:t>
      </w:r>
    </w:p>
    <w:p w14:paraId="03FBEA86">
      <w:pPr>
        <w:spacing w:line="360" w:lineRule="auto"/>
        <w:rPr>
          <w:bCs/>
          <w:sz w:val="40"/>
          <w:szCs w:val="40"/>
        </w:rPr>
      </w:pPr>
      <w:r>
        <w:rPr>
          <w:bCs/>
          <w:sz w:val="40"/>
          <w:szCs w:val="40"/>
        </w:rPr>
        <w:t>SEMESTER         :   TWO</w:t>
      </w:r>
    </w:p>
    <w:p w14:paraId="71A3CBD3">
      <w:pPr>
        <w:spacing w:line="360" w:lineRule="auto"/>
        <w:rPr>
          <w:bCs/>
          <w:sz w:val="40"/>
          <w:szCs w:val="40"/>
        </w:rPr>
      </w:pPr>
      <w:r>
        <w:rPr>
          <w:bCs/>
          <w:sz w:val="40"/>
          <w:szCs w:val="40"/>
        </w:rPr>
        <w:t>LECTURER</w:t>
      </w:r>
      <w:r>
        <w:rPr>
          <w:bCs/>
          <w:sz w:val="40"/>
          <w:szCs w:val="40"/>
        </w:rPr>
        <w:tab/>
      </w:r>
      <w:r>
        <w:rPr>
          <w:bCs/>
          <w:sz w:val="40"/>
          <w:szCs w:val="40"/>
        </w:rPr>
        <w:tab/>
      </w:r>
      <w:r>
        <w:rPr>
          <w:bCs/>
          <w:sz w:val="40"/>
          <w:szCs w:val="40"/>
        </w:rPr>
        <w:t xml:space="preserve"> : MR LUYIMA ALEX</w:t>
      </w:r>
    </w:p>
    <w:p w14:paraId="5EFE7AD3">
      <w:pPr>
        <w:spacing w:line="360" w:lineRule="auto"/>
        <w:rPr>
          <w:sz w:val="40"/>
          <w:szCs w:val="40"/>
        </w:rPr>
      </w:pPr>
      <w:r>
        <w:rPr>
          <w:sz w:val="40"/>
          <w:szCs w:val="40"/>
        </w:rPr>
        <w:t>Date:</w:t>
      </w:r>
      <w:r>
        <w:rPr>
          <w:spacing w:val="-3"/>
          <w:sz w:val="40"/>
          <w:szCs w:val="40"/>
        </w:rPr>
        <w:t xml:space="preserve"> </w:t>
      </w:r>
      <w:r>
        <w:rPr>
          <w:sz w:val="40"/>
          <w:szCs w:val="40"/>
        </w:rPr>
        <w:t>27</w:t>
      </w:r>
      <w:r>
        <w:rPr>
          <w:sz w:val="40"/>
          <w:szCs w:val="40"/>
          <w:vertAlign w:val="superscript"/>
        </w:rPr>
        <w:t>th</w:t>
      </w:r>
      <w:r>
        <w:rPr>
          <w:sz w:val="40"/>
          <w:szCs w:val="40"/>
        </w:rPr>
        <w:t xml:space="preserve"> March</w:t>
      </w:r>
      <w:r>
        <w:rPr>
          <w:spacing w:val="-1"/>
          <w:sz w:val="40"/>
          <w:szCs w:val="40"/>
        </w:rPr>
        <w:t xml:space="preserve"> </w:t>
      </w:r>
      <w:r>
        <w:rPr>
          <w:spacing w:val="-4"/>
          <w:sz w:val="40"/>
          <w:szCs w:val="40"/>
        </w:rPr>
        <w:t>2026.</w:t>
      </w:r>
    </w:p>
    <w:p w14:paraId="16674948">
      <w:pPr>
        <w:spacing w:line="360" w:lineRule="auto"/>
        <w:rPr>
          <w:bCs/>
          <w:sz w:val="40"/>
          <w:szCs w:val="40"/>
        </w:rPr>
      </w:pPr>
    </w:p>
    <w:p w14:paraId="02F0140E">
      <w:pPr>
        <w:spacing w:line="360" w:lineRule="auto"/>
        <w:rPr>
          <w:bCs/>
          <w:sz w:val="40"/>
          <w:szCs w:val="40"/>
        </w:rPr>
        <w:sectPr>
          <w:headerReference r:id="rId5" w:type="default"/>
          <w:footerReference r:id="rId6" w:type="default"/>
          <w:pgSz w:w="12240" w:h="15840"/>
          <w:pgMar w:top="1440" w:right="1440" w:bottom="1440" w:left="1440" w:header="720" w:footer="720" w:gutter="0"/>
          <w:cols w:space="720" w:num="1"/>
          <w:docGrid w:linePitch="360" w:charSpace="0"/>
        </w:sectPr>
      </w:pPr>
    </w:p>
    <w:p w14:paraId="6E1A3424">
      <w:pPr>
        <w:spacing w:line="360" w:lineRule="auto"/>
        <w:rPr>
          <w:bCs/>
          <w:sz w:val="40"/>
          <w:szCs w:val="40"/>
        </w:rPr>
      </w:pPr>
    </w:p>
    <w:p w14:paraId="7B064DEC">
      <w:pPr>
        <w:pStyle w:val="2"/>
        <w:spacing w:line="360" w:lineRule="auto"/>
        <w:rPr>
          <w:b/>
          <w:u w:val="single"/>
        </w:rPr>
      </w:pPr>
    </w:p>
    <w:p w14:paraId="01C41D2E">
      <w:pPr>
        <w:pStyle w:val="2"/>
        <w:spacing w:line="360" w:lineRule="auto"/>
        <w:rPr>
          <w:b/>
          <w:u w:val="single"/>
        </w:rPr>
      </w:pPr>
    </w:p>
    <w:p w14:paraId="67F34FA8">
      <w:pPr>
        <w:pStyle w:val="2"/>
        <w:spacing w:line="360" w:lineRule="auto"/>
        <w:rPr>
          <w:b/>
          <w:u w:val="single"/>
        </w:rPr>
      </w:pPr>
    </w:p>
    <w:p w14:paraId="6860CF4C">
      <w:pPr>
        <w:pStyle w:val="2"/>
        <w:spacing w:line="360" w:lineRule="auto"/>
        <w:rPr>
          <w:b/>
          <w:u w:val="single"/>
        </w:rPr>
      </w:pPr>
      <w:r>
        <w:rPr>
          <w:b/>
          <w:u w:val="single"/>
        </w:rPr>
        <w:t xml:space="preserve">1.Executive summary </w:t>
      </w:r>
    </w:p>
    <w:p w14:paraId="7E5CAEA4">
      <w:r>
        <w:t>Tinah bridal spot is a small boutique located in Kampala, in a Jemba plaza along luwum street, specializing in rental and sale of traditional women’s attire (gomesis, mushananas) for cultural events such as but not limited to traditional weddings. The business is run and owned by a single owner who employs one full time shop attendant.</w:t>
      </w:r>
    </w:p>
    <w:p w14:paraId="70347BFF">
      <w:r>
        <w:t>The boutique currently relies on a manual transaction book for sales, rentals, customer payments and inventory management. This manual approach has led to recurring financial irregularities, unverified customer payment disputes and inconsistent stock tracking and absence of a standardized pricing.</w:t>
      </w:r>
    </w:p>
    <w:p w14:paraId="7E0D6745">
      <w:r>
        <w:t>This report proposes the development of a Boutique Management System (BMS)- that will digitalize transaction recording, automate receipt generation, support basic inventory tracking and produce daily financial summaries.</w:t>
      </w:r>
    </w:p>
    <w:p w14:paraId="2A726DDC">
      <w:pPr>
        <w:pStyle w:val="2"/>
        <w:rPr>
          <w:b/>
          <w:u w:val="single"/>
        </w:rPr>
      </w:pPr>
      <w:r>
        <w:rPr>
          <w:b/>
          <w:u w:val="single"/>
        </w:rPr>
        <w:t>2. Project Background and Context</w:t>
      </w:r>
    </w:p>
    <w:p w14:paraId="4AE2FFBA">
      <w:r>
        <w:t>Despite operating in a vibrant and growing market, the business manages transactional and operational records using a single physical transaction book and a simple receipt book. This has become a source of operational risk as the volume of transactions and customer base grows. The owner and employee identified record keeping as a critical area in need of improvement.</w:t>
      </w:r>
    </w:p>
    <w:p w14:paraId="21495B9F">
      <w:pPr>
        <w:pStyle w:val="2"/>
        <w:rPr>
          <w:b/>
          <w:u w:val="single"/>
        </w:rPr>
      </w:pPr>
      <w:r>
        <w:rPr>
          <w:b/>
          <w:u w:val="single"/>
        </w:rPr>
        <w:t>3. Problem statement</w:t>
      </w:r>
    </w:p>
    <w:p w14:paraId="251C4AA4">
      <w:pPr>
        <w:rPr>
          <w:rStyle w:val="12"/>
        </w:rPr>
      </w:pPr>
      <w:r>
        <w:rPr>
          <w:rStyle w:val="12"/>
        </w:rPr>
        <w:t>3.1 Formal Problem statement</w:t>
      </w:r>
    </w:p>
    <w:p w14:paraId="1DE495C3">
      <w:r>
        <w:t>Tinah Bridal Spot currently manages all sales, rental, inventory and financial records using a paper-based system. This system is challenging to maintain, with transactions frequently unrecorded. As a result, the business experiences financial discrepancies, and is sometimes unable to verify evidence, cannot accurately determine profit or loss and has no reliable means of tracking inventory. The failures have resulted into financial loss, customer distrust and operational inefficacy.</w:t>
      </w:r>
    </w:p>
    <w:p w14:paraId="3424B4F3">
      <w:pPr>
        <w:rPr>
          <w:rStyle w:val="12"/>
        </w:rPr>
      </w:pPr>
    </w:p>
    <w:p w14:paraId="491F2D0A"/>
    <w:p w14:paraId="52CB647D"/>
    <w:p w14:paraId="3BF374BE"/>
    <w:p w14:paraId="6B7AD36A"/>
    <w:p w14:paraId="4FFF0956"/>
    <w:p w14:paraId="50B9F395"/>
    <w:p w14:paraId="51C21244"/>
    <w:p w14:paraId="1EAD7985"/>
    <w:p w14:paraId="67B30F00">
      <w:pPr>
        <w:rPr>
          <w:rStyle w:val="12"/>
        </w:rPr>
      </w:pPr>
      <w:r>
        <w:rPr>
          <w:rStyle w:val="12"/>
        </w:rPr>
        <w:t xml:space="preserve">3.2 Problem decomposition table </w:t>
      </w:r>
    </w:p>
    <w:p w14:paraId="4D92D266">
      <w:pPr>
        <w:jc w:val="center"/>
        <w:rPr>
          <w:rStyle w:val="13"/>
        </w:rPr>
      </w:pPr>
      <w:r>
        <w:rPr>
          <w:rStyle w:val="13"/>
        </w:rPr>
        <w:t>Table 1: Problem decomposition table – Tinah Bridal Spot.</w:t>
      </w:r>
    </w:p>
    <w:tbl>
      <w:tblPr>
        <w:tblStyle w:val="9"/>
        <w:tblpPr w:leftFromText="180" w:rightFromText="180" w:vertAnchor="text" w:horzAnchor="page" w:tblpX="1105" w:tblpY="278"/>
        <w:tblOverlap w:val="never"/>
        <w:tblW w:w="10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700"/>
        <w:gridCol w:w="3134"/>
        <w:gridCol w:w="1861"/>
        <w:gridCol w:w="3484"/>
      </w:tblGrid>
      <w:tr w14:paraId="1AA8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shd w:val="clear" w:color="auto" w:fill="1F3864" w:themeFill="accent1" w:themeFillShade="80"/>
          </w:tcPr>
          <w:p w14:paraId="1F90AF1E">
            <w:r>
              <w:t>#</w:t>
            </w:r>
          </w:p>
        </w:tc>
        <w:tc>
          <w:tcPr>
            <w:tcW w:w="1700" w:type="dxa"/>
            <w:shd w:val="clear" w:color="auto" w:fill="1F3864" w:themeFill="accent1" w:themeFillShade="80"/>
          </w:tcPr>
          <w:p w14:paraId="34CB62B8">
            <w:r>
              <w:t>Root cause</w:t>
            </w:r>
          </w:p>
        </w:tc>
        <w:tc>
          <w:tcPr>
            <w:tcW w:w="3134" w:type="dxa"/>
            <w:shd w:val="clear" w:color="auto" w:fill="1F3864" w:themeFill="accent1" w:themeFillShade="80"/>
          </w:tcPr>
          <w:p w14:paraId="3846F224">
            <w:r>
              <w:t>description</w:t>
            </w:r>
          </w:p>
        </w:tc>
        <w:tc>
          <w:tcPr>
            <w:tcW w:w="1861" w:type="dxa"/>
            <w:shd w:val="clear" w:color="auto" w:fill="1F3864" w:themeFill="accent1" w:themeFillShade="80"/>
          </w:tcPr>
          <w:p w14:paraId="61994B7F">
            <w:r>
              <w:t>impact</w:t>
            </w:r>
          </w:p>
        </w:tc>
        <w:tc>
          <w:tcPr>
            <w:tcW w:w="3484" w:type="dxa"/>
            <w:shd w:val="clear" w:color="auto" w:fill="1F3864" w:themeFill="accent1" w:themeFillShade="80"/>
          </w:tcPr>
          <w:p w14:paraId="600EC202">
            <w:r>
              <w:t>Evidence</w:t>
            </w:r>
          </w:p>
        </w:tc>
      </w:tr>
      <w:tr w14:paraId="21A6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4426077A">
            <w:r>
              <w:t>P-01</w:t>
            </w:r>
          </w:p>
        </w:tc>
        <w:tc>
          <w:tcPr>
            <w:tcW w:w="1700" w:type="dxa"/>
          </w:tcPr>
          <w:p w14:paraId="73F178B9">
            <w:r>
              <w:t xml:space="preserve">Inconsistent transaction recording </w:t>
            </w:r>
          </w:p>
        </w:tc>
        <w:tc>
          <w:tcPr>
            <w:tcW w:w="3134" w:type="dxa"/>
          </w:tcPr>
          <w:p w14:paraId="5A03F94E">
            <w:r>
              <w:t>Transactions- particularly balance payments and small transactions not entered in the book at time of sale</w:t>
            </w:r>
          </w:p>
        </w:tc>
        <w:tc>
          <w:tcPr>
            <w:tcW w:w="1861" w:type="dxa"/>
          </w:tcPr>
          <w:p w14:paraId="46CFEE6E">
            <w:r>
              <w:t>End of day cash totals don’t match recorded totals, causing discrepancies.</w:t>
            </w:r>
          </w:p>
        </w:tc>
        <w:tc>
          <w:tcPr>
            <w:tcW w:w="3484" w:type="dxa"/>
          </w:tcPr>
          <w:p w14:paraId="62FB555D">
            <w:r>
              <w:t>Confirmed by Ms. Yuditah(attendant) during an interview: multiple excess or deficit identified.</w:t>
            </w:r>
          </w:p>
        </w:tc>
      </w:tr>
      <w:tr w14:paraId="6FA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709345B2">
            <w:r>
              <w:t>P-02</w:t>
            </w:r>
          </w:p>
        </w:tc>
        <w:tc>
          <w:tcPr>
            <w:tcW w:w="1700" w:type="dxa"/>
          </w:tcPr>
          <w:p w14:paraId="5D098456">
            <w:r>
              <w:t xml:space="preserve">No-automated receipt generation </w:t>
            </w:r>
          </w:p>
        </w:tc>
        <w:tc>
          <w:tcPr>
            <w:tcW w:w="3134" w:type="dxa"/>
          </w:tcPr>
          <w:p w14:paraId="6F08513B">
            <w:r>
              <w:t>Receipts are handwritten and sometimes skipped for smaller transactions. There’s no backup record outside physical book.</w:t>
            </w:r>
          </w:p>
        </w:tc>
        <w:tc>
          <w:tcPr>
            <w:tcW w:w="1861" w:type="dxa"/>
          </w:tcPr>
          <w:p w14:paraId="7361C1BD">
            <w:r>
              <w:t>Customer payment disputes</w:t>
            </w:r>
          </w:p>
        </w:tc>
        <w:tc>
          <w:tcPr>
            <w:tcW w:w="3484" w:type="dxa"/>
          </w:tcPr>
          <w:p w14:paraId="76971BEC">
            <w:r>
              <w:t xml:space="preserve">Ms. Nankya Justine (Owner) citied a dispute on Wednesday of that week as a direct consequence </w:t>
            </w:r>
          </w:p>
        </w:tc>
      </w:tr>
      <w:tr w14:paraId="38B2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567CBD2">
            <w:r>
              <w:t>P-03</w:t>
            </w:r>
          </w:p>
        </w:tc>
        <w:tc>
          <w:tcPr>
            <w:tcW w:w="1700" w:type="dxa"/>
          </w:tcPr>
          <w:p w14:paraId="43E8DCCE">
            <w:r>
              <w:t>Non-standardized pricing</w:t>
            </w:r>
          </w:p>
        </w:tc>
        <w:tc>
          <w:tcPr>
            <w:tcW w:w="3134" w:type="dxa"/>
          </w:tcPr>
          <w:p w14:paraId="652D58A2">
            <w:r>
              <w:t>Prices are calculated per item on import costs and profit margin, but vary on mood, stock and bargain power</w:t>
            </w:r>
          </w:p>
        </w:tc>
        <w:tc>
          <w:tcPr>
            <w:tcW w:w="1861" w:type="dxa"/>
          </w:tcPr>
          <w:p w14:paraId="6D0D38F6">
            <w:r>
              <w:t>Inability to audit revenue accurately.</w:t>
            </w:r>
          </w:p>
        </w:tc>
        <w:tc>
          <w:tcPr>
            <w:tcW w:w="3484" w:type="dxa"/>
          </w:tcPr>
          <w:p w14:paraId="0585FBA0">
            <w:r>
              <w:t>Business owner confirmed pricing is done in ranges rather than fixed amounts.</w:t>
            </w:r>
          </w:p>
        </w:tc>
      </w:tr>
      <w:tr w14:paraId="78CB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7911183C">
            <w:r>
              <w:t>P-04</w:t>
            </w:r>
          </w:p>
        </w:tc>
        <w:tc>
          <w:tcPr>
            <w:tcW w:w="1700" w:type="dxa"/>
          </w:tcPr>
          <w:p w14:paraId="5412BE57">
            <w:r>
              <w:t>Expenditure recording</w:t>
            </w:r>
          </w:p>
        </w:tc>
        <w:tc>
          <w:tcPr>
            <w:tcW w:w="3134" w:type="dxa"/>
          </w:tcPr>
          <w:p w14:paraId="297AC0EE">
            <w:r>
              <w:t xml:space="preserve">Business cost- tailor fitting fees, food, delivery charges are irregularly recorded. </w:t>
            </w:r>
          </w:p>
        </w:tc>
        <w:tc>
          <w:tcPr>
            <w:tcW w:w="1861" w:type="dxa"/>
          </w:tcPr>
          <w:p w14:paraId="6BA9EC0D">
            <w:r>
              <w:t>Reported money appears less than the actual money, preventing accurate profit loss calculation.</w:t>
            </w:r>
          </w:p>
        </w:tc>
        <w:tc>
          <w:tcPr>
            <w:tcW w:w="3484" w:type="dxa"/>
          </w:tcPr>
          <w:p w14:paraId="72CCA809">
            <w:r>
              <w:t>Ms. Yuditah listed unrecorded expenditures as a primary cause of end of day discrepancies.</w:t>
            </w:r>
          </w:p>
        </w:tc>
      </w:tr>
    </w:tbl>
    <w:p w14:paraId="0A76885A"/>
    <w:p w14:paraId="35904767"/>
    <w:p w14:paraId="4DD3DD9F"/>
    <w:p w14:paraId="0FB0CF4B"/>
    <w:p w14:paraId="48A81A6A">
      <w:pPr>
        <w:spacing w:after="160" w:line="259" w:lineRule="auto"/>
        <w:rPr>
          <w:rFonts w:asciiTheme="majorHAnsi" w:hAnsiTheme="majorHAnsi" w:eastAsiaTheme="majorEastAsia" w:cstheme="majorBidi"/>
          <w:b/>
          <w:color w:val="2F5597" w:themeColor="accent1" w:themeShade="BF"/>
          <w:sz w:val="32"/>
          <w:szCs w:val="32"/>
          <w:u w:val="single"/>
        </w:rPr>
      </w:pPr>
      <w:r>
        <w:rPr>
          <w:b/>
          <w:u w:val="single"/>
        </w:rPr>
        <w:br w:type="page"/>
      </w:r>
    </w:p>
    <w:p w14:paraId="5B24ABD0">
      <w:pPr>
        <w:pStyle w:val="2"/>
        <w:spacing w:line="360" w:lineRule="auto"/>
        <w:rPr>
          <w:b/>
          <w:u w:val="single"/>
        </w:rPr>
      </w:pPr>
      <w:r>
        <w:rPr>
          <w:b/>
          <w:u w:val="single"/>
        </w:rPr>
        <w:t>4.Stakeholder Register</w:t>
      </w:r>
    </w:p>
    <w:p w14:paraId="477E6C17">
      <w:pPr>
        <w:rPr>
          <w:rStyle w:val="12"/>
        </w:rPr>
      </w:pPr>
      <w:r>
        <w:rPr>
          <w:rStyle w:val="12"/>
        </w:rPr>
        <w:t>4.1 Identified stakeholders.</w:t>
      </w:r>
    </w:p>
    <w:p w14:paraId="35110FFF">
      <w:pPr>
        <w:jc w:val="center"/>
        <w:rPr>
          <w:rStyle w:val="13"/>
        </w:rPr>
      </w:pPr>
      <w:r>
        <w:rPr>
          <w:rStyle w:val="13"/>
        </w:rPr>
        <w:t>Table 2: Stakeholder register with Power/Interest Classification.</w:t>
      </w:r>
    </w:p>
    <w:p w14:paraId="0407D42B">
      <w:pPr>
        <w:rPr>
          <w:rStyle w:val="13"/>
        </w:rPr>
      </w:pPr>
    </w:p>
    <w:tbl>
      <w:tblPr>
        <w:tblStyle w:val="9"/>
        <w:tblW w:w="103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9"/>
        <w:gridCol w:w="2053"/>
        <w:gridCol w:w="1779"/>
        <w:gridCol w:w="830"/>
        <w:gridCol w:w="1060"/>
        <w:gridCol w:w="1250"/>
        <w:gridCol w:w="2766"/>
      </w:tblGrid>
      <w:tr w14:paraId="1136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1F3864" w:themeFill="accent1" w:themeFillShade="80"/>
          </w:tcPr>
          <w:p w14:paraId="3C6F65F2">
            <w:pPr>
              <w:rPr>
                <w:rStyle w:val="13"/>
                <w:i w:val="0"/>
                <w:color w:val="F2F2F2" w:themeColor="background1" w:themeShade="F2"/>
              </w:rPr>
            </w:pPr>
            <w:r>
              <w:rPr>
                <w:rStyle w:val="13"/>
                <w:i w:val="0"/>
                <w:color w:val="F2F2F2" w:themeColor="background1" w:themeShade="F2"/>
              </w:rPr>
              <w:t xml:space="preserve"># </w:t>
            </w:r>
          </w:p>
        </w:tc>
        <w:tc>
          <w:tcPr>
            <w:tcW w:w="2054" w:type="dxa"/>
            <w:shd w:val="clear" w:color="auto" w:fill="1F3864" w:themeFill="accent1" w:themeFillShade="80"/>
          </w:tcPr>
          <w:p w14:paraId="419B09A0">
            <w:pPr>
              <w:rPr>
                <w:rStyle w:val="13"/>
              </w:rPr>
            </w:pPr>
            <w:r>
              <w:rPr>
                <w:rStyle w:val="13"/>
                <w:i w:val="0"/>
                <w:color w:val="FFFFFF" w:themeColor="background1"/>
                <w14:textFill>
                  <w14:solidFill>
                    <w14:schemeClr w14:val="bg1"/>
                  </w14:solidFill>
                </w14:textFill>
              </w:rPr>
              <w:t>Stakeholder</w:t>
            </w:r>
          </w:p>
        </w:tc>
        <w:tc>
          <w:tcPr>
            <w:tcW w:w="1780" w:type="dxa"/>
            <w:shd w:val="clear" w:color="auto" w:fill="1F3864" w:themeFill="accent1" w:themeFillShade="80"/>
          </w:tcPr>
          <w:p w14:paraId="1DCC3870">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Role</w:t>
            </w:r>
          </w:p>
        </w:tc>
        <w:tc>
          <w:tcPr>
            <w:tcW w:w="824" w:type="dxa"/>
            <w:shd w:val="clear" w:color="auto" w:fill="1F3864" w:themeFill="accent1" w:themeFillShade="80"/>
          </w:tcPr>
          <w:p w14:paraId="762F2622">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Power</w:t>
            </w:r>
          </w:p>
        </w:tc>
        <w:tc>
          <w:tcPr>
            <w:tcW w:w="1060" w:type="dxa"/>
            <w:shd w:val="clear" w:color="auto" w:fill="1F3864" w:themeFill="accent1" w:themeFillShade="80"/>
          </w:tcPr>
          <w:p w14:paraId="2570920C">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Interest</w:t>
            </w:r>
          </w:p>
        </w:tc>
        <w:tc>
          <w:tcPr>
            <w:tcW w:w="1250" w:type="dxa"/>
            <w:shd w:val="clear" w:color="auto" w:fill="1F3864" w:themeFill="accent1" w:themeFillShade="80"/>
          </w:tcPr>
          <w:p w14:paraId="0CA55AD3">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Grid quadrant</w:t>
            </w:r>
          </w:p>
        </w:tc>
        <w:tc>
          <w:tcPr>
            <w:tcW w:w="2769" w:type="dxa"/>
            <w:shd w:val="clear" w:color="auto" w:fill="1F3864" w:themeFill="accent1" w:themeFillShade="80"/>
          </w:tcPr>
          <w:p w14:paraId="320E3565">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 xml:space="preserve">Engagement strategy </w:t>
            </w:r>
          </w:p>
        </w:tc>
      </w:tr>
      <w:tr w14:paraId="3237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79276F89">
            <w:pPr>
              <w:rPr>
                <w:rStyle w:val="13"/>
                <w:i w:val="0"/>
              </w:rPr>
            </w:pPr>
            <w:r>
              <w:rPr>
                <w:rStyle w:val="13"/>
                <w:i w:val="0"/>
              </w:rPr>
              <w:t>S-01</w:t>
            </w:r>
          </w:p>
        </w:tc>
        <w:tc>
          <w:tcPr>
            <w:tcW w:w="2054" w:type="dxa"/>
          </w:tcPr>
          <w:p w14:paraId="4D154C0D">
            <w:pPr>
              <w:rPr>
                <w:rStyle w:val="13"/>
                <w:i w:val="0"/>
              </w:rPr>
            </w:pPr>
            <w:r>
              <w:rPr>
                <w:rStyle w:val="13"/>
                <w:i w:val="0"/>
              </w:rPr>
              <w:t>Business owner</w:t>
            </w:r>
          </w:p>
        </w:tc>
        <w:tc>
          <w:tcPr>
            <w:tcW w:w="1780" w:type="dxa"/>
          </w:tcPr>
          <w:p w14:paraId="72B29665">
            <w:pPr>
              <w:rPr>
                <w:rStyle w:val="13"/>
                <w:i w:val="0"/>
              </w:rPr>
            </w:pPr>
            <w:r>
              <w:rPr>
                <w:rStyle w:val="13"/>
                <w:i w:val="0"/>
              </w:rPr>
              <w:t>Primary system user: approves all decisions</w:t>
            </w:r>
          </w:p>
        </w:tc>
        <w:tc>
          <w:tcPr>
            <w:tcW w:w="824" w:type="dxa"/>
          </w:tcPr>
          <w:p w14:paraId="3125DB6E">
            <w:pPr>
              <w:rPr>
                <w:rStyle w:val="13"/>
                <w:i w:val="0"/>
              </w:rPr>
            </w:pPr>
            <w:r>
              <w:rPr>
                <w:rStyle w:val="13"/>
                <w:i w:val="0"/>
              </w:rPr>
              <w:t>high</w:t>
            </w:r>
          </w:p>
        </w:tc>
        <w:tc>
          <w:tcPr>
            <w:tcW w:w="1060" w:type="dxa"/>
          </w:tcPr>
          <w:p w14:paraId="614AC512">
            <w:pPr>
              <w:rPr>
                <w:rStyle w:val="13"/>
                <w:i w:val="0"/>
              </w:rPr>
            </w:pPr>
            <w:r>
              <w:rPr>
                <w:rStyle w:val="13"/>
                <w:i w:val="0"/>
              </w:rPr>
              <w:t>high</w:t>
            </w:r>
          </w:p>
        </w:tc>
        <w:tc>
          <w:tcPr>
            <w:tcW w:w="1250" w:type="dxa"/>
          </w:tcPr>
          <w:p w14:paraId="0FFF952F">
            <w:pPr>
              <w:rPr>
                <w:rStyle w:val="13"/>
                <w:i w:val="0"/>
              </w:rPr>
            </w:pPr>
            <w:r>
              <w:rPr>
                <w:rStyle w:val="13"/>
                <w:i w:val="0"/>
              </w:rPr>
              <w:t>Manage closely</w:t>
            </w:r>
          </w:p>
        </w:tc>
        <w:tc>
          <w:tcPr>
            <w:tcW w:w="2769" w:type="dxa"/>
          </w:tcPr>
          <w:p w14:paraId="1E621086">
            <w:pPr>
              <w:rPr>
                <w:rStyle w:val="13"/>
                <w:i w:val="0"/>
              </w:rPr>
            </w:pPr>
            <w:r>
              <w:rPr>
                <w:rStyle w:val="13"/>
                <w:i w:val="0"/>
              </w:rPr>
              <w:t>Regular consultation: demonstrates how the system reduces financial disputes and saves time</w:t>
            </w:r>
          </w:p>
        </w:tc>
      </w:tr>
      <w:tr w14:paraId="4F45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5CC10F75">
            <w:pPr>
              <w:rPr>
                <w:rStyle w:val="13"/>
                <w:i w:val="0"/>
              </w:rPr>
            </w:pPr>
            <w:r>
              <w:rPr>
                <w:rStyle w:val="13"/>
                <w:i w:val="0"/>
              </w:rPr>
              <w:t>S-02</w:t>
            </w:r>
          </w:p>
        </w:tc>
        <w:tc>
          <w:tcPr>
            <w:tcW w:w="2054" w:type="dxa"/>
          </w:tcPr>
          <w:p w14:paraId="7D40E2DB">
            <w:pPr>
              <w:rPr>
                <w:rStyle w:val="13"/>
                <w:i w:val="0"/>
              </w:rPr>
            </w:pPr>
            <w:r>
              <w:rPr>
                <w:rStyle w:val="13"/>
                <w:i w:val="0"/>
              </w:rPr>
              <w:t>Shop employee</w:t>
            </w:r>
          </w:p>
        </w:tc>
        <w:tc>
          <w:tcPr>
            <w:tcW w:w="1780" w:type="dxa"/>
          </w:tcPr>
          <w:p w14:paraId="3978F613">
            <w:pPr>
              <w:rPr>
                <w:rStyle w:val="13"/>
                <w:i w:val="0"/>
              </w:rPr>
            </w:pPr>
            <w:r>
              <w:rPr>
                <w:rStyle w:val="13"/>
                <w:i w:val="0"/>
              </w:rPr>
              <w:t>Daily system operator: record transactions</w:t>
            </w:r>
          </w:p>
        </w:tc>
        <w:tc>
          <w:tcPr>
            <w:tcW w:w="824" w:type="dxa"/>
          </w:tcPr>
          <w:p w14:paraId="54F7F209">
            <w:pPr>
              <w:rPr>
                <w:rStyle w:val="13"/>
                <w:i w:val="0"/>
              </w:rPr>
            </w:pPr>
            <w:r>
              <w:rPr>
                <w:rStyle w:val="13"/>
                <w:i w:val="0"/>
              </w:rPr>
              <w:t>Low</w:t>
            </w:r>
          </w:p>
        </w:tc>
        <w:tc>
          <w:tcPr>
            <w:tcW w:w="1060" w:type="dxa"/>
          </w:tcPr>
          <w:p w14:paraId="1669C13C">
            <w:pPr>
              <w:rPr>
                <w:rStyle w:val="13"/>
                <w:i w:val="0"/>
              </w:rPr>
            </w:pPr>
            <w:r>
              <w:rPr>
                <w:rStyle w:val="13"/>
                <w:i w:val="0"/>
              </w:rPr>
              <w:t>High</w:t>
            </w:r>
          </w:p>
        </w:tc>
        <w:tc>
          <w:tcPr>
            <w:tcW w:w="1250" w:type="dxa"/>
          </w:tcPr>
          <w:p w14:paraId="5A541A8B">
            <w:pPr>
              <w:rPr>
                <w:rStyle w:val="13"/>
                <w:i w:val="0"/>
              </w:rPr>
            </w:pPr>
            <w:r>
              <w:rPr>
                <w:rStyle w:val="13"/>
                <w:i w:val="0"/>
              </w:rPr>
              <w:t>Keep informed</w:t>
            </w:r>
          </w:p>
        </w:tc>
        <w:tc>
          <w:tcPr>
            <w:tcW w:w="2769" w:type="dxa"/>
          </w:tcPr>
          <w:p w14:paraId="2D75287B">
            <w:pPr>
              <w:rPr>
                <w:rStyle w:val="13"/>
                <w:i w:val="0"/>
              </w:rPr>
            </w:pPr>
            <w:r>
              <w:rPr>
                <w:rStyle w:val="13"/>
                <w:i w:val="0"/>
              </w:rPr>
              <w:t>Hands on training: ensure the system is simple and doesn’t slow down service.</w:t>
            </w:r>
          </w:p>
        </w:tc>
      </w:tr>
      <w:tr w14:paraId="2749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9854737">
            <w:pPr>
              <w:rPr>
                <w:rStyle w:val="13"/>
                <w:i w:val="0"/>
              </w:rPr>
            </w:pPr>
            <w:r>
              <w:rPr>
                <w:rStyle w:val="13"/>
                <w:i w:val="0"/>
              </w:rPr>
              <w:t>S-03</w:t>
            </w:r>
          </w:p>
        </w:tc>
        <w:tc>
          <w:tcPr>
            <w:tcW w:w="2054" w:type="dxa"/>
          </w:tcPr>
          <w:p w14:paraId="1C55BD86">
            <w:pPr>
              <w:rPr>
                <w:rStyle w:val="13"/>
                <w:i w:val="0"/>
              </w:rPr>
            </w:pPr>
            <w:r>
              <w:rPr>
                <w:rStyle w:val="13"/>
                <w:i w:val="0"/>
              </w:rPr>
              <w:t>Customers</w:t>
            </w:r>
          </w:p>
        </w:tc>
        <w:tc>
          <w:tcPr>
            <w:tcW w:w="1780" w:type="dxa"/>
          </w:tcPr>
          <w:p w14:paraId="3395C084">
            <w:pPr>
              <w:rPr>
                <w:rStyle w:val="13"/>
                <w:i w:val="0"/>
              </w:rPr>
            </w:pPr>
            <w:r>
              <w:rPr>
                <w:rStyle w:val="13"/>
                <w:i w:val="0"/>
              </w:rPr>
              <w:t xml:space="preserve">Receive receipts: affected by dispute resolution </w:t>
            </w:r>
          </w:p>
        </w:tc>
        <w:tc>
          <w:tcPr>
            <w:tcW w:w="824" w:type="dxa"/>
          </w:tcPr>
          <w:p w14:paraId="1187CD98">
            <w:pPr>
              <w:rPr>
                <w:rStyle w:val="13"/>
                <w:i w:val="0"/>
              </w:rPr>
            </w:pPr>
            <w:r>
              <w:rPr>
                <w:rStyle w:val="13"/>
                <w:i w:val="0"/>
              </w:rPr>
              <w:t>Low</w:t>
            </w:r>
          </w:p>
        </w:tc>
        <w:tc>
          <w:tcPr>
            <w:tcW w:w="1060" w:type="dxa"/>
          </w:tcPr>
          <w:p w14:paraId="500BFE1C">
            <w:pPr>
              <w:rPr>
                <w:rStyle w:val="13"/>
                <w:i w:val="0"/>
              </w:rPr>
            </w:pPr>
            <w:r>
              <w:rPr>
                <w:rStyle w:val="13"/>
                <w:i w:val="0"/>
              </w:rPr>
              <w:t xml:space="preserve">Medium </w:t>
            </w:r>
          </w:p>
        </w:tc>
        <w:tc>
          <w:tcPr>
            <w:tcW w:w="1250" w:type="dxa"/>
          </w:tcPr>
          <w:p w14:paraId="49249BB5">
            <w:pPr>
              <w:rPr>
                <w:rStyle w:val="13"/>
                <w:i w:val="0"/>
              </w:rPr>
            </w:pPr>
            <w:r>
              <w:rPr>
                <w:rStyle w:val="13"/>
                <w:i w:val="0"/>
              </w:rPr>
              <w:t xml:space="preserve">Keep satisfied </w:t>
            </w:r>
          </w:p>
        </w:tc>
        <w:tc>
          <w:tcPr>
            <w:tcW w:w="2769" w:type="dxa"/>
          </w:tcPr>
          <w:p w14:paraId="0253BC0C">
            <w:pPr>
              <w:rPr>
                <w:rStyle w:val="13"/>
                <w:i w:val="0"/>
              </w:rPr>
            </w:pPr>
            <w:r>
              <w:rPr>
                <w:rStyle w:val="13"/>
                <w:i w:val="0"/>
              </w:rPr>
              <w:t>Ensure receipts are clear, professional, and issued consistently for all transactions.</w:t>
            </w:r>
          </w:p>
        </w:tc>
      </w:tr>
      <w:tr w14:paraId="7900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2EB43647">
            <w:pPr>
              <w:rPr>
                <w:rStyle w:val="13"/>
                <w:i w:val="0"/>
              </w:rPr>
            </w:pPr>
            <w:r>
              <w:rPr>
                <w:rStyle w:val="13"/>
                <w:i w:val="0"/>
              </w:rPr>
              <w:t>S-04</w:t>
            </w:r>
          </w:p>
        </w:tc>
        <w:tc>
          <w:tcPr>
            <w:tcW w:w="2054" w:type="dxa"/>
          </w:tcPr>
          <w:p w14:paraId="682023F4">
            <w:pPr>
              <w:rPr>
                <w:rStyle w:val="13"/>
                <w:i w:val="0"/>
              </w:rPr>
            </w:pPr>
            <w:r>
              <w:rPr>
                <w:rStyle w:val="13"/>
                <w:i w:val="0"/>
              </w:rPr>
              <w:t>Boda Boda delivery Riders</w:t>
            </w:r>
          </w:p>
        </w:tc>
        <w:tc>
          <w:tcPr>
            <w:tcW w:w="1780" w:type="dxa"/>
          </w:tcPr>
          <w:p w14:paraId="57C86379">
            <w:pPr>
              <w:rPr>
                <w:rStyle w:val="13"/>
                <w:i w:val="0"/>
              </w:rPr>
            </w:pPr>
            <w:r>
              <w:rPr>
                <w:rStyle w:val="13"/>
                <w:i w:val="0"/>
              </w:rPr>
              <w:t>Carry out deliveries: maybe recorded in the system</w:t>
            </w:r>
          </w:p>
        </w:tc>
        <w:tc>
          <w:tcPr>
            <w:tcW w:w="824" w:type="dxa"/>
          </w:tcPr>
          <w:p w14:paraId="5F39839B">
            <w:pPr>
              <w:rPr>
                <w:rStyle w:val="13"/>
                <w:i w:val="0"/>
              </w:rPr>
            </w:pPr>
            <w:r>
              <w:rPr>
                <w:rStyle w:val="13"/>
                <w:i w:val="0"/>
              </w:rPr>
              <w:t>Low</w:t>
            </w:r>
          </w:p>
        </w:tc>
        <w:tc>
          <w:tcPr>
            <w:tcW w:w="1060" w:type="dxa"/>
          </w:tcPr>
          <w:p w14:paraId="1FA8FF27">
            <w:pPr>
              <w:rPr>
                <w:rStyle w:val="13"/>
                <w:i w:val="0"/>
              </w:rPr>
            </w:pPr>
            <w:r>
              <w:rPr>
                <w:rStyle w:val="13"/>
                <w:i w:val="0"/>
              </w:rPr>
              <w:t>low</w:t>
            </w:r>
          </w:p>
        </w:tc>
        <w:tc>
          <w:tcPr>
            <w:tcW w:w="1250" w:type="dxa"/>
          </w:tcPr>
          <w:p w14:paraId="5601F78D">
            <w:pPr>
              <w:rPr>
                <w:rStyle w:val="13"/>
                <w:i w:val="0"/>
              </w:rPr>
            </w:pPr>
            <w:r>
              <w:rPr>
                <w:rStyle w:val="13"/>
                <w:i w:val="0"/>
              </w:rPr>
              <w:t>Monitor</w:t>
            </w:r>
          </w:p>
        </w:tc>
        <w:tc>
          <w:tcPr>
            <w:tcW w:w="2769" w:type="dxa"/>
          </w:tcPr>
          <w:p w14:paraId="3B687A56">
            <w:pPr>
              <w:rPr>
                <w:rStyle w:val="13"/>
                <w:i w:val="0"/>
              </w:rPr>
            </w:pPr>
            <w:r>
              <w:rPr>
                <w:rStyle w:val="13"/>
                <w:i w:val="0"/>
              </w:rPr>
              <w:t>Minimal engagement: only included if delivery tracking is added to scope</w:t>
            </w:r>
          </w:p>
        </w:tc>
      </w:tr>
      <w:tr w14:paraId="06F8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0D5AAE0B">
            <w:pPr>
              <w:rPr>
                <w:rStyle w:val="13"/>
                <w:i w:val="0"/>
              </w:rPr>
            </w:pPr>
            <w:r>
              <w:rPr>
                <w:rStyle w:val="13"/>
                <w:i w:val="0"/>
              </w:rPr>
              <w:t>S-05</w:t>
            </w:r>
          </w:p>
        </w:tc>
        <w:tc>
          <w:tcPr>
            <w:tcW w:w="2054" w:type="dxa"/>
          </w:tcPr>
          <w:p w14:paraId="27A84FB5">
            <w:pPr>
              <w:rPr>
                <w:rStyle w:val="13"/>
                <w:i w:val="0"/>
              </w:rPr>
            </w:pPr>
            <w:r>
              <w:rPr>
                <w:rStyle w:val="13"/>
                <w:i w:val="0"/>
              </w:rPr>
              <w:t>Development team</w:t>
            </w:r>
          </w:p>
        </w:tc>
        <w:tc>
          <w:tcPr>
            <w:tcW w:w="1780" w:type="dxa"/>
          </w:tcPr>
          <w:p w14:paraId="08812785">
            <w:pPr>
              <w:rPr>
                <w:rStyle w:val="13"/>
                <w:i w:val="0"/>
              </w:rPr>
            </w:pPr>
            <w:r>
              <w:rPr>
                <w:rStyle w:val="13"/>
                <w:i w:val="0"/>
              </w:rPr>
              <w:t>Designs and builds the system</w:t>
            </w:r>
          </w:p>
        </w:tc>
        <w:tc>
          <w:tcPr>
            <w:tcW w:w="824" w:type="dxa"/>
          </w:tcPr>
          <w:p w14:paraId="37196AC6">
            <w:pPr>
              <w:rPr>
                <w:rStyle w:val="13"/>
                <w:i w:val="0"/>
              </w:rPr>
            </w:pPr>
            <w:r>
              <w:rPr>
                <w:rStyle w:val="13"/>
                <w:i w:val="0"/>
              </w:rPr>
              <w:t>High</w:t>
            </w:r>
          </w:p>
        </w:tc>
        <w:tc>
          <w:tcPr>
            <w:tcW w:w="1060" w:type="dxa"/>
          </w:tcPr>
          <w:p w14:paraId="4F27339F">
            <w:pPr>
              <w:rPr>
                <w:rStyle w:val="13"/>
                <w:i w:val="0"/>
              </w:rPr>
            </w:pPr>
            <w:r>
              <w:rPr>
                <w:rStyle w:val="13"/>
                <w:i w:val="0"/>
              </w:rPr>
              <w:t>High</w:t>
            </w:r>
          </w:p>
        </w:tc>
        <w:tc>
          <w:tcPr>
            <w:tcW w:w="1250" w:type="dxa"/>
          </w:tcPr>
          <w:p w14:paraId="18A04378">
            <w:pPr>
              <w:rPr>
                <w:rStyle w:val="13"/>
                <w:i w:val="0"/>
              </w:rPr>
            </w:pPr>
            <w:r>
              <w:rPr>
                <w:rStyle w:val="13"/>
                <w:i w:val="0"/>
              </w:rPr>
              <w:t>Manage closely</w:t>
            </w:r>
          </w:p>
        </w:tc>
        <w:tc>
          <w:tcPr>
            <w:tcW w:w="2769" w:type="dxa"/>
          </w:tcPr>
          <w:p w14:paraId="7D81926D">
            <w:pPr>
              <w:rPr>
                <w:rStyle w:val="13"/>
                <w:i w:val="0"/>
              </w:rPr>
            </w:pPr>
            <w:r>
              <w:rPr>
                <w:rStyle w:val="13"/>
                <w:i w:val="0"/>
              </w:rPr>
              <w:t>Regular internal reviews and progress checks to ensure alignment with requirements</w:t>
            </w:r>
          </w:p>
        </w:tc>
      </w:tr>
    </w:tbl>
    <w:p w14:paraId="283FFC36">
      <w:pPr>
        <w:rPr>
          <w:rStyle w:val="13"/>
        </w:rPr>
      </w:pPr>
    </w:p>
    <w:p w14:paraId="15D48BF3">
      <w:pPr>
        <w:pStyle w:val="2"/>
        <w:rPr>
          <w:rStyle w:val="12"/>
        </w:rPr>
      </w:pPr>
      <w:r>
        <w:rPr>
          <w:rStyle w:val="12"/>
        </w:rPr>
        <w:t>4.2 Power/interest Grid</w:t>
      </w:r>
      <w:bookmarkStart w:id="0" w:name="_GoBack"/>
      <w:bookmarkEnd w:id="0"/>
    </w:p>
    <w:p w14:paraId="404ACD4C">
      <w:r>
        <w:t>Based on the table above, the power/interest grid positions stakeholders as follows:</w:t>
      </w:r>
    </w:p>
    <w:p w14:paraId="243074A8">
      <w:pPr>
        <w:pStyle w:val="14"/>
        <w:numPr>
          <w:ilvl w:val="0"/>
          <w:numId w:val="1"/>
        </w:numPr>
      </w:pPr>
      <w:r>
        <w:t>Manage closely (High power, High interest): Business owner, Dev team</w:t>
      </w:r>
    </w:p>
    <w:p w14:paraId="6F6DE1EF">
      <w:pPr>
        <w:pStyle w:val="14"/>
        <w:numPr>
          <w:ilvl w:val="0"/>
          <w:numId w:val="1"/>
        </w:numPr>
      </w:pPr>
      <w:r>
        <w:t>Keep informed (Low power, High interest): Shop employee</w:t>
      </w:r>
    </w:p>
    <w:p w14:paraId="79AA7523">
      <w:pPr>
        <w:pStyle w:val="14"/>
        <w:numPr>
          <w:ilvl w:val="0"/>
          <w:numId w:val="1"/>
        </w:numPr>
      </w:pPr>
      <w:r>
        <w:t xml:space="preserve">Keep satisfied (Low power, Medium interest): customers </w:t>
      </w:r>
    </w:p>
    <w:p w14:paraId="3442B050">
      <w:pPr>
        <w:pStyle w:val="14"/>
        <w:numPr>
          <w:ilvl w:val="0"/>
          <w:numId w:val="1"/>
        </w:numPr>
      </w:pPr>
      <w:r>
        <w:t xml:space="preserve">Monitor (Low power, Low interest): Boda boda delivery riders </w:t>
      </w:r>
    </w:p>
    <w:p w14:paraId="2BD57CBF">
      <w:pPr>
        <w:spacing w:after="160" w:line="259" w:lineRule="auto"/>
      </w:pPr>
      <w:r>
        <w:br w:type="page"/>
      </w:r>
    </w:p>
    <w:p w14:paraId="0FE408F3">
      <w:pPr>
        <w:pStyle w:val="2"/>
        <w:rPr>
          <w:b/>
          <w:u w:val="single"/>
        </w:rPr>
      </w:pPr>
      <w:r>
        <w:rPr>
          <w:b/>
          <w:u w:val="single"/>
        </w:rPr>
        <w:t>5. Feasibility Study</w:t>
      </w:r>
    </w:p>
    <w:p w14:paraId="684B4686">
      <w:r>
        <w:t>The feasibility was assessed using 4 dimensions: Technical, Economic, Operational and Legal.</w:t>
      </w:r>
    </w:p>
    <w:p w14:paraId="142DEE3F">
      <w:pPr>
        <w:pStyle w:val="2"/>
      </w:pPr>
      <w:r>
        <w:t>5.1 Technical feasibility</w:t>
      </w:r>
    </w:p>
    <w:p w14:paraId="109C7C43">
      <w:r>
        <w:t xml:space="preserve">The proposed system is a C# console or windows Forms desktop application. The target hardware is a standard desktop or laptop computer, which the boutique already has access to and uses to watch the CCTV footage. No internet connectivity is required for the core system functionalities. Visual Studio Code and sharpdevelop IDE will be used to develop the program. No technical infrastructure is need beyond a PC running windows. </w:t>
      </w:r>
    </w:p>
    <w:p w14:paraId="28CF21CF"/>
    <w:p w14:paraId="28D93602">
      <w:r>
        <w:t>The core functions: transaction recording, receipt generation, inventory listing, and daily financial summaries.</w:t>
      </w:r>
    </w:p>
    <w:p w14:paraId="32D4C09B">
      <w:r>
        <w:rPr>
          <w:b/>
        </w:rPr>
        <w:t xml:space="preserve">Verdict: GO. </w:t>
      </w:r>
      <w:r>
        <w:t>The technical requirements are achievable within the client’s available infrastructure and the team’s competence.</w:t>
      </w:r>
    </w:p>
    <w:p w14:paraId="151E5358">
      <w:pPr>
        <w:pStyle w:val="2"/>
        <w:rPr>
          <w:b/>
          <w:u w:val="single"/>
        </w:rPr>
      </w:pPr>
      <w:r>
        <w:rPr>
          <w:b/>
          <w:u w:val="single"/>
        </w:rPr>
        <w:t>5.2 Economic feasibility</w:t>
      </w:r>
    </w:p>
    <w:p w14:paraId="491C8236">
      <w:r>
        <w:t>The system will be developed at no cost to the client, as it’s a university project</w:t>
      </w:r>
    </w:p>
    <w:p w14:paraId="0C7A717B"/>
    <w:p w14:paraId="07C632D8">
      <w:pPr>
        <w:jc w:val="center"/>
        <w:rPr>
          <w:rStyle w:val="13"/>
        </w:rPr>
      </w:pPr>
      <w:r>
        <w:rPr>
          <w:rStyle w:val="13"/>
        </w:rPr>
        <w:t xml:space="preserve">Table 3: Cost-Benefit Analysis and Payback Estimate </w:t>
      </w:r>
    </w:p>
    <w:p w14:paraId="3F878F99">
      <w:pPr>
        <w:jc w:val="cente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835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shd w:val="clear" w:color="auto" w:fill="1F3864" w:themeFill="accent1" w:themeFillShade="80"/>
          </w:tcPr>
          <w:p w14:paraId="51E0364F">
            <w:pPr>
              <w:jc w:val="center"/>
            </w:pPr>
            <w:r>
              <w:t>Cost/Benefit Item</w:t>
            </w:r>
          </w:p>
        </w:tc>
        <w:tc>
          <w:tcPr>
            <w:tcW w:w="4675" w:type="dxa"/>
            <w:shd w:val="clear" w:color="auto" w:fill="1F3864" w:themeFill="accent1" w:themeFillShade="80"/>
          </w:tcPr>
          <w:p w14:paraId="63A83A75">
            <w:pPr>
              <w:jc w:val="center"/>
            </w:pPr>
            <w:r>
              <w:t>Estimate (UGX)</w:t>
            </w:r>
          </w:p>
        </w:tc>
      </w:tr>
      <w:tr w14:paraId="1DD7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3469E8D">
            <w:pPr>
              <w:jc w:val="center"/>
            </w:pPr>
            <w:r>
              <w:t>Development cost</w:t>
            </w:r>
          </w:p>
        </w:tc>
        <w:tc>
          <w:tcPr>
            <w:tcW w:w="4675" w:type="dxa"/>
          </w:tcPr>
          <w:p w14:paraId="556099D0">
            <w:pPr>
              <w:jc w:val="center"/>
            </w:pPr>
            <w:r>
              <w:t xml:space="preserve">UGX 0 </w:t>
            </w:r>
          </w:p>
        </w:tc>
      </w:tr>
      <w:tr w14:paraId="7CDC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B497DF6">
            <w:pPr>
              <w:jc w:val="center"/>
            </w:pPr>
            <w:r>
              <w:t>Hardware (PC if needed)</w:t>
            </w:r>
          </w:p>
        </w:tc>
        <w:tc>
          <w:tcPr>
            <w:tcW w:w="4675" w:type="dxa"/>
          </w:tcPr>
          <w:p w14:paraId="020746E2">
            <w:pPr>
              <w:jc w:val="center"/>
            </w:pPr>
            <w:r>
              <w:t>UGX 800,000 (one time)</w:t>
            </w:r>
          </w:p>
        </w:tc>
      </w:tr>
      <w:tr w14:paraId="693D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7A922A7">
            <w:pPr>
              <w:jc w:val="center"/>
            </w:pPr>
            <w:r>
              <w:t>Printer for receipts</w:t>
            </w:r>
          </w:p>
        </w:tc>
        <w:tc>
          <w:tcPr>
            <w:tcW w:w="4675" w:type="dxa"/>
          </w:tcPr>
          <w:p w14:paraId="7E9FE7E2">
            <w:pPr>
              <w:jc w:val="center"/>
            </w:pPr>
            <w:r>
              <w:t>UGX 150,000(one time)</w:t>
            </w:r>
          </w:p>
        </w:tc>
      </w:tr>
      <w:tr w14:paraId="7477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183245F">
            <w:pPr>
              <w:jc w:val="center"/>
            </w:pPr>
            <w:r>
              <w:t>Total Estimated cost</w:t>
            </w:r>
          </w:p>
        </w:tc>
        <w:tc>
          <w:tcPr>
            <w:tcW w:w="4675" w:type="dxa"/>
          </w:tcPr>
          <w:p w14:paraId="10C7B462">
            <w:pPr>
              <w:jc w:val="center"/>
            </w:pPr>
            <w:r>
              <w:t>UGX 950,000</w:t>
            </w:r>
          </w:p>
        </w:tc>
      </w:tr>
      <w:tr w14:paraId="4E6B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60F0C3C">
            <w:pPr>
              <w:jc w:val="center"/>
            </w:pPr>
            <w:r>
              <w:t>Monthly benefit (Estimated loss prevention)</w:t>
            </w:r>
          </w:p>
        </w:tc>
        <w:tc>
          <w:tcPr>
            <w:tcW w:w="4675" w:type="dxa"/>
          </w:tcPr>
          <w:p w14:paraId="4BF71365">
            <w:pPr>
              <w:jc w:val="center"/>
            </w:pPr>
            <w:r>
              <w:t>UGX 300,000+</w:t>
            </w:r>
          </w:p>
        </w:tc>
      </w:tr>
      <w:tr w14:paraId="11F9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44B75F6">
            <w:pPr>
              <w:jc w:val="center"/>
            </w:pPr>
            <w:r>
              <w:t>Estimated payback period</w:t>
            </w:r>
          </w:p>
        </w:tc>
        <w:tc>
          <w:tcPr>
            <w:tcW w:w="4675" w:type="dxa"/>
          </w:tcPr>
          <w:p w14:paraId="639A1C97">
            <w:pPr>
              <w:jc w:val="center"/>
            </w:pPr>
            <w:r>
              <w:t>Approximately 3-4 months</w:t>
            </w:r>
          </w:p>
        </w:tc>
      </w:tr>
    </w:tbl>
    <w:p w14:paraId="0AF4BF07"/>
    <w:p w14:paraId="5037ABED">
      <w:r>
        <w:rPr>
          <w:b/>
        </w:rPr>
        <w:t xml:space="preserve">Verdict: GO. </w:t>
      </w:r>
      <w:r>
        <w:t>The solution is economically viable with the short payback period and minimal deployment cost.</w:t>
      </w:r>
    </w:p>
    <w:p w14:paraId="0D87562B">
      <w:pPr>
        <w:pStyle w:val="2"/>
        <w:rPr>
          <w:b/>
        </w:rPr>
      </w:pPr>
      <w:r>
        <w:rPr>
          <w:b/>
        </w:rPr>
        <w:t>5.3 Operational Feasibility</w:t>
      </w:r>
    </w:p>
    <w:p w14:paraId="5EB2B4D4">
      <w:r>
        <w:t>The boutique operates with 2 staff members: the owner and the shop attendant. Both stakeholders expressed desire for a digital recording system during the interview. The shop attendant, Ms. Yuditah, would be the primary daily user, acknowledged that the current system causes errors and she would welcome a system that automatically captures transactions and generates receipts.</w:t>
      </w:r>
    </w:p>
    <w:p w14:paraId="3281821B">
      <w:r>
        <w:rPr>
          <w:b/>
        </w:rPr>
        <w:t xml:space="preserve">Verdict: GO. </w:t>
      </w:r>
      <w:r>
        <w:t>Staff motivation is high and the operational environment supports adoption of a simple desktop system.</w:t>
      </w:r>
    </w:p>
    <w:p w14:paraId="73477091">
      <w:pPr>
        <w:pStyle w:val="2"/>
        <w:rPr>
          <w:b/>
        </w:rPr>
      </w:pPr>
      <w:r>
        <w:rPr>
          <w:b/>
        </w:rPr>
        <w:t>5.4 Legal Feasibility</w:t>
      </w:r>
    </w:p>
    <w:p w14:paraId="3892D8EF">
      <w:r>
        <w:t xml:space="preserve">No sensitive personal data beyond names (if included) and payment amounts is collected. Uganda’s Data Protection and Privacy Act (2019) requires that personal data be collected lawfully and for a stated purpose. </w:t>
      </w:r>
    </w:p>
    <w:p w14:paraId="60FED632">
      <w:r>
        <w:t>No special license or regulatory approvals are required to operate a transaction recording system for a small retail boutique.</w:t>
      </w:r>
    </w:p>
    <w:p w14:paraId="24F4047E">
      <w:r>
        <w:rPr>
          <w:b/>
        </w:rPr>
        <w:t xml:space="preserve">Verdict: GO. </w:t>
      </w:r>
      <w:r>
        <w:t>The system operates within the bounds of the applicable Ugandan law.</w:t>
      </w:r>
    </w:p>
    <w:p w14:paraId="68ACA608"/>
    <w:p w14:paraId="2F849BAC">
      <w:pPr>
        <w:jc w:val="center"/>
      </w:pPr>
    </w:p>
    <w:p w14:paraId="491C9A89"/>
    <w:p w14:paraId="793FAB60">
      <w:pPr>
        <w:spacing w:after="160" w:line="259" w:lineRule="auto"/>
      </w:pPr>
    </w:p>
    <w:p w14:paraId="373F5F4E">
      <w:pPr>
        <w:pStyle w:val="2"/>
        <w:rPr>
          <w:b/>
          <w:u w:val="single"/>
        </w:rPr>
      </w:pPr>
      <w:r>
        <w:rPr>
          <w:b/>
          <w:u w:val="single"/>
        </w:rPr>
        <w:t>6.Requirements Elicitation</w:t>
      </w:r>
    </w:p>
    <w:p w14:paraId="28CC7067">
      <w:pPr>
        <w:pStyle w:val="2"/>
        <w:rPr>
          <w:rStyle w:val="12"/>
        </w:rPr>
      </w:pPr>
      <w:r>
        <w:rPr>
          <w:rStyle w:val="12"/>
        </w:rPr>
        <w:t xml:space="preserve">6.1 Elicitation techniques used </w:t>
      </w:r>
    </w:p>
    <w:p w14:paraId="4E1ADEC2">
      <w:r>
        <w:t>Two elicitation techniques were employed during the project: Interviews and direct observation.</w:t>
      </w:r>
    </w:p>
    <w:p w14:paraId="766C7989">
      <w:pPr>
        <w:jc w:val="center"/>
        <w:rPr>
          <w:b/>
        </w:rPr>
      </w:pPr>
      <w:r>
        <w:rPr>
          <w:b/>
        </w:rPr>
        <w:t xml:space="preserve">Below are interview notes developed from session with; </w:t>
      </w:r>
    </w:p>
    <w:p w14:paraId="511626AE">
      <w:pPr>
        <w:pStyle w:val="14"/>
        <w:numPr>
          <w:ilvl w:val="0"/>
          <w:numId w:val="2"/>
        </w:numPr>
      </w:pPr>
      <w:r>
        <w:t>The business owner (Ms. Nankya Justine)</w:t>
      </w:r>
    </w:p>
    <w:p w14:paraId="69343374">
      <w:r>
        <w:t>Verbal consent to participate in the interview was obtained at the start of the interview on 26</w:t>
      </w:r>
      <w:r>
        <w:rPr>
          <w:vertAlign w:val="superscript"/>
        </w:rPr>
        <w:t>th</w:t>
      </w:r>
      <w:r>
        <w:t xml:space="preserve"> March 2026 and a written signature as well.</w:t>
      </w:r>
    </w:p>
    <w:p w14:paraId="4826A13D">
      <w:r>
        <w:t>Q.1: How do you determine the price of a gomesi?</w:t>
      </w:r>
    </w:p>
    <w:p w14:paraId="6E4DD84D">
      <w:r>
        <w:t>A: “When I bring the clothes from Dubai, I look at Original price, the air ticket, the taxes I paid at customs, and I add my profit. But the prices aren’t fixed, we have price ranges. It also depends the stock I have.”</w:t>
      </w:r>
    </w:p>
    <w:p w14:paraId="6A926BFF">
      <w:r>
        <w:t>Q.2: Has there ever been a situation where a customer claims they paid but you don’t recall the transaction and they don’t appear in the records book?</w:t>
      </w:r>
    </w:p>
    <w:p w14:paraId="64E323DA">
      <w:r>
        <w:t>A: “Yes, this has happened before, just of recent on Wednesday [26</w:t>
      </w:r>
      <w:r>
        <w:rPr>
          <w:vertAlign w:val="superscript"/>
        </w:rPr>
        <w:t>th</w:t>
      </w:r>
      <w:r>
        <w:t xml:space="preserve"> March], a customer came saying they had paid but their name wasn’t in the book and they had a mobile money transaction message saying money was deposited on my number. So, we had to comply and assume it was our mistake.”</w:t>
      </w:r>
    </w:p>
    <w:p w14:paraId="277C49B8">
      <w:pPr>
        <w:pStyle w:val="14"/>
        <w:numPr>
          <w:ilvl w:val="0"/>
          <w:numId w:val="2"/>
        </w:numPr>
      </w:pPr>
      <w:r>
        <w:t>Shop attendant (Ms. Nuwatekateka Yuditah)</w:t>
      </w:r>
    </w:p>
    <w:p w14:paraId="1FC4F3F8">
      <w:r>
        <w:t>Q.1: Tell me how a typical day is here at Tinah Bridal Spot from the start to the end of your day?</w:t>
      </w:r>
    </w:p>
    <w:p w14:paraId="6F9FA7A8">
      <w:r>
        <w:t>A: “Day begins with taking mannequins outside. I have to clean the floors, mop if needed, organize the place, and wait for customers, that’s about most of it.”</w:t>
      </w:r>
    </w:p>
    <w:p w14:paraId="4BF53043">
      <w:pPr>
        <w:rPr>
          <w:color w:val="000000"/>
        </w:rPr>
      </w:pPr>
      <w:r>
        <w:t xml:space="preserve">  </w:t>
      </w:r>
      <w:r>
        <w:rPr>
          <w:color w:val="000000"/>
        </w:rPr>
        <w:t>Q.2: How do you know what clothes you have in stock?</w:t>
      </w:r>
    </w:p>
    <w:p w14:paraId="352F766C">
      <w:r>
        <w:t>A: “We just know from experience because we are the ones who organize them in the displays, if you don’t see something, you check the book and see if it was rented out to a customer.”</w:t>
      </w:r>
    </w:p>
    <w:p w14:paraId="68D5C24E">
      <w:r>
        <w:t>Q.3: Has there ever been a situation where the money you have at the end of the day isn’t equal to what the book reports?</w:t>
      </w:r>
    </w:p>
    <w:p w14:paraId="2FBB4CC9">
      <w:r>
        <w:t>A: “it has happened before, it usually comes about when a customer pays a balance and it’s not recorded in the book, there will be a surplus, or when a gomesi is taken for fitting to the tailor and the expense is not noted, the money will be less, or when we buy lunch and the expenditure is not written down in the book. Sometimes customers also make small payments and we don’t even record them for example 50,000 or a 20K, those small moneys we might not record and at the end of the day, money is less.”</w:t>
      </w:r>
    </w:p>
    <w:p w14:paraId="50AFD0BE">
      <w:r>
        <w:t>Q.4: if there’s anything you wish could have been done automatically, what would it be?</w:t>
      </w:r>
    </w:p>
    <w:p w14:paraId="4C4519D2">
      <w:r>
        <w:t>A: [Laughs] “Making money, but seriously, a system that records every single purchase or rent made and gives a receipt to the client automatically. It would be such a good thing.”</w:t>
      </w:r>
    </w:p>
    <w:p w14:paraId="0933EE42">
      <w:r>
        <w:t>Q.5: In what ways do you reward customers who buy regularly?</w:t>
      </w:r>
    </w:p>
    <w:p w14:paraId="6EC63A64">
      <w:r>
        <w:t>A: “First of all every Saturday, we offer 20% off every attire bought and if a daily customer brings a new bride, they are given one free attire since a bride is a big package, with the bride, matrons and flower girls, so a regular brings a bride, they are given a free attire.”</w:t>
      </w:r>
    </w:p>
    <w:p w14:paraId="5B5830AE"/>
    <w:p w14:paraId="494B8255"/>
    <w:p w14:paraId="79A383D4">
      <w:pPr>
        <w:pStyle w:val="2"/>
        <w:rPr>
          <w:b/>
          <w:u w:val="single"/>
        </w:rPr>
      </w:pPr>
      <w:r>
        <w:rPr>
          <w:b/>
          <w:u w:val="single"/>
        </w:rPr>
        <w:t>6.2 Summary of Key Findings</w:t>
      </w:r>
    </w:p>
    <w:p w14:paraId="14015C78">
      <w:pPr>
        <w:pStyle w:val="8"/>
        <w:jc w:val="center"/>
        <w:rPr>
          <w:i/>
        </w:rPr>
      </w:pPr>
      <w:r>
        <w:rPr>
          <w:i/>
        </w:rPr>
        <w:t xml:space="preserve">Table 4: </w:t>
      </w:r>
      <w:r>
        <w:rPr>
          <w:i/>
          <w:lang w:val="en-US"/>
        </w:rPr>
        <w:t>Elicitation</w:t>
      </w:r>
      <w:r>
        <w:rPr>
          <w:i/>
        </w:rPr>
        <w:t xml:space="preserve"> Findings Summary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710"/>
        <w:gridCol w:w="4047"/>
        <w:gridCol w:w="2338"/>
      </w:tblGrid>
      <w:tr w14:paraId="4A4E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shd w:val="clear" w:color="auto" w:fill="1F3864" w:themeFill="accent1" w:themeFillShade="80"/>
          </w:tcPr>
          <w:p w14:paraId="57B01838">
            <w:r>
              <w:t>Finding ID</w:t>
            </w:r>
          </w:p>
        </w:tc>
        <w:tc>
          <w:tcPr>
            <w:tcW w:w="1710" w:type="dxa"/>
            <w:shd w:val="clear" w:color="auto" w:fill="1F3864" w:themeFill="accent1" w:themeFillShade="80"/>
          </w:tcPr>
          <w:p w14:paraId="15C87C1A">
            <w:r>
              <w:t>Theme</w:t>
            </w:r>
          </w:p>
        </w:tc>
        <w:tc>
          <w:tcPr>
            <w:tcW w:w="4047" w:type="dxa"/>
            <w:shd w:val="clear" w:color="auto" w:fill="1F3864" w:themeFill="accent1" w:themeFillShade="80"/>
          </w:tcPr>
          <w:p w14:paraId="20C42F6B">
            <w:r>
              <w:t>Finding</w:t>
            </w:r>
          </w:p>
        </w:tc>
        <w:tc>
          <w:tcPr>
            <w:tcW w:w="2338" w:type="dxa"/>
            <w:shd w:val="clear" w:color="auto" w:fill="1F3864" w:themeFill="accent1" w:themeFillShade="80"/>
          </w:tcPr>
          <w:p w14:paraId="31C17BFB">
            <w:r>
              <w:t>Source</w:t>
            </w:r>
          </w:p>
        </w:tc>
      </w:tr>
      <w:tr w14:paraId="3C2D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082614B5">
            <w:r>
              <w:t>F-01</w:t>
            </w:r>
          </w:p>
        </w:tc>
        <w:tc>
          <w:tcPr>
            <w:tcW w:w="1710" w:type="dxa"/>
          </w:tcPr>
          <w:p w14:paraId="5BC1D43C">
            <w:r>
              <w:t>Financial Management</w:t>
            </w:r>
          </w:p>
        </w:tc>
        <w:tc>
          <w:tcPr>
            <w:tcW w:w="4047" w:type="dxa"/>
          </w:tcPr>
          <w:p w14:paraId="2F2F3445">
            <w:r>
              <w:t xml:space="preserve">Transactions recorded inconsistently; end of the day cash not match book records </w:t>
            </w:r>
          </w:p>
        </w:tc>
        <w:tc>
          <w:tcPr>
            <w:tcW w:w="2338" w:type="dxa"/>
          </w:tcPr>
          <w:p w14:paraId="5A901FA5">
            <w:r>
              <w:t>Ms. Yuditah Interview: Q.3</w:t>
            </w:r>
          </w:p>
        </w:tc>
      </w:tr>
      <w:tr w14:paraId="0488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5F319704">
            <w:r>
              <w:t>F-02</w:t>
            </w:r>
          </w:p>
        </w:tc>
        <w:tc>
          <w:tcPr>
            <w:tcW w:w="1710" w:type="dxa"/>
          </w:tcPr>
          <w:p w14:paraId="0AC63541">
            <w:r>
              <w:t>Financial disputes</w:t>
            </w:r>
          </w:p>
        </w:tc>
        <w:tc>
          <w:tcPr>
            <w:tcW w:w="4047" w:type="dxa"/>
          </w:tcPr>
          <w:p w14:paraId="50C1ECEE">
            <w:r>
              <w:t>A customer payment dispute in March 26</w:t>
            </w:r>
            <w:r>
              <w:rPr>
                <w:vertAlign w:val="superscript"/>
              </w:rPr>
              <w:t>th</w:t>
            </w:r>
            <w:r>
              <w:t xml:space="preserve"> 2026 could not be resolved from the transaction book alone </w:t>
            </w:r>
          </w:p>
        </w:tc>
        <w:tc>
          <w:tcPr>
            <w:tcW w:w="2338" w:type="dxa"/>
          </w:tcPr>
          <w:p w14:paraId="4484D4A4">
            <w:r>
              <w:t>Ms. Justine – Interview: Q.2</w:t>
            </w:r>
          </w:p>
        </w:tc>
      </w:tr>
      <w:tr w14:paraId="5DF3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56A7B0BC">
            <w:r>
              <w:t>F-03</w:t>
            </w:r>
          </w:p>
        </w:tc>
        <w:tc>
          <w:tcPr>
            <w:tcW w:w="1710" w:type="dxa"/>
          </w:tcPr>
          <w:p w14:paraId="55C2C570">
            <w:r>
              <w:t xml:space="preserve">Pricing </w:t>
            </w:r>
          </w:p>
        </w:tc>
        <w:tc>
          <w:tcPr>
            <w:tcW w:w="4047" w:type="dxa"/>
          </w:tcPr>
          <w:p w14:paraId="16AB2634">
            <w:r>
              <w:t>Prices are not standardized: vary on mood, stock and bargaining power</w:t>
            </w:r>
          </w:p>
        </w:tc>
        <w:tc>
          <w:tcPr>
            <w:tcW w:w="2338" w:type="dxa"/>
          </w:tcPr>
          <w:p w14:paraId="311D59BB">
            <w:r>
              <w:t>Ms. Justine – Interview: Q.1</w:t>
            </w:r>
          </w:p>
        </w:tc>
      </w:tr>
      <w:tr w14:paraId="776E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783449D">
            <w:r>
              <w:t>F-04</w:t>
            </w:r>
          </w:p>
        </w:tc>
        <w:tc>
          <w:tcPr>
            <w:tcW w:w="1710" w:type="dxa"/>
          </w:tcPr>
          <w:p w14:paraId="1665068E">
            <w:r>
              <w:t xml:space="preserve">Inventory </w:t>
            </w:r>
          </w:p>
        </w:tc>
        <w:tc>
          <w:tcPr>
            <w:tcW w:w="4047" w:type="dxa"/>
          </w:tcPr>
          <w:p w14:paraId="540E9D8B">
            <w:r>
              <w:t>Stock is tracked by memory: no structured inventory count</w:t>
            </w:r>
          </w:p>
        </w:tc>
        <w:tc>
          <w:tcPr>
            <w:tcW w:w="2338" w:type="dxa"/>
          </w:tcPr>
          <w:p w14:paraId="6A9DB40B">
            <w:r>
              <w:t>Ms. Yuditah-Interview: Q.2</w:t>
            </w:r>
          </w:p>
        </w:tc>
      </w:tr>
      <w:tr w14:paraId="2830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51596DCB">
            <w:r>
              <w:t>F-05</w:t>
            </w:r>
          </w:p>
        </w:tc>
        <w:tc>
          <w:tcPr>
            <w:tcW w:w="1710" w:type="dxa"/>
          </w:tcPr>
          <w:p w14:paraId="5B5FCA16">
            <w:r>
              <w:t>Financial Management</w:t>
            </w:r>
          </w:p>
        </w:tc>
        <w:tc>
          <w:tcPr>
            <w:tcW w:w="4047" w:type="dxa"/>
          </w:tcPr>
          <w:p w14:paraId="56BE8557">
            <w:r>
              <w:t>Business expenditures inconsistently recorded, distorts profit picture.</w:t>
            </w:r>
          </w:p>
        </w:tc>
        <w:tc>
          <w:tcPr>
            <w:tcW w:w="2338" w:type="dxa"/>
          </w:tcPr>
          <w:p w14:paraId="0DB44753">
            <w:r>
              <w:t>Ms. Yuditah-Interview: Q.3</w:t>
            </w:r>
          </w:p>
        </w:tc>
      </w:tr>
      <w:tr w14:paraId="1871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492AEF03">
            <w:r>
              <w:t>F-06</w:t>
            </w:r>
          </w:p>
        </w:tc>
        <w:tc>
          <w:tcPr>
            <w:tcW w:w="1710" w:type="dxa"/>
          </w:tcPr>
          <w:p w14:paraId="72A220E0">
            <w:r>
              <w:t>Customer Management</w:t>
            </w:r>
          </w:p>
        </w:tc>
        <w:tc>
          <w:tcPr>
            <w:tcW w:w="4047" w:type="dxa"/>
          </w:tcPr>
          <w:p w14:paraId="16179B59">
            <w:r>
              <w:t xml:space="preserve">Discounts and loyalty schemes applied manually with no tracking </w:t>
            </w:r>
          </w:p>
        </w:tc>
        <w:tc>
          <w:tcPr>
            <w:tcW w:w="2338" w:type="dxa"/>
          </w:tcPr>
          <w:p w14:paraId="6AF06496">
            <w:r>
              <w:t>Ms. Yuditah-Interview: Q.5</w:t>
            </w:r>
          </w:p>
        </w:tc>
      </w:tr>
      <w:tr w14:paraId="4125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4B53F5C5">
            <w:r>
              <w:t xml:space="preserve">F-07 </w:t>
            </w:r>
          </w:p>
        </w:tc>
        <w:tc>
          <w:tcPr>
            <w:tcW w:w="1710" w:type="dxa"/>
          </w:tcPr>
          <w:p w14:paraId="4F6B45EC">
            <w:r>
              <w:t xml:space="preserve">System desire </w:t>
            </w:r>
          </w:p>
        </w:tc>
        <w:tc>
          <w:tcPr>
            <w:tcW w:w="4047" w:type="dxa"/>
          </w:tcPr>
          <w:p w14:paraId="3D29E5F4">
            <w:r>
              <w:t>Stakeholders independently requested automated transaction recording and receipt generation</w:t>
            </w:r>
          </w:p>
        </w:tc>
        <w:tc>
          <w:tcPr>
            <w:tcW w:w="2338" w:type="dxa"/>
          </w:tcPr>
          <w:p w14:paraId="533FBB0A">
            <w:r>
              <w:t>Ms. Yuditah- interview: Q.4</w:t>
            </w:r>
          </w:p>
        </w:tc>
      </w:tr>
    </w:tbl>
    <w:p w14:paraId="53B11AB2">
      <w:pPr>
        <w:rPr>
          <w:rFonts w:hint="default"/>
          <w:lang w:val="en-US"/>
        </w:rPr>
      </w:pPr>
    </w:p>
    <w:p w14:paraId="6367620C">
      <w:pPr>
        <w:rPr>
          <w:rFonts w:hint="default"/>
          <w:lang w:val="en-US"/>
        </w:rPr>
      </w:pPr>
    </w:p>
    <w:p w14:paraId="361A8D43">
      <w:pPr>
        <w:pStyle w:val="2"/>
        <w:bidi w:val="0"/>
        <w:rPr>
          <w:rFonts w:hint="default"/>
          <w:lang w:val="en-US"/>
        </w:rPr>
      </w:pPr>
      <w:r>
        <w:rPr>
          <w:rFonts w:hint="default"/>
          <w:lang w:val="en-US"/>
        </w:rPr>
        <w:t xml:space="preserve">6.3 Gender-Inclusive Elicitation Practice </w:t>
      </w:r>
    </w:p>
    <w:p w14:paraId="164FE154">
      <w:pPr>
        <w:rPr>
          <w:rFonts w:hint="default"/>
          <w:lang w:val="en-US"/>
        </w:rPr>
      </w:pPr>
      <w:r>
        <w:rPr>
          <w:rFonts w:hint="default"/>
          <w:lang w:val="en-US"/>
        </w:rPr>
        <w:t>Both primary stakeholders are female. In this interview, no gender imbalance was observed, both owner and employee participated freely and independently.</w:t>
      </w:r>
    </w:p>
    <w:p w14:paraId="4A89FE29">
      <w:pPr>
        <w:pStyle w:val="8"/>
        <w:jc w:val="center"/>
        <w:rPr>
          <w:i/>
        </w:rPr>
      </w:pPr>
    </w:p>
    <w:p w14:paraId="39295627">
      <w:pPr>
        <w:pStyle w:val="8"/>
        <w:jc w:val="center"/>
        <w:rPr>
          <w:i/>
          <w:color w:val="2F5597" w:themeColor="accent1" w:themeShade="BF"/>
          <w:u w:val="single"/>
        </w:rPr>
      </w:pPr>
      <w:r>
        <w:rPr>
          <w:i/>
        </w:rPr>
        <w:br w:type="page"/>
      </w:r>
    </w:p>
    <w:p w14:paraId="553AF4BC">
      <w:pPr>
        <w:pStyle w:val="2"/>
        <w:rPr>
          <w:rStyle w:val="12"/>
        </w:rPr>
      </w:pPr>
      <w:r>
        <w:rPr>
          <w:b/>
          <w:u w:val="single"/>
        </w:rPr>
        <w:t>7. Elicited Requirements</w:t>
      </w:r>
      <w:r>
        <w:t xml:space="preserve"> </w:t>
      </w:r>
      <w:r>
        <w:br w:type="textWrapping"/>
      </w:r>
      <w:r>
        <w:rPr>
          <w:rStyle w:val="12"/>
        </w:rPr>
        <w:t>7.1 Functional Requirements</w:t>
      </w:r>
    </w:p>
    <w:p w14:paraId="4D2FAD5D">
      <w:r>
        <w:t>Below is a table showing requirements traceable to a specific elicitation finding.</w:t>
      </w:r>
    </w:p>
    <w:p w14:paraId="4E832591">
      <w:pPr>
        <w:jc w:val="center"/>
        <w:rPr>
          <w:rStyle w:val="13"/>
        </w:rPr>
      </w:pPr>
      <w:r>
        <w:rPr>
          <w:rStyle w:val="13"/>
        </w:rPr>
        <w:t>Table 5: Functional Requirements</w:t>
      </w:r>
    </w:p>
    <w:tbl>
      <w:tblPr>
        <w:tblStyle w:val="9"/>
        <w:tblpPr w:leftFromText="180" w:rightFromText="180" w:vertAnchor="text" w:horzAnchor="page" w:tblpX="1249" w:tblpY="289"/>
        <w:tblOverlap w:val="never"/>
        <w:tblW w:w="10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8550"/>
        <w:gridCol w:w="1530"/>
      </w:tblGrid>
      <w:tr w14:paraId="3F51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0125B7EA">
            <w:pPr>
              <w:rPr>
                <w:rStyle w:val="13"/>
                <w:i w:val="0"/>
              </w:rPr>
            </w:pPr>
            <w:r>
              <w:rPr>
                <w:rStyle w:val="13"/>
                <w:i w:val="0"/>
              </w:rPr>
              <w:t>FR-ID</w:t>
            </w:r>
          </w:p>
        </w:tc>
        <w:tc>
          <w:tcPr>
            <w:tcW w:w="8550" w:type="dxa"/>
          </w:tcPr>
          <w:p w14:paraId="0BDA18B6">
            <w:pPr>
              <w:rPr>
                <w:rStyle w:val="13"/>
                <w:i w:val="0"/>
              </w:rPr>
            </w:pPr>
            <w:r>
              <w:rPr>
                <w:rStyle w:val="13"/>
                <w:i w:val="0"/>
              </w:rPr>
              <w:t>Requirements Statement</w:t>
            </w:r>
          </w:p>
        </w:tc>
        <w:tc>
          <w:tcPr>
            <w:tcW w:w="1530" w:type="dxa"/>
          </w:tcPr>
          <w:p w14:paraId="486C8A18">
            <w:pPr>
              <w:rPr>
                <w:rStyle w:val="13"/>
                <w:i w:val="0"/>
              </w:rPr>
            </w:pPr>
            <w:r>
              <w:rPr>
                <w:rStyle w:val="13"/>
                <w:i w:val="0"/>
              </w:rPr>
              <w:t>Finding Ref.</w:t>
            </w:r>
          </w:p>
        </w:tc>
      </w:tr>
      <w:tr w14:paraId="64BF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2C73916">
            <w:pPr>
              <w:rPr>
                <w:rStyle w:val="13"/>
                <w:i w:val="0"/>
              </w:rPr>
            </w:pPr>
            <w:r>
              <w:rPr>
                <w:rStyle w:val="13"/>
                <w:i w:val="0"/>
              </w:rPr>
              <w:t>FR-01</w:t>
            </w:r>
          </w:p>
        </w:tc>
        <w:tc>
          <w:tcPr>
            <w:tcW w:w="8550" w:type="dxa"/>
          </w:tcPr>
          <w:p w14:paraId="120235D7">
            <w:pPr>
              <w:rPr>
                <w:rStyle w:val="13"/>
                <w:i w:val="0"/>
              </w:rPr>
            </w:pPr>
            <w:r>
              <w:rPr>
                <w:rStyle w:val="13"/>
                <w:i w:val="0"/>
              </w:rPr>
              <w:t>The system SHALL allow a user record a new transaction by entering the name, transaction type (rental or sale), amount paid and customer name.</w:t>
            </w:r>
          </w:p>
        </w:tc>
        <w:tc>
          <w:tcPr>
            <w:tcW w:w="1530" w:type="dxa"/>
          </w:tcPr>
          <w:p w14:paraId="54EB8375">
            <w:pPr>
              <w:rPr>
                <w:rStyle w:val="13"/>
                <w:i w:val="0"/>
              </w:rPr>
            </w:pPr>
            <w:r>
              <w:rPr>
                <w:rStyle w:val="13"/>
                <w:i w:val="0"/>
              </w:rPr>
              <w:t>F-01</w:t>
            </w:r>
          </w:p>
        </w:tc>
      </w:tr>
      <w:tr w14:paraId="25A7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2FB0459">
            <w:pPr>
              <w:rPr>
                <w:rStyle w:val="13"/>
                <w:i w:val="0"/>
              </w:rPr>
            </w:pPr>
            <w:r>
              <w:rPr>
                <w:rStyle w:val="13"/>
                <w:i w:val="0"/>
              </w:rPr>
              <w:t>FR-02</w:t>
            </w:r>
          </w:p>
        </w:tc>
        <w:tc>
          <w:tcPr>
            <w:tcW w:w="8550" w:type="dxa"/>
          </w:tcPr>
          <w:p w14:paraId="0B45648F">
            <w:pPr>
              <w:rPr>
                <w:rStyle w:val="13"/>
                <w:i w:val="0"/>
              </w:rPr>
            </w:pPr>
            <w:r>
              <w:rPr>
                <w:rStyle w:val="13"/>
                <w:i w:val="0"/>
              </w:rPr>
              <w:t>The system shall generate a numbered receipt automatically for every transaction, displaying the shop name, date item, amount and transaction type.</w:t>
            </w:r>
          </w:p>
        </w:tc>
        <w:tc>
          <w:tcPr>
            <w:tcW w:w="1530" w:type="dxa"/>
          </w:tcPr>
          <w:p w14:paraId="3B889F94">
            <w:pPr>
              <w:rPr>
                <w:rStyle w:val="13"/>
                <w:i w:val="0"/>
              </w:rPr>
            </w:pPr>
            <w:r>
              <w:rPr>
                <w:rStyle w:val="13"/>
                <w:i w:val="0"/>
              </w:rPr>
              <w:t>F-02</w:t>
            </w:r>
          </w:p>
        </w:tc>
      </w:tr>
      <w:tr w14:paraId="03BF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BA7A252">
            <w:pPr>
              <w:rPr>
                <w:rStyle w:val="13"/>
                <w:i w:val="0"/>
              </w:rPr>
            </w:pPr>
            <w:r>
              <w:rPr>
                <w:rStyle w:val="13"/>
                <w:i w:val="0"/>
              </w:rPr>
              <w:t>FR-03</w:t>
            </w:r>
          </w:p>
        </w:tc>
        <w:tc>
          <w:tcPr>
            <w:tcW w:w="8550" w:type="dxa"/>
          </w:tcPr>
          <w:p w14:paraId="71122182">
            <w:pPr>
              <w:rPr>
                <w:rStyle w:val="13"/>
                <w:i w:val="0"/>
              </w:rPr>
            </w:pPr>
            <w:r>
              <w:rPr>
                <w:rStyle w:val="13"/>
                <w:i w:val="0"/>
              </w:rPr>
              <w:t>The system SHALL record business expenditures separately from sales, with a category, date and amount.</w:t>
            </w:r>
          </w:p>
        </w:tc>
        <w:tc>
          <w:tcPr>
            <w:tcW w:w="1530" w:type="dxa"/>
          </w:tcPr>
          <w:p w14:paraId="0054B69A">
            <w:pPr>
              <w:rPr>
                <w:rStyle w:val="13"/>
                <w:i w:val="0"/>
              </w:rPr>
            </w:pPr>
            <w:r>
              <w:rPr>
                <w:rStyle w:val="13"/>
                <w:i w:val="0"/>
              </w:rPr>
              <w:t>F-05</w:t>
            </w:r>
          </w:p>
        </w:tc>
      </w:tr>
      <w:tr w14:paraId="3959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9FB69F3">
            <w:pPr>
              <w:rPr>
                <w:rStyle w:val="13"/>
                <w:i w:val="0"/>
              </w:rPr>
            </w:pPr>
            <w:r>
              <w:rPr>
                <w:rStyle w:val="13"/>
                <w:i w:val="0"/>
              </w:rPr>
              <w:t>FR-04</w:t>
            </w:r>
          </w:p>
        </w:tc>
        <w:tc>
          <w:tcPr>
            <w:tcW w:w="8550" w:type="dxa"/>
          </w:tcPr>
          <w:p w14:paraId="6F4AA29D">
            <w:pPr>
              <w:rPr>
                <w:rStyle w:val="13"/>
                <w:i w:val="0"/>
              </w:rPr>
            </w:pPr>
            <w:r>
              <w:rPr>
                <w:rStyle w:val="13"/>
                <w:i w:val="0"/>
              </w:rPr>
              <w:t>The system SHALL calculate and display a daily financial summary showing total income, total expenditure, and net balance for the day</w:t>
            </w:r>
          </w:p>
        </w:tc>
        <w:tc>
          <w:tcPr>
            <w:tcW w:w="1530" w:type="dxa"/>
          </w:tcPr>
          <w:p w14:paraId="07B56B38">
            <w:pPr>
              <w:rPr>
                <w:rStyle w:val="13"/>
                <w:i w:val="0"/>
              </w:rPr>
            </w:pPr>
            <w:r>
              <w:rPr>
                <w:rStyle w:val="13"/>
                <w:i w:val="0"/>
              </w:rPr>
              <w:t>F-01, F-05</w:t>
            </w:r>
          </w:p>
        </w:tc>
      </w:tr>
      <w:tr w14:paraId="14B2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362B96A">
            <w:pPr>
              <w:rPr>
                <w:rStyle w:val="13"/>
                <w:i w:val="0"/>
              </w:rPr>
            </w:pPr>
            <w:r>
              <w:rPr>
                <w:rStyle w:val="13"/>
                <w:i w:val="0"/>
              </w:rPr>
              <w:t>FR-05</w:t>
            </w:r>
          </w:p>
        </w:tc>
        <w:tc>
          <w:tcPr>
            <w:tcW w:w="8550" w:type="dxa"/>
          </w:tcPr>
          <w:p w14:paraId="6FB6D2CB">
            <w:pPr>
              <w:rPr>
                <w:rStyle w:val="13"/>
                <w:i w:val="0"/>
              </w:rPr>
            </w:pPr>
            <w:r>
              <w:rPr>
                <w:rStyle w:val="13"/>
                <w:i w:val="0"/>
              </w:rPr>
              <w:t>The system SHALL a list of stock items, with name, quantity and status (available, rented out or sold) and update stock when rented out, returned or sold.</w:t>
            </w:r>
          </w:p>
        </w:tc>
        <w:tc>
          <w:tcPr>
            <w:tcW w:w="1530" w:type="dxa"/>
          </w:tcPr>
          <w:p w14:paraId="264632BC">
            <w:pPr>
              <w:rPr>
                <w:rStyle w:val="13"/>
                <w:i w:val="0"/>
              </w:rPr>
            </w:pPr>
            <w:r>
              <w:rPr>
                <w:rStyle w:val="13"/>
                <w:i w:val="0"/>
              </w:rPr>
              <w:t>F-04</w:t>
            </w:r>
          </w:p>
        </w:tc>
      </w:tr>
      <w:tr w14:paraId="0A0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099885CD">
            <w:pPr>
              <w:rPr>
                <w:rStyle w:val="13"/>
                <w:i w:val="0"/>
              </w:rPr>
            </w:pPr>
            <w:r>
              <w:rPr>
                <w:rStyle w:val="13"/>
                <w:i w:val="0"/>
              </w:rPr>
              <w:t>FR-06</w:t>
            </w:r>
          </w:p>
        </w:tc>
        <w:tc>
          <w:tcPr>
            <w:tcW w:w="8550" w:type="dxa"/>
          </w:tcPr>
          <w:p w14:paraId="79CC549B">
            <w:pPr>
              <w:rPr>
                <w:rStyle w:val="13"/>
                <w:i w:val="0"/>
              </w:rPr>
            </w:pPr>
            <w:r>
              <w:rPr>
                <w:rStyle w:val="13"/>
                <w:i w:val="0"/>
              </w:rPr>
              <w:t>The system SHALL the user to search for a transaction by customer name or date to support payment dispute resolution.</w:t>
            </w:r>
          </w:p>
        </w:tc>
        <w:tc>
          <w:tcPr>
            <w:tcW w:w="1530" w:type="dxa"/>
          </w:tcPr>
          <w:p w14:paraId="4D9123AF">
            <w:pPr>
              <w:rPr>
                <w:rStyle w:val="13"/>
                <w:i w:val="0"/>
              </w:rPr>
            </w:pPr>
            <w:r>
              <w:rPr>
                <w:rStyle w:val="13"/>
                <w:i w:val="0"/>
              </w:rPr>
              <w:t>F-02</w:t>
            </w:r>
          </w:p>
        </w:tc>
      </w:tr>
      <w:tr w14:paraId="401B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96552CA">
            <w:pPr>
              <w:rPr>
                <w:rStyle w:val="13"/>
                <w:i w:val="0"/>
              </w:rPr>
            </w:pPr>
            <w:r>
              <w:rPr>
                <w:rStyle w:val="13"/>
                <w:i w:val="0"/>
              </w:rPr>
              <w:t>FR-07</w:t>
            </w:r>
          </w:p>
        </w:tc>
        <w:tc>
          <w:tcPr>
            <w:tcW w:w="8550" w:type="dxa"/>
          </w:tcPr>
          <w:p w14:paraId="14E606CF">
            <w:pPr>
              <w:rPr>
                <w:rStyle w:val="13"/>
                <w:i w:val="0"/>
              </w:rPr>
            </w:pPr>
            <w:r>
              <w:rPr>
                <w:rStyle w:val="13"/>
                <w:i w:val="0"/>
              </w:rPr>
              <w:t>The system SHALL allow the user to record a price calculation for a new item based on: purchase cost, air ticket price, taxes and profit margin.</w:t>
            </w:r>
          </w:p>
        </w:tc>
        <w:tc>
          <w:tcPr>
            <w:tcW w:w="1530" w:type="dxa"/>
          </w:tcPr>
          <w:p w14:paraId="16FAF6F3">
            <w:pPr>
              <w:rPr>
                <w:rStyle w:val="13"/>
                <w:i w:val="0"/>
              </w:rPr>
            </w:pPr>
            <w:r>
              <w:rPr>
                <w:rStyle w:val="13"/>
                <w:i w:val="0"/>
              </w:rPr>
              <w:t>F-03</w:t>
            </w:r>
          </w:p>
        </w:tc>
      </w:tr>
    </w:tbl>
    <w:p w14:paraId="09A82F43">
      <w:pPr>
        <w:rPr>
          <w:rStyle w:val="13"/>
          <w:i w:val="0"/>
        </w:rPr>
      </w:pPr>
    </w:p>
    <w:p w14:paraId="4309EBE2">
      <w:pPr>
        <w:pStyle w:val="2"/>
        <w:rPr>
          <w:rStyle w:val="13"/>
          <w:i w:val="0"/>
          <w:iCs w:val="0"/>
          <w:color w:val="2F5597" w:themeColor="accent1" w:themeShade="BF"/>
        </w:rPr>
      </w:pPr>
      <w:r>
        <w:rPr>
          <w:rStyle w:val="13"/>
          <w:i w:val="0"/>
          <w:iCs w:val="0"/>
          <w:color w:val="2F5597" w:themeColor="accent1" w:themeShade="BF"/>
        </w:rPr>
        <w:t>7.2 Non-Functional Requirements</w:t>
      </w:r>
    </w:p>
    <w:tbl>
      <w:tblPr>
        <w:tblStyle w:val="9"/>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1"/>
        <w:gridCol w:w="1696"/>
        <w:gridCol w:w="4614"/>
        <w:gridCol w:w="2784"/>
      </w:tblGrid>
      <w:tr w14:paraId="2550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shd w:val="clear" w:color="auto" w:fill="1F3864" w:themeFill="accent1" w:themeFillShade="80"/>
          </w:tcPr>
          <w:p w14:paraId="41723237">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NFR ID</w:t>
            </w:r>
          </w:p>
        </w:tc>
        <w:tc>
          <w:tcPr>
            <w:tcW w:w="1696" w:type="dxa"/>
            <w:shd w:val="clear" w:color="auto" w:fill="1F3864" w:themeFill="accent1" w:themeFillShade="80"/>
          </w:tcPr>
          <w:p w14:paraId="54215C77">
            <w:pPr>
              <w:rPr>
                <w:rStyle w:val="13"/>
                <w:i w:val="0"/>
              </w:rPr>
            </w:pPr>
            <w:r>
              <w:rPr>
                <w:rStyle w:val="13"/>
                <w:i w:val="0"/>
                <w:color w:val="FFFFFF" w:themeColor="background1"/>
                <w14:textFill>
                  <w14:solidFill>
                    <w14:schemeClr w14:val="bg1"/>
                  </w14:solidFill>
                </w14:textFill>
              </w:rPr>
              <w:t>Category</w:t>
            </w:r>
          </w:p>
        </w:tc>
        <w:tc>
          <w:tcPr>
            <w:tcW w:w="4614" w:type="dxa"/>
            <w:shd w:val="clear" w:color="auto" w:fill="1F3864" w:themeFill="accent1" w:themeFillShade="80"/>
          </w:tcPr>
          <w:p w14:paraId="1FD0245A">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Requirement statement</w:t>
            </w:r>
          </w:p>
        </w:tc>
        <w:tc>
          <w:tcPr>
            <w:tcW w:w="2784" w:type="dxa"/>
            <w:shd w:val="clear" w:color="auto" w:fill="1F3864" w:themeFill="accent1" w:themeFillShade="80"/>
          </w:tcPr>
          <w:p w14:paraId="6E003370">
            <w:pPr>
              <w:rPr>
                <w:rStyle w:val="13"/>
                <w:i w:val="0"/>
                <w:color w:val="FFFFFF" w:themeColor="background1"/>
                <w14:textFill>
                  <w14:solidFill>
                    <w14:schemeClr w14:val="bg1"/>
                  </w14:solidFill>
                </w14:textFill>
              </w:rPr>
            </w:pPr>
            <w:r>
              <w:rPr>
                <w:rStyle w:val="13"/>
                <w:i w:val="0"/>
                <w:color w:val="FFFFFF" w:themeColor="background1"/>
                <w14:textFill>
                  <w14:solidFill>
                    <w14:schemeClr w14:val="bg1"/>
                  </w14:solidFill>
                </w14:textFill>
              </w:rPr>
              <w:t>Acceptance Criterion</w:t>
            </w:r>
          </w:p>
        </w:tc>
      </w:tr>
      <w:tr w14:paraId="31CE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450E5170">
            <w:pPr>
              <w:rPr>
                <w:rStyle w:val="13"/>
                <w:i w:val="0"/>
              </w:rPr>
            </w:pPr>
            <w:r>
              <w:rPr>
                <w:rStyle w:val="13"/>
                <w:i w:val="0"/>
              </w:rPr>
              <w:t>NFR-01</w:t>
            </w:r>
          </w:p>
        </w:tc>
        <w:tc>
          <w:tcPr>
            <w:tcW w:w="1696" w:type="dxa"/>
          </w:tcPr>
          <w:p w14:paraId="47D485DA">
            <w:pPr>
              <w:rPr>
                <w:rStyle w:val="13"/>
                <w:i w:val="0"/>
              </w:rPr>
            </w:pPr>
            <w:r>
              <w:rPr>
                <w:rStyle w:val="13"/>
                <w:i w:val="0"/>
              </w:rPr>
              <w:t xml:space="preserve">Usability </w:t>
            </w:r>
          </w:p>
        </w:tc>
        <w:tc>
          <w:tcPr>
            <w:tcW w:w="4614" w:type="dxa"/>
          </w:tcPr>
          <w:p w14:paraId="568D805B">
            <w:pPr>
              <w:rPr>
                <w:rStyle w:val="13"/>
                <w:i w:val="0"/>
              </w:rPr>
            </w:pPr>
            <w:r>
              <w:rPr>
                <w:rStyle w:val="13"/>
                <w:i w:val="0"/>
              </w:rPr>
              <w:t xml:space="preserve">The system SHALL present all menus and labels in plain English without technical jargons, so that a non-technical user can fully operate with little to no training or demonstration </w:t>
            </w:r>
          </w:p>
        </w:tc>
        <w:tc>
          <w:tcPr>
            <w:tcW w:w="2784" w:type="dxa"/>
          </w:tcPr>
          <w:p w14:paraId="2C6606B6">
            <w:pPr>
              <w:rPr>
                <w:rStyle w:val="13"/>
                <w:i w:val="0"/>
              </w:rPr>
            </w:pPr>
            <w:r>
              <w:rPr>
                <w:rStyle w:val="13"/>
                <w:i w:val="0"/>
              </w:rPr>
              <w:t>A new user can record a transaction and generate a receipt within 3 minutes of first use, without assistance.</w:t>
            </w:r>
          </w:p>
        </w:tc>
      </w:tr>
      <w:tr w14:paraId="37B1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67F1A7BA">
            <w:pPr>
              <w:rPr>
                <w:rStyle w:val="13"/>
                <w:i w:val="0"/>
              </w:rPr>
            </w:pPr>
            <w:r>
              <w:rPr>
                <w:rStyle w:val="13"/>
                <w:i w:val="0"/>
              </w:rPr>
              <w:t>NFR-02</w:t>
            </w:r>
          </w:p>
        </w:tc>
        <w:tc>
          <w:tcPr>
            <w:tcW w:w="1696" w:type="dxa"/>
          </w:tcPr>
          <w:p w14:paraId="474FA4D5">
            <w:pPr>
              <w:rPr>
                <w:rStyle w:val="13"/>
                <w:i w:val="0"/>
              </w:rPr>
            </w:pPr>
            <w:r>
              <w:rPr>
                <w:rStyle w:val="13"/>
                <w:i w:val="0"/>
              </w:rPr>
              <w:t>Transactions</w:t>
            </w:r>
          </w:p>
        </w:tc>
        <w:tc>
          <w:tcPr>
            <w:tcW w:w="4614" w:type="dxa"/>
          </w:tcPr>
          <w:p w14:paraId="0AD6E6FA">
            <w:pPr>
              <w:rPr>
                <w:rStyle w:val="13"/>
                <w:i w:val="0"/>
              </w:rPr>
            </w:pPr>
            <w:r>
              <w:rPr>
                <w:rStyle w:val="13"/>
                <w:i w:val="0"/>
              </w:rPr>
              <w:t>The system SHALL generate and display a receipt within 3 seconds of user confirming a transaction</w:t>
            </w:r>
          </w:p>
        </w:tc>
        <w:tc>
          <w:tcPr>
            <w:tcW w:w="2784" w:type="dxa"/>
          </w:tcPr>
          <w:p w14:paraId="71E9BB0B">
            <w:pPr>
              <w:rPr>
                <w:rStyle w:val="13"/>
                <w:i w:val="0"/>
              </w:rPr>
            </w:pPr>
            <w:r>
              <w:rPr>
                <w:rStyle w:val="13"/>
                <w:i w:val="0"/>
              </w:rPr>
              <w:t>Receipt is generated within 3 seconds on standard hardware in 100% of tested cases.</w:t>
            </w:r>
          </w:p>
        </w:tc>
      </w:tr>
      <w:tr w14:paraId="6D8B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13298497">
            <w:pPr>
              <w:rPr>
                <w:rStyle w:val="13"/>
                <w:i w:val="0"/>
              </w:rPr>
            </w:pPr>
            <w:r>
              <w:rPr>
                <w:rStyle w:val="13"/>
                <w:i w:val="0"/>
              </w:rPr>
              <w:t>NFR-03</w:t>
            </w:r>
          </w:p>
        </w:tc>
        <w:tc>
          <w:tcPr>
            <w:tcW w:w="1696" w:type="dxa"/>
          </w:tcPr>
          <w:p w14:paraId="3A922817">
            <w:pPr>
              <w:rPr>
                <w:rStyle w:val="13"/>
                <w:i w:val="0"/>
              </w:rPr>
            </w:pPr>
            <w:r>
              <w:rPr>
                <w:rStyle w:val="13"/>
                <w:i w:val="0"/>
              </w:rPr>
              <w:t xml:space="preserve">Reliability </w:t>
            </w:r>
          </w:p>
        </w:tc>
        <w:tc>
          <w:tcPr>
            <w:tcW w:w="4614" w:type="dxa"/>
          </w:tcPr>
          <w:p w14:paraId="03B20F1C">
            <w:pPr>
              <w:rPr>
                <w:rStyle w:val="13"/>
                <w:i w:val="0"/>
              </w:rPr>
            </w:pPr>
            <w:r>
              <w:rPr>
                <w:rStyle w:val="13"/>
                <w:i w:val="0"/>
              </w:rPr>
              <w:t>The system SHALL not lose a recorded transaction if the application is closed or restarted unexpectedly.</w:t>
            </w:r>
          </w:p>
        </w:tc>
        <w:tc>
          <w:tcPr>
            <w:tcW w:w="2784" w:type="dxa"/>
          </w:tcPr>
          <w:p w14:paraId="1033A202">
            <w:pPr>
              <w:rPr>
                <w:rStyle w:val="13"/>
                <w:i w:val="0"/>
              </w:rPr>
            </w:pPr>
            <w:r>
              <w:rPr>
                <w:rStyle w:val="13"/>
                <w:i w:val="0"/>
              </w:rPr>
              <w:t xml:space="preserve">All transactions in a session are retrievable after application restart in 100% of the test’s cases </w:t>
            </w:r>
          </w:p>
        </w:tc>
      </w:tr>
      <w:tr w14:paraId="68A6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282D007A">
            <w:pPr>
              <w:rPr>
                <w:rStyle w:val="13"/>
                <w:i w:val="0"/>
              </w:rPr>
            </w:pPr>
            <w:r>
              <w:rPr>
                <w:rStyle w:val="13"/>
                <w:i w:val="0"/>
              </w:rPr>
              <w:t>NFR-04</w:t>
            </w:r>
          </w:p>
        </w:tc>
        <w:tc>
          <w:tcPr>
            <w:tcW w:w="1696" w:type="dxa"/>
          </w:tcPr>
          <w:p w14:paraId="48E2C76C">
            <w:pPr>
              <w:rPr>
                <w:rStyle w:val="13"/>
                <w:i w:val="0"/>
              </w:rPr>
            </w:pPr>
            <w:r>
              <w:rPr>
                <w:rStyle w:val="13"/>
                <w:i w:val="0"/>
              </w:rPr>
              <w:t>Maintainability</w:t>
            </w:r>
          </w:p>
        </w:tc>
        <w:tc>
          <w:tcPr>
            <w:tcW w:w="4614" w:type="dxa"/>
          </w:tcPr>
          <w:p w14:paraId="5FFD305B">
            <w:pPr>
              <w:rPr>
                <w:rStyle w:val="13"/>
                <w:i w:val="0"/>
              </w:rPr>
            </w:pPr>
            <w:r>
              <w:rPr>
                <w:rStyle w:val="13"/>
                <w:i w:val="0"/>
              </w:rPr>
              <w:t>The system SHALL be commented sufficiently for another developer to understand the structure and purpose of each module.</w:t>
            </w:r>
          </w:p>
        </w:tc>
        <w:tc>
          <w:tcPr>
            <w:tcW w:w="2784" w:type="dxa"/>
          </w:tcPr>
          <w:p w14:paraId="30B26EB5">
            <w:pPr>
              <w:rPr>
                <w:rStyle w:val="13"/>
                <w:i w:val="0"/>
              </w:rPr>
            </w:pPr>
            <w:r>
              <w:rPr>
                <w:rStyle w:val="13"/>
                <w:i w:val="0"/>
              </w:rPr>
              <w:t xml:space="preserve">Atleast 80% of the methods contain a descriptive comment explaining their purpose </w:t>
            </w:r>
          </w:p>
        </w:tc>
      </w:tr>
    </w:tbl>
    <w:p w14:paraId="48521EA8">
      <w:pPr>
        <w:rPr>
          <w:rStyle w:val="13"/>
          <w:i w:val="0"/>
        </w:rPr>
      </w:pPr>
    </w:p>
    <w:p w14:paraId="3C2FFEA5">
      <w:pPr>
        <w:jc w:val="center"/>
        <w:rPr>
          <w:rStyle w:val="13"/>
        </w:rPr>
      </w:pPr>
    </w:p>
    <w:p w14:paraId="098B448E">
      <w:pPr>
        <w:jc w:val="center"/>
      </w:pPr>
      <w:r>
        <w:br w:type="page"/>
      </w:r>
    </w:p>
    <w:p w14:paraId="00E21A56">
      <w:pPr>
        <w:pStyle w:val="2"/>
        <w:rPr>
          <w:b/>
          <w:u w:val="single"/>
        </w:rPr>
      </w:pPr>
      <w:r>
        <w:rPr>
          <w:b/>
          <w:u w:val="single"/>
        </w:rPr>
        <w:t>8. Scope definition</w:t>
      </w:r>
    </w:p>
    <w:p w14:paraId="35D286E6">
      <w:pPr>
        <w:pStyle w:val="2"/>
        <w:rPr>
          <w:rStyle w:val="12"/>
        </w:rPr>
      </w:pPr>
      <w:r>
        <w:rPr>
          <w:rStyle w:val="12"/>
        </w:rPr>
        <w:t>8.1 In Scope</w:t>
      </w:r>
    </w:p>
    <w:p w14:paraId="03D0D689">
      <w:pPr>
        <w:pStyle w:val="14"/>
        <w:numPr>
          <w:ilvl w:val="0"/>
          <w:numId w:val="3"/>
        </w:numPr>
      </w:pPr>
      <w:r>
        <w:t>Transaction recording for sales and rentals of gomesis and related attires</w:t>
      </w:r>
    </w:p>
    <w:p w14:paraId="5339BD4F">
      <w:pPr>
        <w:pStyle w:val="14"/>
        <w:numPr>
          <w:ilvl w:val="0"/>
          <w:numId w:val="3"/>
        </w:numPr>
      </w:pPr>
      <w:r>
        <w:t>Automated receipt generation for all recorded transactions.</w:t>
      </w:r>
    </w:p>
    <w:p w14:paraId="2BECDFAB">
      <w:pPr>
        <w:pStyle w:val="14"/>
        <w:numPr>
          <w:ilvl w:val="0"/>
          <w:numId w:val="3"/>
        </w:numPr>
      </w:pPr>
      <w:r>
        <w:t>Basic expenditure recording with category and date.</w:t>
      </w:r>
    </w:p>
    <w:p w14:paraId="2EC488FD">
      <w:pPr>
        <w:pStyle w:val="14"/>
        <w:numPr>
          <w:ilvl w:val="0"/>
          <w:numId w:val="3"/>
        </w:numPr>
      </w:pPr>
      <w:r>
        <w:t>Daily financial summaries (income, expenditure, net balance)</w:t>
      </w:r>
    </w:p>
    <w:p w14:paraId="76E7C7B9">
      <w:pPr>
        <w:pStyle w:val="14"/>
        <w:numPr>
          <w:ilvl w:val="0"/>
          <w:numId w:val="3"/>
        </w:numPr>
      </w:pPr>
      <w:r>
        <w:t>Simple inventory list with status tracking (available, rented, sold)</w:t>
      </w:r>
    </w:p>
    <w:p w14:paraId="674B3B15">
      <w:pPr>
        <w:pStyle w:val="14"/>
        <w:numPr>
          <w:ilvl w:val="0"/>
          <w:numId w:val="3"/>
        </w:numPr>
      </w:pPr>
      <w:r>
        <w:t>Transaction search by customer name or date.</w:t>
      </w:r>
    </w:p>
    <w:p w14:paraId="5A5BC0BD">
      <w:pPr>
        <w:pStyle w:val="14"/>
        <w:numPr>
          <w:ilvl w:val="0"/>
          <w:numId w:val="3"/>
        </w:numPr>
      </w:pPr>
      <w:r>
        <w:t>Price calculation tool</w:t>
      </w:r>
    </w:p>
    <w:p w14:paraId="208824BD">
      <w:pPr>
        <w:pStyle w:val="14"/>
        <w:numPr>
          <w:ilvl w:val="1"/>
          <w:numId w:val="4"/>
        </w:numPr>
        <w:rPr>
          <w:rStyle w:val="12"/>
        </w:rPr>
      </w:pPr>
      <w:r>
        <w:rPr>
          <w:rStyle w:val="12"/>
        </w:rPr>
        <w:t>Out of Scope.</w:t>
      </w:r>
    </w:p>
    <w:p w14:paraId="3F73E064"/>
    <w:p w14:paraId="110BF5BE">
      <w:pPr>
        <w:pStyle w:val="14"/>
        <w:numPr>
          <w:ilvl w:val="0"/>
          <w:numId w:val="5"/>
        </w:numPr>
      </w:pPr>
      <w:r>
        <w:t>Mobile application development</w:t>
      </w:r>
    </w:p>
    <w:p w14:paraId="4CD8C6D5">
      <w:pPr>
        <w:pStyle w:val="14"/>
        <w:numPr>
          <w:ilvl w:val="0"/>
          <w:numId w:val="5"/>
        </w:numPr>
      </w:pPr>
      <w:r>
        <w:t xml:space="preserve"> Online or cloud data storage</w:t>
      </w:r>
    </w:p>
    <w:p w14:paraId="6972950B">
      <w:pPr>
        <w:pStyle w:val="14"/>
        <w:numPr>
          <w:ilvl w:val="0"/>
          <w:numId w:val="5"/>
        </w:numPr>
      </w:pPr>
      <w:r>
        <w:t>Integration with mobile money payment platforms</w:t>
      </w:r>
    </w:p>
    <w:p w14:paraId="38069DA7">
      <w:pPr>
        <w:pStyle w:val="14"/>
        <w:numPr>
          <w:ilvl w:val="0"/>
          <w:numId w:val="5"/>
        </w:numPr>
      </w:pPr>
      <w:r>
        <w:t>Customer loyalty tracking system</w:t>
      </w:r>
    </w:p>
    <w:p w14:paraId="27BCD216">
      <w:pPr>
        <w:pStyle w:val="14"/>
        <w:numPr>
          <w:ilvl w:val="0"/>
          <w:numId w:val="5"/>
        </w:numPr>
      </w:pPr>
      <w:r>
        <w:t>Automated delivery tracking</w:t>
      </w:r>
    </w:p>
    <w:p w14:paraId="17BB88D6">
      <w:pPr>
        <w:pStyle w:val="14"/>
        <w:numPr>
          <w:ilvl w:val="0"/>
          <w:numId w:val="5"/>
        </w:numPr>
      </w:pPr>
      <w:r>
        <w:t>Multi-branch or multi- user network operation.</w:t>
      </w:r>
    </w:p>
    <w:p w14:paraId="7D358DE4">
      <w:pPr>
        <w:rPr>
          <w:rStyle w:val="12"/>
        </w:rPr>
      </w:pPr>
      <w:r>
        <w:rPr>
          <w:rStyle w:val="12"/>
        </w:rPr>
        <w:t>8.3 Assumptions</w:t>
      </w:r>
    </w:p>
    <w:p w14:paraId="671CD97D">
      <w:pPr>
        <w:pStyle w:val="14"/>
        <w:numPr>
          <w:ilvl w:val="0"/>
          <w:numId w:val="6"/>
        </w:numPr>
        <w:rPr>
          <w:rStyle w:val="12"/>
          <w:i w:val="0"/>
          <w:iCs w:val="0"/>
          <w:color w:val="auto"/>
        </w:rPr>
      </w:pPr>
      <w:r>
        <w:rPr>
          <w:rStyle w:val="12"/>
          <w:i w:val="0"/>
          <w:iCs w:val="0"/>
          <w:color w:val="auto"/>
        </w:rPr>
        <w:t>the system must be developed in C#</w:t>
      </w:r>
    </w:p>
    <w:p w14:paraId="0AA0DC69">
      <w:pPr>
        <w:pStyle w:val="14"/>
        <w:numPr>
          <w:ilvl w:val="0"/>
          <w:numId w:val="6"/>
        </w:numPr>
        <w:rPr>
          <w:rStyle w:val="12"/>
          <w:i w:val="0"/>
          <w:iCs w:val="0"/>
          <w:color w:val="auto"/>
        </w:rPr>
      </w:pPr>
      <w:r>
        <w:rPr>
          <w:rStyle w:val="12"/>
          <w:i w:val="0"/>
          <w:iCs w:val="0"/>
          <w:color w:val="auto"/>
        </w:rPr>
        <w:t>The prototype must be a deliverable.</w:t>
      </w:r>
    </w:p>
    <w:p w14:paraId="0245EA2B">
      <w:pPr>
        <w:pStyle w:val="14"/>
        <w:rPr>
          <w:rStyle w:val="12"/>
          <w:i w:val="0"/>
          <w:iCs w:val="0"/>
          <w:color w:val="auto"/>
        </w:rPr>
      </w:pPr>
    </w:p>
    <w:p w14:paraId="466F6610">
      <w:pPr>
        <w:pStyle w:val="14"/>
        <w:rPr>
          <w:rStyle w:val="12"/>
          <w:i w:val="0"/>
          <w:iCs w:val="0"/>
          <w:color w:val="auto"/>
        </w:rPr>
      </w:pPr>
    </w:p>
    <w:p w14:paraId="556C8F98">
      <w:pPr>
        <w:pStyle w:val="14"/>
        <w:rPr>
          <w:rStyle w:val="12"/>
          <w:i w:val="0"/>
          <w:iCs w:val="0"/>
          <w:color w:val="auto"/>
        </w:rPr>
      </w:pPr>
    </w:p>
    <w:p w14:paraId="04D606D4">
      <w:pPr>
        <w:pStyle w:val="14"/>
        <w:rPr>
          <w:rStyle w:val="12"/>
          <w:i w:val="0"/>
          <w:iCs w:val="0"/>
          <w:color w:val="auto"/>
        </w:rPr>
      </w:pPr>
    </w:p>
    <w:p w14:paraId="5DF6A5A2">
      <w:pPr>
        <w:pStyle w:val="2"/>
      </w:pPr>
      <w:r>
        <w:br w:type="page"/>
      </w:r>
      <w:r>
        <w:t xml:space="preserve"> Appendix A: Evidence of field work</w:t>
      </w:r>
    </w:p>
    <w:p w14:paraId="046E7816">
      <w:r>
        <w:t>A.1 Field Visit Records</w:t>
      </w:r>
    </w:p>
    <w:p w14:paraId="7267AB0B">
      <w:r>
        <w:t>Visit 1: 26</w:t>
      </w:r>
      <w:r>
        <w:rPr>
          <w:vertAlign w:val="superscript"/>
        </w:rPr>
        <w:t>th</w:t>
      </w:r>
      <w:r>
        <w:t xml:space="preserve"> March 2026- Tinah Bridal Spot, Kampala, Jemba plaza, Room K-88. Interviews with business owner and shop employee. Duration, approximately 45 minutes. </w:t>
      </w:r>
    </w:p>
    <w:p w14:paraId="31C7CD44">
      <w:r>
        <w:t>A.2 Consent Acknowledgement</w:t>
      </w:r>
    </w:p>
    <w:p w14:paraId="2F16F197">
      <w:r>
        <w:t>Both stakeholders agreed to participate in the interview and a signature were provided on a paper document.</w:t>
      </w:r>
    </w:p>
    <w:p w14:paraId="2E6A9523">
      <w:r>
        <w:t>Both stakeholders were informed of the purpose of the interview, how the information would be used and they could decline to answer any question.</w:t>
      </w:r>
    </w:p>
    <w:p w14:paraId="763D52BE"/>
    <w:p w14:paraId="233E8F2B"/>
    <w:p w14:paraId="7F197A9A">
      <w:r>
        <w:drawing>
          <wp:inline distT="0" distB="0" distL="0" distR="0">
            <wp:extent cx="5943600" cy="7635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7635240"/>
                    </a:xfrm>
                    <a:prstGeom prst="rect">
                      <a:avLst/>
                    </a:prstGeom>
                  </pic:spPr>
                </pic:pic>
              </a:graphicData>
            </a:graphic>
          </wp:inline>
        </w:drawing>
      </w:r>
    </w:p>
    <w:p w14:paraId="78AAEDD9">
      <w:pPr>
        <w:spacing w:after="160" w:line="259" w:lineRule="auto"/>
      </w:pPr>
      <w:r>
        <w:t>Figure 1: signatures from stakeholders.</w:t>
      </w:r>
    </w:p>
    <w:p w14:paraId="6C4B31DB">
      <w:pPr>
        <w:spacing w:after="160" w:line="259" w:lineRule="auto"/>
      </w:pPr>
      <w:r>
        <w:br w:type="page"/>
      </w:r>
    </w:p>
    <w:p w14:paraId="2BADBD5C">
      <w:pPr>
        <w:spacing w:after="160" w:line="259" w:lineRule="auto"/>
      </w:pPr>
      <w:r>
        <w:drawing>
          <wp:inline distT="0" distB="0" distL="0" distR="0">
            <wp:extent cx="4629150" cy="753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629150" cy="7536180"/>
                    </a:xfrm>
                    <a:prstGeom prst="rect">
                      <a:avLst/>
                    </a:prstGeom>
                  </pic:spPr>
                </pic:pic>
              </a:graphicData>
            </a:graphic>
          </wp:inline>
        </w:drawing>
      </w:r>
    </w:p>
    <w:p w14:paraId="61504F5C">
      <w:pPr>
        <w:spacing w:after="160" w:line="259" w:lineRule="auto"/>
      </w:pPr>
      <w:r>
        <w:t xml:space="preserve">Figure 2: Physical receipt in use at Tinah Bridal Spot </w:t>
      </w:r>
      <w:r>
        <w:br w:type="page"/>
      </w:r>
    </w:p>
    <w:p w14:paraId="0281F846">
      <w:pPr>
        <w:spacing w:line="360" w:lineRule="auto"/>
      </w:pPr>
    </w:p>
    <w:sectPr>
      <w:headerReference r:id="rId7"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1B81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A01F3">
    <w:pPr>
      <w:pStyle w:val="6"/>
    </w:pPr>
  </w:p>
  <w:p w14:paraId="5361C170">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3850094"/>
      <w:docPartObj>
        <w:docPartGallery w:val="autotext"/>
      </w:docPartObj>
    </w:sdtPr>
    <w:sdtContent>
      <w:p w14:paraId="6EDE4929">
        <w:pPr>
          <w:pStyle w:val="6"/>
          <w:jc w:val="right"/>
        </w:pPr>
        <w:r>
          <w:fldChar w:fldCharType="begin"/>
        </w:r>
        <w:r>
          <w:instrText xml:space="preserve"> PAGE   \* MERGEFORMAT </w:instrText>
        </w:r>
        <w:r>
          <w:fldChar w:fldCharType="separate"/>
        </w:r>
        <w:r>
          <w:t>2</w:t>
        </w:r>
        <w:r>
          <w:fldChar w:fldCharType="end"/>
        </w:r>
      </w:p>
    </w:sdtContent>
  </w:sdt>
  <w:p w14:paraId="390773EC">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46136"/>
    <w:multiLevelType w:val="multilevel"/>
    <w:tmpl w:val="17346136"/>
    <w:lvl w:ilvl="0" w:tentative="0">
      <w:start w:val="1"/>
      <w:numFmt w:val="bullet"/>
      <w:lvlText w:val=""/>
      <w:lvlJc w:val="left"/>
      <w:pPr>
        <w:ind w:left="3600" w:hanging="360"/>
      </w:pPr>
      <w:rPr>
        <w:rFonts w:hint="default" w:ascii="Symbol" w:hAnsi="Symbol"/>
      </w:rPr>
    </w:lvl>
    <w:lvl w:ilvl="1" w:tentative="0">
      <w:start w:val="1"/>
      <w:numFmt w:val="bullet"/>
      <w:lvlText w:val="o"/>
      <w:lvlJc w:val="left"/>
      <w:pPr>
        <w:ind w:left="432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5760" w:hanging="360"/>
      </w:pPr>
      <w:rPr>
        <w:rFonts w:hint="default" w:ascii="Symbol" w:hAnsi="Symbol"/>
      </w:rPr>
    </w:lvl>
    <w:lvl w:ilvl="4" w:tentative="0">
      <w:start w:val="1"/>
      <w:numFmt w:val="bullet"/>
      <w:lvlText w:val="o"/>
      <w:lvlJc w:val="left"/>
      <w:pPr>
        <w:ind w:left="6480" w:hanging="360"/>
      </w:pPr>
      <w:rPr>
        <w:rFonts w:hint="default" w:ascii="Courier New" w:hAnsi="Courier New" w:cs="Courier New"/>
      </w:rPr>
    </w:lvl>
    <w:lvl w:ilvl="5" w:tentative="0">
      <w:start w:val="1"/>
      <w:numFmt w:val="bullet"/>
      <w:lvlText w:val=""/>
      <w:lvlJc w:val="left"/>
      <w:pPr>
        <w:ind w:left="7200" w:hanging="360"/>
      </w:pPr>
      <w:rPr>
        <w:rFonts w:hint="default" w:ascii="Wingdings" w:hAnsi="Wingdings"/>
      </w:rPr>
    </w:lvl>
    <w:lvl w:ilvl="6" w:tentative="0">
      <w:start w:val="1"/>
      <w:numFmt w:val="bullet"/>
      <w:lvlText w:val=""/>
      <w:lvlJc w:val="left"/>
      <w:pPr>
        <w:ind w:left="7920" w:hanging="360"/>
      </w:pPr>
      <w:rPr>
        <w:rFonts w:hint="default" w:ascii="Symbol" w:hAnsi="Symbol"/>
      </w:rPr>
    </w:lvl>
    <w:lvl w:ilvl="7" w:tentative="0">
      <w:start w:val="1"/>
      <w:numFmt w:val="bullet"/>
      <w:lvlText w:val="o"/>
      <w:lvlJc w:val="left"/>
      <w:pPr>
        <w:ind w:left="8640" w:hanging="360"/>
      </w:pPr>
      <w:rPr>
        <w:rFonts w:hint="default" w:ascii="Courier New" w:hAnsi="Courier New" w:cs="Courier New"/>
      </w:rPr>
    </w:lvl>
    <w:lvl w:ilvl="8" w:tentative="0">
      <w:start w:val="1"/>
      <w:numFmt w:val="bullet"/>
      <w:lvlText w:val=""/>
      <w:lvlJc w:val="left"/>
      <w:pPr>
        <w:ind w:left="9360" w:hanging="360"/>
      </w:pPr>
      <w:rPr>
        <w:rFonts w:hint="default" w:ascii="Wingdings" w:hAnsi="Wingdings"/>
      </w:rPr>
    </w:lvl>
  </w:abstractNum>
  <w:abstractNum w:abstractNumId="1">
    <w:nsid w:val="342E1639"/>
    <w:multiLevelType w:val="multilevel"/>
    <w:tmpl w:val="342E163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01369D6"/>
    <w:multiLevelType w:val="multilevel"/>
    <w:tmpl w:val="401369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63E7DF7"/>
    <w:multiLevelType w:val="multilevel"/>
    <w:tmpl w:val="463E7DF7"/>
    <w:lvl w:ilvl="0" w:tentative="0">
      <w:start w:val="8"/>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6F310CFA"/>
    <w:multiLevelType w:val="multilevel"/>
    <w:tmpl w:val="6F310C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A3B0EF4"/>
    <w:multiLevelType w:val="multilevel"/>
    <w:tmpl w:val="7A3B0E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D66"/>
    <w:rsid w:val="000930F1"/>
    <w:rsid w:val="000C39C5"/>
    <w:rsid w:val="000D23B7"/>
    <w:rsid w:val="000E4F6E"/>
    <w:rsid w:val="000F6B64"/>
    <w:rsid w:val="00101FD5"/>
    <w:rsid w:val="0011542F"/>
    <w:rsid w:val="00171780"/>
    <w:rsid w:val="002C6252"/>
    <w:rsid w:val="002D0F0E"/>
    <w:rsid w:val="002F5D66"/>
    <w:rsid w:val="0030355C"/>
    <w:rsid w:val="00324BA2"/>
    <w:rsid w:val="003B5812"/>
    <w:rsid w:val="003C702B"/>
    <w:rsid w:val="003E58AC"/>
    <w:rsid w:val="00460D2A"/>
    <w:rsid w:val="004A4E65"/>
    <w:rsid w:val="004C2DC0"/>
    <w:rsid w:val="00511B7C"/>
    <w:rsid w:val="00515783"/>
    <w:rsid w:val="00530092"/>
    <w:rsid w:val="0055437B"/>
    <w:rsid w:val="00557124"/>
    <w:rsid w:val="0056085C"/>
    <w:rsid w:val="0059182D"/>
    <w:rsid w:val="005E0F66"/>
    <w:rsid w:val="0060276B"/>
    <w:rsid w:val="00606C7C"/>
    <w:rsid w:val="006D4D68"/>
    <w:rsid w:val="00742A7E"/>
    <w:rsid w:val="007B3277"/>
    <w:rsid w:val="007C5D23"/>
    <w:rsid w:val="0082094A"/>
    <w:rsid w:val="009433E8"/>
    <w:rsid w:val="0096124F"/>
    <w:rsid w:val="00992EB5"/>
    <w:rsid w:val="00A53F0A"/>
    <w:rsid w:val="00A56C21"/>
    <w:rsid w:val="00AD7114"/>
    <w:rsid w:val="00B53AA5"/>
    <w:rsid w:val="00BB7D2C"/>
    <w:rsid w:val="00CC162E"/>
    <w:rsid w:val="00D841F0"/>
    <w:rsid w:val="00DA5C3F"/>
    <w:rsid w:val="00E12FFE"/>
    <w:rsid w:val="00E678AD"/>
    <w:rsid w:val="00E71A14"/>
    <w:rsid w:val="00EC606C"/>
    <w:rsid w:val="00EE2E04"/>
    <w:rsid w:val="00EF21DF"/>
    <w:rsid w:val="00F3126B"/>
    <w:rsid w:val="00F40E98"/>
    <w:rsid w:val="00F97CF8"/>
    <w:rsid w:val="07C56A4F"/>
    <w:rsid w:val="13BD2572"/>
    <w:rsid w:val="1D1A7054"/>
    <w:rsid w:val="247C2AEC"/>
    <w:rsid w:val="267A4B30"/>
    <w:rsid w:val="4C694B6C"/>
    <w:rsid w:val="51EF617D"/>
    <w:rsid w:val="541A3F73"/>
    <w:rsid w:val="5BA629EB"/>
    <w:rsid w:val="5DA80011"/>
    <w:rsid w:val="63390858"/>
    <w:rsid w:val="738F4C25"/>
    <w:rsid w:val="75425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8"/>
    <w:unhideWhenUsed/>
    <w:qFormat/>
    <w:uiPriority w:val="99"/>
    <w:pPr>
      <w:tabs>
        <w:tab w:val="center" w:pos="4680"/>
        <w:tab w:val="right" w:pos="9360"/>
      </w:tabs>
    </w:pPr>
  </w:style>
  <w:style w:type="paragraph" w:styleId="6">
    <w:name w:val="header"/>
    <w:basedOn w:val="1"/>
    <w:link w:val="17"/>
    <w:unhideWhenUsed/>
    <w:qFormat/>
    <w:uiPriority w:val="99"/>
    <w:pPr>
      <w:tabs>
        <w:tab w:val="center" w:pos="4680"/>
        <w:tab w:val="right" w:pos="9360"/>
      </w:tabs>
    </w:pPr>
  </w:style>
  <w:style w:type="character" w:styleId="7">
    <w:name w:val="Strong"/>
    <w:basedOn w:val="3"/>
    <w:qFormat/>
    <w:uiPriority w:val="22"/>
    <w:rPr>
      <w:b/>
      <w:bCs/>
    </w:rPr>
  </w:style>
  <w:style w:type="paragraph" w:styleId="8">
    <w:name w:val="Subtitle"/>
    <w:basedOn w:val="1"/>
    <w:next w:val="1"/>
    <w:link w:val="16"/>
    <w:qFormat/>
    <w:uiPriority w:val="11"/>
    <w:pPr>
      <w:spacing w:after="160"/>
    </w:pPr>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
    <w:link w:val="15"/>
    <w:qFormat/>
    <w:uiPriority w:val="10"/>
    <w:pPr>
      <w:contextualSpacing/>
    </w:pPr>
    <w:rPr>
      <w:rFonts w:asciiTheme="majorHAnsi" w:hAnsiTheme="majorHAnsi" w:eastAsiaTheme="majorEastAsia" w:cstheme="majorBidi"/>
      <w:spacing w:val="-10"/>
      <w:kern w:val="28"/>
      <w:sz w:val="56"/>
      <w:szCs w:val="56"/>
    </w:rPr>
  </w:style>
  <w:style w:type="character" w:customStyle="1" w:styleId="11">
    <w:name w:val="Heading 1 Char"/>
    <w:basedOn w:val="3"/>
    <w:link w:val="2"/>
    <w:qFormat/>
    <w:uiPriority w:val="9"/>
    <w:rPr>
      <w:rFonts w:asciiTheme="majorHAnsi" w:hAnsiTheme="majorHAnsi" w:eastAsiaTheme="majorEastAsia" w:cstheme="majorBidi"/>
      <w:color w:val="2F5597" w:themeColor="accent1" w:themeShade="BF"/>
      <w:sz w:val="32"/>
      <w:szCs w:val="32"/>
    </w:rPr>
  </w:style>
  <w:style w:type="character" w:customStyle="1" w:styleId="12">
    <w:name w:val="Intense Emphasis"/>
    <w:basedOn w:val="3"/>
    <w:qFormat/>
    <w:uiPriority w:val="21"/>
    <w:rPr>
      <w:i/>
      <w:iCs/>
      <w:color w:val="4472C4" w:themeColor="accent1"/>
      <w14:textFill>
        <w14:solidFill>
          <w14:schemeClr w14:val="accent1"/>
        </w14:solidFill>
      </w14:textFill>
    </w:rPr>
  </w:style>
  <w:style w:type="character" w:customStyle="1" w:styleId="13">
    <w:name w:val="Subtle Emphasis"/>
    <w:basedOn w:val="3"/>
    <w:qFormat/>
    <w:uiPriority w:val="19"/>
    <w:rPr>
      <w:i/>
      <w:iCs/>
      <w:color w:val="404040" w:themeColor="text1" w:themeTint="BF"/>
      <w14:textFill>
        <w14:solidFill>
          <w14:schemeClr w14:val="tx1">
            <w14:lumMod w14:val="75000"/>
            <w14:lumOff w14:val="25000"/>
          </w14:schemeClr>
        </w14:solidFill>
      </w14:textFill>
    </w:rPr>
  </w:style>
  <w:style w:type="paragraph" w:styleId="14">
    <w:name w:val="List Paragraph"/>
    <w:basedOn w:val="1"/>
    <w:qFormat/>
    <w:uiPriority w:val="34"/>
    <w:pPr>
      <w:ind w:left="720"/>
      <w:contextualSpacing/>
    </w:pPr>
  </w:style>
  <w:style w:type="character" w:customStyle="1" w:styleId="15">
    <w:name w:val="Title Char"/>
    <w:basedOn w:val="3"/>
    <w:link w:val="10"/>
    <w:qFormat/>
    <w:uiPriority w:val="10"/>
    <w:rPr>
      <w:rFonts w:asciiTheme="majorHAnsi" w:hAnsiTheme="majorHAnsi" w:eastAsiaTheme="majorEastAsia" w:cstheme="majorBidi"/>
      <w:spacing w:val="-10"/>
      <w:kern w:val="28"/>
      <w:sz w:val="56"/>
      <w:szCs w:val="56"/>
    </w:rPr>
  </w:style>
  <w:style w:type="character" w:customStyle="1" w:styleId="16">
    <w:name w:val="Subtitle Char"/>
    <w:basedOn w:val="3"/>
    <w:link w:val="8"/>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17">
    <w:name w:val="Header Char"/>
    <w:basedOn w:val="3"/>
    <w:link w:val="6"/>
    <w:qFormat/>
    <w:uiPriority w:val="99"/>
    <w:rPr>
      <w:rFonts w:ascii="Times New Roman" w:hAnsi="Times New Roman" w:eastAsia="Times New Roman" w:cs="Times New Roman"/>
      <w:sz w:val="24"/>
      <w:szCs w:val="24"/>
    </w:rPr>
  </w:style>
  <w:style w:type="character" w:customStyle="1" w:styleId="18">
    <w:name w:val="Footer Char"/>
    <w:basedOn w:val="3"/>
    <w:link w:val="5"/>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618</Words>
  <Characters>3741</Characters>
  <Lines>276</Lines>
  <Paragraphs>139</Paragraphs>
  <TotalTime>842</TotalTime>
  <ScaleCrop>false</ScaleCrop>
  <LinksUpToDate>false</LinksUpToDate>
  <CharactersWithSpaces>4327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2026-03-27T13:47:00Z</dcterms:created>
  <dc:creator>christian 14</dc:creator>
  <cp:lastModifiedBy>Christian</cp:lastModifiedBy>
  <dcterms:modified xsi:type="dcterms:W3CDTF">2026-03-28T10:56:48Z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eyJoZGlkIjoiMDJhMzkzZmU4YzI2NmQ1MWYzZDliYTVkY2VhNThiMGUiLCJ1c2VySWQiOiIxNTEzNjE1MjI0MzI2MSJ9</vt:lpwstr>
  </property>
  <property fmtid="{D5CDD505-2E9C-101B-9397-08002B2CF9AE}" pid="3" name="KSOProductBuildVer">
    <vt:lpwstr>1033-12.1.0.25242</vt:lpwstr>
  </property>
  <property fmtid="{D5CDD505-2E9C-101B-9397-08002B2CF9AE}" pid="4" name="ICV">
    <vt:lpwstr>D0E073C08A0F4DDBB52522484FDF0B01_12</vt:lpwstr>
  </property>
</Properties>
</file>