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 complet — Extension</w:t>
      </w:r>
      <w:r>
        <w:t xml:space="preserve"> </w:t>
      </w:r>
      <w:r>
        <w:t xml:space="preserve">“Document”</w:t>
      </w:r>
      <w:r>
        <w:t xml:space="preserve"> </w:t>
      </w:r>
      <w:r>
        <w:t xml:space="preserve">Test complet — Extension</w:t>
      </w:r>
      <w:r>
        <w:t xml:space="preserve"> </w:t>
      </w:r>
      <w:r>
        <w:t xml:space="preserve">“Document”</w:t>
      </w:r>
      <w:r>
        <w:t xml:space="preserve"> </w:t>
      </w:r>
      <w:r>
        <w:t xml:space="preserve">Test complet — Extension</w:t>
      </w:r>
      <w:r>
        <w:t xml:space="preserve"> </w:t>
      </w:r>
      <w:r>
        <w:t xml:space="preserve">“Document”</w:t>
      </w:r>
      <w:r>
        <w:t xml:space="preserve"> </w:t>
      </w:r>
      <w:r>
        <w:t xml:space="preserve">Test complet — Extension</w:t>
      </w:r>
      <w:r>
        <w:t xml:space="preserve"> </w:t>
      </w:r>
      <w:r>
        <w:t xml:space="preserve">“Document”</w:t>
      </w:r>
      <w:r>
        <w:t xml:space="preserve"> </w:t>
      </w:r>
      <w:r>
        <w:t xml:space="preserve">Test complet — Extension</w:t>
      </w:r>
      <w:r>
        <w:t xml:space="preserve"> </w:t>
      </w:r>
      <w:r>
        <w:t xml:space="preserve">“Document”</w:t>
      </w:r>
    </w:p>
    <w:p>
      <w:pPr>
        <w:pStyle w:val="Subtitle"/>
      </w:pPr>
      <w:r>
        <w:t xml:space="preserve">Vérification de tous les éléments de mise en forme</w:t>
      </w:r>
    </w:p>
    <w:p>
      <w:pPr>
        <w:pStyle w:val="Author"/>
      </w:pPr>
      <w:r>
        <w:t xml:space="preserve">Chris Mann</w:t>
      </w:r>
    </w:p>
    <w:p>
      <w:pPr>
        <w:pStyle w:val="Date"/>
      </w:pPr>
      <w:r>
        <w:t xml:space="preserve">2026-06-07</w:t>
      </w:r>
    </w:p>
    <w:bookmarkStart w:id="9" w:name="Xb6c0d2eae332914ed335bae4e40b91644b42745"/>
    <w:p>
      <w:pPr>
        <w:pStyle w:val="Heading1"/>
      </w:pPr>
      <w:r>
        <w:t xml:space="preserve">Test complet — Extension</w:t>
      </w:r>
      <w:r>
        <w:t xml:space="preserve"> </w:t>
      </w:r>
      <w:r>
        <w:t xml:space="preserve">“Document”</w:t>
      </w:r>
      <w:r>
        <w:t xml:space="preserve"> </w:t>
      </w:r>
      <w:r>
        <w:t xml:space="preserve">Test complet — Extension</w:t>
      </w:r>
      <w:r>
        <w:t xml:space="preserve"> </w:t>
      </w:r>
      <w:r>
        <w:t xml:space="preserve">“Document”</w:t>
      </w:r>
      <w:r>
        <w:t xml:space="preserve"> </w:t>
      </w:r>
      <w:r>
        <w:t xml:space="preserve">Test complet — Extension</w:t>
      </w:r>
      <w:r>
        <w:t xml:space="preserve"> </w:t>
      </w:r>
      <w:r>
        <w:t xml:space="preserve">“Document”</w:t>
      </w:r>
      <w:r>
        <w:t xml:space="preserve"> </w:t>
      </w:r>
      <w:r>
        <w:t xml:space="preserve">Test complet — Extension</w:t>
      </w:r>
      <w:r>
        <w:t xml:space="preserve"> </w:t>
      </w:r>
      <w:r>
        <w:t xml:space="preserve">“Document”</w:t>
      </w:r>
      <w:r>
        <w:t xml:space="preserve"> </w:t>
      </w:r>
      <w:r>
        <w:t xml:space="preserve">Test complet — Extension</w:t>
      </w:r>
      <w:r>
        <w:t xml:space="preserve"> </w:t>
      </w:r>
      <w:r>
        <w:t xml:space="preserve">“Document”</w:t>
      </w:r>
    </w:p>
    <w:p>
      <w:pPr>
        <w:pStyle w:val="FirstParagraph"/>
      </w:pPr>
      <w:r>
        <w:rPr>
          <w:i/>
          <w:iCs/>
        </w:rPr>
        <w:t xml:space="preserve">Chris Mann</w:t>
      </w:r>
    </w:p>
    <w:p>
      <w:pPr>
        <w:pStyle w:val="BodyText"/>
      </w:pPr>
      <w:r>
        <w:rPr>
          <w:i/>
          <w:iCs/>
        </w:rPr>
        <w:t xml:space="preserve">2026-06-07</w:t>
      </w:r>
    </w:p>
    <w:bookmarkEnd w:id="9"/>
    <w:bookmarkStart w:id="10" w:name="table-des-matières"/>
    <w:p>
      <w:pPr>
        <w:pStyle w:val="Heading2"/>
      </w:pPr>
      <w:r>
        <w:t xml:space="preserve">Table des matières</w:t>
      </w:r>
    </w:p>
    <w:bookmarkEnd w:id="10"/>
    <w:bookmarkStart w:id="16" w:name="niveau-1-introduction"/>
    <w:p>
      <w:pPr>
        <w:pStyle w:val="Heading1"/>
      </w:pPr>
      <w:r>
        <w:t xml:space="preserve">Niveau 1 — Introduction</w:t>
      </w:r>
    </w:p>
    <w:p>
      <w:pPr>
        <w:pStyle w:val="FirstParagraph"/>
      </w:pPr>
      <w:r>
        <w:t xml:space="preserve">L’extension</w:t>
      </w:r>
      <w:r>
        <w:t xml:space="preserve"> </w:t>
      </w:r>
      <w:r>
        <w:rPr>
          <w:b/>
          <w:bCs/>
        </w:rPr>
        <w:t xml:space="preserve">Document</w:t>
      </w:r>
      <w:r>
        <w:t xml:space="preserve"> </w:t>
      </w:r>
      <w:r>
        <w:t xml:space="preserve">fournit un gabarit de mise en page pour des documents formels. Elle partage les filtres et la feuille de style de l’extension</w:t>
      </w:r>
      <w:r>
        <w:t xml:space="preserve"> </w:t>
      </w:r>
      <w:r>
        <w:rPr>
          <w:i/>
          <w:iCs/>
        </w:rPr>
        <w:t xml:space="preserve">Lettre</w:t>
      </w:r>
      <w:r>
        <w:t xml:space="preserve">, mais sans la structure épistolaire.</w:t>
      </w:r>
    </w:p>
    <w:p>
      <w:pPr>
        <w:pStyle w:val="BodyText"/>
      </w:pPr>
      <w:r>
        <w:t xml:space="preserve">Logo intégré en tête de document :</w:t>
      </w:r>
    </w:p>
    <w:p>
      <w:pPr>
        <w:pStyle w:val="CaptionedFigure"/>
      </w:pPr>
      <w:r>
        <w:drawing>
          <wp:inline>
            <wp:extent cx="5334000" cy="889000"/>
            <wp:effectExtent b="0" l="0" r="0" t="0"/>
            <wp:docPr descr="Logo Les Grands Voisins" title="" id="12" name="Picture"/>
            <a:graphic>
              <a:graphicData uri="http://schemas.openxmlformats.org/drawingml/2006/picture">
                <pic:pic>
                  <pic:nvPicPr>
                    <pic:cNvPr descr="logo-lesgrandsvoisins-900-150-whit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Logo Les Grands Voisins</w:t>
      </w:r>
    </w:p>
    <w:p>
      <w:pPr>
        <w:pStyle w:val="BodyText"/>
      </w:pPr>
      <w:r>
        <w:t xml:space="preserve">Du texte en</w:t>
      </w:r>
      <w:r>
        <w:t xml:space="preserve"> </w:t>
      </w:r>
      <w:r>
        <w:rPr>
          <w:b/>
          <w:bCs/>
        </w:rPr>
        <w:t xml:space="preserve">gras</w:t>
      </w:r>
      <w:r>
        <w:t xml:space="preserve">, en</w:t>
      </w:r>
      <w:r>
        <w:t xml:space="preserve"> </w:t>
      </w:r>
      <w:r>
        <w:rPr>
          <w:i/>
          <w:iCs/>
        </w:rPr>
        <w:t xml:space="preserve">italique</w:t>
      </w:r>
      <w:r>
        <w:t xml:space="preserve">, en</w:t>
      </w:r>
      <w:r>
        <w:t xml:space="preserve"> </w:t>
      </w:r>
      <w:r>
        <w:rPr>
          <w:b/>
          <w:bCs/>
          <w:i/>
          <w:iCs/>
        </w:rPr>
        <w:t xml:space="preserve">gras italique</w:t>
      </w:r>
      <w:r>
        <w:t xml:space="preserve"> </w:t>
      </w:r>
      <w:r>
        <w:t xml:space="preserve">et du</w:t>
      </w:r>
      <w:r>
        <w:t xml:space="preserve"> </w:t>
      </w:r>
      <w:r>
        <w:rPr>
          <w:rStyle w:val="VerbatimChar"/>
        </w:rPr>
        <w:t xml:space="preserve">code inline</w:t>
      </w:r>
      <w:r>
        <w:t xml:space="preserve">. Un lien vers</w:t>
      </w:r>
      <w:r>
        <w:t xml:space="preserve"> </w:t>
      </w:r>
      <w:hyperlink r:id="rId14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et une note de bas de page</w:t>
      </w:r>
      <w:r>
        <w:rPr>
          <w:rStyle w:val="FootnoteReference"/>
        </w:rPr>
        <w:footnoteReference w:id="15"/>
      </w:r>
      <w:r>
        <w:t xml:space="preserve">.</w:t>
      </w:r>
    </w:p>
    <w:p>
      <w:pPr>
        <w:pStyle w:val="BlockText"/>
      </w:pPr>
      <w:r>
        <w:t xml:space="preserve">Un bloc de citation pour illustrer la mise en forme d’un extrait ou d’une référence dans un document formel.</w:t>
      </w:r>
    </w:p>
    <w:bookmarkEnd w:id="16"/>
    <w:bookmarkStart w:id="29" w:name="niveau-1-listes"/>
    <w:p>
      <w:pPr>
        <w:pStyle w:val="Heading1"/>
      </w:pPr>
      <w:r>
        <w:t xml:space="preserve">Niveau 1 — Listes</w:t>
      </w:r>
    </w:p>
    <w:p>
      <w:pPr>
        <w:pStyle w:val="FirstParagraph"/>
      </w:pPr>
      <w:r>
        <w:t xml:space="preserve">Liste non ordonnée avec sous-éléments :</w:t>
      </w:r>
    </w:p>
    <w:p>
      <w:pPr>
        <w:pStyle w:val="Compact"/>
        <w:numPr>
          <w:ilvl w:val="0"/>
          <w:numId w:val="1001"/>
        </w:numPr>
      </w:pPr>
      <w:r>
        <w:t xml:space="preserve">Format HTML — rendu dans le navigateur</w:t>
      </w:r>
    </w:p>
    <w:p>
      <w:pPr>
        <w:pStyle w:val="Compact"/>
        <w:numPr>
          <w:ilvl w:val="1"/>
          <w:numId w:val="1002"/>
        </w:numPr>
      </w:pPr>
      <w:r>
        <w:t xml:space="preserve">Thème personnalisé via CSS</w:t>
      </w:r>
    </w:p>
    <w:p>
      <w:pPr>
        <w:pStyle w:val="Compact"/>
        <w:numPr>
          <w:ilvl w:val="1"/>
          <w:numId w:val="1002"/>
        </w:numPr>
      </w:pPr>
      <w:r>
        <w:t xml:space="preserve">Mise en page à colonnes</w:t>
      </w:r>
    </w:p>
    <w:p>
      <w:pPr>
        <w:pStyle w:val="Compact"/>
        <w:numPr>
          <w:ilvl w:val="0"/>
          <w:numId w:val="1001"/>
        </w:numPr>
      </w:pPr>
      <w:r>
        <w:t xml:space="preserve">Format PDF — rendu via LaTeX</w:t>
      </w:r>
    </w:p>
    <w:p>
      <w:pPr>
        <w:pStyle w:val="Compact"/>
        <w:numPr>
          <w:ilvl w:val="1"/>
          <w:numId w:val="1003"/>
        </w:numPr>
      </w:pPr>
      <w:r>
        <w:t xml:space="preserve">Classe</w:t>
      </w:r>
      <w:r>
        <w:t xml:space="preserve"> </w:t>
      </w:r>
      <w:r>
        <w:rPr>
          <w:rStyle w:val="VerbatimChar"/>
        </w:rPr>
        <w:t xml:space="preserve">quarto-lettre.cls</w:t>
      </w:r>
    </w:p>
    <w:p>
      <w:pPr>
        <w:pStyle w:val="Compact"/>
        <w:numPr>
          <w:ilvl w:val="1"/>
          <w:numId w:val="1003"/>
        </w:numPr>
      </w:pPr>
      <w:r>
        <w:t xml:space="preserve">Support A4 et lettre US</w:t>
      </w:r>
    </w:p>
    <w:p>
      <w:pPr>
        <w:pStyle w:val="Compact"/>
        <w:numPr>
          <w:ilvl w:val="0"/>
          <w:numId w:val="1001"/>
        </w:numPr>
      </w:pPr>
      <w:r>
        <w:t xml:space="preserve">Format Typst — rendu natif</w:t>
      </w:r>
    </w:p>
    <w:p>
      <w:pPr>
        <w:pStyle w:val="Compact"/>
        <w:numPr>
          <w:ilvl w:val="0"/>
          <w:numId w:val="1001"/>
        </w:numPr>
      </w:pPr>
      <w:r>
        <w:t xml:space="preserve">Format DOCX — compatible Microsoft Word</w:t>
      </w:r>
    </w:p>
    <w:p>
      <w:pPr>
        <w:pStyle w:val="Compact"/>
        <w:numPr>
          <w:ilvl w:val="0"/>
          <w:numId w:val="1001"/>
        </w:numPr>
      </w:pPr>
      <w:r>
        <w:t xml:space="preserve">Format Markdown — sortie texte enrichi</w:t>
      </w:r>
    </w:p>
    <w:p>
      <w:pPr>
        <w:pStyle w:val="FirstParagraph"/>
      </w:pPr>
      <w:r>
        <w:t xml:space="preserve">Liste ordonnée :</w:t>
      </w:r>
    </w:p>
    <w:p>
      <w:pPr>
        <w:pStyle w:val="Compact"/>
        <w:numPr>
          <w:ilvl w:val="0"/>
          <w:numId w:val="1004"/>
        </w:numPr>
      </w:pPr>
      <w:r>
        <w:t xml:space="preserve">Installer Quarto 1.9 ou supérieur</w:t>
      </w:r>
    </w:p>
    <w:p>
      <w:pPr>
        <w:pStyle w:val="Compact"/>
        <w:numPr>
          <w:ilvl w:val="0"/>
          <w:numId w:val="1004"/>
        </w:numPr>
      </w:pPr>
      <w:r>
        <w:t xml:space="preserve">Copier le dossier</w:t>
      </w:r>
      <w:r>
        <w:t xml:space="preserve"> </w:t>
      </w:r>
      <w:r>
        <w:rPr>
          <w:rStyle w:val="VerbatimChar"/>
        </w:rPr>
        <w:t xml:space="preserve">_extensions/</w:t>
      </w:r>
      <w:r>
        <w:t xml:space="preserve"> </w:t>
      </w:r>
      <w:r>
        <w:t xml:space="preserve">dans le projet</w:t>
      </w:r>
    </w:p>
    <w:p>
      <w:pPr>
        <w:pStyle w:val="Compact"/>
        <w:numPr>
          <w:ilvl w:val="0"/>
          <w:numId w:val="1004"/>
        </w:numPr>
      </w:pPr>
      <w:r>
        <w:t xml:space="preserve">Créer un fichier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avec les métadonnées requises</w:t>
      </w:r>
    </w:p>
    <w:p>
      <w:pPr>
        <w:pStyle w:val="Compact"/>
        <w:numPr>
          <w:ilvl w:val="0"/>
          <w:numId w:val="1004"/>
        </w:numPr>
      </w:pPr>
      <w:r>
        <w:t xml:space="preserve">Lancer</w:t>
      </w:r>
      <w:r>
        <w:t xml:space="preserve"> </w:t>
      </w:r>
      <w:r>
        <w:rPr>
          <w:rStyle w:val="VerbatimChar"/>
        </w:rPr>
        <w:t xml:space="preserve">quarto render fichier.qmd</w:t>
      </w:r>
    </w:p>
    <w:bookmarkStart w:id="19" w:name="niveau-2-tableaux"/>
    <w:p>
      <w:pPr>
        <w:pStyle w:val="Heading2"/>
      </w:pPr>
      <w:r>
        <w:t xml:space="preserve">Niveau 2 — Tableaux</w:t>
      </w:r>
    </w:p>
    <w:p>
      <w:pPr>
        <w:pStyle w:val="FirstParagraph"/>
      </w:pPr>
      <w:r>
        <w:t xml:space="preserve">Tableau des formats supportés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HTML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Typst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DOCX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ODT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Markdown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Texte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lettre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compte-rendu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</w:tbl>
    <w:p>
      <w:pPr>
        <w:pStyle w:val="BodyText"/>
      </w:pPr>
      <w:r>
        <w:t xml:space="preserve">Image à largeur réduite insérée dans le flux du document :</w:t>
      </w:r>
    </w:p>
    <w:p>
      <w:pPr>
        <w:pStyle w:val="CaptionedFigure"/>
      </w:pPr>
      <w:r>
        <w:drawing>
          <wp:inline>
            <wp:extent cx="2667000" cy="444500"/>
            <wp:effectExtent b="0" l="0" r="0" t="0"/>
            <wp:docPr descr="Logo 50 %" title="" id="17" name="Picture"/>
            <a:graphic>
              <a:graphicData uri="http://schemas.openxmlformats.org/drawingml/2006/picture">
                <pic:pic>
                  <pic:nvPicPr>
                    <pic:cNvPr descr="logo-lesgrandsvoisins-900-150-white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44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Logo 50 %</w:t>
      </w:r>
    </w:p>
    <w:bookmarkEnd w:id="19"/>
    <w:bookmarkStart w:id="28" w:name="niveau-2-blocs-de-code"/>
    <w:p>
      <w:pPr>
        <w:pStyle w:val="Heading2"/>
      </w:pPr>
      <w:r>
        <w:t xml:space="preserve">Niveau 2 — Blocs de code</w:t>
      </w:r>
    </w:p>
    <w:p>
      <w:pPr>
        <w:pStyle w:val="FirstParagraph"/>
      </w:pPr>
      <w:r>
        <w:t xml:space="preserve">Configuration YAML minimale :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"Mon document"</w:t>
      </w:r>
      <w:r>
        <w:br/>
      </w: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"Prénom Nom"</w:t>
      </w:r>
      <w:r>
        <w:br/>
      </w:r>
      <w:r>
        <w:rPr>
          <w:rStyle w:val="FunctionTok"/>
        </w:rPr>
        <w:t xml:space="preserve">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today</w:t>
      </w:r>
      <w:r>
        <w:br/>
      </w:r>
      <w:r>
        <w:rPr>
          <w:rStyle w:val="FunctionTok"/>
        </w:rPr>
        <w:t xml:space="preserve">lang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</w:t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document-pdf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document-html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PreprocessorTok"/>
        </w:rPr>
        <w:t xml:space="preserve">---</w:t>
      </w:r>
    </w:p>
    <w:p>
      <w:pPr>
        <w:pStyle w:val="FirstParagraph"/>
      </w:pPr>
      <w:r>
        <w:t xml:space="preserve">Commande de rendu 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bookmarkStart w:id="22" w:name="niveau-3-tableau-de-facturation"/>
    <w:p>
      <w:pPr>
        <w:pStyle w:val="Heading3"/>
      </w:pPr>
      <w:r>
        <w:t xml:space="preserve">Niveau 3 — Tableau de facturation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budge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Budget prévisionnel</w:t>
            </w:r>
          </w:p>
          <w:bookmarkStart w:id="20" w:name="tbl-budget"/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Poste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Coût unitaire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Quantité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Développement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500 €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5 000 €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Documentation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200 €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1 000 €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Tests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150 €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1 200 €</w:t>
                  </w:r>
                </w:p>
              </w:tc>
            </w:tr>
            <w:tr>
              <w:tc>
                <w:tcPr>
                  <w:gridSpan w:val="3"/>
                </w:tcPr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b/>
                      <w:bCs/>
                    </w:rPr>
                    <w:t xml:space="preserve">7 200 €</w:t>
                  </w:r>
                </w:p>
              </w:tc>
            </w:tr>
          </w:tbl>
          <w:bookmarkEnd w:id="20"/>
          <w:bookmarkEnd w:id="21"/>
          <w:p/>
        </w:tc>
      </w:tr>
    </w:tbl>
    <w:bookmarkEnd w:id="22"/>
    <w:bookmarkStart w:id="27" w:name="niveau-3-image-avec-légende"/>
    <w:p>
      <w:pPr>
        <w:pStyle w:val="Heading3"/>
      </w:pPr>
      <w:r>
        <w:t xml:space="preserve">Niveau 3 — Image avec légende</w:t>
      </w:r>
    </w:p>
    <w:p>
      <w:pPr>
        <w:pStyle w:val="CaptionedFigure"/>
      </w:pPr>
      <w:r>
        <w:drawing>
          <wp:inline>
            <wp:extent cx="5334000" cy="889000"/>
            <wp:effectExtent b="0" l="0" r="0" t="0"/>
            <wp:docPr descr="Logo Les Grands Voisins — format original" title="" id="23" name="Picture"/>
            <a:graphic>
              <a:graphicData uri="http://schemas.openxmlformats.org/drawingml/2006/picture">
                <pic:pic>
                  <pic:nvPicPr>
                    <pic:cNvPr descr="logo-lesgrandsvoisins-900-150-whit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Logo Les Grands Voisins — format original</w:t>
      </w:r>
    </w:p>
    <w:bookmarkStart w:id="25" w:name="niveau-4-filtres-lua"/>
    <w:p>
      <w:pPr>
        <w:pStyle w:val="Heading4"/>
      </w:pPr>
      <w:r>
        <w:t xml:space="preserve">Niveau 4 — Filtres Lua</w:t>
      </w:r>
    </w:p>
    <w:p>
      <w:pPr>
        <w:pStyle w:val="FirstParagraph"/>
      </w:pPr>
      <w:r>
        <w:t xml:space="preserve">Les filtres Lua permettent d’adapter le rendu selon le format de sortie cible. Exemple de filtre 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Image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FORMAT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el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attributes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"width"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linewidth"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el</w:t>
      </w:r>
      <w:r>
        <w:br/>
      </w:r>
      <w:r>
        <w:rPr>
          <w:rStyle w:val="KeywordTok"/>
        </w:rPr>
        <w:t xml:space="preserve">end</w:t>
      </w:r>
    </w:p>
    <w:bookmarkEnd w:id="25"/>
    <w:bookmarkStart w:id="26" w:name="niveau-4-métadonnées-yaml"/>
    <w:p>
      <w:pPr>
        <w:pStyle w:val="Heading4"/>
      </w:pPr>
      <w:r>
        <w:t xml:space="preserve">Niveau 4 — Métadonnées YAML</w:t>
      </w:r>
    </w:p>
    <w:p>
      <w:pPr>
        <w:pStyle w:val="FirstParagraph"/>
      </w:pPr>
      <w:r>
        <w:t xml:space="preserve">Les métadonnées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subtitle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sont injectées dans le gabarit par Pandoc. La variable</w:t>
      </w:r>
      <w:r>
        <w:t xml:space="preserve"> </w:t>
      </w:r>
      <w:r>
        <w:rPr>
          <w:rStyle w:val="VerbatimChar"/>
        </w:rPr>
        <w:t xml:space="preserve">lang</w:t>
      </w:r>
      <w:r>
        <w:t xml:space="preserve"> </w:t>
      </w:r>
      <w:r>
        <w:t xml:space="preserve">contrôle la localisation des éléments automatiques (date, bibliographie, etc.).</w:t>
      </w:r>
    </w:p>
    <w:bookmarkEnd w:id="26"/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L’extension requiert Quarto 1.9 ou supérieur.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14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complet — Extension “Document” Test complet — Extension “Document” Test complet — Extension “Document” Test complet — Extension “Document” Test complet — Extension “Document”</dc:title>
  <dc:creator>Chris Mann</dc:creator>
  <dc:language>fr</dc:language>
  <cp:keywords/>
  <dcterms:created xsi:type="dcterms:W3CDTF">2026-09-01T17:48:18Z</dcterms:created>
  <dcterms:modified xsi:type="dcterms:W3CDTF">2026-09-01T17:48:18Z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2026-06-07</vt:lpwstr>
  </property>
  <property fmtid="{D5CDD505-2E9C-101B-9397-08002B2CF9AE}" pid="6" name="doc-footer">
    <vt:lpwstr>DOC FOOTER DOC FOOTER DOC FOOTER DOC FOOTER DOC FOOTER DOC FOOTER DOC FOOTER</vt:lpwstr>
  </property>
  <property fmtid="{D5CDD505-2E9C-101B-9397-08002B2CF9AE}" pid="7" name="doc-header">
    <vt:lpwstr>DOC HEADER DOC HEADER DOC HEADER DOC HEADER DOC HEADER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margin-bottom">
    <vt:lpwstr>40mm</vt:lpwstr>
  </property>
  <property fmtid="{D5CDD505-2E9C-101B-9397-08002B2CF9AE}" pid="13" name="margin-top">
    <vt:lpwstr>10mm</vt:lpwstr>
  </property>
  <property fmtid="{D5CDD505-2E9C-101B-9397-08002B2CF9AE}" pid="14" name="margin-top-first">
    <vt:lpwstr>30mm</vt:lpwstr>
  </property>
  <property fmtid="{D5CDD505-2E9C-101B-9397-08002B2CF9AE}" pid="15" name="subtitle">
    <vt:lpwstr>Vérification de tous les éléments de mise en forme</vt:lpwstr>
  </property>
  <property fmtid="{D5CDD505-2E9C-101B-9397-08002B2CF9AE}" pid="16" name="toc-title">
    <vt:lpwstr>Table des matières</vt:lpwstr>
  </property>
</Properties>
</file>