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13" w:rsidRDefault="00EB5113" w:rsidP="00EB5113">
      <w:pPr>
        <w:jc w:val="right"/>
        <w:rPr>
          <w:rFonts w:ascii="Arial" w:hAnsi="Arial" w:cs="Arial"/>
          <w:b/>
          <w:sz w:val="22"/>
          <w:szCs w:val="22"/>
        </w:rPr>
      </w:pPr>
    </w:p>
    <w:p w:rsidR="00EB5113" w:rsidRDefault="00EB5113" w:rsidP="00EB5113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Quito a, 29 de noviembre</w:t>
      </w:r>
      <w:r>
        <w:rPr>
          <w:rFonts w:ascii="Arial" w:hAnsi="Arial" w:cs="Arial"/>
          <w:b/>
          <w:sz w:val="22"/>
          <w:szCs w:val="22"/>
        </w:rPr>
        <w:t xml:space="preserve"> del 2019</w:t>
      </w:r>
    </w:p>
    <w:p w:rsidR="00EB5113" w:rsidRDefault="00EB5113" w:rsidP="00EB5113">
      <w:pPr>
        <w:jc w:val="both"/>
        <w:rPr>
          <w:rFonts w:ascii="Arial" w:hAnsi="Arial" w:cs="Arial"/>
          <w:b/>
          <w:sz w:val="22"/>
          <w:szCs w:val="22"/>
        </w:rPr>
      </w:pPr>
    </w:p>
    <w:p w:rsidR="00EB5113" w:rsidRDefault="00EB5113" w:rsidP="00EB5113">
      <w:pPr>
        <w:pBdr>
          <w:bottom w:val="single" w:sz="4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INFORME DE CONFORMIDAD QUE PRESENTA LA DTIC SOBRE LA </w:t>
      </w:r>
      <w:r>
        <w:rPr>
          <w:rFonts w:ascii="Arial" w:hAnsi="Arial" w:cs="Arial"/>
          <w:b/>
          <w:sz w:val="22"/>
          <w:szCs w:val="22"/>
        </w:rPr>
        <w:t>DOCEAVA</w:t>
      </w:r>
      <w:r>
        <w:rPr>
          <w:rFonts w:ascii="Arial" w:hAnsi="Arial" w:cs="Arial"/>
          <w:b/>
          <w:sz w:val="22"/>
          <w:szCs w:val="22"/>
        </w:rPr>
        <w:t xml:space="preserve"> ENTREGA DEL SERVICIO DE INTERNET CORPORATIVO POR PARTE DE LA EMPRESA CNT-EP AL HOSPITAL DE ESPECIALIDADES FUERZAS ARMADAS No. 1</w:t>
      </w:r>
    </w:p>
    <w:p w:rsidR="00EB5113" w:rsidRPr="003C63C1" w:rsidRDefault="00EB5113" w:rsidP="00EB5113">
      <w:pPr>
        <w:jc w:val="both"/>
        <w:rPr>
          <w:rFonts w:ascii="Verdana" w:hAnsi="Verdana"/>
          <w:b/>
          <w:sz w:val="18"/>
          <w:szCs w:val="18"/>
        </w:rPr>
      </w:pPr>
    </w:p>
    <w:p w:rsidR="00EB5113" w:rsidRPr="00774C88" w:rsidRDefault="00EB5113" w:rsidP="00EB5113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774C88">
        <w:rPr>
          <w:rFonts w:ascii="Verdana" w:hAnsi="Verdana"/>
          <w:b/>
          <w:sz w:val="18"/>
          <w:szCs w:val="18"/>
          <w:u w:val="single"/>
        </w:rPr>
        <w:t>ANTECEDENTES.-</w:t>
      </w:r>
    </w:p>
    <w:p w:rsidR="00EB5113" w:rsidRPr="00E23B15" w:rsidRDefault="00EB5113" w:rsidP="00EB5113"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El Hospital de Especialidades Fuerzas Armadas N° 1, cuenta con el servicio de Internet corporativo en todas sus áreas de acuerdo al</w:t>
      </w:r>
      <w:r w:rsidRPr="00E23B15">
        <w:rPr>
          <w:rFonts w:ascii="Verdana" w:hAnsi="Verdana"/>
          <w:color w:val="000000"/>
          <w:sz w:val="18"/>
          <w:szCs w:val="18"/>
        </w:rPr>
        <w:t xml:space="preserve"> Contrato No. </w:t>
      </w:r>
      <w:r>
        <w:rPr>
          <w:rFonts w:ascii="Verdana" w:hAnsi="Verdana" w:cs="Arial"/>
          <w:bCs/>
          <w:sz w:val="18"/>
          <w:szCs w:val="18"/>
          <w:lang w:eastAsia="es-EC"/>
        </w:rPr>
        <w:t>2018-223</w:t>
      </w:r>
      <w:r w:rsidRPr="00E23B15">
        <w:rPr>
          <w:rFonts w:ascii="Verdana" w:hAnsi="Verdana" w:cs="Arial"/>
          <w:bCs/>
          <w:sz w:val="18"/>
          <w:szCs w:val="18"/>
          <w:lang w:eastAsia="es-EC"/>
        </w:rPr>
        <w:t>-HE-1-ASEJ</w:t>
      </w:r>
      <w:r w:rsidRPr="00E23B15"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 w:rsidRPr="00E23B15">
        <w:rPr>
          <w:rFonts w:ascii="Verdana" w:hAnsi="Verdana"/>
          <w:color w:val="000000"/>
          <w:sz w:val="18"/>
          <w:szCs w:val="18"/>
        </w:rPr>
        <w:t xml:space="preserve">de fecha </w:t>
      </w:r>
      <w:r>
        <w:rPr>
          <w:rFonts w:ascii="Verdana" w:hAnsi="Verdana"/>
          <w:color w:val="000000"/>
          <w:sz w:val="18"/>
          <w:szCs w:val="18"/>
        </w:rPr>
        <w:t>30</w:t>
      </w:r>
      <w:r w:rsidRPr="00E23B15">
        <w:rPr>
          <w:rFonts w:ascii="Verdana" w:hAnsi="Verdana"/>
          <w:color w:val="000000"/>
          <w:sz w:val="18"/>
          <w:szCs w:val="18"/>
        </w:rPr>
        <w:t xml:space="preserve"> de </w:t>
      </w:r>
      <w:r>
        <w:rPr>
          <w:rFonts w:ascii="Verdana" w:hAnsi="Verdana"/>
          <w:color w:val="000000"/>
          <w:sz w:val="18"/>
          <w:szCs w:val="18"/>
        </w:rPr>
        <w:t>noviembre del 2018, con la empresa CNT-EP para la respectiva entrega del servicio</w:t>
      </w:r>
      <w:r w:rsidRPr="00E23B15">
        <w:rPr>
          <w:rFonts w:ascii="Verdana" w:hAnsi="Verdana"/>
          <w:color w:val="000000"/>
          <w:sz w:val="18"/>
          <w:szCs w:val="18"/>
        </w:rPr>
        <w:t>.</w:t>
      </w:r>
    </w:p>
    <w:p w:rsidR="00EB5113" w:rsidRPr="00E23B15" w:rsidRDefault="00EB5113" w:rsidP="00EB5113">
      <w:pPr>
        <w:jc w:val="both"/>
        <w:rPr>
          <w:rFonts w:ascii="Verdana" w:hAnsi="Verdana"/>
          <w:b/>
          <w:sz w:val="18"/>
          <w:szCs w:val="18"/>
        </w:rPr>
      </w:pPr>
    </w:p>
    <w:p w:rsidR="00EB5113" w:rsidRPr="00774C88" w:rsidRDefault="00EB5113" w:rsidP="00EB5113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774C88">
        <w:rPr>
          <w:rFonts w:ascii="Verdana" w:hAnsi="Verdana"/>
          <w:b/>
          <w:sz w:val="18"/>
          <w:szCs w:val="18"/>
          <w:u w:val="single"/>
        </w:rPr>
        <w:t>DESARROLLO.-</w:t>
      </w:r>
    </w:p>
    <w:p w:rsidR="00EB5113" w:rsidRPr="00E23B15" w:rsidRDefault="00EB5113" w:rsidP="00EB5113">
      <w:pPr>
        <w:jc w:val="both"/>
        <w:rPr>
          <w:rFonts w:ascii="Verdana" w:hAnsi="Verdana"/>
          <w:b/>
          <w:sz w:val="18"/>
          <w:szCs w:val="18"/>
        </w:rPr>
      </w:pPr>
    </w:p>
    <w:p w:rsidR="00EB5113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  <w:r w:rsidRPr="004C41B4">
        <w:rPr>
          <w:rFonts w:ascii="Verdana" w:hAnsi="Verdana"/>
          <w:color w:val="000000"/>
          <w:sz w:val="18"/>
          <w:szCs w:val="18"/>
        </w:rPr>
        <w:t>El Departamento de Tecnologías de la Información y Comunicaciones del HE-1, brinda un servicio de Internet corporativo óptimo de calidad al usuario interno y externo,  con la empresa CNT, de acuerdo al siguiente detalle: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EB5113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tbl>
      <w:tblPr>
        <w:tblW w:w="9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1233"/>
        <w:gridCol w:w="2320"/>
        <w:gridCol w:w="1791"/>
        <w:gridCol w:w="1700"/>
      </w:tblGrid>
      <w:tr w:rsidR="00EB5113" w:rsidRPr="006E4D20" w:rsidTr="00EB19CD">
        <w:trPr>
          <w:trHeight w:val="270"/>
        </w:trPr>
        <w:tc>
          <w:tcPr>
            <w:tcW w:w="2340" w:type="dxa"/>
            <w:shd w:val="clear" w:color="auto" w:fill="FFFFFF"/>
            <w:noWrap/>
            <w:vAlign w:val="center"/>
            <w:hideMark/>
          </w:tcPr>
          <w:p w:rsidR="00EB5113" w:rsidRPr="006E4D20" w:rsidRDefault="00EB5113" w:rsidP="00EB19C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b/>
                <w:color w:val="000000"/>
                <w:sz w:val="20"/>
                <w:szCs w:val="20"/>
              </w:rPr>
              <w:t>CANTIDAD MESES SOLICITADOS</w:t>
            </w:r>
          </w:p>
        </w:tc>
        <w:tc>
          <w:tcPr>
            <w:tcW w:w="1233" w:type="dxa"/>
            <w:shd w:val="clear" w:color="auto" w:fill="FFFFFF"/>
            <w:vAlign w:val="center"/>
          </w:tcPr>
          <w:p w:rsidR="00EB5113" w:rsidRPr="006E4D20" w:rsidRDefault="00EB5113" w:rsidP="00EB19C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b/>
                <w:color w:val="000000"/>
                <w:sz w:val="20"/>
                <w:szCs w:val="20"/>
              </w:rPr>
              <w:t>PILOTO</w:t>
            </w:r>
          </w:p>
        </w:tc>
        <w:tc>
          <w:tcPr>
            <w:tcW w:w="2320" w:type="dxa"/>
            <w:shd w:val="clear" w:color="auto" w:fill="FFFFFF"/>
            <w:vAlign w:val="center"/>
          </w:tcPr>
          <w:p w:rsidR="00EB5113" w:rsidRPr="006E4D20" w:rsidRDefault="00EB5113" w:rsidP="00EB19C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b/>
                <w:color w:val="000000"/>
                <w:sz w:val="20"/>
                <w:szCs w:val="20"/>
              </w:rPr>
              <w:t>CANAL</w:t>
            </w:r>
          </w:p>
        </w:tc>
        <w:tc>
          <w:tcPr>
            <w:tcW w:w="1791" w:type="dxa"/>
            <w:shd w:val="clear" w:color="auto" w:fill="FFFFFF"/>
          </w:tcPr>
          <w:p w:rsidR="00EB5113" w:rsidRPr="006E4D20" w:rsidRDefault="00EB5113" w:rsidP="00EB19C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b/>
                <w:color w:val="000000"/>
                <w:sz w:val="20"/>
                <w:szCs w:val="20"/>
              </w:rPr>
              <w:t>MBPS POR CADA MES</w:t>
            </w:r>
          </w:p>
        </w:tc>
        <w:tc>
          <w:tcPr>
            <w:tcW w:w="1700" w:type="dxa"/>
            <w:shd w:val="clear" w:color="auto" w:fill="FFFFFF"/>
          </w:tcPr>
          <w:p w:rsidR="00EB5113" w:rsidRPr="006E4D20" w:rsidRDefault="00EB5113" w:rsidP="00EB19CD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b/>
                <w:color w:val="000000"/>
                <w:sz w:val="20"/>
                <w:szCs w:val="20"/>
              </w:rPr>
              <w:t>MEDIO DE TRANSMISIÓN</w:t>
            </w:r>
          </w:p>
        </w:tc>
      </w:tr>
      <w:tr w:rsidR="00EB5113" w:rsidRPr="006E4D20" w:rsidTr="00EB19CD">
        <w:trPr>
          <w:trHeight w:val="356"/>
        </w:trPr>
        <w:tc>
          <w:tcPr>
            <w:tcW w:w="2340" w:type="dxa"/>
            <w:shd w:val="clear" w:color="auto" w:fill="FFFFFF"/>
            <w:noWrap/>
            <w:vAlign w:val="center"/>
          </w:tcPr>
          <w:p w:rsidR="00EB5113" w:rsidRPr="006E4D20" w:rsidRDefault="00EB5113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33" w:type="dxa"/>
            <w:shd w:val="clear" w:color="auto" w:fill="FFFFFF"/>
            <w:vAlign w:val="center"/>
          </w:tcPr>
          <w:p w:rsidR="00EB5113" w:rsidRPr="006E4D20" w:rsidRDefault="00EB5113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24482</w:t>
            </w:r>
          </w:p>
        </w:tc>
        <w:tc>
          <w:tcPr>
            <w:tcW w:w="2320" w:type="dxa"/>
            <w:shd w:val="clear" w:color="auto" w:fill="FFFFFF"/>
            <w:vAlign w:val="center"/>
          </w:tcPr>
          <w:p w:rsidR="00EB5113" w:rsidRPr="006E4D20" w:rsidRDefault="00EB5113" w:rsidP="00EB19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Principal HE-1</w:t>
            </w:r>
          </w:p>
        </w:tc>
        <w:tc>
          <w:tcPr>
            <w:tcW w:w="1791" w:type="dxa"/>
            <w:shd w:val="clear" w:color="auto" w:fill="FFFFFF"/>
          </w:tcPr>
          <w:p w:rsidR="00EB5113" w:rsidRPr="006E4D20" w:rsidRDefault="00EB5113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700" w:type="dxa"/>
            <w:shd w:val="clear" w:color="auto" w:fill="FFFFFF"/>
          </w:tcPr>
          <w:p w:rsidR="00EB5113" w:rsidRPr="006E4D20" w:rsidRDefault="00EB5113" w:rsidP="00EB19C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Fibra óptica</w:t>
            </w:r>
          </w:p>
        </w:tc>
      </w:tr>
      <w:tr w:rsidR="00EB5113" w:rsidRPr="006E4D20" w:rsidTr="00EB19CD">
        <w:trPr>
          <w:trHeight w:val="410"/>
        </w:trPr>
        <w:tc>
          <w:tcPr>
            <w:tcW w:w="2340" w:type="dxa"/>
            <w:shd w:val="clear" w:color="auto" w:fill="FFFFFF"/>
            <w:noWrap/>
            <w:vAlign w:val="center"/>
          </w:tcPr>
          <w:p w:rsidR="00EB5113" w:rsidRPr="006E4D20" w:rsidRDefault="00EB5113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33" w:type="dxa"/>
            <w:shd w:val="clear" w:color="auto" w:fill="FFFFFF"/>
            <w:vAlign w:val="center"/>
          </w:tcPr>
          <w:p w:rsidR="00EB5113" w:rsidRPr="006E4D20" w:rsidRDefault="00EB5113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25111</w:t>
            </w:r>
          </w:p>
        </w:tc>
        <w:tc>
          <w:tcPr>
            <w:tcW w:w="2320" w:type="dxa"/>
            <w:shd w:val="clear" w:color="auto" w:fill="FFFFFF"/>
            <w:vAlign w:val="center"/>
          </w:tcPr>
          <w:p w:rsidR="00EB5113" w:rsidRPr="006E4D20" w:rsidRDefault="00EB5113" w:rsidP="00EB19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Secundario HE-1</w:t>
            </w:r>
          </w:p>
        </w:tc>
        <w:tc>
          <w:tcPr>
            <w:tcW w:w="1791" w:type="dxa"/>
            <w:shd w:val="clear" w:color="auto" w:fill="FFFFFF"/>
          </w:tcPr>
          <w:p w:rsidR="00EB5113" w:rsidRPr="006E4D20" w:rsidRDefault="00EB5113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00" w:type="dxa"/>
            <w:shd w:val="clear" w:color="auto" w:fill="FFFFFF"/>
          </w:tcPr>
          <w:p w:rsidR="00EB5113" w:rsidRPr="006E4D20" w:rsidRDefault="00EB5113" w:rsidP="00EB19C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Fibra óptica</w:t>
            </w:r>
          </w:p>
        </w:tc>
      </w:tr>
      <w:tr w:rsidR="00EB5113" w:rsidRPr="006E4D20" w:rsidTr="00EB19CD">
        <w:trPr>
          <w:trHeight w:val="410"/>
        </w:trPr>
        <w:tc>
          <w:tcPr>
            <w:tcW w:w="2340" w:type="dxa"/>
            <w:shd w:val="clear" w:color="auto" w:fill="FFFFFF"/>
            <w:noWrap/>
            <w:vAlign w:val="center"/>
          </w:tcPr>
          <w:p w:rsidR="00EB5113" w:rsidRPr="006E4D20" w:rsidRDefault="00EB5113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33" w:type="dxa"/>
            <w:shd w:val="clear" w:color="auto" w:fill="FFFFFF"/>
            <w:vAlign w:val="center"/>
          </w:tcPr>
          <w:p w:rsidR="00EB5113" w:rsidRPr="006E4D20" w:rsidRDefault="00EB5113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25935</w:t>
            </w:r>
          </w:p>
        </w:tc>
        <w:tc>
          <w:tcPr>
            <w:tcW w:w="2320" w:type="dxa"/>
            <w:shd w:val="clear" w:color="auto" w:fill="FFFFFF"/>
            <w:vAlign w:val="center"/>
          </w:tcPr>
          <w:p w:rsidR="00EB5113" w:rsidRPr="006E4D20" w:rsidRDefault="00EB5113" w:rsidP="00EB19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Enlace Datos Geronto Geriátrico</w:t>
            </w:r>
          </w:p>
        </w:tc>
        <w:tc>
          <w:tcPr>
            <w:tcW w:w="1791" w:type="dxa"/>
            <w:shd w:val="clear" w:color="auto" w:fill="FFFFFF"/>
          </w:tcPr>
          <w:p w:rsidR="00EB5113" w:rsidRPr="006E4D20" w:rsidRDefault="00EB5113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00" w:type="dxa"/>
            <w:shd w:val="clear" w:color="auto" w:fill="FFFFFF"/>
          </w:tcPr>
          <w:p w:rsidR="00EB5113" w:rsidRPr="006E4D20" w:rsidRDefault="00EB5113" w:rsidP="00EB19C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Fibra óptica</w:t>
            </w:r>
          </w:p>
        </w:tc>
      </w:tr>
      <w:tr w:rsidR="00EB5113" w:rsidRPr="006E4D20" w:rsidTr="00EB19CD">
        <w:trPr>
          <w:trHeight w:val="410"/>
        </w:trPr>
        <w:tc>
          <w:tcPr>
            <w:tcW w:w="2340" w:type="dxa"/>
            <w:shd w:val="clear" w:color="auto" w:fill="FFFFFF"/>
            <w:noWrap/>
            <w:vAlign w:val="center"/>
          </w:tcPr>
          <w:p w:rsidR="00EB5113" w:rsidRPr="006E4D20" w:rsidRDefault="00EB5113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33" w:type="dxa"/>
            <w:shd w:val="clear" w:color="auto" w:fill="FFFFFF"/>
            <w:vAlign w:val="center"/>
          </w:tcPr>
          <w:p w:rsidR="00EB5113" w:rsidRPr="006E4D20" w:rsidRDefault="00EB5113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16515</w:t>
            </w:r>
          </w:p>
        </w:tc>
        <w:tc>
          <w:tcPr>
            <w:tcW w:w="2320" w:type="dxa"/>
            <w:shd w:val="clear" w:color="auto" w:fill="FFFFFF"/>
            <w:vAlign w:val="center"/>
          </w:tcPr>
          <w:p w:rsidR="00EB5113" w:rsidRPr="006E4D20" w:rsidRDefault="00EB5113" w:rsidP="00EB19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WIFI</w:t>
            </w:r>
          </w:p>
        </w:tc>
        <w:tc>
          <w:tcPr>
            <w:tcW w:w="1791" w:type="dxa"/>
            <w:shd w:val="clear" w:color="auto" w:fill="FFFFFF"/>
          </w:tcPr>
          <w:p w:rsidR="00EB5113" w:rsidRPr="006E4D20" w:rsidRDefault="00EB5113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3 zonas</w:t>
            </w:r>
          </w:p>
        </w:tc>
        <w:tc>
          <w:tcPr>
            <w:tcW w:w="1700" w:type="dxa"/>
            <w:shd w:val="clear" w:color="auto" w:fill="FFFFFF"/>
          </w:tcPr>
          <w:p w:rsidR="00EB5113" w:rsidRPr="006E4D20" w:rsidRDefault="00EB5113" w:rsidP="00EB19C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Fibra óptica/UTP/WIFI</w:t>
            </w:r>
          </w:p>
        </w:tc>
      </w:tr>
      <w:tr w:rsidR="00EB5113" w:rsidRPr="006E4D20" w:rsidTr="00EB19CD">
        <w:trPr>
          <w:trHeight w:val="410"/>
        </w:trPr>
        <w:tc>
          <w:tcPr>
            <w:tcW w:w="2340" w:type="dxa"/>
            <w:shd w:val="clear" w:color="auto" w:fill="FFFFFF"/>
            <w:noWrap/>
            <w:vAlign w:val="center"/>
          </w:tcPr>
          <w:p w:rsidR="00EB5113" w:rsidRPr="006E4D20" w:rsidRDefault="00EB5113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33" w:type="dxa"/>
            <w:shd w:val="clear" w:color="auto" w:fill="FFFFFF"/>
            <w:vAlign w:val="center"/>
          </w:tcPr>
          <w:p w:rsidR="00EB5113" w:rsidRPr="006E4D20" w:rsidRDefault="00EB5113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982010478</w:t>
            </w:r>
          </w:p>
          <w:p w:rsidR="00EB5113" w:rsidRPr="006E4D20" w:rsidRDefault="00EB5113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982010479</w:t>
            </w:r>
          </w:p>
          <w:p w:rsidR="00EB5113" w:rsidRPr="006E4D20" w:rsidRDefault="00EB5113" w:rsidP="00EB19C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982010481</w:t>
            </w:r>
          </w:p>
        </w:tc>
        <w:tc>
          <w:tcPr>
            <w:tcW w:w="2320" w:type="dxa"/>
            <w:shd w:val="clear" w:color="auto" w:fill="FFFFFF"/>
            <w:vAlign w:val="center"/>
          </w:tcPr>
          <w:p w:rsidR="00EB5113" w:rsidRPr="006E4D20" w:rsidRDefault="00EB5113" w:rsidP="00EB19C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Internet Móvil inalámbrico (3)</w:t>
            </w:r>
          </w:p>
        </w:tc>
        <w:tc>
          <w:tcPr>
            <w:tcW w:w="1791" w:type="dxa"/>
            <w:shd w:val="clear" w:color="auto" w:fill="FFFFFF"/>
          </w:tcPr>
          <w:p w:rsidR="00EB5113" w:rsidRPr="006E4D20" w:rsidRDefault="00EB5113" w:rsidP="00EB19CD">
            <w:pPr>
              <w:tabs>
                <w:tab w:val="left" w:pos="225"/>
                <w:tab w:val="center" w:pos="568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6 GB C/U</w:t>
            </w:r>
          </w:p>
        </w:tc>
        <w:tc>
          <w:tcPr>
            <w:tcW w:w="1700" w:type="dxa"/>
            <w:shd w:val="clear" w:color="auto" w:fill="FFFFFF"/>
          </w:tcPr>
          <w:p w:rsidR="00EB5113" w:rsidRPr="006E4D20" w:rsidRDefault="00EB5113" w:rsidP="00EB19C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E4D20">
              <w:rPr>
                <w:rFonts w:ascii="Arial" w:hAnsi="Arial" w:cs="Arial"/>
                <w:color w:val="000000"/>
                <w:sz w:val="20"/>
                <w:szCs w:val="20"/>
              </w:rPr>
              <w:t>WIFI</w:t>
            </w:r>
          </w:p>
        </w:tc>
      </w:tr>
    </w:tbl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ind w:left="708"/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  <w:r w:rsidRPr="00E23B15">
        <w:rPr>
          <w:rFonts w:ascii="Verdana" w:hAnsi="Verdana"/>
          <w:color w:val="000000"/>
          <w:sz w:val="18"/>
          <w:szCs w:val="18"/>
        </w:rPr>
        <w:t xml:space="preserve">El servicio de internet provisto por la empresa CNT-EP,  se ha mantenido activo el mes de </w:t>
      </w:r>
      <w:r>
        <w:rPr>
          <w:rFonts w:ascii="Verdana" w:hAnsi="Verdana"/>
          <w:color w:val="000000"/>
          <w:sz w:val="18"/>
          <w:szCs w:val="18"/>
        </w:rPr>
        <w:t>noviembre</w:t>
      </w:r>
      <w:r w:rsidRPr="00E23B15">
        <w:rPr>
          <w:rFonts w:ascii="Verdana" w:hAnsi="Verdana"/>
          <w:color w:val="000000"/>
          <w:sz w:val="18"/>
          <w:szCs w:val="18"/>
        </w:rPr>
        <w:t xml:space="preserve"> del 201</w:t>
      </w:r>
      <w:r>
        <w:rPr>
          <w:rFonts w:ascii="Verdana" w:hAnsi="Verdana"/>
          <w:color w:val="000000"/>
          <w:sz w:val="18"/>
          <w:szCs w:val="18"/>
        </w:rPr>
        <w:t>9</w:t>
      </w:r>
      <w:r w:rsidRPr="00E23B15">
        <w:rPr>
          <w:rFonts w:ascii="Verdana" w:hAnsi="Verdana"/>
          <w:color w:val="000000"/>
          <w:sz w:val="18"/>
          <w:szCs w:val="18"/>
        </w:rPr>
        <w:t>, sin presentar inter</w:t>
      </w:r>
      <w:r>
        <w:rPr>
          <w:rFonts w:ascii="Verdana" w:hAnsi="Verdana"/>
          <w:color w:val="000000"/>
          <w:sz w:val="18"/>
          <w:szCs w:val="18"/>
        </w:rPr>
        <w:t>rupciones ni caídas</w:t>
      </w:r>
      <w:r w:rsidRPr="00E23B15">
        <w:rPr>
          <w:rFonts w:ascii="Verdana" w:hAnsi="Verdana"/>
          <w:color w:val="000000"/>
          <w:sz w:val="18"/>
          <w:szCs w:val="18"/>
        </w:rPr>
        <w:t xml:space="preserve"> y de acuerdo con los requerimientos y niveles de servicio solicitados por el HE-1</w:t>
      </w:r>
      <w:r>
        <w:rPr>
          <w:rFonts w:ascii="Verdana" w:hAnsi="Verdana"/>
          <w:color w:val="000000"/>
          <w:sz w:val="18"/>
          <w:szCs w:val="18"/>
        </w:rPr>
        <w:t>, según lo requerido en el objeto de contrato de acuerdo a lo detallado.</w:t>
      </w:r>
    </w:p>
    <w:p w:rsidR="00EB5113" w:rsidRPr="00E23B15" w:rsidRDefault="00EB5113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4A1D47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 w:rsidR="00EB5113" w:rsidRPr="00774C88" w:rsidRDefault="00EB5113" w:rsidP="00EB5113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 w:rsidRPr="00774C88">
        <w:rPr>
          <w:rFonts w:ascii="Verdana" w:hAnsi="Verdana"/>
          <w:b/>
          <w:color w:val="000000"/>
          <w:sz w:val="18"/>
          <w:szCs w:val="18"/>
          <w:u w:val="single"/>
        </w:rPr>
        <w:t>CONCLUSIONES.-</w:t>
      </w: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 de velocidad  de los nodos Primario y Secundario del servicio de internet, así como el enlace de datos del Geronto y la cobertura  de las 3 zonas de Wifi, verificando que los servicios entregados por parte de CNT funcionan de manera satisfactoria.</w:t>
      </w:r>
    </w:p>
    <w:p w:rsidR="00EB5113" w:rsidRPr="00E23B15" w:rsidRDefault="00EB5113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774C88" w:rsidRDefault="00EB5113" w:rsidP="00EB5113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 w:rsidRPr="00774C88">
        <w:rPr>
          <w:rFonts w:ascii="Verdana" w:hAnsi="Verdana"/>
          <w:b/>
          <w:color w:val="000000"/>
          <w:sz w:val="18"/>
          <w:szCs w:val="18"/>
          <w:u w:val="single"/>
        </w:rPr>
        <w:t>RECOMENDACIONES.-</w:t>
      </w: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  <w:r w:rsidRPr="00E23B15">
        <w:rPr>
          <w:rFonts w:ascii="Verdana" w:hAnsi="Verdana"/>
          <w:color w:val="000000"/>
          <w:sz w:val="18"/>
          <w:szCs w:val="18"/>
        </w:rPr>
        <w:t xml:space="preserve">Se realicen las actas de entrega-recepción para continuar con los trámites administrativos, a fin de realizar el pago  correspondiente del servicio de Internet por parte del HE-1 a la </w:t>
      </w:r>
      <w:r w:rsidRPr="00E23B15">
        <w:rPr>
          <w:rFonts w:ascii="Verdana" w:hAnsi="Verdana"/>
          <w:color w:val="000000"/>
          <w:sz w:val="18"/>
          <w:szCs w:val="18"/>
        </w:rPr>
        <w:lastRenderedPageBreak/>
        <w:t xml:space="preserve">empresa CNT  EP por el mes de </w:t>
      </w:r>
      <w:r>
        <w:rPr>
          <w:rFonts w:ascii="Verdana" w:hAnsi="Verdana"/>
          <w:color w:val="000000"/>
          <w:sz w:val="18"/>
          <w:szCs w:val="18"/>
        </w:rPr>
        <w:t>noviembre</w:t>
      </w:r>
      <w:bookmarkStart w:id="0" w:name="_GoBack"/>
      <w:bookmarkEnd w:id="0"/>
      <w:r w:rsidRPr="00E23B15">
        <w:rPr>
          <w:rFonts w:ascii="Verdana" w:hAnsi="Verdana"/>
          <w:color w:val="000000"/>
          <w:sz w:val="18"/>
          <w:szCs w:val="18"/>
        </w:rPr>
        <w:t xml:space="preserve"> de</w:t>
      </w:r>
      <w:r>
        <w:rPr>
          <w:rFonts w:ascii="Verdana" w:hAnsi="Verdana"/>
          <w:color w:val="000000"/>
          <w:sz w:val="18"/>
          <w:szCs w:val="18"/>
        </w:rPr>
        <w:t>l</w:t>
      </w:r>
      <w:r w:rsidRPr="00E23B15">
        <w:rPr>
          <w:rFonts w:ascii="Verdana" w:hAnsi="Verdana"/>
          <w:color w:val="000000"/>
          <w:sz w:val="18"/>
          <w:szCs w:val="18"/>
        </w:rPr>
        <w:t xml:space="preserve"> 201</w:t>
      </w:r>
      <w:r>
        <w:rPr>
          <w:rFonts w:ascii="Verdana" w:hAnsi="Verdana"/>
          <w:color w:val="000000"/>
          <w:sz w:val="18"/>
          <w:szCs w:val="18"/>
        </w:rPr>
        <w:t>9</w:t>
      </w:r>
      <w:r w:rsidRPr="00E23B15">
        <w:rPr>
          <w:rFonts w:ascii="Verdana" w:hAnsi="Verdana"/>
          <w:color w:val="000000"/>
          <w:sz w:val="18"/>
          <w:szCs w:val="18"/>
        </w:rPr>
        <w:t xml:space="preserve">, de acuerdo a los valores que constan en las facturas adjuntas y que se acordaron en el contrato No. </w:t>
      </w:r>
      <w:r>
        <w:rPr>
          <w:rFonts w:ascii="Verdana" w:hAnsi="Verdana"/>
          <w:color w:val="000000"/>
          <w:sz w:val="18"/>
          <w:szCs w:val="18"/>
        </w:rPr>
        <w:t>2018-223</w:t>
      </w:r>
      <w:r w:rsidRPr="00E23B15">
        <w:rPr>
          <w:rFonts w:ascii="Verdana" w:hAnsi="Verdana"/>
          <w:color w:val="000000"/>
          <w:sz w:val="18"/>
          <w:szCs w:val="18"/>
        </w:rPr>
        <w:t>-HE-1-ASEJ.</w:t>
      </w: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906EF1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906EF1" w:rsidRDefault="00EB5113" w:rsidP="00EB5113"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</w:t>
      </w:r>
      <w:r w:rsidRPr="00906EF1">
        <w:rPr>
          <w:rFonts w:ascii="Verdana" w:hAnsi="Verdana"/>
          <w:b/>
          <w:color w:val="000000"/>
          <w:sz w:val="18"/>
          <w:szCs w:val="18"/>
        </w:rPr>
        <w:t>BORADO POR:</w:t>
      </w:r>
    </w:p>
    <w:p w:rsidR="00EB5113" w:rsidRPr="00906EF1" w:rsidRDefault="00EB5113" w:rsidP="00EB5113"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 w:rsidR="00EB5113" w:rsidRPr="00906EF1" w:rsidRDefault="00EB5113" w:rsidP="00EB5113">
      <w:pPr>
        <w:tabs>
          <w:tab w:val="left" w:pos="420"/>
        </w:tabs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ab/>
      </w:r>
    </w:p>
    <w:p w:rsidR="00EB5113" w:rsidRPr="00906EF1" w:rsidRDefault="00EB5113" w:rsidP="00EB5113"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 w:rsidR="00EB5113" w:rsidRDefault="00EB5113" w:rsidP="00EB5113"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MAYO. DE COM. ROMMEL FIERRO R.</w:t>
      </w:r>
    </w:p>
    <w:p w:rsidR="00EB5113" w:rsidRDefault="00EB5113" w:rsidP="00EB5113"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ADMINISTRADOR DEL CONTRATO DTIC HE-1 </w:t>
      </w:r>
    </w:p>
    <w:p w:rsidR="00EB5113" w:rsidRPr="00E23B15" w:rsidRDefault="00EB5113" w:rsidP="00EB5113">
      <w:pPr>
        <w:jc w:val="both"/>
        <w:rPr>
          <w:rFonts w:ascii="Verdana" w:hAnsi="Verdana"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Pr="00E23B15" w:rsidRDefault="00EB5113" w:rsidP="00EB5113"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 w:rsidR="00EB5113" w:rsidRDefault="00EB5113" w:rsidP="00EB5113">
      <w:r w:rsidRPr="00E23B15">
        <w:rPr>
          <w:rFonts w:ascii="Verdana" w:hAnsi="Verdana" w:cs="Tahoma"/>
          <w:sz w:val="18"/>
          <w:szCs w:val="18"/>
        </w:rPr>
        <w:t xml:space="preserve">         </w:t>
      </w:r>
    </w:p>
    <w:p w:rsidR="00EB5113" w:rsidRDefault="00EB5113" w:rsidP="00EB5113"/>
    <w:p w:rsidR="00EB5113" w:rsidRDefault="00EB5113" w:rsidP="00EB5113"/>
    <w:p w:rsidR="00EB5113" w:rsidRDefault="00EB5113" w:rsidP="00EB5113"/>
    <w:p w:rsidR="00EB5113" w:rsidRDefault="00EB5113" w:rsidP="00EB5113"/>
    <w:p w:rsidR="00EB5113" w:rsidRDefault="00EB5113" w:rsidP="00EB5113"/>
    <w:p w:rsidR="00EB5113" w:rsidRDefault="00EB5113" w:rsidP="00EB5113"/>
    <w:p w:rsidR="00F44DD3" w:rsidRDefault="00EB5113"/>
    <w:sectPr w:rsidR="00F44DD3" w:rsidSect="000C3A66">
      <w:headerReference w:type="default" r:id="rId5"/>
      <w:footerReference w:type="default" r:id="rId6"/>
      <w:pgSz w:w="11906" w:h="16838"/>
      <w:pgMar w:top="1417" w:right="1701" w:bottom="1417" w:left="1701" w:header="99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3422631"/>
      <w:docPartObj>
        <w:docPartGallery w:val="Page Numbers (Bottom of Page)"/>
        <w:docPartUnique/>
      </w:docPartObj>
    </w:sdtPr>
    <w:sdtEndPr/>
    <w:sdtContent>
      <w:p w:rsidR="000C3A66" w:rsidRDefault="00EB511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C3A66" w:rsidRDefault="00EB5113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A66" w:rsidRPr="00C47266" w:rsidRDefault="00EB5113" w:rsidP="000C3A66">
    <w:pPr>
      <w:pStyle w:val="Ttulo3"/>
      <w:spacing w:before="0"/>
      <w:rPr>
        <w:rFonts w:ascii="Rockwell" w:hAnsi="Rockwell"/>
        <w:color w:val="auto"/>
        <w:sz w:val="16"/>
      </w:rPr>
    </w:pPr>
    <w:r w:rsidRPr="00C47266"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114C1E6D" wp14:editId="3037EF86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47266">
      <w:rPr>
        <w:rFonts w:ascii="Rockwell" w:hAnsi="Rockwell"/>
        <w:color w:val="auto"/>
        <w:sz w:val="16"/>
      </w:rPr>
      <w:t>“El Ecuador ha sido, es y será</w:t>
    </w:r>
  </w:p>
  <w:p w:rsidR="000C3A66" w:rsidRPr="00C47266" w:rsidRDefault="00EB5113" w:rsidP="000C3A66">
    <w:pPr>
      <w:rPr>
        <w:rFonts w:ascii="Rockwell" w:hAnsi="Rockwell"/>
        <w:sz w:val="16"/>
      </w:rPr>
    </w:pPr>
    <w:r w:rsidRPr="00C47266">
      <w:rPr>
        <w:rFonts w:ascii="Rockwell" w:hAnsi="Rockwell"/>
        <w:sz w:val="16"/>
      </w:rPr>
      <w:t xml:space="preserve">             País Amazónico”</w:t>
    </w:r>
  </w:p>
  <w:p w:rsidR="000C3A66" w:rsidRPr="00C47266" w:rsidRDefault="00EB5113" w:rsidP="000C3A66">
    <w:pPr>
      <w:rPr>
        <w:rFonts w:ascii="Rockwell" w:hAnsi="Rockwell"/>
        <w:sz w:val="16"/>
      </w:rPr>
    </w:pPr>
  </w:p>
  <w:p w:rsidR="000C3A66" w:rsidRPr="00C47266" w:rsidRDefault="00EB5113" w:rsidP="000C3A66">
    <w:pPr>
      <w:rPr>
        <w:rFonts w:ascii="Rockwell" w:hAnsi="Rockwell"/>
        <w:sz w:val="16"/>
      </w:rPr>
    </w:pPr>
  </w:p>
  <w:p w:rsidR="000C3A66" w:rsidRPr="00C47266" w:rsidRDefault="00EB5113" w:rsidP="000C3A66">
    <w:pPr>
      <w:rPr>
        <w:rFonts w:ascii="Rockwell" w:hAnsi="Rockwell"/>
        <w:sz w:val="16"/>
      </w:rPr>
    </w:pPr>
  </w:p>
  <w:p w:rsidR="000C3A66" w:rsidRPr="00C47266" w:rsidRDefault="00EB5113" w:rsidP="000C3A66">
    <w:pPr>
      <w:jc w:val="center"/>
      <w:rPr>
        <w:rFonts w:ascii="Arial" w:hAnsi="Arial" w:cs="Arial"/>
        <w:b/>
        <w:color w:val="000000"/>
        <w:szCs w:val="22"/>
      </w:rPr>
    </w:pPr>
    <w:r w:rsidRPr="00C47266">
      <w:rPr>
        <w:rFonts w:ascii="Arial" w:hAnsi="Arial" w:cs="Arial"/>
        <w:b/>
        <w:color w:val="000000"/>
        <w:szCs w:val="22"/>
      </w:rPr>
      <w:t>COMANDO CONJUNTO DE LAS FF. AA.</w:t>
    </w:r>
  </w:p>
  <w:p w:rsidR="000C3A66" w:rsidRPr="00C47266" w:rsidRDefault="00EB5113" w:rsidP="000C3A66">
    <w:pPr>
      <w:pStyle w:val="Ttulo4"/>
      <w:jc w:val="center"/>
      <w:rPr>
        <w:rFonts w:ascii="Arial" w:hAnsi="Arial" w:cs="Arial"/>
        <w:color w:val="000000"/>
        <w:sz w:val="20"/>
        <w:szCs w:val="22"/>
      </w:rPr>
    </w:pPr>
    <w:r w:rsidRPr="00C47266"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 w:rsidR="000C3A66" w:rsidRDefault="00EB51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25D34"/>
    <w:multiLevelType w:val="hybridMultilevel"/>
    <w:tmpl w:val="E184032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13"/>
    <w:rsid w:val="00587BD3"/>
    <w:rsid w:val="00A33749"/>
    <w:rsid w:val="00EB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83393-B1B3-48F3-AE59-C6A5A021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1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5113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qFormat/>
    <w:rsid w:val="00EB5113"/>
    <w:pPr>
      <w:keepNext/>
      <w:jc w:val="both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EB5113"/>
    <w:rPr>
      <w:rFonts w:ascii="Cambria" w:eastAsia="Times New Roman" w:hAnsi="Cambria" w:cs="Times New Roman"/>
      <w:b/>
      <w:bCs/>
      <w:color w:val="4F81BD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EB5113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B51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B511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5113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B51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11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Zapata</dc:creator>
  <cp:keywords/>
  <dc:description/>
  <cp:lastModifiedBy>Carlos Zapata</cp:lastModifiedBy>
  <cp:revision>1</cp:revision>
  <dcterms:created xsi:type="dcterms:W3CDTF">2019-12-05T13:34:00Z</dcterms:created>
  <dcterms:modified xsi:type="dcterms:W3CDTF">2019-12-05T13:37:00Z</dcterms:modified>
</cp:coreProperties>
</file>