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b/>
          <w:sz w:val="22"/>
          <w:szCs w:val="22"/>
        </w:rPr>
      </w:pPr>
    </w:p>
    <w:p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Quito a, 3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>0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 de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>abril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 del 2020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Bdr>
          <w:bottom w:val="single" w:color="auto" w:sz="4" w:space="1"/>
        </w:pBd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INFORME TÉCNICO QUE PRESENTA EL SR. </w:t>
      </w:r>
      <w:r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CBOS. ALEXIS MONTENEGRO</w:t>
      </w:r>
      <w:r>
        <w:rPr>
          <w:rFonts w:ascii="Arial" w:hAnsi="Arial" w:cs="Arial"/>
          <w:b/>
          <w:sz w:val="18"/>
          <w:szCs w:val="18"/>
        </w:rPr>
        <w:t xml:space="preserve">  SOBRE LA </w:t>
      </w:r>
      <w:r>
        <w:rPr>
          <w:rFonts w:ascii="Arial" w:hAnsi="Arial" w:cs="Arial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 xml:space="preserve">QUINTA </w:t>
      </w:r>
      <w:r>
        <w:rPr>
          <w:rFonts w:ascii="Arial" w:hAnsi="Arial" w:cs="Arial"/>
          <w:b/>
          <w:sz w:val="18"/>
          <w:szCs w:val="18"/>
        </w:rPr>
        <w:t>ENTREGA PARCIAL DEL CONTRATO 2019-127-HE-1-ASEJ,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>
      <w:pPr>
        <w:jc w:val="both"/>
        <w:rPr>
          <w:rFonts w:ascii="Verdana" w:hAnsi="Verdana"/>
          <w:b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ANTECEDENTES.-</w:t>
      </w:r>
    </w:p>
    <w:p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Hospital de Especialidades Fuerzas Armadas N° 1, cuenta con el servicio de Internet corporativo en todas sus áreas de acuerdo al Contrato No. </w:t>
      </w:r>
      <w:r>
        <w:rPr>
          <w:rFonts w:ascii="Verdana" w:hAnsi="Verdana" w:cs="Arial"/>
          <w:bCs/>
          <w:sz w:val="18"/>
          <w:szCs w:val="18"/>
          <w:lang w:eastAsia="es-EC"/>
        </w:rPr>
        <w:t>2019-127-HE-1-ASEJ</w:t>
      </w:r>
      <w:r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de fecha 29 de noviembre del 2019, con la empresa CNT-EP para la respectiva entrega del servicio.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ANÁLISIS.-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El Departamento de Tecnologías de la Información y Comunicaciones del HE-1, brinda un servicio de Internet corporativo óptimo de calidad al usuario interno y externo,  con la empresa CNT, de acuerdo al siguiente detalle: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Control en Telepuerto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requerimientos y necesidades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Tres zonas wifi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Zonas Wifi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 CUENTAS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Mantenimiento y disponibilidad, el oferente dispone de servicio y mantenimiento preventivo, correctivo y disponibilidad de equipos de backup. Previa solicitud y confirmación del cliente.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servicio de </w:t>
      </w:r>
      <w:r>
        <w:rPr>
          <w:rFonts w:ascii="Verdana" w:hAnsi="Verdana"/>
          <w:color w:val="000000"/>
          <w:sz w:val="18"/>
          <w:szCs w:val="18"/>
          <w:lang w:val="es-ES"/>
        </w:rPr>
        <w:t>Internet</w:t>
      </w:r>
      <w:r>
        <w:rPr>
          <w:rFonts w:ascii="Verdana" w:hAnsi="Verdana"/>
          <w:color w:val="000000"/>
          <w:sz w:val="18"/>
          <w:szCs w:val="18"/>
        </w:rPr>
        <w:t xml:space="preserve"> provisto por la empresa CNT-EP,  se ha mantenido activo el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>ABRIL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DEL 2020</w:t>
      </w:r>
      <w:r>
        <w:rPr>
          <w:rFonts w:ascii="Verdana" w:hAnsi="Verdana"/>
          <w:color w:val="000000"/>
          <w:sz w:val="18"/>
          <w:szCs w:val="18"/>
        </w:rPr>
        <w:t>, sin presentar interrupciones ni caídas y de acuerdo con los requerimientos y niveles de servicio solicitados por el HE-1, según lo requerido en el objeto de contrato de acuerdo a lo detallado.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CONCLUSIONES.-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ELABORADO POR: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CBOS. ALEXIS MONTENEGRO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>
      <w:pPr>
        <w:jc w:val="center"/>
      </w:pPr>
      <w:r>
        <w:rPr>
          <w:rFonts w:ascii="Arial" w:hAnsi="Arial" w:cs="Arial"/>
          <w:b/>
          <w:color w:val="000000"/>
          <w:sz w:val="20"/>
          <w:szCs w:val="20"/>
          <w:lang w:val="es-EC" w:eastAsia="es-EC"/>
        </w:rPr>
        <w:t>TÉCNICO DESIGNADO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17" w:right="1701" w:bottom="1417" w:left="1701" w:header="993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3422631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/>
      <w:rPr>
        <w:rFonts w:ascii="Rockwell" w:hAnsi="Rockwell"/>
        <w:color w:val="auto"/>
        <w:sz w:val="1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ckwell" w:hAnsi="Rockwell"/>
        <w:color w:val="auto"/>
        <w:sz w:val="16"/>
      </w:rPr>
      <w:t>“El Ecuador ha sido, es y será</w:t>
    </w:r>
  </w:p>
  <w:p>
    <w:pPr>
      <w:rPr>
        <w:rFonts w:ascii="Rockwell" w:hAnsi="Rockwell"/>
        <w:sz w:val="16"/>
      </w:rPr>
    </w:pPr>
    <w:r>
      <w:rPr>
        <w:rFonts w:ascii="Rockwell" w:hAnsi="Rockwell"/>
        <w:sz w:val="16"/>
      </w:rPr>
      <w:t xml:space="preserve">             País Amazónico”</w:t>
    </w: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jc w:val="center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Cs w:val="22"/>
      </w:rPr>
      <w:t>COMANDO CONJUNTO DE LAS FF. AA.</w:t>
    </w:r>
  </w:p>
  <w:p>
    <w:pPr>
      <w:pStyle w:val="3"/>
      <w:jc w:val="center"/>
      <w:rPr>
        <w:rFonts w:ascii="Arial" w:hAnsi="Arial" w:cs="Arial"/>
        <w:color w:val="000000"/>
        <w:sz w:val="20"/>
        <w:szCs w:val="22"/>
      </w:rPr>
    </w:pPr>
    <w:r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773"/>
    <w:multiLevelType w:val="multilevel"/>
    <w:tmpl w:val="0C9557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2A"/>
    <w:rsid w:val="00097F2A"/>
    <w:rsid w:val="001A5428"/>
    <w:rsid w:val="002F4AFB"/>
    <w:rsid w:val="00365986"/>
    <w:rsid w:val="0040256A"/>
    <w:rsid w:val="004426CD"/>
    <w:rsid w:val="00587BD3"/>
    <w:rsid w:val="006260B4"/>
    <w:rsid w:val="0065360A"/>
    <w:rsid w:val="008715A6"/>
    <w:rsid w:val="00954EB8"/>
    <w:rsid w:val="00A33749"/>
    <w:rsid w:val="00AA4C8E"/>
    <w:rsid w:val="00AB5692"/>
    <w:rsid w:val="00B30090"/>
    <w:rsid w:val="00F635E4"/>
    <w:rsid w:val="6E52252E"/>
    <w:rsid w:val="7E4A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3">
    <w:name w:val="heading 4"/>
    <w:basedOn w:val="1"/>
    <w:next w:val="1"/>
    <w:link w:val="11"/>
    <w:qFormat/>
    <w:uiPriority w:val="0"/>
    <w:pPr>
      <w:keepNext/>
      <w:jc w:val="both"/>
      <w:outlineLvl w:val="3"/>
    </w:pPr>
    <w:rPr>
      <w:b/>
      <w:bCs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12"/>
    <w:uiPriority w:val="0"/>
    <w:pPr>
      <w:tabs>
        <w:tab w:val="center" w:pos="4252"/>
        <w:tab w:val="right" w:pos="8504"/>
      </w:tabs>
    </w:pPr>
  </w:style>
  <w:style w:type="table" w:styleId="9">
    <w:name w:val="Table Grid"/>
    <w:basedOn w:val="8"/>
    <w:uiPriority w:val="5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ítulo 3 Car"/>
    <w:basedOn w:val="7"/>
    <w:link w:val="2"/>
    <w:semiHidden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es-ES" w:eastAsia="es-ES"/>
    </w:rPr>
  </w:style>
  <w:style w:type="character" w:customStyle="1" w:styleId="11">
    <w:name w:val="Título 4 Car"/>
    <w:basedOn w:val="7"/>
    <w:link w:val="3"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customStyle="1" w:styleId="12">
    <w:name w:val="Encabezado Car"/>
    <w:basedOn w:val="7"/>
    <w:link w:val="6"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Pie de página Car"/>
    <w:basedOn w:val="7"/>
    <w:link w:val="5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15">
    <w:name w:val="Texto de globo Car"/>
    <w:basedOn w:val="7"/>
    <w:link w:val="4"/>
    <w:semiHidden/>
    <w:uiPriority w:val="99"/>
    <w:rPr>
      <w:rFonts w:ascii="Segoe UI" w:hAnsi="Segoe UI" w:eastAsia="Times New Roman" w:cs="Segoe UI"/>
      <w:sz w:val="18"/>
      <w:szCs w:val="18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604</Words>
  <Characters>3323</Characters>
  <Lines>27</Lines>
  <Paragraphs>7</Paragraphs>
  <TotalTime>1</TotalTime>
  <ScaleCrop>false</ScaleCrop>
  <LinksUpToDate>false</LinksUpToDate>
  <CharactersWithSpaces>3920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2020-04-13T14:46:00Z</dcterms:created>
  <dc:creator>Carlos Zapata</dc:creator>
  <cp:lastModifiedBy>google1587665699</cp:lastModifiedBy>
  <cp:lastPrinted>2020-03-18T16:43:00Z</cp:lastPrinted>
  <dcterms:modified xsi:type="dcterms:W3CDTF">2020-05-12T01:48:59Z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3082-11.2.0.9327</vt:lpwstr>
  </property>
</Properties>
</file>