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330" cy="669925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</w:pP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Quito,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30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abril</w:t>
      </w:r>
      <w:bookmarkStart w:id="0" w:name="_GoBack"/>
      <w:bookmarkEnd w:id="0"/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del 2020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MANOLO HERNÁNDEZ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GRAB. 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DIRECTOR GENERAL DEL HE-1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Presente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Referencia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De mi consideración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parcial(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QUINTA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) correspondiente al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hAnsi="Arial" w:eastAsia="Times New Roman" w:cs="Arial"/>
          <w:b/>
          <w:bCs/>
          <w:lang w:eastAsia="es-EC"/>
        </w:rPr>
        <w:t>, 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Sin otro particular por el momento, me despido de usted.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Atentamente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Analista de Gestión y Mantenimiento de Cuentas y Roaming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CORPORACIÓN NACIONAL DE TELECOMUNICACIONES  CNT EP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91E44"/>
    <w:rsid w:val="003A1D0D"/>
    <w:rsid w:val="003B02BF"/>
    <w:rsid w:val="005E11C3"/>
    <w:rsid w:val="006430F2"/>
    <w:rsid w:val="006717C0"/>
    <w:rsid w:val="00686070"/>
    <w:rsid w:val="00697A35"/>
    <w:rsid w:val="006E7257"/>
    <w:rsid w:val="007055E1"/>
    <w:rsid w:val="0089474E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  <w:rsid w:val="234C2C8C"/>
    <w:rsid w:val="4ADA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760</Characters>
  <Lines>6</Lines>
  <Paragraphs>1</Paragraphs>
  <TotalTime>1</TotalTime>
  <ScaleCrop>false</ScaleCrop>
  <LinksUpToDate>false</LinksUpToDate>
  <CharactersWithSpaces>897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2020-04-13T14:43:00Z</dcterms:created>
  <dc:creator>Carlos Zapata</dc:creator>
  <cp:lastModifiedBy>google1587665699</cp:lastModifiedBy>
  <cp:lastPrinted>2020-02-04T13:38:00Z</cp:lastPrinted>
  <dcterms:modified xsi:type="dcterms:W3CDTF">2020-05-12T01:49:44Z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3082-11.2.0.9327</vt:lpwstr>
  </property>
</Properties>
</file>