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46E55" w14:textId="77777777" w:rsidR="004A6024" w:rsidRPr="005C71FD" w:rsidRDefault="009434CA">
      <w:pPr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18"/>
          <w:szCs w:val="18"/>
          <w:lang w:eastAsia="es-ES"/>
        </w:rPr>
      </w:pPr>
      <w:r w:rsidRPr="005C71FD">
        <w:rPr>
          <w:noProof/>
          <w:color w:val="000000" w:themeColor="text1"/>
          <w:sz w:val="18"/>
          <w:szCs w:val="18"/>
          <w:lang w:val="es-ES" w:eastAsia="es-ES"/>
        </w:rPr>
        <w:drawing>
          <wp:inline distT="0" distB="9525" distL="0" distR="0" wp14:anchorId="0FB19791" wp14:editId="2B104B53">
            <wp:extent cx="647700" cy="466725"/>
            <wp:effectExtent l="0" t="0" r="0" b="0"/>
            <wp:docPr id="1" name="Imagen 1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8EF7" w14:textId="77777777" w:rsidR="004A6024" w:rsidRPr="005C71FD" w:rsidRDefault="009434CA">
      <w:pPr>
        <w:spacing w:after="0" w:line="240" w:lineRule="auto"/>
        <w:jc w:val="center"/>
        <w:rPr>
          <w:rFonts w:eastAsia="Times New Roman" w:cs="Tahoma"/>
          <w:b/>
          <w:color w:val="000000" w:themeColor="text1"/>
          <w:sz w:val="24"/>
          <w:szCs w:val="18"/>
          <w:lang w:val="es-ES" w:eastAsia="es-ES"/>
        </w:rPr>
      </w:pPr>
      <w:r w:rsidRPr="005C71FD">
        <w:rPr>
          <w:rFonts w:eastAsia="Times New Roman" w:cs="Tahoma"/>
          <w:b/>
          <w:color w:val="000000" w:themeColor="text1"/>
          <w:sz w:val="24"/>
          <w:szCs w:val="18"/>
          <w:lang w:val="es-ES" w:eastAsia="es-ES"/>
        </w:rPr>
        <w:t>COMANDO CONJUNTO DE LAS FF. AA.</w:t>
      </w:r>
    </w:p>
    <w:p w14:paraId="659E7CA2" w14:textId="77777777" w:rsidR="004A6024" w:rsidRPr="005C71FD" w:rsidRDefault="009434CA">
      <w:pPr>
        <w:keepNext/>
        <w:spacing w:after="0" w:line="240" w:lineRule="auto"/>
        <w:jc w:val="center"/>
        <w:outlineLvl w:val="3"/>
        <w:rPr>
          <w:rFonts w:eastAsia="Times New Roman" w:cs="Tahoma"/>
          <w:b/>
          <w:color w:val="000000" w:themeColor="text1"/>
          <w:sz w:val="24"/>
          <w:szCs w:val="18"/>
          <w:lang w:eastAsia="es-ES"/>
        </w:rPr>
      </w:pPr>
      <w:r w:rsidRPr="005C71FD">
        <w:rPr>
          <w:rFonts w:eastAsia="Times New Roman" w:cs="Tahoma"/>
          <w:b/>
          <w:color w:val="000000" w:themeColor="text1"/>
          <w:sz w:val="24"/>
          <w:szCs w:val="18"/>
          <w:lang w:eastAsia="es-ES"/>
        </w:rPr>
        <w:t>HOSPITAL DE ESPECIALIDADES FF.AA. No. 1</w:t>
      </w:r>
    </w:p>
    <w:p w14:paraId="0C204A11" w14:textId="77777777" w:rsidR="004A6024" w:rsidRPr="005C71FD" w:rsidRDefault="004A6024">
      <w:pPr>
        <w:spacing w:after="0" w:line="240" w:lineRule="auto"/>
        <w:rPr>
          <w:rFonts w:eastAsia="Times New Roman" w:cs="Tahoma"/>
          <w:b/>
          <w:color w:val="000000" w:themeColor="text1"/>
          <w:sz w:val="18"/>
          <w:szCs w:val="18"/>
          <w:lang w:val="es-ES" w:eastAsia="es-ES"/>
        </w:rPr>
      </w:pPr>
    </w:p>
    <w:p w14:paraId="4DC62147" w14:textId="26394E19" w:rsidR="004A6024" w:rsidRPr="005C71FD" w:rsidRDefault="009434CA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</w:pP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 xml:space="preserve">SERVICIO: </w:t>
      </w:r>
      <w:r w:rsidR="004606B2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D</w:t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TIC</w:t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  <w:t xml:space="preserve">                      </w:t>
      </w:r>
      <w:r w:rsidR="00097B52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="00097B52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bookmarkStart w:id="0" w:name="OLE_LINK1"/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 xml:space="preserve">FECHA: </w:t>
      </w:r>
      <w:r w:rsidR="006437C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16</w:t>
      </w:r>
      <w:r w:rsidR="00204067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-</w:t>
      </w:r>
      <w:r w:rsidR="006437C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DIC</w:t>
      </w:r>
      <w:r w:rsidR="00416DE0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>-2019</w:t>
      </w:r>
      <w:bookmarkEnd w:id="0"/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  <w:t xml:space="preserve">                         </w:t>
      </w:r>
      <w:r w:rsidR="00097B52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="00097B52"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ab/>
      </w:r>
      <w:r w:rsidRPr="005C71FD">
        <w:rPr>
          <w:rFonts w:ascii="Arial" w:eastAsia="Times New Roman" w:hAnsi="Arial" w:cs="Arial"/>
          <w:b/>
          <w:color w:val="000000" w:themeColor="text1"/>
          <w:sz w:val="16"/>
          <w:szCs w:val="16"/>
          <w:lang w:val="es-ES" w:eastAsia="es-ES"/>
        </w:rPr>
        <w:t xml:space="preserve">LUGAR: QUITO </w:t>
      </w:r>
    </w:p>
    <w:p w14:paraId="44F775FD" w14:textId="77777777" w:rsidR="004A6024" w:rsidRPr="005C71FD" w:rsidRDefault="004A6024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es-ES" w:eastAsia="es-ES"/>
        </w:rPr>
      </w:pPr>
    </w:p>
    <w:p w14:paraId="257DCADA" w14:textId="0263531D" w:rsidR="004A6024" w:rsidRPr="008444CE" w:rsidRDefault="006437CD" w:rsidP="00EF32B2">
      <w:pPr>
        <w:pStyle w:val="Textoindependiente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  <w:r w:rsidRPr="006437CD">
        <w:rPr>
          <w:rFonts w:ascii="Arial" w:hAnsi="Arial" w:cs="Arial"/>
          <w:b/>
          <w:color w:val="000000" w:themeColor="text1"/>
          <w:sz w:val="16"/>
          <w:szCs w:val="16"/>
        </w:rPr>
        <w:t>CONTRATACIÓN DEL SERVICIO DE INTERNET CORPORATIVO CON 2 CANALES INDEPENDIENTES DE 90 Y 13 MBPS DE  ANCHO DE BANDA CLEAR CHANNEL, 1 ENLACE DE DATOS DEDICADO DE 15MB, 3 ZONAS DE INTERNET FIJO Y  3 SERVICIOS DE INTERNET MÓVIL INALÁMBRICO PARA EL HE-1.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805"/>
        <w:gridCol w:w="7873"/>
        <w:gridCol w:w="1240"/>
      </w:tblGrid>
      <w:tr w:rsidR="00204067" w:rsidRPr="005C71FD" w14:paraId="773244DE" w14:textId="77777777" w:rsidTr="0054607E">
        <w:trPr>
          <w:trHeight w:val="241"/>
        </w:trPr>
        <w:tc>
          <w:tcPr>
            <w:tcW w:w="9918" w:type="dxa"/>
            <w:gridSpan w:val="3"/>
            <w:vAlign w:val="center"/>
          </w:tcPr>
          <w:p w14:paraId="669B8460" w14:textId="77777777" w:rsidR="00204067" w:rsidRPr="005C71FD" w:rsidRDefault="00204067" w:rsidP="003F31C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eastAsia="Times New Roman" w:hAnsi="Arial" w:cs="Arial"/>
                <w:b/>
                <w:color w:val="000000" w:themeColor="text1"/>
                <w:sz w:val="14"/>
                <w:szCs w:val="14"/>
                <w:lang w:eastAsia="es-EC"/>
              </w:rPr>
              <w:t>CRONOGRAMA DE ACTIVIDADES A DESARROLLARSE</w:t>
            </w:r>
          </w:p>
        </w:tc>
      </w:tr>
      <w:tr w:rsidR="00204067" w:rsidRPr="005C71FD" w14:paraId="3CBC1075" w14:textId="77777777" w:rsidTr="0054607E">
        <w:tc>
          <w:tcPr>
            <w:tcW w:w="805" w:type="dxa"/>
          </w:tcPr>
          <w:p w14:paraId="5E88EB5D" w14:textId="77777777" w:rsidR="00204067" w:rsidRPr="005C71FD" w:rsidRDefault="00204067" w:rsidP="003F31C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Orden</w:t>
            </w:r>
          </w:p>
        </w:tc>
        <w:tc>
          <w:tcPr>
            <w:tcW w:w="7873" w:type="dxa"/>
          </w:tcPr>
          <w:p w14:paraId="45BA2C39" w14:textId="77777777" w:rsidR="00204067" w:rsidRPr="005C71FD" w:rsidRDefault="00204067" w:rsidP="003F31C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Descripción</w:t>
            </w:r>
          </w:p>
        </w:tc>
        <w:tc>
          <w:tcPr>
            <w:tcW w:w="1240" w:type="dxa"/>
          </w:tcPr>
          <w:p w14:paraId="21906D41" w14:textId="34841A49" w:rsidR="00204067" w:rsidRPr="005C71FD" w:rsidRDefault="00204067" w:rsidP="003F31C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FECHAS</w:t>
            </w:r>
          </w:p>
        </w:tc>
      </w:tr>
      <w:tr w:rsidR="00807CD6" w:rsidRPr="005C71FD" w14:paraId="5A85EE6A" w14:textId="77777777" w:rsidTr="0054607E">
        <w:tc>
          <w:tcPr>
            <w:tcW w:w="805" w:type="dxa"/>
            <w:vAlign w:val="center"/>
          </w:tcPr>
          <w:p w14:paraId="37D811A1" w14:textId="5F184B73" w:rsidR="00807CD6" w:rsidRPr="005C71FD" w:rsidRDefault="00807CD6" w:rsidP="003F31C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0</w:t>
            </w:r>
          </w:p>
        </w:tc>
        <w:tc>
          <w:tcPr>
            <w:tcW w:w="7873" w:type="dxa"/>
          </w:tcPr>
          <w:p w14:paraId="7729259A" w14:textId="42135225" w:rsidR="00807CD6" w:rsidRPr="00EF32B2" w:rsidRDefault="00807CD6" w:rsidP="003F31C9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INICIO DEL CONTRATO:</w:t>
            </w:r>
          </w:p>
        </w:tc>
        <w:tc>
          <w:tcPr>
            <w:tcW w:w="1240" w:type="dxa"/>
            <w:vAlign w:val="center"/>
          </w:tcPr>
          <w:p w14:paraId="0094762B" w14:textId="7A432756" w:rsidR="00807CD6" w:rsidRPr="00204067" w:rsidRDefault="00807CD6" w:rsidP="00EF32B2">
            <w:pPr>
              <w:spacing w:after="0" w:line="240" w:lineRule="auto"/>
              <w:ind w:left="708" w:hanging="708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2019-11-30</w:t>
            </w:r>
          </w:p>
        </w:tc>
      </w:tr>
      <w:tr w:rsidR="00204067" w:rsidRPr="005C71FD" w14:paraId="3494F947" w14:textId="77777777" w:rsidTr="0054607E">
        <w:tc>
          <w:tcPr>
            <w:tcW w:w="805" w:type="dxa"/>
            <w:vAlign w:val="center"/>
          </w:tcPr>
          <w:p w14:paraId="15D03B0A" w14:textId="77777777" w:rsidR="00204067" w:rsidRPr="005C71FD" w:rsidRDefault="00204067" w:rsidP="003F31C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873" w:type="dxa"/>
          </w:tcPr>
          <w:p w14:paraId="70759CA3" w14:textId="5CA0C3B9" w:rsidR="00204067" w:rsidRPr="00EF32B2" w:rsidRDefault="006437CD" w:rsidP="003F31C9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</w:t>
            </w:r>
            <w:r w:rsidR="00EF32B2"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 w:rsidR="00204067"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: </w:t>
            </w:r>
          </w:p>
          <w:p w14:paraId="4082CB62" w14:textId="17D8A470" w:rsidR="00204067" w:rsidRPr="00EF32B2" w:rsidRDefault="006437CD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74C13ED9" w14:textId="5F0BE36E" w:rsidR="00204067" w:rsidRPr="005C71FD" w:rsidRDefault="00204067" w:rsidP="00EF32B2">
            <w:pPr>
              <w:spacing w:after="0" w:line="240" w:lineRule="auto"/>
              <w:ind w:left="708" w:hanging="708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2019-</w:t>
            </w:r>
            <w:r w:rsid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EE0052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EF32B2" w:rsidRPr="005C71FD" w14:paraId="1A0495E2" w14:textId="77777777" w:rsidTr="0054607E">
        <w:tc>
          <w:tcPr>
            <w:tcW w:w="805" w:type="dxa"/>
            <w:vAlign w:val="center"/>
          </w:tcPr>
          <w:p w14:paraId="522BE8BE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873" w:type="dxa"/>
          </w:tcPr>
          <w:p w14:paraId="5EA0CD2C" w14:textId="1E818A6B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2: </w:t>
            </w:r>
          </w:p>
          <w:p w14:paraId="4F28661E" w14:textId="59EBF0F7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5BE27738" w14:textId="1978F98A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2020-01-31</w:t>
            </w:r>
          </w:p>
        </w:tc>
      </w:tr>
      <w:tr w:rsidR="00EF32B2" w:rsidRPr="005C71FD" w14:paraId="662F88FE" w14:textId="77777777" w:rsidTr="0054607E">
        <w:tc>
          <w:tcPr>
            <w:tcW w:w="805" w:type="dxa"/>
            <w:vAlign w:val="center"/>
          </w:tcPr>
          <w:p w14:paraId="3CF6C037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873" w:type="dxa"/>
          </w:tcPr>
          <w:p w14:paraId="32ECF385" w14:textId="6AA7E829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3: </w:t>
            </w:r>
          </w:p>
          <w:p w14:paraId="3ABF5D65" w14:textId="4746F169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5A6EC2AF" w14:textId="079D9351" w:rsidR="00EF32B2" w:rsidRPr="005C71FD" w:rsidRDefault="00807CD6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2020-02-29</w:t>
            </w:r>
          </w:p>
        </w:tc>
        <w:bookmarkStart w:id="1" w:name="_GoBack"/>
        <w:bookmarkEnd w:id="1"/>
      </w:tr>
      <w:tr w:rsidR="00EF32B2" w:rsidRPr="005C71FD" w14:paraId="5BA7AE8F" w14:textId="77777777" w:rsidTr="0054607E">
        <w:tc>
          <w:tcPr>
            <w:tcW w:w="805" w:type="dxa"/>
            <w:vAlign w:val="center"/>
          </w:tcPr>
          <w:p w14:paraId="48A754CF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873" w:type="dxa"/>
          </w:tcPr>
          <w:p w14:paraId="3EB3C593" w14:textId="46825D10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4: </w:t>
            </w:r>
          </w:p>
          <w:p w14:paraId="7A3AC577" w14:textId="11AF6D00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3BB64CA8" w14:textId="214384E6" w:rsidR="00EF32B2" w:rsidRPr="005C71FD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03-31</w:t>
            </w:r>
          </w:p>
        </w:tc>
      </w:tr>
      <w:tr w:rsidR="00EF32B2" w:rsidRPr="005C71FD" w14:paraId="2607381F" w14:textId="77777777" w:rsidTr="0054607E">
        <w:tc>
          <w:tcPr>
            <w:tcW w:w="805" w:type="dxa"/>
            <w:vAlign w:val="center"/>
          </w:tcPr>
          <w:p w14:paraId="4AE08282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73" w:type="dxa"/>
          </w:tcPr>
          <w:p w14:paraId="0D51057E" w14:textId="1239056F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5: </w:t>
            </w:r>
          </w:p>
          <w:p w14:paraId="241B3D52" w14:textId="784C65DF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440C46DC" w14:textId="2B6E24C0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20-04-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</w:tr>
      <w:tr w:rsidR="00EF32B2" w:rsidRPr="005C71FD" w14:paraId="31F3DCA1" w14:textId="77777777" w:rsidTr="0054607E">
        <w:tc>
          <w:tcPr>
            <w:tcW w:w="805" w:type="dxa"/>
            <w:vAlign w:val="center"/>
          </w:tcPr>
          <w:p w14:paraId="7E00BAB3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873" w:type="dxa"/>
          </w:tcPr>
          <w:p w14:paraId="3CD61B18" w14:textId="309225E7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6: </w:t>
            </w:r>
          </w:p>
          <w:p w14:paraId="14B3E235" w14:textId="7CDA32F2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53F9D1D6" w14:textId="1E305000" w:rsidR="00EF32B2" w:rsidRPr="005C71FD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807CD6">
              <w:rPr>
                <w:rFonts w:ascii="Arial" w:hAnsi="Arial" w:cs="Arial"/>
                <w:color w:val="000000" w:themeColor="text1"/>
                <w:sz w:val="14"/>
                <w:szCs w:val="14"/>
              </w:rPr>
              <w:t>05-31</w:t>
            </w:r>
          </w:p>
        </w:tc>
      </w:tr>
      <w:tr w:rsidR="00EF32B2" w:rsidRPr="005C71FD" w14:paraId="67B22E57" w14:textId="77777777" w:rsidTr="0054607E">
        <w:tc>
          <w:tcPr>
            <w:tcW w:w="805" w:type="dxa"/>
            <w:vAlign w:val="center"/>
          </w:tcPr>
          <w:p w14:paraId="7363D6D0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873" w:type="dxa"/>
          </w:tcPr>
          <w:p w14:paraId="7B851875" w14:textId="71C4D9B2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7: </w:t>
            </w:r>
          </w:p>
          <w:p w14:paraId="3F9C6124" w14:textId="3C083A1D" w:rsidR="00EF32B2" w:rsidRPr="005C71F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6D4769C9" w14:textId="5753EAE5" w:rsidR="00EF32B2" w:rsidRPr="005C71FD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06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</w:tr>
      <w:tr w:rsidR="00EF32B2" w:rsidRPr="005C71FD" w14:paraId="1CE8BE1F" w14:textId="77777777" w:rsidTr="0054607E">
        <w:tc>
          <w:tcPr>
            <w:tcW w:w="805" w:type="dxa"/>
            <w:vAlign w:val="center"/>
          </w:tcPr>
          <w:p w14:paraId="39A8B638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14:paraId="18634A6D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  <w:p w14:paraId="342B0766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873" w:type="dxa"/>
          </w:tcPr>
          <w:p w14:paraId="7EC8091F" w14:textId="27E06625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8: </w:t>
            </w:r>
          </w:p>
          <w:p w14:paraId="660217B1" w14:textId="5B12F660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7953BF8F" w14:textId="2F287C9C" w:rsidR="00EF32B2" w:rsidRPr="005C71FD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07</w:t>
            </w: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EF32B2" w:rsidRPr="005C71FD" w14:paraId="659B8C4A" w14:textId="77777777" w:rsidTr="0054607E">
        <w:tc>
          <w:tcPr>
            <w:tcW w:w="805" w:type="dxa"/>
            <w:vAlign w:val="center"/>
          </w:tcPr>
          <w:p w14:paraId="27D277C4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873" w:type="dxa"/>
          </w:tcPr>
          <w:p w14:paraId="34E7FA92" w14:textId="66BB633E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9: </w:t>
            </w:r>
          </w:p>
          <w:p w14:paraId="5B2AAF3E" w14:textId="4284702E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0F91C0BB" w14:textId="535E9014" w:rsidR="00EF32B2" w:rsidRPr="005C71FD" w:rsidRDefault="005B4921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</w:t>
            </w:r>
            <w:r w:rsidR="00EF32B2"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08-31</w:t>
            </w:r>
          </w:p>
        </w:tc>
      </w:tr>
      <w:tr w:rsidR="00EF32B2" w:rsidRPr="005C71FD" w14:paraId="52A15A6C" w14:textId="77777777" w:rsidTr="0054607E">
        <w:tc>
          <w:tcPr>
            <w:tcW w:w="805" w:type="dxa"/>
            <w:vAlign w:val="center"/>
          </w:tcPr>
          <w:p w14:paraId="1B61E23B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873" w:type="dxa"/>
          </w:tcPr>
          <w:p w14:paraId="2AF7094E" w14:textId="3DDB3E81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10: </w:t>
            </w:r>
          </w:p>
          <w:p w14:paraId="620FAD68" w14:textId="622CBE04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0E7C53A3" w14:textId="7E12C351" w:rsidR="00EF32B2" w:rsidRPr="005C71FD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="005B4921">
              <w:rPr>
                <w:rFonts w:ascii="Arial" w:hAnsi="Arial" w:cs="Arial"/>
                <w:color w:val="000000" w:themeColor="text1"/>
                <w:sz w:val="14"/>
                <w:szCs w:val="14"/>
              </w:rPr>
              <w:t>20-09-30</w:t>
            </w:r>
          </w:p>
        </w:tc>
      </w:tr>
      <w:tr w:rsidR="00EF32B2" w:rsidRPr="005C71FD" w14:paraId="6BB22D1B" w14:textId="77777777" w:rsidTr="0054607E">
        <w:tc>
          <w:tcPr>
            <w:tcW w:w="805" w:type="dxa"/>
            <w:vAlign w:val="center"/>
          </w:tcPr>
          <w:p w14:paraId="1316C2A5" w14:textId="77777777" w:rsidR="00EF32B2" w:rsidRPr="005C71FD" w:rsidRDefault="00EF32B2" w:rsidP="00EF32B2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C71FD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873" w:type="dxa"/>
          </w:tcPr>
          <w:p w14:paraId="0F58F046" w14:textId="1EF9B3CE" w:rsidR="00EF32B2" w:rsidRPr="00EF32B2" w:rsidRDefault="00EF32B2" w:rsidP="00EF32B2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11: </w:t>
            </w:r>
          </w:p>
          <w:p w14:paraId="2C826639" w14:textId="62065FB4" w:rsidR="00EF32B2" w:rsidRPr="006437CD" w:rsidRDefault="00EF32B2" w:rsidP="00EF32B2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219852EE" w14:textId="62C83469" w:rsidR="00EF32B2" w:rsidRPr="005C71FD" w:rsidRDefault="005B4921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</w:t>
            </w:r>
            <w:r w:rsidR="00EF32B2"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EF32B2" w:rsidRPr="00204067">
              <w:rPr>
                <w:rFonts w:ascii="Arial" w:hAnsi="Arial" w:cs="Arial"/>
                <w:color w:val="000000" w:themeColor="text1"/>
                <w:sz w:val="14"/>
                <w:szCs w:val="14"/>
              </w:rPr>
              <w:t>-</w:t>
            </w:r>
            <w:r w:rsidR="00807CD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</w:tr>
      <w:tr w:rsidR="006437CD" w:rsidRPr="005C71FD" w14:paraId="57E6CB03" w14:textId="77777777" w:rsidTr="0054607E">
        <w:tc>
          <w:tcPr>
            <w:tcW w:w="805" w:type="dxa"/>
            <w:vAlign w:val="center"/>
          </w:tcPr>
          <w:p w14:paraId="1B8CCB79" w14:textId="4C0714EB" w:rsidR="006437CD" w:rsidRPr="005C71FD" w:rsidRDefault="006437CD" w:rsidP="006437CD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873" w:type="dxa"/>
          </w:tcPr>
          <w:p w14:paraId="0E6DF506" w14:textId="6C73B09D" w:rsidR="006437CD" w:rsidRPr="00EF32B2" w:rsidRDefault="006437CD" w:rsidP="006437CD">
            <w:pPr>
              <w:spacing w:after="0"/>
              <w:jc w:val="both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ENTREGA PARCIAL </w:t>
            </w:r>
            <w:r w:rsidR="00EF32B2"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</w:t>
            </w:r>
            <w:r w:rsidRPr="00EF32B2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: </w:t>
            </w:r>
          </w:p>
          <w:p w14:paraId="0366988F" w14:textId="4A00FCF7" w:rsidR="006437CD" w:rsidRPr="006437CD" w:rsidRDefault="006437CD" w:rsidP="006437C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437CD">
              <w:rPr>
                <w:rFonts w:ascii="Arial" w:hAnsi="Arial" w:cs="Arial"/>
                <w:color w:val="000000" w:themeColor="text1"/>
                <w:sz w:val="14"/>
                <w:szCs w:val="14"/>
              </w:rPr>
              <w:t>SERVICIO DE INTERNET CORPORATIVO CON 2 CANALES INDEPENDIENTES DE 90 Y 13 MBPS DE  ANCHO DE BANDA CLEAR CHANNEL, 1 ENLACE DE DATOS DEDICADO DE 15MB, 3 ZONAS DE INTERNET FIJO Y  3 SERVICIOS DE INTERNET MÓVIL INALÁMBRICO PARA EL HE-1.</w:t>
            </w:r>
          </w:p>
        </w:tc>
        <w:tc>
          <w:tcPr>
            <w:tcW w:w="1240" w:type="dxa"/>
            <w:vAlign w:val="center"/>
          </w:tcPr>
          <w:p w14:paraId="11F750E3" w14:textId="5DB499CB" w:rsidR="006437CD" w:rsidRPr="00204067" w:rsidRDefault="00EF32B2" w:rsidP="005B4921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2020-11-</w:t>
            </w:r>
            <w:r w:rsidR="00807CD6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</w:tr>
    </w:tbl>
    <w:p w14:paraId="5C31A97F" w14:textId="77777777" w:rsidR="004A6024" w:rsidRDefault="004A6024" w:rsidP="00204067">
      <w:pPr>
        <w:spacing w:after="0" w:line="240" w:lineRule="auto"/>
        <w:rPr>
          <w:color w:val="000000" w:themeColor="text1"/>
          <w:sz w:val="18"/>
          <w:szCs w:val="18"/>
        </w:rPr>
      </w:pPr>
    </w:p>
    <w:p w14:paraId="74015FC3" w14:textId="77777777" w:rsidR="00EF32B2" w:rsidRDefault="00EF32B2" w:rsidP="00204067">
      <w:pPr>
        <w:spacing w:after="0" w:line="240" w:lineRule="auto"/>
        <w:rPr>
          <w:color w:val="000000" w:themeColor="text1"/>
          <w:sz w:val="18"/>
          <w:szCs w:val="18"/>
        </w:rPr>
      </w:pPr>
    </w:p>
    <w:p w14:paraId="74CEB435" w14:textId="77777777" w:rsidR="005B4921" w:rsidRDefault="005B4921" w:rsidP="00204067">
      <w:pPr>
        <w:spacing w:after="0" w:line="240" w:lineRule="auto"/>
        <w:rPr>
          <w:color w:val="000000" w:themeColor="text1"/>
          <w:sz w:val="18"/>
          <w:szCs w:val="18"/>
        </w:rPr>
      </w:pPr>
    </w:p>
    <w:p w14:paraId="689F2975" w14:textId="77777777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  <w:r w:rsidRPr="00EF32B2">
        <w:rPr>
          <w:b/>
          <w:color w:val="000000" w:themeColor="text1"/>
          <w:sz w:val="18"/>
          <w:szCs w:val="18"/>
        </w:rPr>
        <w:t>ELABORADO POR:</w:t>
      </w:r>
    </w:p>
    <w:p w14:paraId="3D065C06" w14:textId="77777777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14:paraId="380528F3" w14:textId="77777777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</w:p>
    <w:p w14:paraId="3900B2CB" w14:textId="77777777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  <w:r w:rsidRPr="00EF32B2">
        <w:rPr>
          <w:b/>
          <w:color w:val="000000" w:themeColor="text1"/>
          <w:sz w:val="18"/>
          <w:szCs w:val="18"/>
        </w:rPr>
        <w:t>ING. CHRISTIAN RUIZ B.</w:t>
      </w:r>
    </w:p>
    <w:p w14:paraId="6AD7D848" w14:textId="3F02A0C2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  <w:r w:rsidRPr="00EF32B2">
        <w:rPr>
          <w:b/>
          <w:color w:val="000000" w:themeColor="text1"/>
          <w:sz w:val="18"/>
          <w:szCs w:val="18"/>
        </w:rPr>
        <w:t>(ADMINISTRADOR DEL CONTRATO)</w:t>
      </w:r>
    </w:p>
    <w:p w14:paraId="73C3C196" w14:textId="75912762" w:rsidR="00EF32B2" w:rsidRPr="00EF32B2" w:rsidRDefault="00EF32B2" w:rsidP="00EF32B2">
      <w:pPr>
        <w:spacing w:after="0" w:line="240" w:lineRule="auto"/>
        <w:jc w:val="center"/>
        <w:rPr>
          <w:b/>
          <w:color w:val="000000" w:themeColor="text1"/>
          <w:sz w:val="18"/>
          <w:szCs w:val="18"/>
        </w:rPr>
      </w:pPr>
      <w:r w:rsidRPr="00EF32B2">
        <w:rPr>
          <w:b/>
          <w:color w:val="000000" w:themeColor="text1"/>
          <w:sz w:val="18"/>
          <w:szCs w:val="18"/>
        </w:rPr>
        <w:t>ADMINISTRADOR DE BASE DE DATOS HE-1</w:t>
      </w:r>
    </w:p>
    <w:sectPr w:rsidR="00EF32B2" w:rsidRPr="00EF32B2" w:rsidSect="00341658">
      <w:footerReference w:type="default" r:id="rId9"/>
      <w:pgSz w:w="11906" w:h="16838"/>
      <w:pgMar w:top="851" w:right="1080" w:bottom="993" w:left="1080" w:header="0" w:footer="14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F8869" w14:textId="77777777" w:rsidR="005A750E" w:rsidRDefault="005A750E">
      <w:pPr>
        <w:spacing w:after="0" w:line="240" w:lineRule="auto"/>
      </w:pPr>
      <w:r>
        <w:separator/>
      </w:r>
    </w:p>
  </w:endnote>
  <w:endnote w:type="continuationSeparator" w:id="0">
    <w:p w14:paraId="4DC68450" w14:textId="77777777" w:rsidR="005A750E" w:rsidRDefault="005A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3846314"/>
      <w:docPartObj>
        <w:docPartGallery w:val="Page Numbers (Top of Page)"/>
        <w:docPartUnique/>
      </w:docPartObj>
    </w:sdtPr>
    <w:sdtEndPr/>
    <w:sdtContent>
      <w:p w14:paraId="61BB5006" w14:textId="77777777" w:rsidR="004A6024" w:rsidRDefault="009434CA">
        <w:pPr>
          <w:pStyle w:val="Piedepgina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EE0052">
          <w:rPr>
            <w:noProof/>
          </w:rPr>
          <w:t>1</w:t>
        </w:r>
        <w: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  <w:lang w:val="es-ES"/>
          </w:rPr>
          <w:fldChar w:fldCharType="begin"/>
        </w:r>
        <w:r>
          <w:instrText>NUMPAGES</w:instrText>
        </w:r>
        <w:r>
          <w:fldChar w:fldCharType="separate"/>
        </w:r>
        <w:r w:rsidR="00EE0052">
          <w:rPr>
            <w:noProof/>
          </w:rPr>
          <w:t>1</w:t>
        </w:r>
        <w:r>
          <w:fldChar w:fldCharType="end"/>
        </w:r>
      </w:p>
    </w:sdtContent>
  </w:sdt>
  <w:p w14:paraId="69F9E4EC" w14:textId="77777777" w:rsidR="004A6024" w:rsidRDefault="004A60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5D1B9" w14:textId="77777777" w:rsidR="005A750E" w:rsidRDefault="005A750E">
      <w:pPr>
        <w:spacing w:after="0" w:line="240" w:lineRule="auto"/>
      </w:pPr>
      <w:r>
        <w:separator/>
      </w:r>
    </w:p>
  </w:footnote>
  <w:footnote w:type="continuationSeparator" w:id="0">
    <w:p w14:paraId="42BE5603" w14:textId="77777777" w:rsidR="005A750E" w:rsidRDefault="005A7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0B5"/>
    <w:multiLevelType w:val="hybridMultilevel"/>
    <w:tmpl w:val="A35C9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D5647"/>
    <w:multiLevelType w:val="multilevel"/>
    <w:tmpl w:val="2F5669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E41028B"/>
    <w:multiLevelType w:val="multilevel"/>
    <w:tmpl w:val="9D4CDA96"/>
    <w:lvl w:ilvl="0">
      <w:start w:val="8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1D6A88"/>
    <w:multiLevelType w:val="hybridMultilevel"/>
    <w:tmpl w:val="6BDEA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F03D0"/>
    <w:multiLevelType w:val="hybridMultilevel"/>
    <w:tmpl w:val="F4CE1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B2AC2"/>
    <w:multiLevelType w:val="multilevel"/>
    <w:tmpl w:val="29480C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974A12"/>
    <w:multiLevelType w:val="hybridMultilevel"/>
    <w:tmpl w:val="6504D85A"/>
    <w:lvl w:ilvl="0" w:tplc="4BEE60D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E21CE3"/>
    <w:multiLevelType w:val="hybridMultilevel"/>
    <w:tmpl w:val="F7A04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8071C"/>
    <w:multiLevelType w:val="hybridMultilevel"/>
    <w:tmpl w:val="F67C7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81151"/>
    <w:multiLevelType w:val="hybridMultilevel"/>
    <w:tmpl w:val="E690E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7859FA"/>
    <w:multiLevelType w:val="hybridMultilevel"/>
    <w:tmpl w:val="27FEA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04156"/>
    <w:multiLevelType w:val="multilevel"/>
    <w:tmpl w:val="7ADA7F82"/>
    <w:lvl w:ilvl="0">
      <w:start w:val="8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12">
    <w:nsid w:val="6B0E3A22"/>
    <w:multiLevelType w:val="multilevel"/>
    <w:tmpl w:val="BC64C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C4572EF"/>
    <w:multiLevelType w:val="hybridMultilevel"/>
    <w:tmpl w:val="FC2A8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A08B7"/>
    <w:multiLevelType w:val="multilevel"/>
    <w:tmpl w:val="211A39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EB41F6A"/>
    <w:multiLevelType w:val="hybridMultilevel"/>
    <w:tmpl w:val="A1AE1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5"/>
  </w:num>
  <w:num w:numId="14">
    <w:abstractNumId w:val="1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24"/>
    <w:rsid w:val="000023B1"/>
    <w:rsid w:val="00006F10"/>
    <w:rsid w:val="0000757F"/>
    <w:rsid w:val="00022711"/>
    <w:rsid w:val="000254F5"/>
    <w:rsid w:val="0002742F"/>
    <w:rsid w:val="0003533A"/>
    <w:rsid w:val="000452E4"/>
    <w:rsid w:val="00052823"/>
    <w:rsid w:val="00053C9C"/>
    <w:rsid w:val="00055375"/>
    <w:rsid w:val="00097B52"/>
    <w:rsid w:val="000A035B"/>
    <w:rsid w:val="000B6FE9"/>
    <w:rsid w:val="000C75D2"/>
    <w:rsid w:val="000D3B40"/>
    <w:rsid w:val="000E0F6B"/>
    <w:rsid w:val="000E3F2B"/>
    <w:rsid w:val="000E7C89"/>
    <w:rsid w:val="00102939"/>
    <w:rsid w:val="00103158"/>
    <w:rsid w:val="001146BF"/>
    <w:rsid w:val="00117C39"/>
    <w:rsid w:val="00122AF4"/>
    <w:rsid w:val="00123854"/>
    <w:rsid w:val="00151998"/>
    <w:rsid w:val="00160880"/>
    <w:rsid w:val="00162B3E"/>
    <w:rsid w:val="0016508F"/>
    <w:rsid w:val="00167DAA"/>
    <w:rsid w:val="00190392"/>
    <w:rsid w:val="001A14C0"/>
    <w:rsid w:val="001A5B47"/>
    <w:rsid w:val="001B12B9"/>
    <w:rsid w:val="001C29B8"/>
    <w:rsid w:val="001D1747"/>
    <w:rsid w:val="001D61A0"/>
    <w:rsid w:val="001F0267"/>
    <w:rsid w:val="001F6AD0"/>
    <w:rsid w:val="00204067"/>
    <w:rsid w:val="00206758"/>
    <w:rsid w:val="002177B7"/>
    <w:rsid w:val="00233744"/>
    <w:rsid w:val="00236F58"/>
    <w:rsid w:val="00241811"/>
    <w:rsid w:val="00242AFD"/>
    <w:rsid w:val="00242D7D"/>
    <w:rsid w:val="00251B90"/>
    <w:rsid w:val="00254830"/>
    <w:rsid w:val="002550EC"/>
    <w:rsid w:val="00257F25"/>
    <w:rsid w:val="00274159"/>
    <w:rsid w:val="00277869"/>
    <w:rsid w:val="00281B34"/>
    <w:rsid w:val="00283956"/>
    <w:rsid w:val="002A3C3B"/>
    <w:rsid w:val="002C1745"/>
    <w:rsid w:val="002E4905"/>
    <w:rsid w:val="002E4EC4"/>
    <w:rsid w:val="002E642F"/>
    <w:rsid w:val="002F1046"/>
    <w:rsid w:val="002F2BBF"/>
    <w:rsid w:val="00315ED3"/>
    <w:rsid w:val="003312E8"/>
    <w:rsid w:val="0033379D"/>
    <w:rsid w:val="00334148"/>
    <w:rsid w:val="00341658"/>
    <w:rsid w:val="00356CC6"/>
    <w:rsid w:val="00356D1F"/>
    <w:rsid w:val="00370070"/>
    <w:rsid w:val="00373B18"/>
    <w:rsid w:val="003955B7"/>
    <w:rsid w:val="003A322C"/>
    <w:rsid w:val="003B61E7"/>
    <w:rsid w:val="003C6FCF"/>
    <w:rsid w:val="003D2AD9"/>
    <w:rsid w:val="003E71B4"/>
    <w:rsid w:val="003F007C"/>
    <w:rsid w:val="003F33A4"/>
    <w:rsid w:val="00414C56"/>
    <w:rsid w:val="004150F6"/>
    <w:rsid w:val="00416DE0"/>
    <w:rsid w:val="0042155D"/>
    <w:rsid w:val="00427BB1"/>
    <w:rsid w:val="00432B17"/>
    <w:rsid w:val="0043514C"/>
    <w:rsid w:val="00444051"/>
    <w:rsid w:val="00446E5F"/>
    <w:rsid w:val="00454E10"/>
    <w:rsid w:val="00457641"/>
    <w:rsid w:val="004606B2"/>
    <w:rsid w:val="00463348"/>
    <w:rsid w:val="00471EB4"/>
    <w:rsid w:val="0048101E"/>
    <w:rsid w:val="00484479"/>
    <w:rsid w:val="00495F66"/>
    <w:rsid w:val="004A1F25"/>
    <w:rsid w:val="004A6024"/>
    <w:rsid w:val="004B2EA3"/>
    <w:rsid w:val="004C062A"/>
    <w:rsid w:val="004C280F"/>
    <w:rsid w:val="004C6B4C"/>
    <w:rsid w:val="004D6B8E"/>
    <w:rsid w:val="004E5B88"/>
    <w:rsid w:val="004F4451"/>
    <w:rsid w:val="004F484A"/>
    <w:rsid w:val="00511590"/>
    <w:rsid w:val="00511E5D"/>
    <w:rsid w:val="005270F0"/>
    <w:rsid w:val="0054607E"/>
    <w:rsid w:val="00547BA3"/>
    <w:rsid w:val="00563DB7"/>
    <w:rsid w:val="005663F9"/>
    <w:rsid w:val="00593AC8"/>
    <w:rsid w:val="005A2183"/>
    <w:rsid w:val="005A750E"/>
    <w:rsid w:val="005B4921"/>
    <w:rsid w:val="005C1B73"/>
    <w:rsid w:val="005C2606"/>
    <w:rsid w:val="005C71FD"/>
    <w:rsid w:val="005D05D1"/>
    <w:rsid w:val="005D15F2"/>
    <w:rsid w:val="005D5728"/>
    <w:rsid w:val="005D7B9C"/>
    <w:rsid w:val="005E2161"/>
    <w:rsid w:val="005E2D98"/>
    <w:rsid w:val="005E30A3"/>
    <w:rsid w:val="0061538E"/>
    <w:rsid w:val="00615B73"/>
    <w:rsid w:val="00626746"/>
    <w:rsid w:val="00642F02"/>
    <w:rsid w:val="006437CD"/>
    <w:rsid w:val="00644780"/>
    <w:rsid w:val="006519A3"/>
    <w:rsid w:val="00651DEB"/>
    <w:rsid w:val="00664255"/>
    <w:rsid w:val="0066431C"/>
    <w:rsid w:val="0066601E"/>
    <w:rsid w:val="00676503"/>
    <w:rsid w:val="00683488"/>
    <w:rsid w:val="00690214"/>
    <w:rsid w:val="00692468"/>
    <w:rsid w:val="006A02E6"/>
    <w:rsid w:val="006A452F"/>
    <w:rsid w:val="006A7BC2"/>
    <w:rsid w:val="006B3AA9"/>
    <w:rsid w:val="006D2B14"/>
    <w:rsid w:val="006E1649"/>
    <w:rsid w:val="006E5238"/>
    <w:rsid w:val="00700A92"/>
    <w:rsid w:val="00705DDA"/>
    <w:rsid w:val="007245B0"/>
    <w:rsid w:val="00724A5C"/>
    <w:rsid w:val="007656E3"/>
    <w:rsid w:val="00766EEB"/>
    <w:rsid w:val="007828B5"/>
    <w:rsid w:val="00782C65"/>
    <w:rsid w:val="007959A6"/>
    <w:rsid w:val="007A5BF5"/>
    <w:rsid w:val="007A64DB"/>
    <w:rsid w:val="007B23B2"/>
    <w:rsid w:val="007B2959"/>
    <w:rsid w:val="007B6D67"/>
    <w:rsid w:val="007C7EEC"/>
    <w:rsid w:val="007D0669"/>
    <w:rsid w:val="007D0EC4"/>
    <w:rsid w:val="007E783D"/>
    <w:rsid w:val="007F05D0"/>
    <w:rsid w:val="007F1B30"/>
    <w:rsid w:val="007F253A"/>
    <w:rsid w:val="007F5FB9"/>
    <w:rsid w:val="007F7D0D"/>
    <w:rsid w:val="00805B88"/>
    <w:rsid w:val="00807CD6"/>
    <w:rsid w:val="0081172D"/>
    <w:rsid w:val="008444CE"/>
    <w:rsid w:val="0084525D"/>
    <w:rsid w:val="00850F1A"/>
    <w:rsid w:val="0085559F"/>
    <w:rsid w:val="0086027F"/>
    <w:rsid w:val="0086261F"/>
    <w:rsid w:val="00864FF9"/>
    <w:rsid w:val="008847B2"/>
    <w:rsid w:val="00885D65"/>
    <w:rsid w:val="00891BAE"/>
    <w:rsid w:val="00893F01"/>
    <w:rsid w:val="008A30F5"/>
    <w:rsid w:val="008A3D7C"/>
    <w:rsid w:val="008A6011"/>
    <w:rsid w:val="008A7044"/>
    <w:rsid w:val="008D152A"/>
    <w:rsid w:val="008E1465"/>
    <w:rsid w:val="008E26C3"/>
    <w:rsid w:val="008E49A1"/>
    <w:rsid w:val="00900006"/>
    <w:rsid w:val="00900252"/>
    <w:rsid w:val="00930370"/>
    <w:rsid w:val="00933165"/>
    <w:rsid w:val="009377EB"/>
    <w:rsid w:val="00937A52"/>
    <w:rsid w:val="00940729"/>
    <w:rsid w:val="009434CA"/>
    <w:rsid w:val="009439ED"/>
    <w:rsid w:val="009450F4"/>
    <w:rsid w:val="009873EC"/>
    <w:rsid w:val="009A0B33"/>
    <w:rsid w:val="009A0E56"/>
    <w:rsid w:val="009A331F"/>
    <w:rsid w:val="009A482A"/>
    <w:rsid w:val="009B0321"/>
    <w:rsid w:val="009B4853"/>
    <w:rsid w:val="009B5D7B"/>
    <w:rsid w:val="009B757C"/>
    <w:rsid w:val="009C44EC"/>
    <w:rsid w:val="009D2F26"/>
    <w:rsid w:val="009F2BB9"/>
    <w:rsid w:val="009F3855"/>
    <w:rsid w:val="00A07129"/>
    <w:rsid w:val="00A11F11"/>
    <w:rsid w:val="00A24953"/>
    <w:rsid w:val="00A41992"/>
    <w:rsid w:val="00A41E31"/>
    <w:rsid w:val="00A44B43"/>
    <w:rsid w:val="00A46F3F"/>
    <w:rsid w:val="00A55532"/>
    <w:rsid w:val="00A804BB"/>
    <w:rsid w:val="00A80CA3"/>
    <w:rsid w:val="00A8140D"/>
    <w:rsid w:val="00A8345D"/>
    <w:rsid w:val="00A92806"/>
    <w:rsid w:val="00AA5E14"/>
    <w:rsid w:val="00AB0309"/>
    <w:rsid w:val="00AF3F18"/>
    <w:rsid w:val="00B0304C"/>
    <w:rsid w:val="00B04597"/>
    <w:rsid w:val="00B20274"/>
    <w:rsid w:val="00B21ABC"/>
    <w:rsid w:val="00B24020"/>
    <w:rsid w:val="00B34B98"/>
    <w:rsid w:val="00B353DF"/>
    <w:rsid w:val="00B425FB"/>
    <w:rsid w:val="00B42DC4"/>
    <w:rsid w:val="00B51825"/>
    <w:rsid w:val="00B572DC"/>
    <w:rsid w:val="00B627AF"/>
    <w:rsid w:val="00B629C0"/>
    <w:rsid w:val="00B74DAF"/>
    <w:rsid w:val="00B76870"/>
    <w:rsid w:val="00B81FF3"/>
    <w:rsid w:val="00B84899"/>
    <w:rsid w:val="00B912E6"/>
    <w:rsid w:val="00BB72FD"/>
    <w:rsid w:val="00BD67C0"/>
    <w:rsid w:val="00BD77BC"/>
    <w:rsid w:val="00BE25E9"/>
    <w:rsid w:val="00BF7205"/>
    <w:rsid w:val="00C024E1"/>
    <w:rsid w:val="00C05330"/>
    <w:rsid w:val="00C06170"/>
    <w:rsid w:val="00C122A3"/>
    <w:rsid w:val="00C152EF"/>
    <w:rsid w:val="00C161E8"/>
    <w:rsid w:val="00C169C9"/>
    <w:rsid w:val="00C21555"/>
    <w:rsid w:val="00C3137E"/>
    <w:rsid w:val="00C3228D"/>
    <w:rsid w:val="00C33999"/>
    <w:rsid w:val="00C45DD4"/>
    <w:rsid w:val="00C475E0"/>
    <w:rsid w:val="00C51FD2"/>
    <w:rsid w:val="00C561F3"/>
    <w:rsid w:val="00C56EE6"/>
    <w:rsid w:val="00C65E5B"/>
    <w:rsid w:val="00C92C75"/>
    <w:rsid w:val="00C96279"/>
    <w:rsid w:val="00CA2CE1"/>
    <w:rsid w:val="00CA3E7A"/>
    <w:rsid w:val="00CB0CE6"/>
    <w:rsid w:val="00CC1EE6"/>
    <w:rsid w:val="00CC4762"/>
    <w:rsid w:val="00CD1FB7"/>
    <w:rsid w:val="00CD458A"/>
    <w:rsid w:val="00CD70A7"/>
    <w:rsid w:val="00CE091C"/>
    <w:rsid w:val="00CE64AE"/>
    <w:rsid w:val="00CF5DCC"/>
    <w:rsid w:val="00CF6F7F"/>
    <w:rsid w:val="00D028E0"/>
    <w:rsid w:val="00D12F3E"/>
    <w:rsid w:val="00D153FB"/>
    <w:rsid w:val="00D33451"/>
    <w:rsid w:val="00D37F47"/>
    <w:rsid w:val="00D50275"/>
    <w:rsid w:val="00D635EF"/>
    <w:rsid w:val="00D67911"/>
    <w:rsid w:val="00D70818"/>
    <w:rsid w:val="00D7590E"/>
    <w:rsid w:val="00D767E7"/>
    <w:rsid w:val="00D84404"/>
    <w:rsid w:val="00D97233"/>
    <w:rsid w:val="00D976D1"/>
    <w:rsid w:val="00DA4CC7"/>
    <w:rsid w:val="00DB07B5"/>
    <w:rsid w:val="00DC2EC9"/>
    <w:rsid w:val="00DC3DCD"/>
    <w:rsid w:val="00DC625B"/>
    <w:rsid w:val="00E00834"/>
    <w:rsid w:val="00E0501F"/>
    <w:rsid w:val="00E136FE"/>
    <w:rsid w:val="00E13EFA"/>
    <w:rsid w:val="00E22446"/>
    <w:rsid w:val="00E5313A"/>
    <w:rsid w:val="00E54620"/>
    <w:rsid w:val="00E54FA5"/>
    <w:rsid w:val="00E6450F"/>
    <w:rsid w:val="00E822A0"/>
    <w:rsid w:val="00E83948"/>
    <w:rsid w:val="00E92F2B"/>
    <w:rsid w:val="00EA2A83"/>
    <w:rsid w:val="00EA6118"/>
    <w:rsid w:val="00EC1A2E"/>
    <w:rsid w:val="00EE0052"/>
    <w:rsid w:val="00EE0BB9"/>
    <w:rsid w:val="00EE67AB"/>
    <w:rsid w:val="00EF32B2"/>
    <w:rsid w:val="00F0493B"/>
    <w:rsid w:val="00F144A8"/>
    <w:rsid w:val="00F20E12"/>
    <w:rsid w:val="00F30EA4"/>
    <w:rsid w:val="00F529CE"/>
    <w:rsid w:val="00F630DD"/>
    <w:rsid w:val="00F64E1F"/>
    <w:rsid w:val="00F67F01"/>
    <w:rsid w:val="00F7231F"/>
    <w:rsid w:val="00F73EA3"/>
    <w:rsid w:val="00F7627A"/>
    <w:rsid w:val="00F764F8"/>
    <w:rsid w:val="00F82DE9"/>
    <w:rsid w:val="00F92839"/>
    <w:rsid w:val="00F93DCD"/>
    <w:rsid w:val="00FA059C"/>
    <w:rsid w:val="00FB7990"/>
    <w:rsid w:val="00FD1256"/>
    <w:rsid w:val="00FD3679"/>
    <w:rsid w:val="00FD3E93"/>
    <w:rsid w:val="00FE1A79"/>
    <w:rsid w:val="00FE3F82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0066"/>
  <w15:docId w15:val="{9C0AEB6E-052D-4700-AF61-7A5EA7C1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F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E24FE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qFormat/>
    <w:locked/>
    <w:rsid w:val="00C156C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E719B2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D12C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D12C4"/>
  </w:style>
  <w:style w:type="character" w:customStyle="1" w:styleId="TextoindependienteCar">
    <w:name w:val="Texto independiente Car"/>
    <w:basedOn w:val="Fuentedeprrafopredeter"/>
    <w:link w:val="Textoindependiente"/>
    <w:qFormat/>
    <w:rsid w:val="00562AC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W8Num1z0">
    <w:name w:val="WW8Num1z0"/>
    <w:qFormat/>
    <w:rsid w:val="003C02B3"/>
    <w:rPr>
      <w:rFonts w:ascii="Symbol" w:hAnsi="Symbol" w:cs="Symbol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ascii="Arial" w:hAnsi="Arial"/>
      <w:color w:val="000000"/>
      <w:sz w:val="2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Arial" w:eastAsia="Times New Roman" w:hAnsi="Arial" w:cs="Calibri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562A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link w:val="PrrafodelistaCar"/>
    <w:uiPriority w:val="34"/>
    <w:qFormat/>
    <w:rsid w:val="00CE24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E24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E7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3D12C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D12C4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E51F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4235EF"/>
    <w:pPr>
      <w:ind w:left="720"/>
      <w:contextualSpacing/>
    </w:pPr>
    <w:rPr>
      <w:rFonts w:ascii="Calibri" w:eastAsia="Calibri" w:hAnsi="Calibri" w:cs="Times New Roman"/>
      <w:lang w:val="en-US" w:eastAsia="es-EC"/>
    </w:rPr>
  </w:style>
  <w:style w:type="paragraph" w:customStyle="1" w:styleId="Default">
    <w:name w:val="Default"/>
    <w:qFormat/>
    <w:rsid w:val="00663236"/>
    <w:rPr>
      <w:rFonts w:ascii="Arial" w:eastAsia="Calibri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E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D502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502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2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2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C71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1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1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1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1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A229-A5B0-4EB1-9692-5E36496E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Zapata</dc:creator>
  <cp:lastModifiedBy>Christian Ruiz</cp:lastModifiedBy>
  <cp:revision>4</cp:revision>
  <cp:lastPrinted>2019-12-16T14:58:00Z</cp:lastPrinted>
  <dcterms:created xsi:type="dcterms:W3CDTF">2019-12-16T14:32:00Z</dcterms:created>
  <dcterms:modified xsi:type="dcterms:W3CDTF">2019-12-16T15:10:00Z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