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2F44" w14:textId="3A478AA8" w:rsidR="00450457" w:rsidRPr="00FE0746" w:rsidRDefault="00072658" w:rsidP="008F6B0E">
      <w:pPr>
        <w:ind w:right="324"/>
        <w:jc w:val="center"/>
        <w:rPr>
          <w:rFonts w:asciiTheme="minorHAnsi" w:eastAsia="Cambria" w:hAnsiTheme="minorHAnsi" w:cstheme="minorHAnsi"/>
          <w:b/>
          <w:color w:val="FFFFFF"/>
          <w:spacing w:val="-12"/>
          <w:sz w:val="32"/>
          <w:szCs w:val="32"/>
        </w:rPr>
      </w:pPr>
      <w:r w:rsidRPr="00FE0746">
        <w:rPr>
          <w:rFonts w:asciiTheme="minorHAnsi" w:eastAsia="Cambria" w:hAnsiTheme="minorHAnsi" w:cstheme="minorHAnsi"/>
          <w:b/>
          <w:color w:val="FFFFFF"/>
          <w:sz w:val="40"/>
          <w:szCs w:val="40"/>
        </w:rPr>
        <w:t>H</w:t>
      </w:r>
      <w:r w:rsidRPr="00FE0746">
        <w:rPr>
          <w:rFonts w:asciiTheme="minorHAnsi" w:eastAsia="Cambria" w:hAnsiTheme="minorHAnsi" w:cstheme="minorHAnsi"/>
          <w:b/>
          <w:color w:val="FFFFFF"/>
          <w:spacing w:val="-33"/>
          <w:sz w:val="40"/>
          <w:szCs w:val="40"/>
        </w:rPr>
        <w:t xml:space="preserve"> </w:t>
      </w:r>
      <w:r w:rsidRPr="00FE0746">
        <w:rPr>
          <w:rFonts w:asciiTheme="minorHAnsi" w:eastAsia="Cambria" w:hAnsiTheme="minorHAnsi" w:cstheme="minorHAnsi"/>
          <w:b/>
          <w:color w:val="FFFFFF"/>
          <w:sz w:val="32"/>
          <w:szCs w:val="32"/>
        </w:rPr>
        <w:t>E</w:t>
      </w:r>
      <w:r w:rsidRPr="00FE0746">
        <w:rPr>
          <w:rFonts w:asciiTheme="minorHAnsi" w:eastAsia="Cambria" w:hAnsiTheme="minorHAnsi" w:cstheme="minorHAnsi"/>
          <w:b/>
          <w:color w:val="FFFFFF"/>
          <w:spacing w:val="-12"/>
          <w:sz w:val="32"/>
          <w:szCs w:val="32"/>
        </w:rPr>
        <w:t xml:space="preserve"> </w:t>
      </w:r>
      <w:r w:rsidRPr="00FE0746">
        <w:rPr>
          <w:rFonts w:asciiTheme="minorHAnsi" w:eastAsia="Cambria" w:hAnsiTheme="minorHAnsi" w:cstheme="minorHAnsi"/>
          <w:b/>
          <w:color w:val="FFFFFF"/>
          <w:sz w:val="32"/>
          <w:szCs w:val="32"/>
        </w:rPr>
        <w:t>A</w:t>
      </w:r>
      <w:r w:rsidRPr="00FE0746">
        <w:rPr>
          <w:rFonts w:asciiTheme="minorHAnsi" w:eastAsia="Cambria" w:hAnsiTheme="minorHAnsi" w:cstheme="minorHAnsi"/>
          <w:b/>
          <w:color w:val="FFFFFF"/>
          <w:spacing w:val="-12"/>
          <w:sz w:val="32"/>
          <w:szCs w:val="32"/>
        </w:rPr>
        <w:t xml:space="preserve"> </w:t>
      </w:r>
    </w:p>
    <w:p w14:paraId="37AA9B66" w14:textId="3927C8BA" w:rsidR="00450457" w:rsidRPr="002E4402" w:rsidRDefault="000D3957" w:rsidP="008F6B0E">
      <w:pPr>
        <w:spacing w:before="3"/>
        <w:ind w:right="330"/>
        <w:jc w:val="center"/>
        <w:rPr>
          <w:rFonts w:asciiTheme="minorHAnsi" w:eastAsia="Cambria" w:hAnsiTheme="minorHAnsi" w:cstheme="minorHAnsi"/>
          <w:b/>
          <w:color w:val="404040"/>
          <w:sz w:val="36"/>
          <w:szCs w:val="28"/>
        </w:rPr>
      </w:pPr>
      <w:r w:rsidRPr="002E4402">
        <w:rPr>
          <w:rFonts w:asciiTheme="minorHAnsi" w:eastAsia="Cambria" w:hAnsiTheme="minorHAnsi" w:cstheme="minorHAnsi"/>
          <w:b/>
          <w:color w:val="404040"/>
          <w:sz w:val="36"/>
          <w:szCs w:val="28"/>
        </w:rPr>
        <w:t>Overview Of</w:t>
      </w:r>
    </w:p>
    <w:p w14:paraId="3E2E73A6" w14:textId="77777777" w:rsidR="005910E4" w:rsidRPr="002E4402" w:rsidRDefault="005910E4" w:rsidP="006170E2">
      <w:pPr>
        <w:spacing w:before="3"/>
        <w:ind w:left="5275" w:right="330"/>
        <w:jc w:val="center"/>
        <w:rPr>
          <w:rFonts w:asciiTheme="minorHAnsi" w:eastAsia="Cambria" w:hAnsiTheme="minorHAnsi" w:cstheme="minorHAnsi"/>
          <w:b/>
          <w:color w:val="404040"/>
          <w:sz w:val="36"/>
          <w:szCs w:val="28"/>
        </w:rPr>
      </w:pPr>
    </w:p>
    <w:p w14:paraId="39BBBF44" w14:textId="611772F5" w:rsidR="00ED5E9B" w:rsidRPr="002E4402" w:rsidRDefault="009E1125" w:rsidP="008F6B0E">
      <w:pPr>
        <w:spacing w:before="1"/>
        <w:jc w:val="center"/>
        <w:rPr>
          <w:rFonts w:asciiTheme="minorHAnsi" w:eastAsia="Cambria" w:hAnsiTheme="minorHAnsi" w:cstheme="minorHAnsi"/>
          <w:b/>
          <w:color w:val="404040"/>
          <w:sz w:val="36"/>
          <w:szCs w:val="36"/>
        </w:rPr>
      </w:pPr>
      <w:r w:rsidRPr="002E4402">
        <w:rPr>
          <w:rFonts w:asciiTheme="minorHAnsi" w:eastAsia="Cambria" w:hAnsiTheme="minorHAnsi" w:cstheme="minorHAnsi"/>
          <w:b/>
          <w:color w:val="404040"/>
          <w:sz w:val="36"/>
          <w:szCs w:val="36"/>
        </w:rPr>
        <w:t>National Electronic Interstate Compact Enterprise (NEICE)</w:t>
      </w:r>
    </w:p>
    <w:p w14:paraId="7A4F6ACB" w14:textId="77777777" w:rsidR="005910E4" w:rsidRPr="002E4402" w:rsidRDefault="005910E4" w:rsidP="00E421E6">
      <w:pPr>
        <w:spacing w:before="1"/>
        <w:rPr>
          <w:rFonts w:asciiTheme="minorHAnsi" w:eastAsia="Cambria" w:hAnsiTheme="minorHAnsi" w:cstheme="minorHAnsi"/>
          <w:b/>
          <w:color w:val="404040"/>
          <w:sz w:val="36"/>
          <w:szCs w:val="36"/>
        </w:rPr>
      </w:pPr>
    </w:p>
    <w:p w14:paraId="53C0E807" w14:textId="77777777" w:rsidR="005910E4" w:rsidRPr="002E4402" w:rsidRDefault="005910E4" w:rsidP="006170E2">
      <w:pPr>
        <w:spacing w:before="2"/>
        <w:ind w:right="62"/>
        <w:jc w:val="center"/>
        <w:rPr>
          <w:rFonts w:asciiTheme="minorHAnsi" w:eastAsia="Cambria" w:hAnsiTheme="minorHAnsi" w:cstheme="minorHAnsi"/>
          <w:b/>
          <w:color w:val="404040"/>
          <w:sz w:val="36"/>
          <w:szCs w:val="36"/>
        </w:rPr>
      </w:pPr>
      <w:r w:rsidRPr="002E4402">
        <w:rPr>
          <w:rFonts w:asciiTheme="minorHAnsi" w:eastAsia="Cambria" w:hAnsiTheme="minorHAnsi" w:cstheme="minorHAnsi"/>
          <w:b/>
          <w:color w:val="404040"/>
          <w:sz w:val="36"/>
          <w:szCs w:val="36"/>
        </w:rPr>
        <w:t>Information Exchange Package Document (IEPD)</w:t>
      </w:r>
    </w:p>
    <w:p w14:paraId="4F178893" w14:textId="77777777" w:rsidR="00973FA6" w:rsidRPr="002E4402" w:rsidRDefault="00973FA6" w:rsidP="00E421E6">
      <w:pPr>
        <w:spacing w:before="2"/>
        <w:ind w:right="62"/>
        <w:rPr>
          <w:rFonts w:asciiTheme="minorHAnsi" w:eastAsia="Cambria" w:hAnsiTheme="minorHAnsi" w:cstheme="minorHAnsi"/>
          <w:b/>
          <w:color w:val="404040"/>
          <w:sz w:val="36"/>
          <w:szCs w:val="36"/>
        </w:rPr>
      </w:pPr>
    </w:p>
    <w:p w14:paraId="54DF3C6D" w14:textId="6C254FE3" w:rsidR="00973FA6" w:rsidRPr="002E4402" w:rsidRDefault="00973FA6" w:rsidP="006170E2">
      <w:pPr>
        <w:spacing w:before="2"/>
        <w:ind w:right="62"/>
        <w:jc w:val="center"/>
        <w:rPr>
          <w:rFonts w:asciiTheme="minorHAnsi" w:eastAsia="Cambria" w:hAnsiTheme="minorHAnsi" w:cstheme="minorHAnsi"/>
          <w:sz w:val="44"/>
          <w:szCs w:val="44"/>
        </w:rPr>
      </w:pPr>
      <w:r w:rsidRPr="002E4402">
        <w:rPr>
          <w:rFonts w:asciiTheme="minorHAnsi" w:eastAsia="Cambria" w:hAnsiTheme="minorHAnsi" w:cstheme="minorHAnsi"/>
          <w:b/>
          <w:color w:val="404040"/>
          <w:sz w:val="52"/>
          <w:szCs w:val="52"/>
        </w:rPr>
        <w:t xml:space="preserve">Version </w:t>
      </w:r>
      <w:r w:rsidR="00FE0746" w:rsidRPr="002E4402">
        <w:rPr>
          <w:rFonts w:asciiTheme="minorHAnsi" w:eastAsia="Cambria" w:hAnsiTheme="minorHAnsi" w:cstheme="minorHAnsi"/>
          <w:b/>
          <w:color w:val="404040"/>
          <w:sz w:val="52"/>
          <w:szCs w:val="52"/>
        </w:rPr>
        <w:t>3</w:t>
      </w:r>
      <w:r w:rsidRPr="002E4402">
        <w:rPr>
          <w:rFonts w:asciiTheme="minorHAnsi" w:eastAsia="Cambria" w:hAnsiTheme="minorHAnsi" w:cstheme="minorHAnsi"/>
          <w:b/>
          <w:color w:val="404040"/>
          <w:sz w:val="52"/>
          <w:szCs w:val="52"/>
        </w:rPr>
        <w:t>.0</w:t>
      </w:r>
    </w:p>
    <w:p w14:paraId="2A923F2B" w14:textId="77777777" w:rsidR="004B5588" w:rsidRPr="00D21354" w:rsidRDefault="004B5588" w:rsidP="00E421E6">
      <w:pPr>
        <w:spacing w:line="200" w:lineRule="exact"/>
        <w:jc w:val="center"/>
        <w:rPr>
          <w:rFonts w:asciiTheme="minorHAnsi" w:hAnsiTheme="minorHAnsi" w:cstheme="minorHAnsi"/>
        </w:rPr>
      </w:pPr>
    </w:p>
    <w:p w14:paraId="478E1A4E" w14:textId="77777777" w:rsidR="004B5588" w:rsidRPr="00FE0746" w:rsidRDefault="004B5588" w:rsidP="00E421E6">
      <w:pPr>
        <w:spacing w:before="6" w:line="260" w:lineRule="exact"/>
        <w:jc w:val="center"/>
        <w:rPr>
          <w:rFonts w:asciiTheme="minorHAnsi" w:hAnsiTheme="minorHAnsi" w:cstheme="minorHAnsi"/>
          <w:sz w:val="26"/>
          <w:szCs w:val="26"/>
        </w:rPr>
      </w:pPr>
    </w:p>
    <w:p w14:paraId="3193F954" w14:textId="1494A132" w:rsidR="004B5588" w:rsidRPr="00FE0746" w:rsidRDefault="004B5588" w:rsidP="006170E2">
      <w:pPr>
        <w:jc w:val="center"/>
        <w:rPr>
          <w:rFonts w:asciiTheme="minorHAnsi" w:hAnsiTheme="minorHAnsi" w:cstheme="minorHAnsi"/>
        </w:rPr>
      </w:pPr>
    </w:p>
    <w:p w14:paraId="14D0E0F0" w14:textId="77777777" w:rsidR="004B5588" w:rsidRPr="00FE0746" w:rsidRDefault="004B5588">
      <w:pPr>
        <w:spacing w:line="200" w:lineRule="exact"/>
        <w:rPr>
          <w:rFonts w:asciiTheme="minorHAnsi" w:hAnsiTheme="minorHAnsi" w:cstheme="minorHAnsi"/>
        </w:rPr>
      </w:pPr>
    </w:p>
    <w:p w14:paraId="2C520D5D" w14:textId="77777777" w:rsidR="004B5588" w:rsidRPr="00FE0746" w:rsidRDefault="004B5588">
      <w:pPr>
        <w:spacing w:line="200" w:lineRule="exact"/>
        <w:rPr>
          <w:rFonts w:asciiTheme="minorHAnsi" w:hAnsiTheme="minorHAnsi" w:cstheme="minorHAnsi"/>
        </w:rPr>
      </w:pPr>
    </w:p>
    <w:p w14:paraId="62D768C6" w14:textId="1CA631B4" w:rsidR="004B5588" w:rsidRPr="00FE0746" w:rsidRDefault="004B5588">
      <w:pPr>
        <w:spacing w:line="200" w:lineRule="exact"/>
        <w:rPr>
          <w:rFonts w:asciiTheme="minorHAnsi" w:hAnsiTheme="minorHAnsi" w:cstheme="minorHAnsi"/>
        </w:rPr>
      </w:pPr>
    </w:p>
    <w:p w14:paraId="7CDB5269" w14:textId="7F7F58CA" w:rsidR="004B5588" w:rsidRPr="00FE0746" w:rsidRDefault="007E214F">
      <w:pPr>
        <w:spacing w:line="200" w:lineRule="exact"/>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0" locked="0" layoutInCell="1" allowOverlap="1" wp14:anchorId="7CA9AFBA" wp14:editId="14239C86">
            <wp:simplePos x="0" y="0"/>
            <wp:positionH relativeFrom="column">
              <wp:posOffset>127000</wp:posOffset>
            </wp:positionH>
            <wp:positionV relativeFrom="paragraph">
              <wp:posOffset>5715</wp:posOffset>
            </wp:positionV>
            <wp:extent cx="5798820" cy="26212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8820" cy="2621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F58839" w14:textId="689B9E75" w:rsidR="004B5588" w:rsidRPr="00FE0746" w:rsidRDefault="004B5588">
      <w:pPr>
        <w:spacing w:line="200" w:lineRule="exact"/>
        <w:rPr>
          <w:rFonts w:asciiTheme="minorHAnsi" w:hAnsiTheme="minorHAnsi" w:cstheme="minorHAnsi"/>
        </w:rPr>
      </w:pPr>
    </w:p>
    <w:p w14:paraId="5A77B2C5" w14:textId="4CF14B6A" w:rsidR="004B5588" w:rsidRPr="00FE0746" w:rsidRDefault="004B5588">
      <w:pPr>
        <w:spacing w:line="200" w:lineRule="exact"/>
        <w:rPr>
          <w:rFonts w:asciiTheme="minorHAnsi" w:hAnsiTheme="minorHAnsi" w:cstheme="minorHAnsi"/>
        </w:rPr>
      </w:pPr>
    </w:p>
    <w:p w14:paraId="0665E21B" w14:textId="0C017060" w:rsidR="00450457" w:rsidRPr="00FE0746" w:rsidRDefault="00450457">
      <w:pPr>
        <w:spacing w:line="200" w:lineRule="exact"/>
        <w:rPr>
          <w:rFonts w:asciiTheme="minorHAnsi" w:hAnsiTheme="minorHAnsi" w:cstheme="minorHAnsi"/>
        </w:rPr>
      </w:pPr>
    </w:p>
    <w:p w14:paraId="4B2B56FD" w14:textId="49608995" w:rsidR="00450457" w:rsidRPr="00FE0746" w:rsidRDefault="00450457">
      <w:pPr>
        <w:spacing w:line="200" w:lineRule="exact"/>
        <w:rPr>
          <w:rFonts w:asciiTheme="minorHAnsi" w:hAnsiTheme="minorHAnsi" w:cstheme="minorHAnsi"/>
        </w:rPr>
      </w:pPr>
    </w:p>
    <w:p w14:paraId="34728484" w14:textId="25A1D7E2" w:rsidR="00450457" w:rsidRPr="00FE0746" w:rsidRDefault="00450457">
      <w:pPr>
        <w:spacing w:line="200" w:lineRule="exact"/>
        <w:rPr>
          <w:rFonts w:asciiTheme="minorHAnsi" w:hAnsiTheme="minorHAnsi" w:cstheme="minorHAnsi"/>
        </w:rPr>
      </w:pPr>
    </w:p>
    <w:p w14:paraId="01FECD4B" w14:textId="46425C8B" w:rsidR="00450457" w:rsidRPr="00FE0746" w:rsidRDefault="00450457">
      <w:pPr>
        <w:spacing w:line="200" w:lineRule="exact"/>
        <w:rPr>
          <w:rFonts w:asciiTheme="minorHAnsi" w:hAnsiTheme="minorHAnsi" w:cstheme="minorHAnsi"/>
        </w:rPr>
      </w:pPr>
    </w:p>
    <w:p w14:paraId="23D9B940" w14:textId="7339B240" w:rsidR="00450457" w:rsidRPr="00FE0746" w:rsidRDefault="00450457">
      <w:pPr>
        <w:spacing w:line="200" w:lineRule="exact"/>
        <w:rPr>
          <w:rFonts w:asciiTheme="minorHAnsi" w:hAnsiTheme="minorHAnsi" w:cstheme="minorHAnsi"/>
        </w:rPr>
      </w:pPr>
    </w:p>
    <w:p w14:paraId="304E1FFF" w14:textId="69AAB3E9" w:rsidR="00450457" w:rsidRPr="00FE0746" w:rsidRDefault="00450457">
      <w:pPr>
        <w:spacing w:line="200" w:lineRule="exact"/>
        <w:rPr>
          <w:rFonts w:asciiTheme="minorHAnsi" w:hAnsiTheme="minorHAnsi" w:cstheme="minorHAnsi"/>
        </w:rPr>
      </w:pPr>
    </w:p>
    <w:p w14:paraId="49EF5BE4" w14:textId="4CE8F48D" w:rsidR="00450457" w:rsidRPr="00FE0746" w:rsidRDefault="00450457">
      <w:pPr>
        <w:spacing w:line="200" w:lineRule="exact"/>
        <w:rPr>
          <w:rFonts w:asciiTheme="minorHAnsi" w:hAnsiTheme="minorHAnsi" w:cstheme="minorHAnsi"/>
        </w:rPr>
      </w:pPr>
    </w:p>
    <w:p w14:paraId="1FD902CF" w14:textId="2EC94B6D" w:rsidR="00450457" w:rsidRPr="00FE0746" w:rsidRDefault="00450457">
      <w:pPr>
        <w:spacing w:line="200" w:lineRule="exact"/>
        <w:rPr>
          <w:rFonts w:asciiTheme="minorHAnsi" w:hAnsiTheme="minorHAnsi" w:cstheme="minorHAnsi"/>
        </w:rPr>
      </w:pPr>
    </w:p>
    <w:p w14:paraId="3D121505" w14:textId="54D159A8" w:rsidR="004B5588" w:rsidRPr="00FE0746" w:rsidRDefault="004B5588">
      <w:pPr>
        <w:spacing w:before="9" w:line="200" w:lineRule="exact"/>
        <w:rPr>
          <w:rFonts w:asciiTheme="minorHAnsi" w:hAnsiTheme="minorHAnsi" w:cstheme="minorHAnsi"/>
        </w:rPr>
      </w:pPr>
    </w:p>
    <w:p w14:paraId="1AAA3127" w14:textId="10AD0A53" w:rsidR="006543E8" w:rsidRPr="0091711B" w:rsidRDefault="006543E8" w:rsidP="006170E2">
      <w:pPr>
        <w:jc w:val="right"/>
        <w:rPr>
          <w:rFonts w:asciiTheme="minorHAnsi" w:eastAsia="Cambria" w:hAnsiTheme="minorHAnsi" w:cstheme="minorHAnsi"/>
          <w:bCs/>
          <w:color w:val="404040"/>
          <w:sz w:val="24"/>
          <w:szCs w:val="24"/>
        </w:rPr>
      </w:pPr>
    </w:p>
    <w:p w14:paraId="59D81B01" w14:textId="77777777" w:rsidR="006543E8" w:rsidRPr="00D21354" w:rsidRDefault="006543E8" w:rsidP="006170E2">
      <w:pPr>
        <w:jc w:val="right"/>
        <w:rPr>
          <w:rFonts w:asciiTheme="minorHAnsi" w:eastAsia="Cambria" w:hAnsiTheme="minorHAnsi" w:cstheme="minorHAnsi"/>
          <w:bCs/>
          <w:color w:val="404040"/>
          <w:sz w:val="24"/>
          <w:szCs w:val="24"/>
        </w:rPr>
      </w:pPr>
    </w:p>
    <w:p w14:paraId="19E53E7E" w14:textId="44B19E5B" w:rsidR="006543E8" w:rsidRPr="00D21354" w:rsidRDefault="006543E8" w:rsidP="006170E2">
      <w:pPr>
        <w:jc w:val="right"/>
        <w:rPr>
          <w:rFonts w:asciiTheme="minorHAnsi" w:eastAsia="Cambria" w:hAnsiTheme="minorHAnsi" w:cstheme="minorHAnsi"/>
          <w:bCs/>
          <w:color w:val="404040"/>
          <w:sz w:val="24"/>
          <w:szCs w:val="24"/>
        </w:rPr>
      </w:pPr>
    </w:p>
    <w:p w14:paraId="00174263" w14:textId="2EF4C6E7" w:rsidR="006543E8" w:rsidRPr="00D21354" w:rsidRDefault="006543E8" w:rsidP="006170E2">
      <w:pPr>
        <w:jc w:val="right"/>
        <w:rPr>
          <w:rFonts w:asciiTheme="minorHAnsi" w:eastAsia="Cambria" w:hAnsiTheme="minorHAnsi" w:cstheme="minorHAnsi"/>
          <w:bCs/>
          <w:color w:val="404040"/>
          <w:sz w:val="24"/>
          <w:szCs w:val="24"/>
        </w:rPr>
      </w:pPr>
    </w:p>
    <w:p w14:paraId="03A877CD" w14:textId="77777777" w:rsidR="006543E8" w:rsidRPr="00D21354" w:rsidRDefault="006543E8" w:rsidP="006170E2">
      <w:pPr>
        <w:jc w:val="right"/>
        <w:rPr>
          <w:rFonts w:asciiTheme="minorHAnsi" w:eastAsia="Cambria" w:hAnsiTheme="minorHAnsi" w:cstheme="minorHAnsi"/>
          <w:bCs/>
          <w:color w:val="404040"/>
          <w:sz w:val="24"/>
          <w:szCs w:val="24"/>
        </w:rPr>
      </w:pPr>
    </w:p>
    <w:p w14:paraId="73E342F3" w14:textId="77777777" w:rsidR="006543E8" w:rsidRPr="00D21354" w:rsidRDefault="006543E8" w:rsidP="006170E2">
      <w:pPr>
        <w:jc w:val="right"/>
        <w:rPr>
          <w:rFonts w:asciiTheme="minorHAnsi" w:eastAsia="Cambria" w:hAnsiTheme="minorHAnsi" w:cstheme="minorHAnsi"/>
          <w:bCs/>
          <w:color w:val="404040"/>
          <w:sz w:val="24"/>
          <w:szCs w:val="24"/>
        </w:rPr>
      </w:pPr>
    </w:p>
    <w:p w14:paraId="5284F09F" w14:textId="77777777" w:rsidR="006543E8" w:rsidRPr="00D21354" w:rsidRDefault="006543E8" w:rsidP="006170E2">
      <w:pPr>
        <w:jc w:val="right"/>
        <w:rPr>
          <w:rFonts w:asciiTheme="minorHAnsi" w:eastAsia="Cambria" w:hAnsiTheme="minorHAnsi" w:cstheme="minorHAnsi"/>
          <w:bCs/>
          <w:color w:val="404040"/>
          <w:sz w:val="24"/>
          <w:szCs w:val="24"/>
        </w:rPr>
      </w:pPr>
    </w:p>
    <w:p w14:paraId="6C19478F" w14:textId="77777777" w:rsidR="006543E8" w:rsidRPr="00D21354" w:rsidRDefault="006543E8" w:rsidP="006170E2">
      <w:pPr>
        <w:jc w:val="right"/>
        <w:rPr>
          <w:rFonts w:asciiTheme="minorHAnsi" w:eastAsia="Cambria" w:hAnsiTheme="minorHAnsi" w:cstheme="minorHAnsi"/>
          <w:bCs/>
          <w:color w:val="404040"/>
          <w:sz w:val="24"/>
          <w:szCs w:val="24"/>
        </w:rPr>
      </w:pPr>
    </w:p>
    <w:p w14:paraId="12917CEC" w14:textId="77777777" w:rsidR="006543E8" w:rsidRPr="00D21354" w:rsidRDefault="006543E8" w:rsidP="006170E2">
      <w:pPr>
        <w:jc w:val="right"/>
        <w:rPr>
          <w:rFonts w:asciiTheme="minorHAnsi" w:eastAsia="Cambria" w:hAnsiTheme="minorHAnsi" w:cstheme="minorHAnsi"/>
          <w:bCs/>
          <w:color w:val="404040"/>
          <w:sz w:val="24"/>
          <w:szCs w:val="24"/>
        </w:rPr>
      </w:pPr>
    </w:p>
    <w:p w14:paraId="1F5E8C37" w14:textId="77777777" w:rsidR="006543E8" w:rsidRPr="00D21354" w:rsidRDefault="006543E8" w:rsidP="006170E2">
      <w:pPr>
        <w:jc w:val="right"/>
        <w:rPr>
          <w:rFonts w:asciiTheme="minorHAnsi" w:eastAsia="Cambria" w:hAnsiTheme="minorHAnsi" w:cstheme="minorHAnsi"/>
          <w:bCs/>
          <w:color w:val="404040"/>
          <w:sz w:val="24"/>
          <w:szCs w:val="24"/>
        </w:rPr>
      </w:pPr>
    </w:p>
    <w:p w14:paraId="6FC1970E" w14:textId="77777777" w:rsidR="006543E8" w:rsidRPr="00D21354" w:rsidRDefault="006543E8" w:rsidP="006170E2">
      <w:pPr>
        <w:jc w:val="right"/>
        <w:rPr>
          <w:rFonts w:asciiTheme="minorHAnsi" w:eastAsia="Cambria" w:hAnsiTheme="minorHAnsi" w:cstheme="minorHAnsi"/>
          <w:bCs/>
          <w:color w:val="404040"/>
          <w:sz w:val="24"/>
          <w:szCs w:val="24"/>
        </w:rPr>
      </w:pPr>
    </w:p>
    <w:p w14:paraId="7D3B40E0" w14:textId="77777777" w:rsidR="006543E8" w:rsidRPr="00D21354" w:rsidRDefault="006543E8" w:rsidP="006170E2">
      <w:pPr>
        <w:jc w:val="right"/>
        <w:rPr>
          <w:rFonts w:asciiTheme="minorHAnsi" w:eastAsia="Cambria" w:hAnsiTheme="minorHAnsi" w:cstheme="minorHAnsi"/>
          <w:bCs/>
          <w:color w:val="404040"/>
          <w:sz w:val="24"/>
          <w:szCs w:val="24"/>
        </w:rPr>
      </w:pPr>
    </w:p>
    <w:p w14:paraId="33E088F7" w14:textId="77777777" w:rsidR="006543E8" w:rsidRPr="00D21354" w:rsidRDefault="006543E8" w:rsidP="006170E2">
      <w:pPr>
        <w:jc w:val="right"/>
        <w:rPr>
          <w:rFonts w:asciiTheme="minorHAnsi" w:eastAsia="Cambria" w:hAnsiTheme="minorHAnsi" w:cstheme="minorHAnsi"/>
          <w:bCs/>
          <w:color w:val="404040"/>
          <w:sz w:val="24"/>
          <w:szCs w:val="24"/>
        </w:rPr>
      </w:pPr>
    </w:p>
    <w:p w14:paraId="599E70C6" w14:textId="77777777" w:rsidR="006543E8" w:rsidRPr="00D21354" w:rsidRDefault="006543E8" w:rsidP="006170E2">
      <w:pPr>
        <w:jc w:val="right"/>
        <w:rPr>
          <w:rFonts w:asciiTheme="minorHAnsi" w:eastAsia="Cambria" w:hAnsiTheme="minorHAnsi" w:cstheme="minorHAnsi"/>
          <w:bCs/>
          <w:color w:val="404040"/>
          <w:sz w:val="24"/>
          <w:szCs w:val="24"/>
        </w:rPr>
      </w:pPr>
    </w:p>
    <w:p w14:paraId="6B29D495" w14:textId="7B451C61" w:rsidR="005910E4" w:rsidRPr="002E4402" w:rsidRDefault="00A77648" w:rsidP="00FE0746">
      <w:pPr>
        <w:jc w:val="right"/>
        <w:rPr>
          <w:rFonts w:asciiTheme="minorHAnsi" w:eastAsia="Cambria" w:hAnsiTheme="minorHAnsi" w:cstheme="minorHAnsi"/>
          <w:b/>
          <w:color w:val="404040"/>
          <w:sz w:val="56"/>
          <w:szCs w:val="56"/>
        </w:rPr>
      </w:pPr>
      <w:r w:rsidRPr="002E4402">
        <w:rPr>
          <w:rFonts w:asciiTheme="minorHAnsi" w:eastAsia="Cambria" w:hAnsiTheme="minorHAnsi" w:cstheme="minorHAnsi"/>
          <w:b/>
          <w:color w:val="404040"/>
          <w:sz w:val="40"/>
          <w:szCs w:val="40"/>
        </w:rPr>
        <w:t xml:space="preserve">November </w:t>
      </w:r>
      <w:r w:rsidR="005B3A13" w:rsidRPr="002E4402">
        <w:rPr>
          <w:rFonts w:asciiTheme="minorHAnsi" w:eastAsia="Cambria" w:hAnsiTheme="minorHAnsi" w:cstheme="minorHAnsi"/>
          <w:b/>
          <w:color w:val="404040"/>
          <w:sz w:val="40"/>
          <w:szCs w:val="40"/>
        </w:rPr>
        <w:t>24</w:t>
      </w:r>
      <w:r w:rsidR="005910E4" w:rsidRPr="002E4402">
        <w:rPr>
          <w:rFonts w:asciiTheme="minorHAnsi" w:eastAsia="Cambria" w:hAnsiTheme="minorHAnsi" w:cstheme="minorHAnsi"/>
          <w:b/>
          <w:color w:val="404040"/>
          <w:sz w:val="40"/>
          <w:szCs w:val="40"/>
        </w:rPr>
        <w:t xml:space="preserve">, </w:t>
      </w:r>
      <w:r w:rsidR="007D7A7A" w:rsidRPr="002E4402">
        <w:rPr>
          <w:rFonts w:asciiTheme="minorHAnsi" w:eastAsia="Cambria" w:hAnsiTheme="minorHAnsi" w:cstheme="minorHAnsi"/>
          <w:b/>
          <w:color w:val="404040"/>
          <w:sz w:val="40"/>
          <w:szCs w:val="40"/>
        </w:rPr>
        <w:t>2020</w:t>
      </w:r>
    </w:p>
    <w:p w14:paraId="3ECD3A10" w14:textId="77777777" w:rsidR="005910E4" w:rsidRPr="00FE0746" w:rsidRDefault="005910E4">
      <w:pPr>
        <w:ind w:left="2852"/>
        <w:rPr>
          <w:rFonts w:asciiTheme="minorHAnsi" w:eastAsia="Cambria" w:hAnsiTheme="minorHAnsi" w:cstheme="minorHAnsi"/>
          <w:sz w:val="40"/>
          <w:szCs w:val="40"/>
        </w:rPr>
        <w:sectPr w:rsidR="005910E4" w:rsidRPr="00FE0746">
          <w:footerReference w:type="default" r:id="rId13"/>
          <w:pgSz w:w="12240" w:h="15840"/>
          <w:pgMar w:top="1420" w:right="1380" w:bottom="280" w:left="1720" w:header="720" w:footer="720" w:gutter="0"/>
          <w:cols w:space="720"/>
        </w:sectPr>
      </w:pPr>
    </w:p>
    <w:p w14:paraId="62393ADF" w14:textId="77777777" w:rsidR="004B5588" w:rsidRPr="00FE0746" w:rsidRDefault="004B5588">
      <w:pPr>
        <w:spacing w:before="4" w:line="280" w:lineRule="exact"/>
        <w:rPr>
          <w:rFonts w:asciiTheme="minorHAnsi" w:hAnsiTheme="minorHAnsi" w:cstheme="minorHAnsi"/>
          <w:sz w:val="28"/>
          <w:szCs w:val="28"/>
        </w:rPr>
      </w:pPr>
    </w:p>
    <w:p w14:paraId="48946CA8" w14:textId="77777777" w:rsidR="004B5588" w:rsidRPr="00FE0746" w:rsidRDefault="004B5588">
      <w:pPr>
        <w:spacing w:line="200" w:lineRule="exact"/>
        <w:rPr>
          <w:rFonts w:asciiTheme="minorHAnsi" w:hAnsiTheme="minorHAnsi" w:cstheme="minorHAnsi"/>
        </w:rPr>
      </w:pPr>
    </w:p>
    <w:sdt>
      <w:sdtPr>
        <w:rPr>
          <w:rFonts w:asciiTheme="minorHAnsi" w:eastAsia="Times New Roman" w:hAnsiTheme="minorHAnsi" w:cstheme="minorHAnsi"/>
          <w:color w:val="auto"/>
          <w:sz w:val="40"/>
          <w:szCs w:val="20"/>
        </w:rPr>
        <w:id w:val="-319656564"/>
        <w:docPartObj>
          <w:docPartGallery w:val="Table of Contents"/>
          <w:docPartUnique/>
        </w:docPartObj>
      </w:sdtPr>
      <w:sdtEndPr>
        <w:rPr>
          <w:b/>
          <w:bCs/>
          <w:noProof/>
          <w:sz w:val="24"/>
        </w:rPr>
      </w:sdtEndPr>
      <w:sdtContent>
        <w:p w14:paraId="0119353D" w14:textId="77777777" w:rsidR="00233072" w:rsidRPr="00FE0746" w:rsidRDefault="00233072">
          <w:pPr>
            <w:pStyle w:val="TOCHeading"/>
            <w:rPr>
              <w:rFonts w:asciiTheme="minorHAnsi" w:hAnsiTheme="minorHAnsi" w:cstheme="minorHAnsi"/>
              <w:sz w:val="40"/>
            </w:rPr>
          </w:pPr>
          <w:r w:rsidRPr="00FE0746">
            <w:rPr>
              <w:rFonts w:asciiTheme="minorHAnsi" w:hAnsiTheme="minorHAnsi" w:cstheme="minorHAnsi"/>
              <w:sz w:val="40"/>
            </w:rPr>
            <w:t>Table of Contents</w:t>
          </w:r>
        </w:p>
        <w:p w14:paraId="65CDB284" w14:textId="1D4C5413" w:rsidR="00BC73D1" w:rsidRPr="00FE0746" w:rsidRDefault="00233072">
          <w:pPr>
            <w:pStyle w:val="TOC1"/>
            <w:tabs>
              <w:tab w:val="right" w:leader="dot" w:pos="9550"/>
            </w:tabs>
            <w:rPr>
              <w:rFonts w:asciiTheme="minorHAnsi" w:eastAsiaTheme="minorEastAsia" w:hAnsiTheme="minorHAnsi" w:cstheme="minorHAnsi"/>
              <w:noProof/>
              <w:sz w:val="40"/>
              <w:szCs w:val="40"/>
              <w:lang w:bidi="he-IL"/>
            </w:rPr>
          </w:pPr>
          <w:r w:rsidRPr="00FE0746">
            <w:rPr>
              <w:rFonts w:asciiTheme="minorHAnsi" w:hAnsiTheme="minorHAnsi" w:cstheme="minorHAnsi"/>
              <w:sz w:val="40"/>
              <w:szCs w:val="28"/>
            </w:rPr>
            <w:fldChar w:fldCharType="begin"/>
          </w:r>
          <w:r w:rsidRPr="00FE0746">
            <w:rPr>
              <w:rFonts w:asciiTheme="minorHAnsi" w:hAnsiTheme="minorHAnsi" w:cstheme="minorHAnsi"/>
              <w:sz w:val="40"/>
              <w:szCs w:val="28"/>
            </w:rPr>
            <w:instrText xml:space="preserve"> TOC \o "1-3" \h \z \u </w:instrText>
          </w:r>
          <w:r w:rsidRPr="00FE0746">
            <w:rPr>
              <w:rFonts w:asciiTheme="minorHAnsi" w:hAnsiTheme="minorHAnsi" w:cstheme="minorHAnsi"/>
              <w:sz w:val="40"/>
              <w:szCs w:val="28"/>
            </w:rPr>
            <w:fldChar w:fldCharType="separate"/>
          </w:r>
          <w:hyperlink w:anchor="_Toc56112748" w:history="1">
            <w:r w:rsidR="00BC73D1" w:rsidRPr="00FE0746">
              <w:rPr>
                <w:rStyle w:val="Hyperlink"/>
                <w:rFonts w:asciiTheme="minorHAnsi" w:hAnsiTheme="minorHAnsi" w:cstheme="minorHAnsi"/>
                <w:noProof/>
                <w:sz w:val="28"/>
                <w:szCs w:val="28"/>
              </w:rPr>
              <w:t>Overview</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_Toc56112748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2</w:t>
            </w:r>
            <w:r w:rsidR="00BC73D1" w:rsidRPr="00FE0746">
              <w:rPr>
                <w:rFonts w:asciiTheme="minorHAnsi" w:hAnsiTheme="minorHAnsi" w:cstheme="minorHAnsi"/>
                <w:noProof/>
                <w:webHidden/>
                <w:sz w:val="28"/>
                <w:szCs w:val="28"/>
              </w:rPr>
              <w:fldChar w:fldCharType="end"/>
            </w:r>
          </w:hyperlink>
        </w:p>
        <w:p w14:paraId="1F465589" w14:textId="6C973F7A" w:rsidR="00BC73D1" w:rsidRPr="00FE0746" w:rsidRDefault="00EF141E">
          <w:pPr>
            <w:pStyle w:val="TOC1"/>
            <w:tabs>
              <w:tab w:val="right" w:leader="dot" w:pos="9550"/>
            </w:tabs>
            <w:rPr>
              <w:rFonts w:asciiTheme="minorHAnsi" w:eastAsiaTheme="minorEastAsia" w:hAnsiTheme="minorHAnsi" w:cstheme="minorHAnsi"/>
              <w:noProof/>
              <w:sz w:val="40"/>
              <w:szCs w:val="40"/>
              <w:lang w:bidi="he-IL"/>
            </w:rPr>
          </w:pPr>
          <w:hyperlink w:anchor="_Toc56112749" w:history="1">
            <w:r w:rsidR="00BC73D1" w:rsidRPr="00FE0746">
              <w:rPr>
                <w:rStyle w:val="Hyperlink"/>
                <w:rFonts w:asciiTheme="minorHAnsi" w:hAnsiTheme="minorHAnsi" w:cstheme="minorHAnsi"/>
                <w:noProof/>
                <w:sz w:val="28"/>
                <w:szCs w:val="28"/>
              </w:rPr>
              <w:t>Definitions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_Toc56112749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6</w:t>
            </w:r>
            <w:r w:rsidR="00BC73D1" w:rsidRPr="00FE0746">
              <w:rPr>
                <w:rFonts w:asciiTheme="minorHAnsi" w:hAnsiTheme="minorHAnsi" w:cstheme="minorHAnsi"/>
                <w:noProof/>
                <w:webHidden/>
                <w:sz w:val="28"/>
                <w:szCs w:val="28"/>
              </w:rPr>
              <w:fldChar w:fldCharType="end"/>
            </w:r>
          </w:hyperlink>
        </w:p>
        <w:p w14:paraId="684C2B9A" w14:textId="4C2FD684" w:rsidR="00BC73D1" w:rsidRPr="00FE0746" w:rsidRDefault="00EF141E">
          <w:pPr>
            <w:pStyle w:val="TOC1"/>
            <w:tabs>
              <w:tab w:val="right" w:leader="dot" w:pos="9550"/>
            </w:tabs>
            <w:rPr>
              <w:rFonts w:asciiTheme="minorHAnsi" w:eastAsiaTheme="minorEastAsia" w:hAnsiTheme="minorHAnsi" w:cstheme="minorHAnsi"/>
              <w:noProof/>
              <w:sz w:val="40"/>
              <w:szCs w:val="40"/>
              <w:lang w:bidi="he-IL"/>
            </w:rPr>
          </w:pPr>
          <w:hyperlink w:anchor="_Toc56112750" w:history="1">
            <w:r w:rsidR="00BC73D1" w:rsidRPr="00FE0746">
              <w:rPr>
                <w:rStyle w:val="Hyperlink"/>
                <w:rFonts w:asciiTheme="minorHAnsi" w:hAnsiTheme="minorHAnsi" w:cstheme="minorHAnsi"/>
                <w:noProof/>
                <w:sz w:val="28"/>
                <w:szCs w:val="28"/>
              </w:rPr>
              <w:t>Background</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_Toc56112750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8</w:t>
            </w:r>
            <w:r w:rsidR="00BC73D1" w:rsidRPr="00FE0746">
              <w:rPr>
                <w:rFonts w:asciiTheme="minorHAnsi" w:hAnsiTheme="minorHAnsi" w:cstheme="minorHAnsi"/>
                <w:noProof/>
                <w:webHidden/>
                <w:sz w:val="28"/>
                <w:szCs w:val="28"/>
              </w:rPr>
              <w:fldChar w:fldCharType="end"/>
            </w:r>
          </w:hyperlink>
        </w:p>
        <w:p w14:paraId="4D31B40C" w14:textId="5A85B5CB" w:rsidR="00BC73D1" w:rsidRPr="00FE0746" w:rsidRDefault="00EF141E">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51" w:history="1">
            <w:r w:rsidR="00BC73D1" w:rsidRPr="00FE0746">
              <w:rPr>
                <w:rStyle w:val="Hyperlink"/>
                <w:rFonts w:asciiTheme="minorHAnsi" w:hAnsiTheme="minorHAnsi" w:cstheme="minorHAnsi"/>
                <w:noProof/>
                <w:sz w:val="28"/>
                <w:szCs w:val="28"/>
              </w:rPr>
              <w:t>1.</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Benefits of the NEICE</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_Toc56112751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8</w:t>
            </w:r>
            <w:r w:rsidR="00BC73D1" w:rsidRPr="00FE0746">
              <w:rPr>
                <w:rFonts w:asciiTheme="minorHAnsi" w:hAnsiTheme="minorHAnsi" w:cstheme="minorHAnsi"/>
                <w:noProof/>
                <w:webHidden/>
                <w:sz w:val="28"/>
                <w:szCs w:val="28"/>
              </w:rPr>
              <w:fldChar w:fldCharType="end"/>
            </w:r>
          </w:hyperlink>
        </w:p>
        <w:p w14:paraId="06D508EE" w14:textId="7625125E" w:rsidR="00BC73D1" w:rsidRPr="00FE0746" w:rsidRDefault="00EF141E">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3" w:history="1">
            <w:r w:rsidR="00BC73D1" w:rsidRPr="00FE0746">
              <w:rPr>
                <w:rStyle w:val="Hyperlink"/>
                <w:rFonts w:asciiTheme="minorHAnsi" w:hAnsiTheme="minorHAnsi" w:cstheme="minorHAnsi"/>
                <w:noProof/>
                <w:sz w:val="28"/>
                <w:szCs w:val="28"/>
              </w:rPr>
              <w:t>2.</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Business Process Flow</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_Toc56112773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8</w:t>
            </w:r>
            <w:r w:rsidR="00BC73D1" w:rsidRPr="00FE0746">
              <w:rPr>
                <w:rFonts w:asciiTheme="minorHAnsi" w:hAnsiTheme="minorHAnsi" w:cstheme="minorHAnsi"/>
                <w:noProof/>
                <w:webHidden/>
                <w:sz w:val="28"/>
                <w:szCs w:val="28"/>
              </w:rPr>
              <w:fldChar w:fldCharType="end"/>
            </w:r>
          </w:hyperlink>
        </w:p>
        <w:p w14:paraId="35C43A66" w14:textId="0B492BD0" w:rsidR="00BC73D1" w:rsidRPr="00FE0746" w:rsidRDefault="00EF141E">
          <w:pPr>
            <w:pStyle w:val="TOC1"/>
            <w:tabs>
              <w:tab w:val="right" w:leader="dot" w:pos="9550"/>
            </w:tabs>
            <w:rPr>
              <w:rFonts w:asciiTheme="minorHAnsi" w:eastAsiaTheme="minorEastAsia" w:hAnsiTheme="minorHAnsi" w:cstheme="minorHAnsi"/>
              <w:noProof/>
              <w:sz w:val="40"/>
              <w:szCs w:val="40"/>
              <w:lang w:bidi="he-IL"/>
            </w:rPr>
          </w:pPr>
          <w:hyperlink w:anchor="_Toc56112774" w:history="1">
            <w:r w:rsidR="00BC73D1" w:rsidRPr="00FE0746">
              <w:rPr>
                <w:rStyle w:val="Hyperlink"/>
                <w:rFonts w:asciiTheme="minorHAnsi" w:hAnsiTheme="minorHAnsi" w:cstheme="minorHAnsi"/>
                <w:noProof/>
                <w:sz w:val="28"/>
                <w:szCs w:val="28"/>
              </w:rPr>
              <w:t>Secure Document Portal</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_Toc56112774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10</w:t>
            </w:r>
            <w:r w:rsidR="00BC73D1" w:rsidRPr="00FE0746">
              <w:rPr>
                <w:rFonts w:asciiTheme="minorHAnsi" w:hAnsiTheme="minorHAnsi" w:cstheme="minorHAnsi"/>
                <w:noProof/>
                <w:webHidden/>
                <w:sz w:val="28"/>
                <w:szCs w:val="28"/>
              </w:rPr>
              <w:fldChar w:fldCharType="end"/>
            </w:r>
          </w:hyperlink>
        </w:p>
        <w:p w14:paraId="44012DC7" w14:textId="1AD45410" w:rsidR="00BC73D1" w:rsidRPr="00FE0746" w:rsidRDefault="00EF141E">
          <w:pPr>
            <w:pStyle w:val="TOC1"/>
            <w:tabs>
              <w:tab w:val="right" w:leader="dot" w:pos="9550"/>
            </w:tabs>
            <w:rPr>
              <w:rFonts w:asciiTheme="minorHAnsi" w:eastAsiaTheme="minorEastAsia" w:hAnsiTheme="minorHAnsi" w:cstheme="minorHAnsi"/>
              <w:noProof/>
              <w:sz w:val="40"/>
              <w:szCs w:val="40"/>
              <w:lang w:bidi="he-IL"/>
            </w:rPr>
          </w:pPr>
          <w:hyperlink w:anchor="_Toc56112775" w:history="1">
            <w:r w:rsidR="00BC73D1" w:rsidRPr="00FE0746">
              <w:rPr>
                <w:rStyle w:val="Hyperlink"/>
                <w:rFonts w:asciiTheme="minorHAnsi" w:hAnsiTheme="minorHAnsi" w:cstheme="minorHAnsi"/>
                <w:noProof/>
                <w:sz w:val="28"/>
                <w:szCs w:val="28"/>
              </w:rPr>
              <w:t>List of IEPD Artifacts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_Toc56112775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12</w:t>
            </w:r>
            <w:r w:rsidR="00BC73D1" w:rsidRPr="00FE0746">
              <w:rPr>
                <w:rFonts w:asciiTheme="minorHAnsi" w:hAnsiTheme="minorHAnsi" w:cstheme="minorHAnsi"/>
                <w:noProof/>
                <w:webHidden/>
                <w:sz w:val="28"/>
                <w:szCs w:val="28"/>
              </w:rPr>
              <w:fldChar w:fldCharType="end"/>
            </w:r>
          </w:hyperlink>
        </w:p>
        <w:p w14:paraId="7C45F325" w14:textId="5DF804F5" w:rsidR="00BC73D1" w:rsidRPr="00FE0746" w:rsidRDefault="00EF141E">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6" w:history="1">
            <w:r w:rsidR="00BC73D1" w:rsidRPr="00FE0746">
              <w:rPr>
                <w:rStyle w:val="Hyperlink"/>
                <w:rFonts w:asciiTheme="minorHAnsi" w:hAnsiTheme="minorHAnsi" w:cstheme="minorHAnsi"/>
                <w:noProof/>
                <w:sz w:val="28"/>
                <w:szCs w:val="28"/>
              </w:rPr>
              <w:t>1.</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Exchange Files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_Toc56112776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12</w:t>
            </w:r>
            <w:r w:rsidR="00BC73D1" w:rsidRPr="00FE0746">
              <w:rPr>
                <w:rFonts w:asciiTheme="minorHAnsi" w:hAnsiTheme="minorHAnsi" w:cstheme="minorHAnsi"/>
                <w:noProof/>
                <w:webHidden/>
                <w:sz w:val="28"/>
                <w:szCs w:val="28"/>
              </w:rPr>
              <w:fldChar w:fldCharType="end"/>
            </w:r>
          </w:hyperlink>
        </w:p>
        <w:p w14:paraId="228DDA10" w14:textId="34DB6D17" w:rsidR="00BC73D1" w:rsidRPr="00FE0746" w:rsidRDefault="00EF141E">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7" w:history="1">
            <w:r w:rsidR="00BC73D1" w:rsidRPr="00FE0746">
              <w:rPr>
                <w:rStyle w:val="Hyperlink"/>
                <w:rFonts w:asciiTheme="minorHAnsi" w:hAnsiTheme="minorHAnsi" w:cstheme="minorHAnsi"/>
                <w:noProof/>
                <w:sz w:val="28"/>
                <w:szCs w:val="28"/>
              </w:rPr>
              <w:t>2.</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Instance Documents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_Toc56112777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12</w:t>
            </w:r>
            <w:r w:rsidR="00BC73D1" w:rsidRPr="00FE0746">
              <w:rPr>
                <w:rFonts w:asciiTheme="minorHAnsi" w:hAnsiTheme="minorHAnsi" w:cstheme="minorHAnsi"/>
                <w:noProof/>
                <w:webHidden/>
                <w:sz w:val="28"/>
                <w:szCs w:val="28"/>
              </w:rPr>
              <w:fldChar w:fldCharType="end"/>
            </w:r>
          </w:hyperlink>
        </w:p>
        <w:p w14:paraId="36F368F6" w14:textId="1130B1EB" w:rsidR="00BC73D1" w:rsidRPr="00FE0746" w:rsidRDefault="00EF141E">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8" w:history="1">
            <w:r w:rsidR="00BC73D1" w:rsidRPr="00FE0746">
              <w:rPr>
                <w:rStyle w:val="Hyperlink"/>
                <w:rFonts w:asciiTheme="minorHAnsi" w:hAnsiTheme="minorHAnsi" w:cstheme="minorHAnsi"/>
                <w:noProof/>
                <w:sz w:val="28"/>
                <w:szCs w:val="28"/>
              </w:rPr>
              <w:t>3.</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Master Documentation Files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_Toc56112778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14</w:t>
            </w:r>
            <w:r w:rsidR="00BC73D1" w:rsidRPr="00FE0746">
              <w:rPr>
                <w:rFonts w:asciiTheme="minorHAnsi" w:hAnsiTheme="minorHAnsi" w:cstheme="minorHAnsi"/>
                <w:noProof/>
                <w:webHidden/>
                <w:sz w:val="28"/>
                <w:szCs w:val="28"/>
              </w:rPr>
              <w:fldChar w:fldCharType="end"/>
            </w:r>
          </w:hyperlink>
        </w:p>
        <w:p w14:paraId="330E7458" w14:textId="0B1D87DD" w:rsidR="00BC73D1" w:rsidRPr="00FE0746" w:rsidRDefault="00EF141E">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79" w:history="1">
            <w:r w:rsidR="00BC73D1" w:rsidRPr="00FE0746">
              <w:rPr>
                <w:rStyle w:val="Hyperlink"/>
                <w:rFonts w:asciiTheme="minorHAnsi" w:hAnsiTheme="minorHAnsi" w:cstheme="minorHAnsi"/>
                <w:noProof/>
                <w:sz w:val="28"/>
                <w:szCs w:val="28"/>
              </w:rPr>
              <w:t>4.</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Other Documentation</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_Toc56112779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14</w:t>
            </w:r>
            <w:r w:rsidR="00BC73D1" w:rsidRPr="00FE0746">
              <w:rPr>
                <w:rFonts w:asciiTheme="minorHAnsi" w:hAnsiTheme="minorHAnsi" w:cstheme="minorHAnsi"/>
                <w:noProof/>
                <w:webHidden/>
                <w:sz w:val="28"/>
                <w:szCs w:val="28"/>
              </w:rPr>
              <w:fldChar w:fldCharType="end"/>
            </w:r>
          </w:hyperlink>
        </w:p>
        <w:p w14:paraId="4C9218AD" w14:textId="0191CE8A" w:rsidR="00BC73D1" w:rsidRPr="00FE0746" w:rsidRDefault="00EF141E">
          <w:pPr>
            <w:pStyle w:val="TOC2"/>
            <w:tabs>
              <w:tab w:val="left" w:pos="720"/>
              <w:tab w:val="right" w:leader="dot" w:pos="9550"/>
            </w:tabs>
            <w:rPr>
              <w:rFonts w:asciiTheme="minorHAnsi" w:eastAsiaTheme="minorEastAsia" w:hAnsiTheme="minorHAnsi" w:cstheme="minorHAnsi"/>
              <w:noProof/>
              <w:sz w:val="40"/>
              <w:szCs w:val="40"/>
              <w:lang w:bidi="he-IL"/>
            </w:rPr>
          </w:pPr>
          <w:hyperlink w:anchor="_Toc56112780" w:history="1">
            <w:r w:rsidR="00BC73D1" w:rsidRPr="00FE0746">
              <w:rPr>
                <w:rStyle w:val="Hyperlink"/>
                <w:rFonts w:asciiTheme="minorHAnsi" w:hAnsiTheme="minorHAnsi" w:cstheme="minorHAnsi"/>
                <w:noProof/>
                <w:sz w:val="28"/>
                <w:szCs w:val="28"/>
              </w:rPr>
              <w:t>5.</w:t>
            </w:r>
            <w:r w:rsidR="00BC73D1" w:rsidRPr="00FE0746">
              <w:rPr>
                <w:rFonts w:asciiTheme="minorHAnsi" w:eastAsiaTheme="minorEastAsia" w:hAnsiTheme="minorHAnsi" w:cstheme="minorHAnsi"/>
                <w:noProof/>
                <w:sz w:val="40"/>
                <w:szCs w:val="40"/>
                <w:lang w:bidi="he-IL"/>
              </w:rPr>
              <w:tab/>
            </w:r>
            <w:r w:rsidR="00BC73D1" w:rsidRPr="00FE0746">
              <w:rPr>
                <w:rStyle w:val="Hyperlink"/>
                <w:rFonts w:asciiTheme="minorHAnsi" w:hAnsiTheme="minorHAnsi" w:cstheme="minorHAnsi"/>
                <w:noProof/>
                <w:sz w:val="28"/>
                <w:szCs w:val="28"/>
              </w:rPr>
              <w:t>Catalog Files</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_Toc56112780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14</w:t>
            </w:r>
            <w:r w:rsidR="00BC73D1" w:rsidRPr="00FE0746">
              <w:rPr>
                <w:rFonts w:asciiTheme="minorHAnsi" w:hAnsiTheme="minorHAnsi" w:cstheme="minorHAnsi"/>
                <w:noProof/>
                <w:webHidden/>
                <w:sz w:val="28"/>
                <w:szCs w:val="28"/>
              </w:rPr>
              <w:fldChar w:fldCharType="end"/>
            </w:r>
          </w:hyperlink>
        </w:p>
        <w:p w14:paraId="1BC99458" w14:textId="58978986" w:rsidR="00BC73D1" w:rsidRPr="00FE0746" w:rsidRDefault="00EF141E">
          <w:pPr>
            <w:pStyle w:val="TOC1"/>
            <w:tabs>
              <w:tab w:val="right" w:leader="dot" w:pos="9550"/>
            </w:tabs>
            <w:rPr>
              <w:rFonts w:asciiTheme="minorHAnsi" w:eastAsiaTheme="minorEastAsia" w:hAnsiTheme="minorHAnsi" w:cstheme="minorHAnsi"/>
              <w:noProof/>
              <w:sz w:val="40"/>
              <w:szCs w:val="40"/>
              <w:lang w:bidi="he-IL"/>
            </w:rPr>
          </w:pPr>
          <w:hyperlink w:anchor="_Toc56112781" w:history="1">
            <w:r w:rsidR="00BC73D1" w:rsidRPr="00FE0746">
              <w:rPr>
                <w:rStyle w:val="Hyperlink"/>
                <w:rFonts w:asciiTheme="minorHAnsi" w:hAnsiTheme="minorHAnsi" w:cstheme="minorHAnsi"/>
                <w:noProof/>
                <w:sz w:val="28"/>
                <w:szCs w:val="28"/>
              </w:rPr>
              <w:t>NEICE Project Team</w:t>
            </w:r>
            <w:r w:rsidR="00BC73D1" w:rsidRPr="00FE0746">
              <w:rPr>
                <w:rFonts w:asciiTheme="minorHAnsi" w:hAnsiTheme="minorHAnsi" w:cstheme="minorHAnsi"/>
                <w:noProof/>
                <w:webHidden/>
                <w:sz w:val="28"/>
                <w:szCs w:val="28"/>
              </w:rPr>
              <w:tab/>
            </w:r>
            <w:r w:rsidR="00BC73D1" w:rsidRPr="00FE0746">
              <w:rPr>
                <w:rFonts w:asciiTheme="minorHAnsi" w:hAnsiTheme="minorHAnsi" w:cstheme="minorHAnsi"/>
                <w:noProof/>
                <w:webHidden/>
                <w:sz w:val="28"/>
                <w:szCs w:val="28"/>
              </w:rPr>
              <w:fldChar w:fldCharType="begin"/>
            </w:r>
            <w:r w:rsidR="00BC73D1" w:rsidRPr="00FE0746">
              <w:rPr>
                <w:rFonts w:asciiTheme="minorHAnsi" w:hAnsiTheme="minorHAnsi" w:cstheme="minorHAnsi"/>
                <w:noProof/>
                <w:webHidden/>
                <w:sz w:val="28"/>
                <w:szCs w:val="28"/>
              </w:rPr>
              <w:instrText xml:space="preserve"> PAGEREF _Toc56112781 \h </w:instrText>
            </w:r>
            <w:r w:rsidR="00BC73D1" w:rsidRPr="00FE0746">
              <w:rPr>
                <w:rFonts w:asciiTheme="minorHAnsi" w:hAnsiTheme="minorHAnsi" w:cstheme="minorHAnsi"/>
                <w:noProof/>
                <w:webHidden/>
                <w:sz w:val="28"/>
                <w:szCs w:val="28"/>
              </w:rPr>
            </w:r>
            <w:r w:rsidR="00BC73D1" w:rsidRPr="00FE0746">
              <w:rPr>
                <w:rFonts w:asciiTheme="minorHAnsi" w:hAnsiTheme="minorHAnsi" w:cstheme="minorHAnsi"/>
                <w:noProof/>
                <w:webHidden/>
                <w:sz w:val="28"/>
                <w:szCs w:val="28"/>
              </w:rPr>
              <w:fldChar w:fldCharType="separate"/>
            </w:r>
            <w:r w:rsidR="00BC73D1" w:rsidRPr="00FE0746">
              <w:rPr>
                <w:rFonts w:asciiTheme="minorHAnsi" w:hAnsiTheme="minorHAnsi" w:cstheme="minorHAnsi"/>
                <w:noProof/>
                <w:webHidden/>
                <w:sz w:val="28"/>
                <w:szCs w:val="28"/>
              </w:rPr>
              <w:t>15</w:t>
            </w:r>
            <w:r w:rsidR="00BC73D1" w:rsidRPr="00FE0746">
              <w:rPr>
                <w:rFonts w:asciiTheme="minorHAnsi" w:hAnsiTheme="minorHAnsi" w:cstheme="minorHAnsi"/>
                <w:noProof/>
                <w:webHidden/>
                <w:sz w:val="28"/>
                <w:szCs w:val="28"/>
              </w:rPr>
              <w:fldChar w:fldCharType="end"/>
            </w:r>
          </w:hyperlink>
        </w:p>
        <w:p w14:paraId="0E92EB2C" w14:textId="77777777" w:rsidR="00233072" w:rsidRPr="00FE0746" w:rsidRDefault="00233072">
          <w:pPr>
            <w:rPr>
              <w:rFonts w:asciiTheme="minorHAnsi" w:hAnsiTheme="minorHAnsi" w:cstheme="minorHAnsi"/>
              <w:sz w:val="24"/>
            </w:rPr>
          </w:pPr>
          <w:r w:rsidRPr="00FE0746">
            <w:rPr>
              <w:rFonts w:asciiTheme="minorHAnsi" w:hAnsiTheme="minorHAnsi" w:cstheme="minorHAnsi"/>
              <w:b/>
              <w:bCs/>
              <w:noProof/>
              <w:sz w:val="40"/>
              <w:szCs w:val="28"/>
            </w:rPr>
            <w:fldChar w:fldCharType="end"/>
          </w:r>
        </w:p>
      </w:sdtContent>
    </w:sdt>
    <w:p w14:paraId="3554B1BB" w14:textId="77777777" w:rsidR="004B5588" w:rsidRPr="00FE0746" w:rsidRDefault="004B5588">
      <w:pPr>
        <w:spacing w:line="200" w:lineRule="exact"/>
        <w:rPr>
          <w:rFonts w:asciiTheme="minorHAnsi" w:hAnsiTheme="minorHAnsi" w:cstheme="minorHAnsi"/>
        </w:rPr>
      </w:pPr>
    </w:p>
    <w:p w14:paraId="0D3315FF" w14:textId="77777777" w:rsidR="004B5588" w:rsidRPr="00FE0746" w:rsidRDefault="004B5588">
      <w:pPr>
        <w:spacing w:line="200" w:lineRule="exact"/>
        <w:rPr>
          <w:rFonts w:asciiTheme="minorHAnsi" w:hAnsiTheme="minorHAnsi" w:cstheme="minorHAnsi"/>
        </w:rPr>
      </w:pPr>
    </w:p>
    <w:p w14:paraId="7BDFA0EA" w14:textId="77777777" w:rsidR="004B5588" w:rsidRPr="00FE0746" w:rsidRDefault="004B5588">
      <w:pPr>
        <w:spacing w:line="200" w:lineRule="exact"/>
        <w:rPr>
          <w:rFonts w:asciiTheme="minorHAnsi" w:hAnsiTheme="minorHAnsi" w:cstheme="minorHAnsi"/>
        </w:rPr>
      </w:pPr>
    </w:p>
    <w:p w14:paraId="4D2D2393" w14:textId="77777777" w:rsidR="004B5588" w:rsidRPr="00FE0746" w:rsidRDefault="004B5588">
      <w:pPr>
        <w:spacing w:line="200" w:lineRule="exact"/>
        <w:rPr>
          <w:rFonts w:asciiTheme="minorHAnsi" w:hAnsiTheme="minorHAnsi" w:cstheme="minorHAnsi"/>
        </w:rPr>
      </w:pPr>
    </w:p>
    <w:p w14:paraId="57BA8DE6" w14:textId="77777777" w:rsidR="004B5588" w:rsidRPr="00FE0746" w:rsidRDefault="004B5588">
      <w:pPr>
        <w:spacing w:line="200" w:lineRule="exact"/>
        <w:rPr>
          <w:rFonts w:asciiTheme="minorHAnsi" w:hAnsiTheme="minorHAnsi" w:cstheme="minorHAnsi"/>
        </w:rPr>
      </w:pPr>
    </w:p>
    <w:p w14:paraId="2AE2A60B" w14:textId="77777777" w:rsidR="004B5588" w:rsidRPr="00FE0746" w:rsidRDefault="004B5588">
      <w:pPr>
        <w:spacing w:line="200" w:lineRule="exact"/>
        <w:rPr>
          <w:rFonts w:asciiTheme="minorHAnsi" w:hAnsiTheme="minorHAnsi" w:cstheme="minorHAnsi"/>
        </w:rPr>
      </w:pPr>
    </w:p>
    <w:p w14:paraId="5408C6A4" w14:textId="77777777" w:rsidR="004B5588" w:rsidRPr="00FE0746" w:rsidRDefault="004B5588">
      <w:pPr>
        <w:spacing w:line="200" w:lineRule="exact"/>
        <w:rPr>
          <w:rFonts w:asciiTheme="minorHAnsi" w:hAnsiTheme="minorHAnsi" w:cstheme="minorHAnsi"/>
        </w:rPr>
      </w:pPr>
    </w:p>
    <w:p w14:paraId="6FB968D4" w14:textId="77777777" w:rsidR="004B5588" w:rsidRPr="00FE0746" w:rsidRDefault="004B5588">
      <w:pPr>
        <w:spacing w:line="200" w:lineRule="exact"/>
        <w:rPr>
          <w:rFonts w:asciiTheme="minorHAnsi" w:hAnsiTheme="minorHAnsi" w:cstheme="minorHAnsi"/>
        </w:rPr>
      </w:pPr>
    </w:p>
    <w:p w14:paraId="36F77265" w14:textId="77777777" w:rsidR="004B5588" w:rsidRPr="00FE0746" w:rsidRDefault="004B5588">
      <w:pPr>
        <w:spacing w:line="200" w:lineRule="exact"/>
        <w:rPr>
          <w:rFonts w:asciiTheme="minorHAnsi" w:hAnsiTheme="minorHAnsi" w:cstheme="minorHAnsi"/>
        </w:rPr>
      </w:pPr>
    </w:p>
    <w:p w14:paraId="4DEC5D63" w14:textId="77777777" w:rsidR="004B5588" w:rsidRPr="00FE0746" w:rsidRDefault="004B5588">
      <w:pPr>
        <w:spacing w:line="200" w:lineRule="exact"/>
        <w:rPr>
          <w:rFonts w:asciiTheme="minorHAnsi" w:hAnsiTheme="minorHAnsi" w:cstheme="minorHAnsi"/>
        </w:rPr>
      </w:pPr>
    </w:p>
    <w:p w14:paraId="7FC790DA" w14:textId="77777777" w:rsidR="004B5588" w:rsidRPr="00FE0746" w:rsidRDefault="004B5588">
      <w:pPr>
        <w:spacing w:line="200" w:lineRule="exact"/>
        <w:rPr>
          <w:rFonts w:asciiTheme="minorHAnsi" w:hAnsiTheme="minorHAnsi" w:cstheme="minorHAnsi"/>
        </w:rPr>
      </w:pPr>
    </w:p>
    <w:p w14:paraId="260CFEFF" w14:textId="77777777" w:rsidR="004B5588" w:rsidRPr="00FE0746" w:rsidRDefault="004B5588">
      <w:pPr>
        <w:spacing w:line="200" w:lineRule="exact"/>
        <w:rPr>
          <w:rFonts w:asciiTheme="minorHAnsi" w:hAnsiTheme="minorHAnsi" w:cstheme="minorHAnsi"/>
        </w:rPr>
      </w:pPr>
    </w:p>
    <w:p w14:paraId="5B9F4398" w14:textId="77777777" w:rsidR="004B5588" w:rsidRPr="00FE0746" w:rsidRDefault="004B5588">
      <w:pPr>
        <w:spacing w:line="200" w:lineRule="exact"/>
        <w:rPr>
          <w:rFonts w:asciiTheme="minorHAnsi" w:hAnsiTheme="minorHAnsi" w:cstheme="minorHAnsi"/>
        </w:rPr>
      </w:pPr>
    </w:p>
    <w:p w14:paraId="07F0F896" w14:textId="77777777" w:rsidR="004B5588" w:rsidRPr="00FE0746" w:rsidRDefault="004B5588">
      <w:pPr>
        <w:spacing w:line="200" w:lineRule="exact"/>
        <w:rPr>
          <w:rFonts w:asciiTheme="minorHAnsi" w:hAnsiTheme="minorHAnsi" w:cstheme="minorHAnsi"/>
        </w:rPr>
      </w:pPr>
    </w:p>
    <w:p w14:paraId="427D4837" w14:textId="77777777" w:rsidR="004B5588" w:rsidRPr="00FE0746" w:rsidRDefault="004B5588">
      <w:pPr>
        <w:spacing w:line="200" w:lineRule="exact"/>
        <w:rPr>
          <w:rFonts w:asciiTheme="minorHAnsi" w:hAnsiTheme="minorHAnsi" w:cstheme="minorHAnsi"/>
        </w:rPr>
      </w:pPr>
    </w:p>
    <w:p w14:paraId="5B4848E2" w14:textId="77777777" w:rsidR="004B5588" w:rsidRPr="00FE0746" w:rsidRDefault="004B5588">
      <w:pPr>
        <w:spacing w:line="200" w:lineRule="exact"/>
        <w:rPr>
          <w:rFonts w:asciiTheme="minorHAnsi" w:hAnsiTheme="minorHAnsi" w:cstheme="minorHAnsi"/>
        </w:rPr>
      </w:pPr>
    </w:p>
    <w:p w14:paraId="7F20FD4F" w14:textId="77777777" w:rsidR="004B5588" w:rsidRPr="00FE0746" w:rsidRDefault="004B5588">
      <w:pPr>
        <w:spacing w:line="200" w:lineRule="exact"/>
        <w:rPr>
          <w:rFonts w:asciiTheme="minorHAnsi" w:hAnsiTheme="minorHAnsi" w:cstheme="minorHAnsi"/>
        </w:rPr>
      </w:pPr>
    </w:p>
    <w:p w14:paraId="2FA2BF87" w14:textId="77777777" w:rsidR="004B5588" w:rsidRPr="00FE0746" w:rsidRDefault="004B5588">
      <w:pPr>
        <w:spacing w:line="200" w:lineRule="exact"/>
        <w:rPr>
          <w:rFonts w:asciiTheme="minorHAnsi" w:hAnsiTheme="minorHAnsi" w:cstheme="minorHAnsi"/>
        </w:rPr>
      </w:pPr>
    </w:p>
    <w:p w14:paraId="119A7364" w14:textId="77777777" w:rsidR="004B5588" w:rsidRPr="00FE0746" w:rsidRDefault="004B5588">
      <w:pPr>
        <w:spacing w:line="200" w:lineRule="exact"/>
        <w:rPr>
          <w:rFonts w:asciiTheme="minorHAnsi" w:hAnsiTheme="minorHAnsi" w:cstheme="minorHAnsi"/>
        </w:rPr>
      </w:pPr>
    </w:p>
    <w:p w14:paraId="6D497288" w14:textId="77777777" w:rsidR="004B5588" w:rsidRPr="00FE0746" w:rsidRDefault="004B5588">
      <w:pPr>
        <w:spacing w:line="200" w:lineRule="exact"/>
        <w:rPr>
          <w:rFonts w:asciiTheme="minorHAnsi" w:hAnsiTheme="minorHAnsi" w:cstheme="minorHAnsi"/>
        </w:rPr>
      </w:pPr>
    </w:p>
    <w:p w14:paraId="35BBB5E1" w14:textId="77777777" w:rsidR="004B5588" w:rsidRPr="00FE0746" w:rsidRDefault="004B5588">
      <w:pPr>
        <w:spacing w:line="200" w:lineRule="exact"/>
        <w:rPr>
          <w:rFonts w:asciiTheme="minorHAnsi" w:hAnsiTheme="minorHAnsi" w:cstheme="minorHAnsi"/>
        </w:rPr>
      </w:pPr>
    </w:p>
    <w:p w14:paraId="7D3D56EB" w14:textId="77777777" w:rsidR="004B5588" w:rsidRPr="00FE0746" w:rsidRDefault="004B5588">
      <w:pPr>
        <w:spacing w:line="200" w:lineRule="exact"/>
        <w:rPr>
          <w:rFonts w:asciiTheme="minorHAnsi" w:hAnsiTheme="minorHAnsi" w:cstheme="minorHAnsi"/>
        </w:rPr>
      </w:pPr>
    </w:p>
    <w:p w14:paraId="353C81F0" w14:textId="77777777" w:rsidR="004B5588" w:rsidRPr="00FE0746" w:rsidRDefault="004B5588">
      <w:pPr>
        <w:spacing w:line="200" w:lineRule="exact"/>
        <w:rPr>
          <w:rFonts w:asciiTheme="minorHAnsi" w:hAnsiTheme="minorHAnsi" w:cstheme="minorHAnsi"/>
        </w:rPr>
      </w:pPr>
    </w:p>
    <w:p w14:paraId="6D51A4BC" w14:textId="77777777" w:rsidR="004B5588" w:rsidRPr="00FE0746" w:rsidRDefault="004B5588">
      <w:pPr>
        <w:spacing w:line="200" w:lineRule="exact"/>
        <w:rPr>
          <w:rFonts w:asciiTheme="minorHAnsi" w:hAnsiTheme="minorHAnsi" w:cstheme="minorHAnsi"/>
        </w:rPr>
      </w:pPr>
    </w:p>
    <w:p w14:paraId="7029A440" w14:textId="77777777" w:rsidR="004B5588" w:rsidRPr="00FE0746" w:rsidRDefault="004B5588">
      <w:pPr>
        <w:spacing w:line="200" w:lineRule="exact"/>
        <w:rPr>
          <w:rFonts w:asciiTheme="minorHAnsi" w:hAnsiTheme="minorHAnsi" w:cstheme="minorHAnsi"/>
        </w:rPr>
      </w:pPr>
    </w:p>
    <w:p w14:paraId="088F1115" w14:textId="77777777" w:rsidR="004B5588" w:rsidRPr="00FE0746" w:rsidRDefault="004B5588">
      <w:pPr>
        <w:spacing w:line="200" w:lineRule="exact"/>
        <w:rPr>
          <w:rFonts w:asciiTheme="minorHAnsi" w:hAnsiTheme="minorHAnsi" w:cstheme="minorHAnsi"/>
        </w:rPr>
      </w:pPr>
    </w:p>
    <w:p w14:paraId="738F0068" w14:textId="77777777" w:rsidR="004B5588" w:rsidRPr="00FE0746" w:rsidRDefault="004B5588">
      <w:pPr>
        <w:spacing w:line="200" w:lineRule="exact"/>
        <w:rPr>
          <w:rFonts w:asciiTheme="minorHAnsi" w:hAnsiTheme="minorHAnsi" w:cstheme="minorHAnsi"/>
        </w:rPr>
      </w:pPr>
    </w:p>
    <w:p w14:paraId="500F954F" w14:textId="77777777" w:rsidR="004B5588" w:rsidRPr="00FE0746" w:rsidRDefault="004B5588">
      <w:pPr>
        <w:spacing w:line="200" w:lineRule="exact"/>
        <w:rPr>
          <w:rFonts w:asciiTheme="minorHAnsi" w:hAnsiTheme="minorHAnsi" w:cstheme="minorHAnsi"/>
        </w:rPr>
      </w:pPr>
    </w:p>
    <w:p w14:paraId="00DFD789" w14:textId="77777777" w:rsidR="004B5588" w:rsidRPr="00FE0746" w:rsidRDefault="004B5588">
      <w:pPr>
        <w:spacing w:line="200" w:lineRule="exact"/>
        <w:rPr>
          <w:rFonts w:asciiTheme="minorHAnsi" w:hAnsiTheme="minorHAnsi" w:cstheme="minorHAnsi"/>
        </w:rPr>
      </w:pPr>
    </w:p>
    <w:p w14:paraId="265C6276" w14:textId="77777777" w:rsidR="004B5588" w:rsidRPr="00FE0746" w:rsidRDefault="004B5588">
      <w:pPr>
        <w:spacing w:line="200" w:lineRule="exact"/>
        <w:rPr>
          <w:rFonts w:asciiTheme="minorHAnsi" w:hAnsiTheme="minorHAnsi" w:cstheme="minorHAnsi"/>
        </w:rPr>
      </w:pPr>
    </w:p>
    <w:p w14:paraId="413A0B7B" w14:textId="77777777" w:rsidR="004B5588" w:rsidRPr="00FE0746" w:rsidRDefault="004B5588">
      <w:pPr>
        <w:spacing w:line="200" w:lineRule="exact"/>
        <w:rPr>
          <w:rFonts w:asciiTheme="minorHAnsi" w:hAnsiTheme="minorHAnsi" w:cstheme="minorHAnsi"/>
        </w:rPr>
      </w:pPr>
    </w:p>
    <w:p w14:paraId="6AD73F04" w14:textId="77777777" w:rsidR="004B5588" w:rsidRPr="00FE0746" w:rsidRDefault="004B5588">
      <w:pPr>
        <w:spacing w:line="200" w:lineRule="exact"/>
        <w:rPr>
          <w:rFonts w:asciiTheme="minorHAnsi" w:hAnsiTheme="minorHAnsi" w:cstheme="minorHAnsi"/>
        </w:rPr>
      </w:pPr>
    </w:p>
    <w:p w14:paraId="5E996FFE" w14:textId="77777777" w:rsidR="004B5588" w:rsidRPr="00FE0746" w:rsidRDefault="004B5588">
      <w:pPr>
        <w:spacing w:line="200" w:lineRule="exact"/>
        <w:rPr>
          <w:rFonts w:asciiTheme="minorHAnsi" w:hAnsiTheme="minorHAnsi" w:cstheme="minorHAnsi"/>
        </w:rPr>
      </w:pPr>
    </w:p>
    <w:p w14:paraId="4CEF4016" w14:textId="77777777" w:rsidR="004B5588" w:rsidRPr="00190AC6" w:rsidRDefault="00072658" w:rsidP="00FE0746">
      <w:pPr>
        <w:pStyle w:val="Heading"/>
        <w:ind w:left="90"/>
      </w:pPr>
      <w:bookmarkStart w:id="0" w:name="_Toc56112748"/>
      <w:r w:rsidRPr="00190AC6">
        <w:t>O</w:t>
      </w:r>
      <w:r w:rsidR="0013296A" w:rsidRPr="00190AC6">
        <w:t>verview</w:t>
      </w:r>
      <w:bookmarkEnd w:id="0"/>
    </w:p>
    <w:p w14:paraId="5200BC73" w14:textId="68DF2E2C" w:rsidR="00C75F69" w:rsidRDefault="007737D0" w:rsidP="00504862">
      <w:pPr>
        <w:ind w:left="100"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This</w:t>
      </w:r>
      <w:r w:rsidR="00072658" w:rsidRPr="00504862">
        <w:rPr>
          <w:rFonts w:asciiTheme="minorHAnsi" w:eastAsia="Calibri" w:hAnsiTheme="minorHAnsi" w:cstheme="minorHAnsi"/>
          <w:spacing w:val="13"/>
          <w:sz w:val="22"/>
          <w:szCs w:val="22"/>
        </w:rPr>
        <w:t xml:space="preserve"> </w:t>
      </w:r>
      <w:r w:rsidR="005910E4" w:rsidRPr="00504862">
        <w:rPr>
          <w:rFonts w:asciiTheme="minorHAnsi" w:eastAsia="Calibri" w:hAnsiTheme="minorHAnsi" w:cstheme="minorHAnsi"/>
          <w:spacing w:val="13"/>
          <w:sz w:val="22"/>
          <w:szCs w:val="22"/>
        </w:rPr>
        <w:t>document</w:t>
      </w:r>
      <w:r w:rsidR="00FF283C" w:rsidRPr="00504862">
        <w:rPr>
          <w:rFonts w:asciiTheme="minorHAnsi" w:eastAsia="Calibri" w:hAnsiTheme="minorHAnsi" w:cstheme="minorHAnsi"/>
          <w:spacing w:val="13"/>
          <w:sz w:val="22"/>
          <w:szCs w:val="22"/>
        </w:rPr>
        <w:t xml:space="preserve"> </w:t>
      </w:r>
      <w:r>
        <w:rPr>
          <w:rFonts w:asciiTheme="minorHAnsi" w:eastAsia="Calibri" w:hAnsiTheme="minorHAnsi" w:cstheme="minorHAnsi"/>
          <w:spacing w:val="2"/>
          <w:sz w:val="22"/>
          <w:szCs w:val="22"/>
        </w:rPr>
        <w:t>provides</w:t>
      </w:r>
      <w:r w:rsidR="00072658" w:rsidRPr="00504862">
        <w:rPr>
          <w:rFonts w:asciiTheme="minorHAnsi" w:eastAsia="Calibri" w:hAnsiTheme="minorHAnsi" w:cstheme="minorHAnsi"/>
          <w:spacing w:val="13"/>
          <w:sz w:val="22"/>
          <w:szCs w:val="22"/>
        </w:rPr>
        <w:t xml:space="preserve"> </w:t>
      </w:r>
      <w:r w:rsidR="00FF283C" w:rsidRPr="00504862">
        <w:rPr>
          <w:rFonts w:asciiTheme="minorHAnsi" w:eastAsia="Calibri" w:hAnsiTheme="minorHAnsi" w:cstheme="minorHAnsi"/>
          <w:spacing w:val="13"/>
          <w:sz w:val="22"/>
          <w:szCs w:val="22"/>
        </w:rPr>
        <w:t xml:space="preserve">technical </w:t>
      </w:r>
      <w:r w:rsidR="00C62FA5">
        <w:rPr>
          <w:rFonts w:asciiTheme="minorHAnsi" w:eastAsia="Calibri" w:hAnsiTheme="minorHAnsi" w:cstheme="minorHAnsi"/>
          <w:sz w:val="22"/>
          <w:szCs w:val="22"/>
        </w:rPr>
        <w:t>information</w:t>
      </w:r>
      <w:r w:rsidR="00C62FA5" w:rsidRPr="00504862">
        <w:rPr>
          <w:rFonts w:asciiTheme="minorHAnsi" w:eastAsia="Calibri" w:hAnsiTheme="minorHAnsi" w:cstheme="minorHAnsi"/>
          <w:spacing w:val="13"/>
          <w:sz w:val="22"/>
          <w:szCs w:val="22"/>
        </w:rPr>
        <w:t xml:space="preserve"> </w:t>
      </w:r>
      <w:r w:rsidR="00072658" w:rsidRPr="00504862">
        <w:rPr>
          <w:rFonts w:asciiTheme="minorHAnsi" w:eastAsia="Calibri" w:hAnsiTheme="minorHAnsi" w:cstheme="minorHAnsi"/>
          <w:sz w:val="22"/>
          <w:szCs w:val="22"/>
        </w:rPr>
        <w:t>f</w:t>
      </w:r>
      <w:r w:rsidR="00072658" w:rsidRPr="00504862">
        <w:rPr>
          <w:rFonts w:asciiTheme="minorHAnsi" w:eastAsia="Calibri" w:hAnsiTheme="minorHAnsi" w:cstheme="minorHAnsi"/>
          <w:spacing w:val="-1"/>
          <w:sz w:val="22"/>
          <w:szCs w:val="22"/>
        </w:rPr>
        <w:t>o</w:t>
      </w:r>
      <w:r w:rsidR="00072658" w:rsidRPr="00504862">
        <w:rPr>
          <w:rFonts w:asciiTheme="minorHAnsi" w:eastAsia="Calibri" w:hAnsiTheme="minorHAnsi" w:cstheme="minorHAnsi"/>
          <w:sz w:val="22"/>
          <w:szCs w:val="22"/>
        </w:rPr>
        <w:t>r</w:t>
      </w:r>
      <w:r w:rsidR="00072658" w:rsidRPr="00504862">
        <w:rPr>
          <w:rFonts w:asciiTheme="minorHAnsi" w:eastAsia="Calibri" w:hAnsiTheme="minorHAnsi" w:cstheme="minorHAnsi"/>
          <w:spacing w:val="12"/>
          <w:sz w:val="22"/>
          <w:szCs w:val="22"/>
        </w:rPr>
        <w:t xml:space="preserve"> </w:t>
      </w:r>
      <w:r w:rsidR="00C62FA5">
        <w:rPr>
          <w:rFonts w:asciiTheme="minorHAnsi" w:eastAsia="Calibri" w:hAnsiTheme="minorHAnsi" w:cstheme="minorHAnsi"/>
          <w:spacing w:val="12"/>
          <w:sz w:val="22"/>
          <w:szCs w:val="22"/>
        </w:rPr>
        <w:t>s</w:t>
      </w:r>
      <w:r w:rsidR="005910E4" w:rsidRPr="00504862">
        <w:rPr>
          <w:rFonts w:asciiTheme="minorHAnsi" w:eastAsia="Calibri" w:hAnsiTheme="minorHAnsi" w:cstheme="minorHAnsi"/>
          <w:spacing w:val="12"/>
          <w:sz w:val="22"/>
          <w:szCs w:val="22"/>
        </w:rPr>
        <w:t xml:space="preserve">tate and </w:t>
      </w:r>
      <w:r w:rsidR="00C62FA5">
        <w:rPr>
          <w:rFonts w:asciiTheme="minorHAnsi" w:eastAsia="Calibri" w:hAnsiTheme="minorHAnsi" w:cstheme="minorHAnsi"/>
          <w:spacing w:val="12"/>
          <w:sz w:val="22"/>
          <w:szCs w:val="22"/>
        </w:rPr>
        <w:t>c</w:t>
      </w:r>
      <w:r w:rsidR="00CB667E" w:rsidRPr="00504862">
        <w:rPr>
          <w:rFonts w:asciiTheme="minorHAnsi" w:eastAsia="Calibri" w:hAnsiTheme="minorHAnsi" w:cstheme="minorHAnsi"/>
          <w:spacing w:val="12"/>
          <w:sz w:val="22"/>
          <w:szCs w:val="22"/>
        </w:rPr>
        <w:t xml:space="preserve">ounty </w:t>
      </w:r>
      <w:r w:rsidR="00C62FA5">
        <w:rPr>
          <w:rFonts w:asciiTheme="minorHAnsi" w:eastAsia="Calibri" w:hAnsiTheme="minorHAnsi" w:cstheme="minorHAnsi"/>
          <w:spacing w:val="12"/>
          <w:sz w:val="22"/>
          <w:szCs w:val="22"/>
        </w:rPr>
        <w:t>c</w:t>
      </w:r>
      <w:r w:rsidR="005910E4" w:rsidRPr="00504862">
        <w:rPr>
          <w:rFonts w:asciiTheme="minorHAnsi" w:eastAsia="Calibri" w:hAnsiTheme="minorHAnsi" w:cstheme="minorHAnsi"/>
          <w:spacing w:val="12"/>
          <w:sz w:val="22"/>
          <w:szCs w:val="22"/>
        </w:rPr>
        <w:t xml:space="preserve">hild </w:t>
      </w:r>
      <w:r w:rsidR="00C62FA5">
        <w:rPr>
          <w:rFonts w:asciiTheme="minorHAnsi" w:eastAsia="Calibri" w:hAnsiTheme="minorHAnsi" w:cstheme="minorHAnsi"/>
          <w:spacing w:val="12"/>
          <w:sz w:val="22"/>
          <w:szCs w:val="22"/>
        </w:rPr>
        <w:t>w</w:t>
      </w:r>
      <w:r w:rsidR="005910E4" w:rsidRPr="00504862">
        <w:rPr>
          <w:rFonts w:asciiTheme="minorHAnsi" w:eastAsia="Calibri" w:hAnsiTheme="minorHAnsi" w:cstheme="minorHAnsi"/>
          <w:spacing w:val="12"/>
          <w:sz w:val="22"/>
          <w:szCs w:val="22"/>
        </w:rPr>
        <w:t xml:space="preserve">elfare agencies </w:t>
      </w:r>
      <w:r w:rsidR="00DC00A1" w:rsidRPr="00504862">
        <w:rPr>
          <w:rFonts w:asciiTheme="minorHAnsi" w:eastAsia="Calibri" w:hAnsiTheme="minorHAnsi" w:cstheme="minorHAnsi"/>
          <w:spacing w:val="12"/>
          <w:sz w:val="22"/>
          <w:szCs w:val="22"/>
        </w:rPr>
        <w:t>working to implement</w:t>
      </w:r>
      <w:r w:rsidR="0067281B">
        <w:rPr>
          <w:rFonts w:asciiTheme="minorHAnsi" w:eastAsia="Calibri" w:hAnsiTheme="minorHAnsi" w:cstheme="minorHAnsi"/>
          <w:spacing w:val="-1"/>
          <w:sz w:val="22"/>
          <w:szCs w:val="22"/>
        </w:rPr>
        <w:t xml:space="preserve"> t</w:t>
      </w:r>
      <w:r w:rsidR="00F70C4E" w:rsidRPr="00504862">
        <w:rPr>
          <w:rFonts w:asciiTheme="minorHAnsi" w:eastAsia="Calibri" w:hAnsiTheme="minorHAnsi" w:cstheme="minorHAnsi"/>
          <w:spacing w:val="-2"/>
          <w:sz w:val="22"/>
          <w:szCs w:val="22"/>
        </w:rPr>
        <w:t xml:space="preserve">he </w:t>
      </w:r>
      <w:r w:rsidR="00504862" w:rsidRPr="00795C1E">
        <w:rPr>
          <w:rFonts w:asciiTheme="minorHAnsi" w:eastAsia="Calibri" w:hAnsiTheme="minorHAnsi" w:cstheme="minorHAnsi"/>
          <w:spacing w:val="-2"/>
          <w:sz w:val="22"/>
          <w:szCs w:val="22"/>
        </w:rPr>
        <w:t>National Electronic Interstate Compact Enterprise (NEICE)</w:t>
      </w:r>
      <w:r w:rsidR="0067281B">
        <w:rPr>
          <w:rFonts w:asciiTheme="minorHAnsi" w:eastAsia="Calibri" w:hAnsiTheme="minorHAnsi" w:cstheme="minorHAnsi"/>
          <w:spacing w:val="-2"/>
          <w:sz w:val="22"/>
          <w:szCs w:val="22"/>
        </w:rPr>
        <w:t xml:space="preserve"> to exchange </w:t>
      </w:r>
      <w:r w:rsidR="0067281B" w:rsidRPr="00504862">
        <w:rPr>
          <w:rFonts w:asciiTheme="minorHAnsi" w:eastAsia="Calibri" w:hAnsiTheme="minorHAnsi" w:cstheme="minorHAnsi"/>
          <w:spacing w:val="-2"/>
          <w:sz w:val="22"/>
          <w:szCs w:val="22"/>
        </w:rPr>
        <w:t xml:space="preserve">Interstate Compact on the Placement of Children (ICPC) </w:t>
      </w:r>
      <w:r w:rsidR="0067281B">
        <w:rPr>
          <w:rFonts w:asciiTheme="minorHAnsi" w:eastAsia="Calibri" w:hAnsiTheme="minorHAnsi" w:cstheme="minorHAnsi"/>
          <w:spacing w:val="-2"/>
          <w:sz w:val="22"/>
          <w:szCs w:val="22"/>
        </w:rPr>
        <w:t>c</w:t>
      </w:r>
      <w:r w:rsidR="0067281B" w:rsidRPr="00504862">
        <w:rPr>
          <w:rFonts w:asciiTheme="minorHAnsi" w:eastAsia="Calibri" w:hAnsiTheme="minorHAnsi" w:cstheme="minorHAnsi"/>
          <w:spacing w:val="-2"/>
          <w:sz w:val="22"/>
          <w:szCs w:val="22"/>
        </w:rPr>
        <w:t>ase</w:t>
      </w:r>
      <w:r>
        <w:rPr>
          <w:rFonts w:asciiTheme="minorHAnsi" w:eastAsia="Calibri" w:hAnsiTheme="minorHAnsi" w:cstheme="minorHAnsi"/>
          <w:spacing w:val="41"/>
          <w:sz w:val="22"/>
          <w:szCs w:val="22"/>
        </w:rPr>
        <w:t xml:space="preserve"> </w:t>
      </w:r>
      <w:r w:rsidR="0067281B" w:rsidRPr="00504862">
        <w:rPr>
          <w:rFonts w:asciiTheme="minorHAnsi" w:eastAsia="Calibri" w:hAnsiTheme="minorHAnsi" w:cstheme="minorHAnsi"/>
          <w:spacing w:val="2"/>
          <w:sz w:val="22"/>
          <w:szCs w:val="22"/>
        </w:rPr>
        <w:t>i</w:t>
      </w:r>
      <w:r w:rsidR="0067281B" w:rsidRPr="00504862">
        <w:rPr>
          <w:rFonts w:asciiTheme="minorHAnsi" w:eastAsia="Calibri" w:hAnsiTheme="minorHAnsi" w:cstheme="minorHAnsi"/>
          <w:spacing w:val="-1"/>
          <w:sz w:val="22"/>
          <w:szCs w:val="22"/>
        </w:rPr>
        <w:t>n</w:t>
      </w:r>
      <w:r w:rsidR="0067281B" w:rsidRPr="00504862">
        <w:rPr>
          <w:rFonts w:asciiTheme="minorHAnsi" w:eastAsia="Calibri" w:hAnsiTheme="minorHAnsi" w:cstheme="minorHAnsi"/>
          <w:sz w:val="22"/>
          <w:szCs w:val="22"/>
        </w:rPr>
        <w:t>f</w:t>
      </w:r>
      <w:r w:rsidR="0067281B" w:rsidRPr="00504862">
        <w:rPr>
          <w:rFonts w:asciiTheme="minorHAnsi" w:eastAsia="Calibri" w:hAnsiTheme="minorHAnsi" w:cstheme="minorHAnsi"/>
          <w:spacing w:val="-1"/>
          <w:sz w:val="22"/>
          <w:szCs w:val="22"/>
        </w:rPr>
        <w:t>o</w:t>
      </w:r>
      <w:r w:rsidR="0067281B" w:rsidRPr="00504862">
        <w:rPr>
          <w:rFonts w:asciiTheme="minorHAnsi" w:eastAsia="Calibri" w:hAnsiTheme="minorHAnsi" w:cstheme="minorHAnsi"/>
          <w:sz w:val="22"/>
          <w:szCs w:val="22"/>
        </w:rPr>
        <w:t>r</w:t>
      </w:r>
      <w:r w:rsidR="0067281B" w:rsidRPr="00504862">
        <w:rPr>
          <w:rFonts w:asciiTheme="minorHAnsi" w:eastAsia="Calibri" w:hAnsiTheme="minorHAnsi" w:cstheme="minorHAnsi"/>
          <w:spacing w:val="1"/>
          <w:sz w:val="22"/>
          <w:szCs w:val="22"/>
        </w:rPr>
        <w:t>m</w:t>
      </w:r>
      <w:r w:rsidR="0067281B" w:rsidRPr="00504862">
        <w:rPr>
          <w:rFonts w:asciiTheme="minorHAnsi" w:eastAsia="Calibri" w:hAnsiTheme="minorHAnsi" w:cstheme="minorHAnsi"/>
          <w:sz w:val="22"/>
          <w:szCs w:val="22"/>
        </w:rPr>
        <w:t>a</w:t>
      </w:r>
      <w:r w:rsidR="0067281B" w:rsidRPr="00504862">
        <w:rPr>
          <w:rFonts w:asciiTheme="minorHAnsi" w:eastAsia="Calibri" w:hAnsiTheme="minorHAnsi" w:cstheme="minorHAnsi"/>
          <w:spacing w:val="-2"/>
          <w:sz w:val="22"/>
          <w:szCs w:val="22"/>
        </w:rPr>
        <w:t>t</w:t>
      </w:r>
      <w:r w:rsidR="0067281B" w:rsidRPr="00504862">
        <w:rPr>
          <w:rFonts w:asciiTheme="minorHAnsi" w:eastAsia="Calibri" w:hAnsiTheme="minorHAnsi" w:cstheme="minorHAnsi"/>
          <w:spacing w:val="2"/>
          <w:sz w:val="22"/>
          <w:szCs w:val="22"/>
        </w:rPr>
        <w:t>i</w:t>
      </w:r>
      <w:r w:rsidR="0067281B" w:rsidRPr="00504862">
        <w:rPr>
          <w:rFonts w:asciiTheme="minorHAnsi" w:eastAsia="Calibri" w:hAnsiTheme="minorHAnsi" w:cstheme="minorHAnsi"/>
          <w:spacing w:val="-1"/>
          <w:sz w:val="22"/>
          <w:szCs w:val="22"/>
        </w:rPr>
        <w:t xml:space="preserve">on </w:t>
      </w:r>
      <w:r w:rsidR="00D21354">
        <w:rPr>
          <w:rFonts w:asciiTheme="minorHAnsi" w:eastAsia="Calibri" w:hAnsiTheme="minorHAnsi" w:cstheme="minorHAnsi"/>
          <w:spacing w:val="-1"/>
          <w:sz w:val="22"/>
          <w:szCs w:val="22"/>
        </w:rPr>
        <w:t xml:space="preserve">between state child welfare agencies when considering a placement of </w:t>
      </w:r>
      <w:r w:rsidR="00755333">
        <w:rPr>
          <w:rFonts w:asciiTheme="minorHAnsi" w:eastAsia="Calibri" w:hAnsiTheme="minorHAnsi" w:cstheme="minorHAnsi"/>
          <w:spacing w:val="-1"/>
          <w:sz w:val="22"/>
          <w:szCs w:val="22"/>
        </w:rPr>
        <w:t xml:space="preserve">a </w:t>
      </w:r>
      <w:r w:rsidR="00D21354">
        <w:rPr>
          <w:rFonts w:asciiTheme="minorHAnsi" w:eastAsia="Calibri" w:hAnsiTheme="minorHAnsi" w:cstheme="minorHAnsi"/>
          <w:spacing w:val="-1"/>
          <w:sz w:val="22"/>
          <w:szCs w:val="22"/>
        </w:rPr>
        <w:t xml:space="preserve">child across state lines for foster care, adoption or residential treatment placements. NEICE is </w:t>
      </w:r>
      <w:r w:rsidR="00504862" w:rsidRPr="00795C1E">
        <w:rPr>
          <w:rFonts w:asciiTheme="minorHAnsi" w:eastAsia="Calibri" w:hAnsiTheme="minorHAnsi" w:cstheme="minorHAnsi"/>
          <w:spacing w:val="-2"/>
          <w:sz w:val="22"/>
          <w:szCs w:val="22"/>
        </w:rPr>
        <w:t>managed by</w:t>
      </w:r>
      <w:r w:rsidR="00504862" w:rsidRPr="00795C1E">
        <w:rPr>
          <w:rFonts w:asciiTheme="minorHAnsi" w:eastAsia="Calibri" w:hAnsiTheme="minorHAnsi" w:cstheme="minorHAnsi"/>
          <w:spacing w:val="7"/>
          <w:sz w:val="22"/>
          <w:szCs w:val="22"/>
        </w:rPr>
        <w:t xml:space="preserve"> </w:t>
      </w:r>
      <w:r w:rsidR="00504862" w:rsidRPr="00795C1E">
        <w:rPr>
          <w:rFonts w:asciiTheme="minorHAnsi" w:eastAsia="Calibri" w:hAnsiTheme="minorHAnsi" w:cstheme="minorHAnsi"/>
          <w:spacing w:val="-2"/>
          <w:sz w:val="22"/>
          <w:szCs w:val="22"/>
        </w:rPr>
        <w:t>the American Public Human Services Association (APHSA) on behalf of the</w:t>
      </w:r>
      <w:r w:rsidR="00504862" w:rsidRPr="00795C1E">
        <w:rPr>
          <w:rFonts w:asciiTheme="minorHAnsi" w:eastAsia="Calibri" w:hAnsiTheme="minorHAnsi" w:cstheme="minorHAnsi"/>
          <w:spacing w:val="3"/>
          <w:sz w:val="22"/>
          <w:szCs w:val="22"/>
        </w:rPr>
        <w:t xml:space="preserve"> </w:t>
      </w:r>
      <w:r w:rsidR="00504862" w:rsidRPr="00795C1E">
        <w:rPr>
          <w:rFonts w:asciiTheme="minorHAnsi" w:eastAsia="Calibri" w:hAnsiTheme="minorHAnsi" w:cstheme="minorHAnsi"/>
          <w:spacing w:val="-1"/>
          <w:sz w:val="22"/>
          <w:szCs w:val="22"/>
        </w:rPr>
        <w:t xml:space="preserve">Association of Administrators of the Interstate Compact </w:t>
      </w:r>
      <w:r w:rsidR="00755333">
        <w:rPr>
          <w:rFonts w:asciiTheme="minorHAnsi" w:eastAsia="Calibri" w:hAnsiTheme="minorHAnsi" w:cstheme="minorHAnsi"/>
          <w:spacing w:val="-1"/>
          <w:sz w:val="22"/>
          <w:szCs w:val="22"/>
        </w:rPr>
        <w:t>on</w:t>
      </w:r>
      <w:r w:rsidR="00755333" w:rsidRPr="00795C1E">
        <w:rPr>
          <w:rFonts w:asciiTheme="minorHAnsi" w:eastAsia="Calibri" w:hAnsiTheme="minorHAnsi" w:cstheme="minorHAnsi"/>
          <w:spacing w:val="-1"/>
          <w:sz w:val="22"/>
          <w:szCs w:val="22"/>
        </w:rPr>
        <w:t xml:space="preserve"> </w:t>
      </w:r>
      <w:r w:rsidR="00504862" w:rsidRPr="00795C1E">
        <w:rPr>
          <w:rFonts w:asciiTheme="minorHAnsi" w:eastAsia="Calibri" w:hAnsiTheme="minorHAnsi" w:cstheme="minorHAnsi"/>
          <w:spacing w:val="-2"/>
          <w:sz w:val="22"/>
          <w:szCs w:val="22"/>
        </w:rPr>
        <w:t>the Placement of Children (AAICPC)</w:t>
      </w:r>
      <w:r w:rsidR="00F73B8D" w:rsidRPr="00504862">
        <w:rPr>
          <w:rFonts w:asciiTheme="minorHAnsi" w:eastAsia="Calibri" w:hAnsiTheme="minorHAnsi" w:cstheme="minorHAnsi"/>
          <w:spacing w:val="-2"/>
          <w:sz w:val="22"/>
          <w:szCs w:val="22"/>
        </w:rPr>
        <w:t>.</w:t>
      </w:r>
      <w:r w:rsidR="001E380D">
        <w:rPr>
          <w:rFonts w:asciiTheme="minorHAnsi" w:eastAsia="Calibri" w:hAnsiTheme="minorHAnsi" w:cstheme="minorHAnsi"/>
          <w:spacing w:val="-2"/>
          <w:sz w:val="22"/>
          <w:szCs w:val="22"/>
        </w:rPr>
        <w:t xml:space="preserve"> NEICE utilizes the National Information Exchange Model standards to </w:t>
      </w:r>
      <w:r w:rsidR="00C75F69">
        <w:rPr>
          <w:rFonts w:asciiTheme="minorHAnsi" w:eastAsia="Calibri" w:hAnsiTheme="minorHAnsi" w:cstheme="minorHAnsi"/>
          <w:spacing w:val="-2"/>
          <w:sz w:val="22"/>
          <w:szCs w:val="22"/>
        </w:rPr>
        <w:t>translate the data from one state’s data system to another.</w:t>
      </w:r>
      <w:r>
        <w:rPr>
          <w:rFonts w:asciiTheme="minorHAnsi" w:eastAsia="Calibri" w:hAnsiTheme="minorHAnsi" w:cstheme="minorHAnsi"/>
          <w:spacing w:val="-2"/>
          <w:sz w:val="22"/>
          <w:szCs w:val="22"/>
        </w:rPr>
        <w:t xml:space="preserve"> This document provides background information on NEICE, the ICPC process, and the</w:t>
      </w:r>
      <w:r w:rsidR="00176D5A">
        <w:rPr>
          <w:rFonts w:asciiTheme="minorHAnsi" w:eastAsia="Calibri" w:hAnsiTheme="minorHAnsi" w:cstheme="minorHAnsi"/>
          <w:spacing w:val="-2"/>
          <w:sz w:val="22"/>
          <w:szCs w:val="22"/>
        </w:rPr>
        <w:t xml:space="preserve"> NEICE</w:t>
      </w:r>
      <w:r>
        <w:rPr>
          <w:rFonts w:asciiTheme="minorHAnsi" w:eastAsia="Calibri" w:hAnsiTheme="minorHAnsi" w:cstheme="minorHAnsi"/>
          <w:spacing w:val="-2"/>
          <w:sz w:val="22"/>
          <w:szCs w:val="22"/>
        </w:rPr>
        <w:t xml:space="preserve"> Information Exchange Package Document </w:t>
      </w:r>
      <w:r w:rsidR="00FE0746">
        <w:rPr>
          <w:rFonts w:asciiTheme="minorHAnsi" w:eastAsia="Calibri" w:hAnsiTheme="minorHAnsi" w:cstheme="minorHAnsi"/>
          <w:spacing w:val="-2"/>
          <w:sz w:val="22"/>
          <w:szCs w:val="22"/>
        </w:rPr>
        <w:t>3</w:t>
      </w:r>
      <w:r w:rsidR="00176D5A">
        <w:rPr>
          <w:rFonts w:asciiTheme="minorHAnsi" w:eastAsia="Calibri" w:hAnsiTheme="minorHAnsi" w:cstheme="minorHAnsi"/>
          <w:spacing w:val="-2"/>
          <w:sz w:val="22"/>
          <w:szCs w:val="22"/>
        </w:rPr>
        <w:t xml:space="preserve">.0 </w:t>
      </w:r>
      <w:r>
        <w:rPr>
          <w:rFonts w:asciiTheme="minorHAnsi" w:eastAsia="Calibri" w:hAnsiTheme="minorHAnsi" w:cstheme="minorHAnsi"/>
          <w:spacing w:val="-2"/>
          <w:sz w:val="22"/>
          <w:szCs w:val="22"/>
        </w:rPr>
        <w:t>that must be created to transmit the data through NEICE.</w:t>
      </w:r>
      <w:r w:rsidR="00176D5A">
        <w:rPr>
          <w:rFonts w:asciiTheme="minorHAnsi" w:eastAsia="Calibri" w:hAnsiTheme="minorHAnsi" w:cstheme="minorHAnsi"/>
          <w:spacing w:val="-2"/>
          <w:sz w:val="22"/>
          <w:szCs w:val="22"/>
        </w:rPr>
        <w:t xml:space="preserve"> </w:t>
      </w:r>
    </w:p>
    <w:p w14:paraId="54FB4857" w14:textId="47132332" w:rsidR="0029456E" w:rsidRDefault="0029456E" w:rsidP="00504862">
      <w:pPr>
        <w:ind w:left="100" w:right="72"/>
        <w:rPr>
          <w:rFonts w:asciiTheme="minorHAnsi" w:eastAsia="Calibri" w:hAnsiTheme="minorHAnsi" w:cstheme="minorHAnsi"/>
          <w:spacing w:val="-2"/>
          <w:sz w:val="22"/>
          <w:szCs w:val="22"/>
        </w:rPr>
      </w:pPr>
    </w:p>
    <w:p w14:paraId="047AD2BA" w14:textId="43E8D87B" w:rsidR="0029456E" w:rsidRPr="00FE0746" w:rsidRDefault="0029456E" w:rsidP="0029456E">
      <w:pPr>
        <w:pStyle w:val="BodyText"/>
        <w:ind w:right="1030"/>
        <w:rPr>
          <w:rFonts w:asciiTheme="minorHAnsi" w:hAnsiTheme="minorHAnsi" w:cstheme="minorHAnsi"/>
          <w:spacing w:val="-1"/>
        </w:rPr>
      </w:pPr>
      <w:r w:rsidRPr="00FE0746">
        <w:rPr>
          <w:rFonts w:asciiTheme="minorHAnsi" w:hAnsiTheme="minorHAnsi" w:cstheme="minorHAnsi"/>
          <w:spacing w:val="-1"/>
        </w:rPr>
        <w:t>IEPD v.</w:t>
      </w:r>
      <w:r>
        <w:rPr>
          <w:rFonts w:asciiTheme="minorHAnsi" w:hAnsiTheme="minorHAnsi" w:cstheme="minorHAnsi"/>
          <w:spacing w:val="-1"/>
        </w:rPr>
        <w:t>2,</w:t>
      </w:r>
      <w:r w:rsidRPr="00FE0746">
        <w:rPr>
          <w:rFonts w:asciiTheme="minorHAnsi" w:hAnsiTheme="minorHAnsi" w:cstheme="minorHAnsi"/>
          <w:spacing w:val="-1"/>
        </w:rPr>
        <w:t xml:space="preserve"> </w:t>
      </w:r>
      <w:r>
        <w:rPr>
          <w:rFonts w:asciiTheme="minorHAnsi" w:hAnsiTheme="minorHAnsi" w:cstheme="minorHAnsi"/>
          <w:spacing w:val="-1"/>
        </w:rPr>
        <w:t>which all states are using as of December 2020,</w:t>
      </w:r>
      <w:r w:rsidRPr="00FE0746">
        <w:rPr>
          <w:rFonts w:asciiTheme="minorHAnsi" w:hAnsiTheme="minorHAnsi" w:cstheme="minorHAnsi"/>
          <w:spacing w:val="-1"/>
        </w:rPr>
        <w:t xml:space="preserve">will </w:t>
      </w:r>
      <w:r>
        <w:rPr>
          <w:rFonts w:asciiTheme="minorHAnsi" w:hAnsiTheme="minorHAnsi" w:cstheme="minorHAnsi"/>
          <w:spacing w:val="-1"/>
        </w:rPr>
        <w:t>continue to be operational and</w:t>
      </w:r>
      <w:r w:rsidRPr="00FE0746">
        <w:rPr>
          <w:rFonts w:asciiTheme="minorHAnsi" w:hAnsiTheme="minorHAnsi" w:cstheme="minorHAnsi"/>
          <w:spacing w:val="-1"/>
        </w:rPr>
        <w:t xml:space="preserve"> available </w:t>
      </w:r>
      <w:r>
        <w:rPr>
          <w:rFonts w:asciiTheme="minorHAnsi" w:hAnsiTheme="minorHAnsi" w:cstheme="minorHAnsi"/>
          <w:spacing w:val="-1"/>
        </w:rPr>
        <w:t>to states while NEICE IEPD</w:t>
      </w:r>
      <w:r w:rsidRPr="00FE0746">
        <w:rPr>
          <w:rFonts w:asciiTheme="minorHAnsi" w:hAnsiTheme="minorHAnsi" w:cstheme="minorHAnsi"/>
          <w:spacing w:val="-1"/>
        </w:rPr>
        <w:t xml:space="preserve"> v.</w:t>
      </w:r>
      <w:r>
        <w:rPr>
          <w:rFonts w:asciiTheme="minorHAnsi" w:hAnsiTheme="minorHAnsi" w:cstheme="minorHAnsi"/>
          <w:spacing w:val="-1"/>
        </w:rPr>
        <w:t>3</w:t>
      </w:r>
      <w:r w:rsidRPr="00FE0746">
        <w:rPr>
          <w:rFonts w:asciiTheme="minorHAnsi" w:hAnsiTheme="minorHAnsi" w:cstheme="minorHAnsi"/>
          <w:spacing w:val="-1"/>
        </w:rPr>
        <w:t xml:space="preserve"> is </w:t>
      </w:r>
      <w:r>
        <w:rPr>
          <w:rFonts w:asciiTheme="minorHAnsi" w:hAnsiTheme="minorHAnsi" w:cstheme="minorHAnsi"/>
          <w:spacing w:val="-1"/>
        </w:rPr>
        <w:t xml:space="preserve">being deployed </w:t>
      </w:r>
      <w:r w:rsidRPr="00FE0746">
        <w:rPr>
          <w:rFonts w:asciiTheme="minorHAnsi" w:hAnsiTheme="minorHAnsi" w:cstheme="minorHAnsi"/>
          <w:spacing w:val="-1"/>
        </w:rPr>
        <w:t>to ensure state continuity</w:t>
      </w:r>
      <w:r>
        <w:rPr>
          <w:rFonts w:asciiTheme="minorHAnsi" w:hAnsiTheme="minorHAnsi" w:cstheme="minorHAnsi"/>
          <w:spacing w:val="-1"/>
        </w:rPr>
        <w:t>. However, the NEICE team urges all states to switch to v.3 as soon as possible to access enhanced information flows and information.</w:t>
      </w:r>
    </w:p>
    <w:p w14:paraId="1ED2775D" w14:textId="378B58FD" w:rsidR="0018565E" w:rsidRPr="00504862" w:rsidRDefault="00C75F69" w:rsidP="00176D5A">
      <w:pPr>
        <w:ind w:left="100" w:right="72"/>
        <w:rPr>
          <w:rFonts w:asciiTheme="minorHAnsi" w:eastAsia="Calibri" w:hAnsiTheme="minorHAnsi" w:cstheme="minorHAnsi"/>
          <w:spacing w:val="42"/>
          <w:sz w:val="22"/>
          <w:szCs w:val="22"/>
        </w:rPr>
      </w:pPr>
      <w:r>
        <w:rPr>
          <w:rFonts w:asciiTheme="minorHAnsi" w:eastAsia="Calibri" w:hAnsiTheme="minorHAnsi" w:cstheme="minorHAnsi"/>
          <w:spacing w:val="-2"/>
          <w:sz w:val="22"/>
          <w:szCs w:val="22"/>
        </w:rPr>
        <w:t xml:space="preserve"> </w:t>
      </w:r>
      <w:r w:rsidR="0013296A" w:rsidRPr="00504862">
        <w:rPr>
          <w:rFonts w:asciiTheme="minorHAnsi" w:eastAsia="Calibri" w:hAnsiTheme="minorHAnsi" w:cstheme="minorHAnsi"/>
          <w:spacing w:val="-2"/>
          <w:sz w:val="22"/>
          <w:szCs w:val="22"/>
        </w:rPr>
        <w:t xml:space="preserve"> </w:t>
      </w:r>
    </w:p>
    <w:p w14:paraId="00E2A79C" w14:textId="4FAB3BE2" w:rsidR="00677C5B" w:rsidRPr="00FE0746" w:rsidRDefault="0018565E" w:rsidP="00504862">
      <w:pPr>
        <w:ind w:left="100" w:right="72"/>
        <w:rPr>
          <w:rFonts w:asciiTheme="minorHAnsi" w:eastAsia="Calibri" w:hAnsiTheme="minorHAnsi" w:cstheme="minorHAnsi"/>
          <w:spacing w:val="-2"/>
          <w:sz w:val="22"/>
          <w:szCs w:val="22"/>
        </w:rPr>
      </w:pPr>
      <w:r w:rsidRPr="00504862">
        <w:rPr>
          <w:rFonts w:asciiTheme="minorHAnsi" w:eastAsia="Calibri" w:hAnsiTheme="minorHAnsi" w:cstheme="minorHAnsi"/>
          <w:spacing w:val="-2"/>
          <w:sz w:val="22"/>
          <w:szCs w:val="22"/>
        </w:rPr>
        <w:t>Th</w:t>
      </w:r>
      <w:r w:rsidR="00F70C4E" w:rsidRPr="00504862">
        <w:rPr>
          <w:rFonts w:asciiTheme="minorHAnsi" w:eastAsia="Calibri" w:hAnsiTheme="minorHAnsi" w:cstheme="minorHAnsi"/>
          <w:spacing w:val="-2"/>
          <w:sz w:val="22"/>
          <w:szCs w:val="22"/>
        </w:rPr>
        <w:t xml:space="preserve">is </w:t>
      </w:r>
      <w:r w:rsidRPr="00FE0746">
        <w:rPr>
          <w:rFonts w:asciiTheme="minorHAnsi" w:eastAsia="Calibri" w:hAnsiTheme="minorHAnsi" w:cstheme="minorHAnsi"/>
          <w:spacing w:val="-2"/>
          <w:sz w:val="22"/>
          <w:szCs w:val="22"/>
        </w:rPr>
        <w:t>document provide</w:t>
      </w:r>
      <w:r w:rsidR="00F70C4E" w:rsidRPr="00FE0746">
        <w:rPr>
          <w:rFonts w:asciiTheme="minorHAnsi" w:eastAsia="Calibri" w:hAnsiTheme="minorHAnsi" w:cstheme="minorHAnsi"/>
          <w:spacing w:val="-2"/>
          <w:sz w:val="22"/>
          <w:szCs w:val="22"/>
        </w:rPr>
        <w:t>s</w:t>
      </w:r>
      <w:r w:rsidR="00677C5B" w:rsidRPr="00FE0746">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w:t>
      </w:r>
    </w:p>
    <w:p w14:paraId="5D2B27C0" w14:textId="2DC55AA5" w:rsidR="00677C5B" w:rsidRPr="00FE0746" w:rsidRDefault="00176D5A" w:rsidP="00FE0746">
      <w:pPr>
        <w:pStyle w:val="ListParagraph"/>
        <w:numPr>
          <w:ilvl w:val="0"/>
          <w:numId w:val="12"/>
        </w:numPr>
        <w:ind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H</w:t>
      </w:r>
      <w:r w:rsidR="0018565E" w:rsidRPr="00FE0746">
        <w:rPr>
          <w:rFonts w:asciiTheme="minorHAnsi" w:eastAsia="Calibri" w:hAnsiTheme="minorHAnsi" w:cstheme="minorHAnsi"/>
          <w:spacing w:val="-2"/>
          <w:sz w:val="22"/>
          <w:szCs w:val="22"/>
        </w:rPr>
        <w:t xml:space="preserve">igh level context </w:t>
      </w:r>
      <w:r>
        <w:rPr>
          <w:rFonts w:asciiTheme="minorHAnsi" w:eastAsia="Calibri" w:hAnsiTheme="minorHAnsi" w:cstheme="minorHAnsi"/>
          <w:spacing w:val="-2"/>
          <w:sz w:val="22"/>
          <w:szCs w:val="22"/>
        </w:rPr>
        <w:t>about</w:t>
      </w:r>
      <w:r w:rsidRPr="00FE0746">
        <w:rPr>
          <w:rFonts w:asciiTheme="minorHAnsi" w:eastAsia="Calibri" w:hAnsiTheme="minorHAnsi" w:cstheme="minorHAnsi"/>
          <w:spacing w:val="-2"/>
          <w:sz w:val="22"/>
          <w:szCs w:val="22"/>
        </w:rPr>
        <w:t xml:space="preserve"> </w:t>
      </w:r>
      <w:r w:rsidR="0018565E" w:rsidRPr="00FE0746">
        <w:rPr>
          <w:rFonts w:asciiTheme="minorHAnsi" w:eastAsia="Calibri" w:hAnsiTheme="minorHAnsi" w:cstheme="minorHAnsi"/>
          <w:spacing w:val="-2"/>
          <w:sz w:val="22"/>
          <w:szCs w:val="22"/>
        </w:rPr>
        <w:t xml:space="preserve">the Interstate Compact process </w:t>
      </w:r>
      <w:r w:rsidR="004E4E11">
        <w:rPr>
          <w:rFonts w:asciiTheme="minorHAnsi" w:eastAsia="Calibri" w:hAnsiTheme="minorHAnsi" w:cstheme="minorHAnsi"/>
          <w:spacing w:val="-2"/>
          <w:sz w:val="22"/>
          <w:szCs w:val="22"/>
        </w:rPr>
        <w:t xml:space="preserve">on the Placement of Children </w:t>
      </w:r>
      <w:r w:rsidR="0018565E" w:rsidRPr="00FE0746">
        <w:rPr>
          <w:rFonts w:asciiTheme="minorHAnsi" w:eastAsia="Calibri" w:hAnsiTheme="minorHAnsi" w:cstheme="minorHAnsi"/>
          <w:spacing w:val="-2"/>
          <w:sz w:val="22"/>
          <w:szCs w:val="22"/>
        </w:rPr>
        <w:t xml:space="preserve">across state lines, </w:t>
      </w:r>
    </w:p>
    <w:p w14:paraId="4343B8F8" w14:textId="6F97801A" w:rsidR="00677C5B" w:rsidRPr="00FE0746" w:rsidRDefault="004E4E11" w:rsidP="00FE0746">
      <w:pPr>
        <w:pStyle w:val="ListParagraph"/>
        <w:numPr>
          <w:ilvl w:val="0"/>
          <w:numId w:val="12"/>
        </w:numPr>
        <w:ind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B</w:t>
      </w:r>
      <w:r w:rsidR="0018565E" w:rsidRPr="00FE0746">
        <w:rPr>
          <w:rFonts w:asciiTheme="minorHAnsi" w:eastAsia="Calibri" w:hAnsiTheme="minorHAnsi" w:cstheme="minorHAnsi"/>
          <w:spacing w:val="-2"/>
          <w:sz w:val="22"/>
          <w:szCs w:val="22"/>
        </w:rPr>
        <w:t xml:space="preserve">ackground </w:t>
      </w:r>
      <w:r>
        <w:rPr>
          <w:rFonts w:asciiTheme="minorHAnsi" w:eastAsia="Calibri" w:hAnsiTheme="minorHAnsi" w:cstheme="minorHAnsi"/>
          <w:spacing w:val="-2"/>
          <w:sz w:val="22"/>
          <w:szCs w:val="22"/>
        </w:rPr>
        <w:t>information about the</w:t>
      </w:r>
      <w:r w:rsidR="0018565E" w:rsidRPr="00FE0746">
        <w:rPr>
          <w:rFonts w:asciiTheme="minorHAnsi" w:eastAsia="Calibri" w:hAnsiTheme="minorHAnsi" w:cstheme="minorHAnsi"/>
          <w:spacing w:val="-2"/>
          <w:sz w:val="22"/>
          <w:szCs w:val="22"/>
        </w:rPr>
        <w:t xml:space="preserve"> National Electronic Interstate Compact Enterprise (NEICE) project</w:t>
      </w:r>
      <w:r>
        <w:rPr>
          <w:rFonts w:asciiTheme="minorHAnsi" w:eastAsia="Calibri" w:hAnsiTheme="minorHAnsi" w:cstheme="minorHAnsi"/>
          <w:spacing w:val="-2"/>
          <w:sz w:val="22"/>
          <w:szCs w:val="22"/>
        </w:rPr>
        <w:t xml:space="preserve"> and history</w:t>
      </w:r>
      <w:r w:rsidR="0018565E" w:rsidRPr="00FE0746">
        <w:rPr>
          <w:rFonts w:asciiTheme="minorHAnsi" w:eastAsia="Calibri" w:hAnsiTheme="minorHAnsi" w:cstheme="minorHAnsi"/>
          <w:spacing w:val="-2"/>
          <w:sz w:val="22"/>
          <w:szCs w:val="22"/>
        </w:rPr>
        <w:t xml:space="preserve">, </w:t>
      </w:r>
      <w:r w:rsidR="00677C5B" w:rsidRPr="00FE0746">
        <w:rPr>
          <w:rFonts w:asciiTheme="minorHAnsi" w:eastAsia="Calibri" w:hAnsiTheme="minorHAnsi" w:cstheme="minorHAnsi"/>
          <w:spacing w:val="-2"/>
          <w:sz w:val="22"/>
          <w:szCs w:val="22"/>
        </w:rPr>
        <w:t>and</w:t>
      </w:r>
    </w:p>
    <w:p w14:paraId="0B39F9FD" w14:textId="7EE278AC" w:rsidR="0018565E" w:rsidRPr="00FE0746" w:rsidRDefault="004E4E11" w:rsidP="00FE0746">
      <w:pPr>
        <w:pStyle w:val="ListParagraph"/>
        <w:numPr>
          <w:ilvl w:val="0"/>
          <w:numId w:val="12"/>
        </w:numPr>
        <w:ind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 xml:space="preserve">A description of how ICPC </w:t>
      </w:r>
      <w:r w:rsidR="0018565E" w:rsidRPr="00FE0746">
        <w:rPr>
          <w:rFonts w:asciiTheme="minorHAnsi" w:eastAsia="Calibri" w:hAnsiTheme="minorHAnsi" w:cstheme="minorHAnsi"/>
          <w:spacing w:val="-2"/>
          <w:sz w:val="22"/>
          <w:szCs w:val="22"/>
        </w:rPr>
        <w:t xml:space="preserve">case information will be transferred in an </w:t>
      </w:r>
      <w:r w:rsidR="00270157" w:rsidRPr="00FE0746">
        <w:rPr>
          <w:rFonts w:asciiTheme="minorHAnsi" w:eastAsia="Calibri" w:hAnsiTheme="minorHAnsi" w:cstheme="minorHAnsi"/>
          <w:spacing w:val="-2"/>
          <w:sz w:val="22"/>
          <w:szCs w:val="22"/>
        </w:rPr>
        <w:t xml:space="preserve">electronic </w:t>
      </w:r>
      <w:r w:rsidR="0018565E" w:rsidRPr="00FE0746">
        <w:rPr>
          <w:rFonts w:asciiTheme="minorHAnsi" w:eastAsia="Calibri" w:hAnsiTheme="minorHAnsi" w:cstheme="minorHAnsi"/>
          <w:spacing w:val="-2"/>
          <w:sz w:val="22"/>
          <w:szCs w:val="22"/>
        </w:rPr>
        <w:t xml:space="preserve">manner </w:t>
      </w:r>
      <w:r w:rsidR="00270157" w:rsidRPr="00FE0746">
        <w:rPr>
          <w:rFonts w:asciiTheme="minorHAnsi" w:eastAsia="Calibri" w:hAnsiTheme="minorHAnsi" w:cstheme="minorHAnsi"/>
          <w:spacing w:val="-2"/>
          <w:sz w:val="22"/>
          <w:szCs w:val="22"/>
        </w:rPr>
        <w:t xml:space="preserve">between </w:t>
      </w:r>
      <w:r w:rsidR="0018565E" w:rsidRPr="00FE0746">
        <w:rPr>
          <w:rFonts w:asciiTheme="minorHAnsi" w:eastAsia="Calibri" w:hAnsiTheme="minorHAnsi" w:cstheme="minorHAnsi"/>
          <w:spacing w:val="-2"/>
          <w:sz w:val="22"/>
          <w:szCs w:val="22"/>
        </w:rPr>
        <w:t xml:space="preserve">the state </w:t>
      </w:r>
      <w:r>
        <w:rPr>
          <w:rFonts w:asciiTheme="minorHAnsi" w:eastAsia="Calibri" w:hAnsiTheme="minorHAnsi" w:cstheme="minorHAnsi"/>
          <w:spacing w:val="-2"/>
          <w:sz w:val="22"/>
          <w:szCs w:val="22"/>
        </w:rPr>
        <w:t>c</w:t>
      </w:r>
      <w:r w:rsidR="0018565E" w:rsidRPr="00FE0746">
        <w:rPr>
          <w:rFonts w:asciiTheme="minorHAnsi" w:eastAsia="Calibri" w:hAnsiTheme="minorHAnsi" w:cstheme="minorHAnsi"/>
          <w:spacing w:val="-2"/>
          <w:sz w:val="22"/>
          <w:szCs w:val="22"/>
        </w:rPr>
        <w:t xml:space="preserve">hild </w:t>
      </w:r>
      <w:r>
        <w:rPr>
          <w:rFonts w:asciiTheme="minorHAnsi" w:eastAsia="Calibri" w:hAnsiTheme="minorHAnsi" w:cstheme="minorHAnsi"/>
          <w:spacing w:val="-2"/>
          <w:sz w:val="22"/>
          <w:szCs w:val="22"/>
        </w:rPr>
        <w:t>w</w:t>
      </w:r>
      <w:r w:rsidR="0018565E" w:rsidRPr="00FE0746">
        <w:rPr>
          <w:rFonts w:asciiTheme="minorHAnsi" w:eastAsia="Calibri" w:hAnsiTheme="minorHAnsi" w:cstheme="minorHAnsi"/>
          <w:spacing w:val="-2"/>
          <w:sz w:val="22"/>
          <w:szCs w:val="22"/>
        </w:rPr>
        <w:t>elfare agencies.</w:t>
      </w:r>
    </w:p>
    <w:p w14:paraId="4A381229" w14:textId="77777777" w:rsidR="005B7FAA" w:rsidRPr="00FE0746" w:rsidRDefault="005B7FAA" w:rsidP="00FE0746">
      <w:pPr>
        <w:ind w:left="100" w:right="72"/>
        <w:rPr>
          <w:rFonts w:asciiTheme="minorHAnsi" w:eastAsia="Calibri" w:hAnsiTheme="minorHAnsi" w:cstheme="minorHAnsi"/>
          <w:spacing w:val="48"/>
          <w:sz w:val="22"/>
          <w:szCs w:val="22"/>
        </w:rPr>
      </w:pPr>
    </w:p>
    <w:p w14:paraId="77A35039" w14:textId="14DE0E1E" w:rsidR="00E750E5" w:rsidRDefault="00D71982">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Although each state child w</w:t>
      </w:r>
      <w:r w:rsidR="0018565E" w:rsidRPr="00FE0746">
        <w:rPr>
          <w:rFonts w:asciiTheme="minorHAnsi" w:eastAsia="Calibri" w:hAnsiTheme="minorHAnsi" w:cstheme="minorHAnsi"/>
          <w:spacing w:val="2"/>
          <w:sz w:val="22"/>
          <w:szCs w:val="22"/>
        </w:rPr>
        <w:t>elfare agency performs similar functions</w:t>
      </w:r>
      <w:r w:rsidR="00854F93">
        <w:rPr>
          <w:rFonts w:asciiTheme="minorHAnsi" w:eastAsia="Calibri" w:hAnsiTheme="minorHAnsi" w:cstheme="minorHAnsi"/>
          <w:spacing w:val="2"/>
          <w:sz w:val="22"/>
          <w:szCs w:val="22"/>
        </w:rPr>
        <w:t xml:space="preserve"> and has </w:t>
      </w:r>
      <w:r w:rsidR="003D5352">
        <w:rPr>
          <w:rFonts w:asciiTheme="minorHAnsi" w:eastAsia="Calibri" w:hAnsiTheme="minorHAnsi" w:cstheme="minorHAnsi"/>
          <w:spacing w:val="2"/>
          <w:sz w:val="22"/>
          <w:szCs w:val="22"/>
        </w:rPr>
        <w:t>committed to t</w:t>
      </w:r>
      <w:r w:rsidR="00854F93">
        <w:rPr>
          <w:rFonts w:asciiTheme="minorHAnsi" w:eastAsia="Calibri" w:hAnsiTheme="minorHAnsi" w:cstheme="minorHAnsi"/>
          <w:spacing w:val="2"/>
          <w:sz w:val="22"/>
          <w:szCs w:val="22"/>
        </w:rPr>
        <w:t>he ICPC process</w:t>
      </w:r>
      <w:r w:rsidR="003D5352">
        <w:rPr>
          <w:rFonts w:asciiTheme="minorHAnsi" w:eastAsia="Calibri" w:hAnsiTheme="minorHAnsi" w:cstheme="minorHAnsi"/>
          <w:spacing w:val="2"/>
          <w:sz w:val="22"/>
          <w:szCs w:val="22"/>
        </w:rPr>
        <w:t xml:space="preserve"> in their state laws</w:t>
      </w:r>
      <w:r w:rsidR="0018565E" w:rsidRPr="00FE0746">
        <w:rPr>
          <w:rFonts w:asciiTheme="minorHAnsi" w:eastAsia="Calibri" w:hAnsiTheme="minorHAnsi" w:cstheme="minorHAnsi"/>
          <w:spacing w:val="2"/>
          <w:sz w:val="22"/>
          <w:szCs w:val="22"/>
        </w:rPr>
        <w:t xml:space="preserve">, </w:t>
      </w:r>
      <w:r w:rsidR="003D5352">
        <w:rPr>
          <w:rFonts w:asciiTheme="minorHAnsi" w:eastAsia="Calibri" w:hAnsiTheme="minorHAnsi" w:cstheme="minorHAnsi"/>
          <w:spacing w:val="2"/>
          <w:sz w:val="22"/>
          <w:szCs w:val="22"/>
        </w:rPr>
        <w:t>implementation of the ICPC may</w:t>
      </w:r>
      <w:r w:rsidR="00854F93">
        <w:rPr>
          <w:rFonts w:asciiTheme="minorHAnsi" w:eastAsia="Calibri" w:hAnsiTheme="minorHAnsi" w:cstheme="minorHAnsi"/>
          <w:spacing w:val="2"/>
          <w:sz w:val="22"/>
          <w:szCs w:val="22"/>
        </w:rPr>
        <w:t xml:space="preserve"> </w:t>
      </w:r>
      <w:r w:rsidR="003D5352">
        <w:rPr>
          <w:rFonts w:asciiTheme="minorHAnsi" w:eastAsia="Calibri" w:hAnsiTheme="minorHAnsi" w:cstheme="minorHAnsi"/>
          <w:spacing w:val="2"/>
          <w:sz w:val="22"/>
          <w:szCs w:val="22"/>
        </w:rPr>
        <w:t>vary</w:t>
      </w:r>
      <w:r w:rsidR="00854F93">
        <w:rPr>
          <w:rFonts w:asciiTheme="minorHAnsi" w:eastAsia="Calibri" w:hAnsiTheme="minorHAnsi" w:cstheme="minorHAnsi"/>
          <w:spacing w:val="2"/>
          <w:sz w:val="22"/>
          <w:szCs w:val="22"/>
        </w:rPr>
        <w:t xml:space="preserve"> </w:t>
      </w:r>
      <w:r w:rsidR="003D5352">
        <w:rPr>
          <w:rFonts w:asciiTheme="minorHAnsi" w:eastAsia="Calibri" w:hAnsiTheme="minorHAnsi" w:cstheme="minorHAnsi"/>
          <w:spacing w:val="2"/>
          <w:sz w:val="22"/>
          <w:szCs w:val="22"/>
        </w:rPr>
        <w:t xml:space="preserve">and may follow different </w:t>
      </w:r>
      <w:r w:rsidR="00E750E5">
        <w:rPr>
          <w:rFonts w:asciiTheme="minorHAnsi" w:eastAsia="Calibri" w:hAnsiTheme="minorHAnsi" w:cstheme="minorHAnsi"/>
          <w:spacing w:val="2"/>
          <w:sz w:val="22"/>
          <w:szCs w:val="22"/>
        </w:rPr>
        <w:t>flows</w:t>
      </w:r>
      <w:r w:rsidR="003D5352">
        <w:rPr>
          <w:rFonts w:asciiTheme="minorHAnsi" w:eastAsia="Calibri" w:hAnsiTheme="minorHAnsi" w:cstheme="minorHAnsi"/>
          <w:spacing w:val="2"/>
          <w:sz w:val="22"/>
          <w:szCs w:val="22"/>
        </w:rPr>
        <w:t xml:space="preserve"> because of </w:t>
      </w:r>
      <w:r w:rsidR="00E750E5">
        <w:rPr>
          <w:rFonts w:asciiTheme="minorHAnsi" w:eastAsia="Calibri" w:hAnsiTheme="minorHAnsi" w:cstheme="minorHAnsi"/>
          <w:spacing w:val="2"/>
          <w:sz w:val="22"/>
          <w:szCs w:val="22"/>
        </w:rPr>
        <w:t>a</w:t>
      </w:r>
      <w:r w:rsidR="003D5352">
        <w:rPr>
          <w:rFonts w:asciiTheme="minorHAnsi" w:eastAsia="Calibri" w:hAnsiTheme="minorHAnsi" w:cstheme="minorHAnsi"/>
          <w:spacing w:val="2"/>
          <w:sz w:val="22"/>
          <w:szCs w:val="22"/>
        </w:rPr>
        <w:t xml:space="preserve"> state’s </w:t>
      </w:r>
      <w:r w:rsidR="00EA0EDF">
        <w:rPr>
          <w:rFonts w:asciiTheme="minorHAnsi" w:eastAsia="Calibri" w:hAnsiTheme="minorHAnsi" w:cstheme="minorHAnsi"/>
          <w:spacing w:val="2"/>
          <w:sz w:val="22"/>
          <w:szCs w:val="22"/>
        </w:rPr>
        <w:t xml:space="preserve">internal IT </w:t>
      </w:r>
      <w:r w:rsidR="003D5352">
        <w:rPr>
          <w:rFonts w:asciiTheme="minorHAnsi" w:eastAsia="Calibri" w:hAnsiTheme="minorHAnsi" w:cstheme="minorHAnsi"/>
          <w:spacing w:val="2"/>
          <w:sz w:val="22"/>
          <w:szCs w:val="22"/>
        </w:rPr>
        <w:t>structure or business processes</w:t>
      </w:r>
      <w:r w:rsidR="0018565E" w:rsidRPr="00FE0746">
        <w:rPr>
          <w:rFonts w:asciiTheme="minorHAnsi" w:eastAsia="Calibri" w:hAnsiTheme="minorHAnsi" w:cstheme="minorHAnsi"/>
          <w:spacing w:val="2"/>
          <w:sz w:val="22"/>
          <w:szCs w:val="22"/>
        </w:rPr>
        <w:t xml:space="preserve">.  For example, some states are decentralized </w:t>
      </w:r>
      <w:r w:rsidR="00E750E5">
        <w:rPr>
          <w:rFonts w:asciiTheme="minorHAnsi" w:eastAsia="Calibri" w:hAnsiTheme="minorHAnsi" w:cstheme="minorHAnsi"/>
          <w:spacing w:val="2"/>
          <w:sz w:val="22"/>
          <w:szCs w:val="22"/>
        </w:rPr>
        <w:t xml:space="preserve">and counties handle ICPC work directly, </w:t>
      </w:r>
      <w:r w:rsidR="0018565E" w:rsidRPr="00FE0746">
        <w:rPr>
          <w:rFonts w:asciiTheme="minorHAnsi" w:eastAsia="Calibri" w:hAnsiTheme="minorHAnsi" w:cstheme="minorHAnsi"/>
          <w:spacing w:val="2"/>
          <w:sz w:val="22"/>
          <w:szCs w:val="22"/>
        </w:rPr>
        <w:t xml:space="preserve">while others are </w:t>
      </w:r>
      <w:r w:rsidRPr="00FE0746">
        <w:rPr>
          <w:rFonts w:asciiTheme="minorHAnsi" w:eastAsia="Calibri" w:hAnsiTheme="minorHAnsi" w:cstheme="minorHAnsi"/>
          <w:spacing w:val="2"/>
          <w:sz w:val="22"/>
          <w:szCs w:val="22"/>
        </w:rPr>
        <w:t>centralized</w:t>
      </w:r>
      <w:r w:rsidR="00E750E5">
        <w:rPr>
          <w:rFonts w:asciiTheme="minorHAnsi" w:eastAsia="Calibri" w:hAnsiTheme="minorHAnsi" w:cstheme="minorHAnsi"/>
          <w:spacing w:val="2"/>
          <w:sz w:val="22"/>
          <w:szCs w:val="22"/>
        </w:rPr>
        <w:t>, and all ICPC cases must flow through the central office</w:t>
      </w:r>
      <w:r w:rsidRPr="00FE0746">
        <w:rPr>
          <w:rFonts w:asciiTheme="minorHAnsi" w:eastAsia="Calibri" w:hAnsiTheme="minorHAnsi" w:cstheme="minorHAnsi"/>
          <w:spacing w:val="2"/>
          <w:sz w:val="22"/>
          <w:szCs w:val="22"/>
        </w:rPr>
        <w:t xml:space="preserve">. </w:t>
      </w:r>
    </w:p>
    <w:p w14:paraId="58CFB713" w14:textId="77777777" w:rsidR="00E750E5" w:rsidRDefault="00E750E5">
      <w:pPr>
        <w:ind w:left="100" w:right="72"/>
        <w:rPr>
          <w:rFonts w:asciiTheme="minorHAnsi" w:eastAsia="Calibri" w:hAnsiTheme="minorHAnsi" w:cstheme="minorHAnsi"/>
          <w:spacing w:val="2"/>
          <w:sz w:val="22"/>
          <w:szCs w:val="22"/>
        </w:rPr>
      </w:pPr>
    </w:p>
    <w:p w14:paraId="641D9206" w14:textId="31BA422A" w:rsidR="00D71982" w:rsidRPr="00FE0746" w:rsidRDefault="00D71982"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T</w:t>
      </w:r>
      <w:r w:rsidR="0018565E" w:rsidRPr="00FE0746">
        <w:rPr>
          <w:rFonts w:asciiTheme="minorHAnsi" w:eastAsia="Calibri" w:hAnsiTheme="minorHAnsi" w:cstheme="minorHAnsi"/>
          <w:spacing w:val="2"/>
          <w:sz w:val="22"/>
          <w:szCs w:val="22"/>
        </w:rPr>
        <w:t xml:space="preserve">his </w:t>
      </w:r>
      <w:r w:rsidR="00E750E5">
        <w:rPr>
          <w:rFonts w:asciiTheme="minorHAnsi" w:eastAsia="Calibri" w:hAnsiTheme="minorHAnsi" w:cstheme="minorHAnsi"/>
          <w:spacing w:val="2"/>
          <w:sz w:val="22"/>
          <w:szCs w:val="22"/>
        </w:rPr>
        <w:t xml:space="preserve">document </w:t>
      </w:r>
      <w:r w:rsidR="00EA0EDF">
        <w:rPr>
          <w:rFonts w:asciiTheme="minorHAnsi" w:eastAsia="Calibri" w:hAnsiTheme="minorHAnsi" w:cstheme="minorHAnsi"/>
          <w:spacing w:val="2"/>
          <w:sz w:val="22"/>
          <w:szCs w:val="22"/>
        </w:rPr>
        <w:t xml:space="preserve">presents </w:t>
      </w:r>
      <w:r w:rsidR="00E750E5">
        <w:rPr>
          <w:rFonts w:asciiTheme="minorHAnsi" w:eastAsia="Calibri" w:hAnsiTheme="minorHAnsi" w:cstheme="minorHAnsi"/>
          <w:spacing w:val="2"/>
          <w:sz w:val="22"/>
          <w:szCs w:val="22"/>
        </w:rPr>
        <w:t xml:space="preserve">the NEICE information sharing strategy </w:t>
      </w:r>
      <w:r w:rsidR="00302810">
        <w:rPr>
          <w:rFonts w:asciiTheme="minorHAnsi" w:eastAsia="Calibri" w:hAnsiTheme="minorHAnsi" w:cstheme="minorHAnsi"/>
          <w:spacing w:val="2"/>
          <w:sz w:val="22"/>
          <w:szCs w:val="22"/>
        </w:rPr>
        <w:t xml:space="preserve">that has </w:t>
      </w:r>
      <w:r w:rsidR="00EA0EDF">
        <w:rPr>
          <w:rFonts w:asciiTheme="minorHAnsi" w:eastAsia="Calibri" w:hAnsiTheme="minorHAnsi" w:cstheme="minorHAnsi"/>
          <w:spacing w:val="2"/>
          <w:sz w:val="22"/>
          <w:szCs w:val="22"/>
        </w:rPr>
        <w:t xml:space="preserve">already been implemented successfully </w:t>
      </w:r>
      <w:r w:rsidR="00E750E5">
        <w:rPr>
          <w:rFonts w:asciiTheme="minorHAnsi" w:eastAsia="Calibri" w:hAnsiTheme="minorHAnsi" w:cstheme="minorHAnsi"/>
          <w:spacing w:val="2"/>
          <w:sz w:val="22"/>
          <w:szCs w:val="22"/>
        </w:rPr>
        <w:t xml:space="preserve">across </w:t>
      </w:r>
      <w:r w:rsidR="00EA0EDF">
        <w:rPr>
          <w:rFonts w:asciiTheme="minorHAnsi" w:eastAsia="Calibri" w:hAnsiTheme="minorHAnsi" w:cstheme="minorHAnsi"/>
          <w:spacing w:val="2"/>
          <w:sz w:val="22"/>
          <w:szCs w:val="22"/>
        </w:rPr>
        <w:t xml:space="preserve">35 </w:t>
      </w:r>
      <w:r w:rsidR="00E750E5">
        <w:rPr>
          <w:rFonts w:asciiTheme="minorHAnsi" w:eastAsia="Calibri" w:hAnsiTheme="minorHAnsi" w:cstheme="minorHAnsi"/>
          <w:spacing w:val="2"/>
          <w:sz w:val="22"/>
          <w:szCs w:val="22"/>
        </w:rPr>
        <w:t xml:space="preserve">different state </w:t>
      </w:r>
      <w:r w:rsidR="00EA0EDF">
        <w:rPr>
          <w:rFonts w:asciiTheme="minorHAnsi" w:eastAsia="Calibri" w:hAnsiTheme="minorHAnsi" w:cstheme="minorHAnsi"/>
          <w:spacing w:val="2"/>
          <w:sz w:val="22"/>
          <w:szCs w:val="22"/>
        </w:rPr>
        <w:t>IT systems and processes</w:t>
      </w:r>
      <w:r w:rsidR="00636482">
        <w:rPr>
          <w:rFonts w:asciiTheme="minorHAnsi" w:eastAsia="Calibri" w:hAnsiTheme="minorHAnsi" w:cstheme="minorHAnsi"/>
          <w:spacing w:val="2"/>
          <w:sz w:val="22"/>
          <w:szCs w:val="22"/>
        </w:rPr>
        <w:t xml:space="preserve">, as well as guidance for </w:t>
      </w:r>
      <w:r w:rsidR="00302810">
        <w:rPr>
          <w:rFonts w:asciiTheme="minorHAnsi" w:eastAsia="Calibri" w:hAnsiTheme="minorHAnsi" w:cstheme="minorHAnsi"/>
          <w:spacing w:val="2"/>
          <w:sz w:val="22"/>
          <w:szCs w:val="22"/>
        </w:rPr>
        <w:t xml:space="preserve">new states working to implement a connection to NEICE. </w:t>
      </w:r>
      <w:r w:rsidR="0047202E">
        <w:rPr>
          <w:rFonts w:asciiTheme="minorHAnsi" w:eastAsia="Calibri" w:hAnsiTheme="minorHAnsi" w:cstheme="minorHAnsi"/>
          <w:spacing w:val="2"/>
          <w:sz w:val="22"/>
          <w:szCs w:val="22"/>
        </w:rPr>
        <w:t xml:space="preserve">More information about NEICE can be found here: </w:t>
      </w:r>
      <w:hyperlink r:id="rId14" w:history="1">
        <w:r w:rsidR="0047202E" w:rsidRPr="005D28D9">
          <w:rPr>
            <w:rStyle w:val="Hyperlink"/>
            <w:rFonts w:asciiTheme="minorHAnsi" w:eastAsia="Calibri" w:hAnsiTheme="minorHAnsi" w:cstheme="minorHAnsi"/>
            <w:spacing w:val="2"/>
            <w:sz w:val="22"/>
            <w:szCs w:val="22"/>
          </w:rPr>
          <w:t>www.aphsa.org/NEICE</w:t>
        </w:r>
      </w:hyperlink>
      <w:r w:rsidR="00572FDC" w:rsidRPr="00FE0746">
        <w:rPr>
          <w:rFonts w:asciiTheme="minorHAnsi" w:eastAsia="Calibri" w:hAnsiTheme="minorHAnsi" w:cstheme="minorHAnsi"/>
          <w:spacing w:val="2"/>
          <w:sz w:val="22"/>
          <w:szCs w:val="22"/>
        </w:rPr>
        <w:t>.</w:t>
      </w:r>
    </w:p>
    <w:p w14:paraId="5D77D5EE" w14:textId="77777777" w:rsidR="00D71982" w:rsidRPr="00FE0746" w:rsidRDefault="00D71982" w:rsidP="00FE0746">
      <w:pPr>
        <w:ind w:left="100" w:right="72"/>
        <w:rPr>
          <w:rFonts w:asciiTheme="minorHAnsi" w:eastAsia="Calibri" w:hAnsiTheme="minorHAnsi" w:cstheme="minorHAnsi"/>
          <w:spacing w:val="2"/>
          <w:sz w:val="22"/>
          <w:szCs w:val="22"/>
        </w:rPr>
      </w:pPr>
    </w:p>
    <w:p w14:paraId="5956FEED" w14:textId="6A65C8EB" w:rsidR="002E2476" w:rsidRPr="00FE0746" w:rsidRDefault="00302810"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b/>
          <w:bCs/>
          <w:spacing w:val="2"/>
          <w:sz w:val="22"/>
          <w:szCs w:val="22"/>
        </w:rPr>
        <w:t xml:space="preserve">We urge new </w:t>
      </w:r>
      <w:r w:rsidR="00D400D2" w:rsidRPr="00FE0746">
        <w:rPr>
          <w:rFonts w:asciiTheme="minorHAnsi" w:eastAsia="Calibri" w:hAnsiTheme="minorHAnsi" w:cstheme="minorHAnsi"/>
          <w:b/>
          <w:bCs/>
          <w:spacing w:val="2"/>
          <w:sz w:val="22"/>
          <w:szCs w:val="22"/>
        </w:rPr>
        <w:t xml:space="preserve">state </w:t>
      </w:r>
      <w:r w:rsidRPr="00FE0746">
        <w:rPr>
          <w:rFonts w:asciiTheme="minorHAnsi" w:eastAsia="Calibri" w:hAnsiTheme="minorHAnsi" w:cstheme="minorHAnsi"/>
          <w:b/>
          <w:bCs/>
          <w:spacing w:val="2"/>
          <w:sz w:val="22"/>
          <w:szCs w:val="22"/>
        </w:rPr>
        <w:t>partners to set up regular (weekly/bimonthly/monthly) calls with the NEICE technical team to ensure a smooth implementation</w:t>
      </w:r>
      <w:r w:rsidR="00D400D2" w:rsidRPr="00FE0746">
        <w:rPr>
          <w:rFonts w:asciiTheme="minorHAnsi" w:eastAsia="Calibri" w:hAnsiTheme="minorHAnsi" w:cstheme="minorHAnsi"/>
          <w:b/>
          <w:bCs/>
          <w:spacing w:val="2"/>
          <w:sz w:val="22"/>
          <w:szCs w:val="22"/>
        </w:rPr>
        <w:t xml:space="preserve"> </w:t>
      </w:r>
      <w:r w:rsidR="000A0D31" w:rsidRPr="000A0D31">
        <w:rPr>
          <w:rFonts w:asciiTheme="minorHAnsi" w:eastAsia="Calibri" w:hAnsiTheme="minorHAnsi" w:cstheme="minorHAnsi"/>
          <w:b/>
          <w:bCs/>
          <w:spacing w:val="2"/>
          <w:sz w:val="22"/>
          <w:szCs w:val="22"/>
        </w:rPr>
        <w:t>process</w:t>
      </w:r>
      <w:r w:rsidR="000A0D31">
        <w:rPr>
          <w:rFonts w:asciiTheme="minorHAnsi" w:eastAsia="Calibri" w:hAnsiTheme="minorHAnsi" w:cstheme="minorHAnsi"/>
          <w:spacing w:val="2"/>
          <w:sz w:val="22"/>
          <w:szCs w:val="22"/>
        </w:rPr>
        <w:t xml:space="preserve"> and</w:t>
      </w:r>
      <w:r w:rsidR="00D400D2">
        <w:rPr>
          <w:rFonts w:asciiTheme="minorHAnsi" w:eastAsia="Calibri" w:hAnsiTheme="minorHAnsi" w:cstheme="minorHAnsi"/>
          <w:spacing w:val="2"/>
          <w:sz w:val="22"/>
          <w:szCs w:val="22"/>
        </w:rPr>
        <w:t xml:space="preserve"> avoid wasting staff </w:t>
      </w:r>
      <w:r w:rsidR="00755333">
        <w:rPr>
          <w:rFonts w:asciiTheme="minorHAnsi" w:eastAsia="Calibri" w:hAnsiTheme="minorHAnsi" w:cstheme="minorHAnsi"/>
          <w:spacing w:val="2"/>
          <w:sz w:val="22"/>
          <w:szCs w:val="22"/>
        </w:rPr>
        <w:t xml:space="preserve">resources </w:t>
      </w:r>
      <w:r w:rsidR="00D400D2">
        <w:rPr>
          <w:rFonts w:asciiTheme="minorHAnsi" w:eastAsia="Calibri" w:hAnsiTheme="minorHAnsi" w:cstheme="minorHAnsi"/>
          <w:spacing w:val="2"/>
          <w:sz w:val="22"/>
          <w:szCs w:val="22"/>
        </w:rPr>
        <w:t>pursuing approaches that other states may have already tried unsuccessfully.</w:t>
      </w:r>
    </w:p>
    <w:p w14:paraId="797EA069" w14:textId="77777777" w:rsidR="002E2476" w:rsidRPr="00FE0746" w:rsidRDefault="002E2476" w:rsidP="00FE0746">
      <w:pPr>
        <w:ind w:left="100" w:right="72"/>
        <w:rPr>
          <w:rFonts w:asciiTheme="minorHAnsi" w:eastAsia="Calibri" w:hAnsiTheme="minorHAnsi" w:cstheme="minorHAnsi"/>
          <w:spacing w:val="2"/>
          <w:sz w:val="22"/>
          <w:szCs w:val="22"/>
        </w:rPr>
      </w:pPr>
    </w:p>
    <w:p w14:paraId="62413990" w14:textId="21506B05" w:rsidR="00D87862" w:rsidRPr="00FE0746" w:rsidRDefault="00D87862" w:rsidP="00FE0746">
      <w:pPr>
        <w:ind w:left="100" w:right="72"/>
        <w:rPr>
          <w:rFonts w:asciiTheme="minorHAnsi" w:eastAsia="Calibri" w:hAnsiTheme="minorHAnsi" w:cstheme="minorHAnsi"/>
          <w:b/>
          <w:bCs/>
          <w:spacing w:val="2"/>
          <w:sz w:val="22"/>
          <w:szCs w:val="22"/>
        </w:rPr>
      </w:pPr>
      <w:r w:rsidRPr="00FE0746">
        <w:rPr>
          <w:rFonts w:asciiTheme="minorHAnsi" w:eastAsia="Calibri" w:hAnsiTheme="minorHAnsi" w:cstheme="minorHAnsi"/>
          <w:b/>
          <w:bCs/>
          <w:spacing w:val="2"/>
          <w:sz w:val="22"/>
          <w:szCs w:val="22"/>
        </w:rPr>
        <w:t>NEICE History and Timeline</w:t>
      </w:r>
    </w:p>
    <w:p w14:paraId="73FBE36B" w14:textId="77777777" w:rsidR="00D87862" w:rsidRPr="00FE0746" w:rsidRDefault="00D87862" w:rsidP="00FE0746">
      <w:pPr>
        <w:ind w:left="100" w:right="72"/>
        <w:rPr>
          <w:rFonts w:asciiTheme="minorHAnsi" w:eastAsia="Calibri" w:hAnsiTheme="minorHAnsi" w:cstheme="minorHAnsi"/>
          <w:spacing w:val="2"/>
          <w:sz w:val="22"/>
          <w:szCs w:val="22"/>
        </w:rPr>
      </w:pPr>
    </w:p>
    <w:p w14:paraId="32A00D44" w14:textId="4B7807C9" w:rsidR="005E643A" w:rsidRPr="00FE0746" w:rsidRDefault="005E643A" w:rsidP="00D84778">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In 2012, the American Public Human Services Association (APHSA), as the Secretariat for the Association of Administrators of the Interstate Compact on the Placement of Children (AAICPC), </w:t>
      </w:r>
      <w:r w:rsidR="00D84778">
        <w:rPr>
          <w:rFonts w:asciiTheme="minorHAnsi" w:eastAsia="Calibri" w:hAnsiTheme="minorHAnsi" w:cstheme="minorHAnsi"/>
          <w:spacing w:val="2"/>
          <w:sz w:val="22"/>
          <w:szCs w:val="22"/>
        </w:rPr>
        <w:t xml:space="preserve">approached </w:t>
      </w:r>
      <w:r w:rsidR="00D84778" w:rsidRPr="00FE0746">
        <w:rPr>
          <w:rFonts w:asciiTheme="minorHAnsi" w:eastAsia="Calibri" w:hAnsiTheme="minorHAnsi" w:cstheme="minorHAnsi"/>
          <w:spacing w:val="2"/>
          <w:sz w:val="22"/>
          <w:szCs w:val="22"/>
        </w:rPr>
        <w:t>the U.S. Office of Management and Budget (OMB) Collaborative Forum</w:t>
      </w:r>
      <w:r w:rsidR="00D84778">
        <w:rPr>
          <w:rFonts w:asciiTheme="minorHAnsi" w:eastAsia="Calibri" w:hAnsiTheme="minorHAnsi" w:cstheme="minorHAnsi"/>
          <w:spacing w:val="2"/>
          <w:sz w:val="22"/>
          <w:szCs w:val="22"/>
        </w:rPr>
        <w:t xml:space="preserve"> with</w:t>
      </w:r>
      <w:r w:rsidRPr="00FE0746">
        <w:rPr>
          <w:rFonts w:asciiTheme="minorHAnsi" w:eastAsia="Calibri" w:hAnsiTheme="minorHAnsi" w:cstheme="minorHAnsi"/>
          <w:spacing w:val="2"/>
          <w:sz w:val="22"/>
          <w:szCs w:val="22"/>
        </w:rPr>
        <w:t xml:space="preserve"> the idea of an electronic exchange for ICPC data </w:t>
      </w:r>
      <w:r w:rsidR="009064D6" w:rsidRPr="00FE0746">
        <w:rPr>
          <w:rFonts w:asciiTheme="minorHAnsi" w:eastAsia="Calibri" w:hAnsiTheme="minorHAnsi" w:cstheme="minorHAnsi"/>
          <w:spacing w:val="2"/>
          <w:sz w:val="22"/>
          <w:szCs w:val="22"/>
        </w:rPr>
        <w:t>across state lines</w:t>
      </w:r>
      <w:r w:rsidR="00D84778">
        <w:rPr>
          <w:rFonts w:asciiTheme="minorHAnsi" w:eastAsia="Calibri" w:hAnsiTheme="minorHAnsi" w:cstheme="minorHAnsi"/>
          <w:spacing w:val="2"/>
          <w:sz w:val="22"/>
          <w:szCs w:val="22"/>
        </w:rPr>
        <w:t xml:space="preserve">, and made </w:t>
      </w:r>
      <w:r w:rsidRPr="00FE0746">
        <w:rPr>
          <w:rFonts w:asciiTheme="minorHAnsi" w:eastAsia="Calibri" w:hAnsiTheme="minorHAnsi" w:cstheme="minorHAnsi"/>
          <w:spacing w:val="2"/>
          <w:sz w:val="22"/>
          <w:szCs w:val="22"/>
        </w:rPr>
        <w:t xml:space="preserve">the case for funding from the </w:t>
      </w:r>
      <w:r w:rsidRPr="00FE0746">
        <w:rPr>
          <w:rFonts w:asciiTheme="minorHAnsi" w:eastAsia="Calibri" w:hAnsiTheme="minorHAnsi" w:cstheme="minorHAnsi"/>
          <w:spacing w:val="2"/>
          <w:sz w:val="22"/>
          <w:szCs w:val="22"/>
        </w:rPr>
        <w:lastRenderedPageBreak/>
        <w:t xml:space="preserve">Partnership Program Integrity Innovation. The idea generated a more rigorous review and gathered momentum and input from </w:t>
      </w:r>
      <w:r w:rsidR="009064D6" w:rsidRPr="00FE0746">
        <w:rPr>
          <w:rFonts w:asciiTheme="minorHAnsi" w:eastAsia="Calibri" w:hAnsiTheme="minorHAnsi" w:cstheme="minorHAnsi"/>
          <w:spacing w:val="2"/>
          <w:sz w:val="22"/>
          <w:szCs w:val="22"/>
        </w:rPr>
        <w:t>a</w:t>
      </w:r>
      <w:r w:rsidRPr="00FE0746">
        <w:rPr>
          <w:rFonts w:asciiTheme="minorHAnsi" w:eastAsia="Calibri" w:hAnsiTheme="minorHAnsi" w:cstheme="minorHAnsi"/>
          <w:spacing w:val="2"/>
          <w:sz w:val="22"/>
          <w:szCs w:val="22"/>
        </w:rPr>
        <w:t xml:space="preserve"> cross sector of government, community</w:t>
      </w:r>
      <w:r w:rsidR="001C5ED8">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and industry experts about how best to streamline and strengthen the idea for a pilot project. </w:t>
      </w:r>
    </w:p>
    <w:p w14:paraId="4129BE39" w14:textId="77777777" w:rsidR="005E643A" w:rsidRPr="00FE0746" w:rsidRDefault="005E643A" w:rsidP="00FE0746">
      <w:pPr>
        <w:ind w:left="100" w:right="72"/>
        <w:rPr>
          <w:rFonts w:asciiTheme="minorHAnsi" w:eastAsia="Calibri" w:hAnsiTheme="minorHAnsi" w:cstheme="minorHAnsi"/>
          <w:spacing w:val="2"/>
          <w:sz w:val="22"/>
          <w:szCs w:val="22"/>
        </w:rPr>
      </w:pPr>
    </w:p>
    <w:p w14:paraId="47DCB89F" w14:textId="4B4C2ACF" w:rsidR="00D87862" w:rsidRPr="00FE0746" w:rsidRDefault="005E643A"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The initial partnership came to life in 2013 when OMB transferred congressionally authorized federal funds to the Administration of Children and Families, Children’s Bureau as the lead federal agency to administer a pilot. The Children’s Bureau entered into a cooperative agreement with APHSA, as the secretariat for the AAICPC, to develop, implement, manage</w:t>
      </w:r>
      <w:r w:rsidR="001C5ED8">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and provide governance for the pilot. Since 2015</w:t>
      </w:r>
      <w:r w:rsidR="001C5ED8">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through support from the Children’s Bureau via extensions to the cooperative agreement, </w:t>
      </w:r>
      <w:r w:rsidR="000D643B" w:rsidRPr="00FE0746">
        <w:rPr>
          <w:rFonts w:asciiTheme="minorHAnsi" w:eastAsia="Calibri" w:hAnsiTheme="minorHAnsi" w:cstheme="minorHAnsi"/>
          <w:spacing w:val="2"/>
          <w:sz w:val="22"/>
          <w:szCs w:val="22"/>
        </w:rPr>
        <w:t xml:space="preserve">APHSA, AAICPC, </w:t>
      </w:r>
      <w:r w:rsidR="00C870E8" w:rsidRPr="00FE0746">
        <w:rPr>
          <w:rFonts w:asciiTheme="minorHAnsi" w:eastAsia="Calibri" w:hAnsiTheme="minorHAnsi" w:cstheme="minorHAnsi"/>
          <w:spacing w:val="2"/>
          <w:sz w:val="22"/>
          <w:szCs w:val="22"/>
        </w:rPr>
        <w:t>state partners, and</w:t>
      </w:r>
      <w:r w:rsidR="000D643B" w:rsidRPr="00FE0746">
        <w:rPr>
          <w:rFonts w:asciiTheme="minorHAnsi" w:eastAsia="Calibri" w:hAnsiTheme="minorHAnsi" w:cstheme="minorHAnsi"/>
          <w:spacing w:val="2"/>
          <w:sz w:val="22"/>
          <w:szCs w:val="22"/>
        </w:rPr>
        <w:t xml:space="preserve"> the Children’s Bureau </w:t>
      </w:r>
      <w:r w:rsidRPr="00FE0746">
        <w:rPr>
          <w:rFonts w:asciiTheme="minorHAnsi" w:eastAsia="Calibri" w:hAnsiTheme="minorHAnsi" w:cstheme="minorHAnsi"/>
          <w:spacing w:val="2"/>
          <w:sz w:val="22"/>
          <w:szCs w:val="22"/>
        </w:rPr>
        <w:t xml:space="preserve">have scaled the pilot successfully across the nation. </w:t>
      </w:r>
      <w:r w:rsidR="00C870E8" w:rsidRPr="00FE0746">
        <w:rPr>
          <w:rFonts w:asciiTheme="minorHAnsi" w:eastAsia="Calibri" w:hAnsiTheme="minorHAnsi" w:cstheme="minorHAnsi"/>
          <w:spacing w:val="2"/>
          <w:sz w:val="22"/>
          <w:szCs w:val="22"/>
        </w:rPr>
        <w:t>T</w:t>
      </w:r>
      <w:r w:rsidR="006B3911" w:rsidRPr="00FE0746">
        <w:rPr>
          <w:rFonts w:asciiTheme="minorHAnsi" w:eastAsia="Calibri" w:hAnsiTheme="minorHAnsi" w:cstheme="minorHAnsi"/>
          <w:spacing w:val="2"/>
          <w:sz w:val="22"/>
          <w:szCs w:val="22"/>
        </w:rPr>
        <w:t xml:space="preserve">he NEICE infrastructure </w:t>
      </w:r>
      <w:r w:rsidR="00E54129" w:rsidRPr="00FE0746">
        <w:rPr>
          <w:rFonts w:asciiTheme="minorHAnsi" w:eastAsia="Calibri" w:hAnsiTheme="minorHAnsi" w:cstheme="minorHAnsi"/>
          <w:spacing w:val="2"/>
          <w:sz w:val="22"/>
          <w:szCs w:val="22"/>
        </w:rPr>
        <w:t>include</w:t>
      </w:r>
      <w:r w:rsidR="00C870E8" w:rsidRPr="00FE0746">
        <w:rPr>
          <w:rFonts w:asciiTheme="minorHAnsi" w:eastAsia="Calibri" w:hAnsiTheme="minorHAnsi" w:cstheme="minorHAnsi"/>
          <w:spacing w:val="2"/>
          <w:sz w:val="22"/>
          <w:szCs w:val="22"/>
        </w:rPr>
        <w:t>s</w:t>
      </w:r>
      <w:r w:rsidR="00E54129" w:rsidRPr="00FE0746">
        <w:rPr>
          <w:rFonts w:asciiTheme="minorHAnsi" w:eastAsia="Calibri" w:hAnsiTheme="minorHAnsi" w:cstheme="minorHAnsi"/>
          <w:spacing w:val="2"/>
          <w:sz w:val="22"/>
          <w:szCs w:val="22"/>
        </w:rPr>
        <w:t>:</w:t>
      </w:r>
    </w:p>
    <w:p w14:paraId="7223F8D2" w14:textId="77777777" w:rsidR="00E54129" w:rsidRPr="00FE0746" w:rsidRDefault="00E54129" w:rsidP="00FE0746">
      <w:pPr>
        <w:ind w:left="100" w:right="72"/>
        <w:rPr>
          <w:rFonts w:asciiTheme="minorHAnsi" w:eastAsia="Calibri" w:hAnsiTheme="minorHAnsi" w:cstheme="minorHAnsi"/>
          <w:spacing w:val="2"/>
          <w:sz w:val="22"/>
          <w:szCs w:val="22"/>
        </w:rPr>
      </w:pPr>
    </w:p>
    <w:p w14:paraId="511308EC" w14:textId="77777777" w:rsidR="00EF41E8" w:rsidRPr="00FE0746" w:rsidRDefault="00C870E8" w:rsidP="00FE0746">
      <w:pPr>
        <w:pStyle w:val="ListParagraph"/>
        <w:numPr>
          <w:ilvl w:val="0"/>
          <w:numId w:val="18"/>
        </w:numPr>
        <w:ind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Cloud-based Case Management System (CMS) – Original CMS built during pilot and used by </w:t>
      </w:r>
      <w:r w:rsidR="00EF41E8" w:rsidRPr="00FE0746">
        <w:rPr>
          <w:rFonts w:asciiTheme="minorHAnsi" w:eastAsia="Calibri" w:hAnsiTheme="minorHAnsi" w:cstheme="minorHAnsi"/>
          <w:spacing w:val="2"/>
          <w:sz w:val="22"/>
          <w:szCs w:val="22"/>
        </w:rPr>
        <w:t>more than half of the states on NEICE</w:t>
      </w:r>
    </w:p>
    <w:p w14:paraId="273D3415" w14:textId="2140E161" w:rsidR="00E54129" w:rsidRPr="00FE0746" w:rsidRDefault="00E54129" w:rsidP="00FE0746">
      <w:pPr>
        <w:pStyle w:val="ListParagraph"/>
        <w:numPr>
          <w:ilvl w:val="0"/>
          <w:numId w:val="18"/>
        </w:numPr>
        <w:ind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Modular Case Management System (MCMS) – locally hosted within the state’s own infrastructure</w:t>
      </w:r>
    </w:p>
    <w:p w14:paraId="522E404D" w14:textId="7393F9CB" w:rsidR="00D87862" w:rsidRPr="00FE0746" w:rsidRDefault="00E54129" w:rsidP="00FE0746">
      <w:pPr>
        <w:pStyle w:val="ListParagraph"/>
        <w:numPr>
          <w:ilvl w:val="0"/>
          <w:numId w:val="18"/>
        </w:numPr>
        <w:ind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NEICE Clearinghouse – A two-way interface between the state’s SACWIS or CCWIS and the NEICE Clearinghouse (hub). </w:t>
      </w:r>
    </w:p>
    <w:p w14:paraId="7E6F670A" w14:textId="77777777" w:rsidR="00D87862" w:rsidRPr="00FE0746" w:rsidRDefault="00D87862" w:rsidP="00FE0746">
      <w:pPr>
        <w:ind w:left="100" w:right="72"/>
        <w:rPr>
          <w:rFonts w:asciiTheme="minorHAnsi" w:eastAsia="Calibri" w:hAnsiTheme="minorHAnsi" w:cstheme="minorHAnsi"/>
          <w:spacing w:val="2"/>
          <w:sz w:val="22"/>
          <w:szCs w:val="22"/>
        </w:rPr>
      </w:pPr>
    </w:p>
    <w:p w14:paraId="698A15A0" w14:textId="66041C8C" w:rsidR="004B5588" w:rsidRPr="00FE0746" w:rsidRDefault="00DA1583"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On February 9, 2018, President Trump signed into law the landmark bipartisan Family First Prevention Services Act, as part of Division E in the Bipartisan Budget Act of 2018 (H.R. 1892). Family First includes long-overdue historic reforms to help keep children safely with their families and avoid the traumatic experience of entering foster care, emphasizes the importance of children growing up in families and helps ensure children are placed in the least restrictive, most family-like setting appropriate to their special needs when foster care is needed. The act mandates that all states process their</w:t>
      </w:r>
      <w:r w:rsidR="00F304BB" w:rsidRPr="00FE0746">
        <w:rPr>
          <w:rFonts w:asciiTheme="minorHAnsi" w:eastAsia="Calibri" w:hAnsiTheme="minorHAnsi" w:cstheme="minorHAnsi"/>
          <w:spacing w:val="2"/>
          <w:sz w:val="22"/>
          <w:szCs w:val="22"/>
        </w:rPr>
        <w:t xml:space="preserve"> </w:t>
      </w:r>
      <w:r w:rsidR="000A0D31" w:rsidRPr="000A0D31">
        <w:rPr>
          <w:rFonts w:asciiTheme="minorHAnsi" w:eastAsia="Calibri" w:hAnsiTheme="minorHAnsi" w:cstheme="minorHAnsi"/>
          <w:spacing w:val="2"/>
          <w:sz w:val="22"/>
          <w:szCs w:val="22"/>
        </w:rPr>
        <w:t>ICPC cases</w:t>
      </w:r>
      <w:r w:rsidRPr="00FE0746">
        <w:rPr>
          <w:rFonts w:asciiTheme="minorHAnsi" w:eastAsia="Calibri" w:hAnsiTheme="minorHAnsi" w:cstheme="minorHAnsi"/>
          <w:spacing w:val="2"/>
          <w:sz w:val="22"/>
          <w:szCs w:val="22"/>
        </w:rPr>
        <w:t xml:space="preserve"> electronically by 2027</w:t>
      </w:r>
      <w:r w:rsidR="00F304BB" w:rsidRPr="00FE0746">
        <w:rPr>
          <w:rFonts w:asciiTheme="minorHAnsi" w:eastAsia="Calibri" w:hAnsiTheme="minorHAnsi" w:cstheme="minorHAnsi"/>
          <w:spacing w:val="2"/>
          <w:sz w:val="22"/>
          <w:szCs w:val="22"/>
        </w:rPr>
        <w:t xml:space="preserve"> using an electronic case processing system; </w:t>
      </w:r>
      <w:r w:rsidR="006D2487" w:rsidRPr="00FE0746">
        <w:rPr>
          <w:rFonts w:asciiTheme="minorHAnsi" w:eastAsia="Calibri" w:hAnsiTheme="minorHAnsi" w:cstheme="minorHAnsi"/>
          <w:spacing w:val="2"/>
          <w:sz w:val="22"/>
          <w:szCs w:val="22"/>
        </w:rPr>
        <w:t>NEICE is the only national system that meets this requirement.</w:t>
      </w:r>
      <w:r w:rsidR="00403AB4" w:rsidRPr="00FE0746">
        <w:rPr>
          <w:rFonts w:asciiTheme="minorHAnsi" w:eastAsia="Calibri" w:hAnsiTheme="minorHAnsi" w:cstheme="minorHAnsi"/>
          <w:spacing w:val="2"/>
          <w:sz w:val="22"/>
          <w:szCs w:val="22"/>
        </w:rPr>
        <w:t xml:space="preserve">  </w:t>
      </w:r>
      <w:r w:rsidR="006D2487" w:rsidRPr="00FE0746">
        <w:rPr>
          <w:rFonts w:asciiTheme="minorHAnsi" w:eastAsia="Calibri" w:hAnsiTheme="minorHAnsi" w:cstheme="minorHAnsi"/>
          <w:spacing w:val="2"/>
          <w:sz w:val="22"/>
          <w:szCs w:val="22"/>
        </w:rPr>
        <w:t xml:space="preserve">With </w:t>
      </w:r>
      <w:r w:rsidR="00D25070" w:rsidRPr="00FE0746">
        <w:rPr>
          <w:rFonts w:asciiTheme="minorHAnsi" w:eastAsia="Calibri" w:hAnsiTheme="minorHAnsi" w:cstheme="minorHAnsi"/>
          <w:spacing w:val="2"/>
          <w:sz w:val="22"/>
          <w:szCs w:val="22"/>
        </w:rPr>
        <w:t xml:space="preserve">35 live states today, </w:t>
      </w:r>
      <w:r w:rsidR="00403AB4" w:rsidRPr="00FE0746">
        <w:rPr>
          <w:rFonts w:asciiTheme="minorHAnsi" w:eastAsia="Calibri" w:hAnsiTheme="minorHAnsi" w:cstheme="minorHAnsi"/>
          <w:spacing w:val="2"/>
          <w:sz w:val="22"/>
          <w:szCs w:val="22"/>
        </w:rPr>
        <w:t xml:space="preserve">and </w:t>
      </w:r>
      <w:r w:rsidR="00E05C09" w:rsidRPr="00FE0746">
        <w:rPr>
          <w:rFonts w:asciiTheme="minorHAnsi" w:eastAsia="Calibri" w:hAnsiTheme="minorHAnsi" w:cstheme="minorHAnsi"/>
          <w:spacing w:val="2"/>
          <w:sz w:val="22"/>
          <w:szCs w:val="22"/>
        </w:rPr>
        <w:t xml:space="preserve">ten </w:t>
      </w:r>
      <w:r w:rsidR="00D25070" w:rsidRPr="00FE0746">
        <w:rPr>
          <w:rFonts w:asciiTheme="minorHAnsi" w:eastAsia="Calibri" w:hAnsiTheme="minorHAnsi" w:cstheme="minorHAnsi"/>
          <w:spacing w:val="2"/>
          <w:sz w:val="22"/>
          <w:szCs w:val="22"/>
        </w:rPr>
        <w:t>more join</w:t>
      </w:r>
      <w:r w:rsidR="00933BBA" w:rsidRPr="00FE0746">
        <w:rPr>
          <w:rFonts w:asciiTheme="minorHAnsi" w:eastAsia="Calibri" w:hAnsiTheme="minorHAnsi" w:cstheme="minorHAnsi"/>
          <w:spacing w:val="2"/>
          <w:sz w:val="22"/>
          <w:szCs w:val="22"/>
        </w:rPr>
        <w:t>i</w:t>
      </w:r>
      <w:r w:rsidR="00D25070" w:rsidRPr="00FE0746">
        <w:rPr>
          <w:rFonts w:asciiTheme="minorHAnsi" w:eastAsia="Calibri" w:hAnsiTheme="minorHAnsi" w:cstheme="minorHAnsi"/>
          <w:spacing w:val="2"/>
          <w:sz w:val="22"/>
          <w:szCs w:val="22"/>
        </w:rPr>
        <w:t>ng</w:t>
      </w:r>
      <w:r w:rsidR="00403AB4" w:rsidRPr="00FE0746">
        <w:rPr>
          <w:rFonts w:asciiTheme="minorHAnsi" w:eastAsia="Calibri" w:hAnsiTheme="minorHAnsi" w:cstheme="minorHAnsi"/>
          <w:spacing w:val="2"/>
          <w:sz w:val="22"/>
          <w:szCs w:val="22"/>
        </w:rPr>
        <w:t xml:space="preserve"> soon</w:t>
      </w:r>
      <w:r w:rsidR="00933BBA" w:rsidRPr="00FE0746">
        <w:rPr>
          <w:rFonts w:asciiTheme="minorHAnsi" w:eastAsia="Calibri" w:hAnsiTheme="minorHAnsi" w:cstheme="minorHAnsi"/>
          <w:spacing w:val="2"/>
          <w:sz w:val="22"/>
          <w:szCs w:val="22"/>
        </w:rPr>
        <w:t>,</w:t>
      </w:r>
      <w:r w:rsidR="00D25070" w:rsidRPr="00FE0746">
        <w:rPr>
          <w:rFonts w:asciiTheme="minorHAnsi" w:eastAsia="Calibri" w:hAnsiTheme="minorHAnsi" w:cstheme="minorHAnsi"/>
          <w:spacing w:val="2"/>
          <w:sz w:val="22"/>
          <w:szCs w:val="22"/>
        </w:rPr>
        <w:t xml:space="preserve"> we are well on the way to having </w:t>
      </w:r>
      <w:r w:rsidR="00933BBA" w:rsidRPr="00FE0746">
        <w:rPr>
          <w:rFonts w:asciiTheme="minorHAnsi" w:eastAsia="Calibri" w:hAnsiTheme="minorHAnsi" w:cstheme="minorHAnsi"/>
          <w:spacing w:val="2"/>
          <w:sz w:val="22"/>
          <w:szCs w:val="22"/>
        </w:rPr>
        <w:t xml:space="preserve">all </w:t>
      </w:r>
      <w:r w:rsidR="00D25070" w:rsidRPr="00FE0746">
        <w:rPr>
          <w:rFonts w:asciiTheme="minorHAnsi" w:eastAsia="Calibri" w:hAnsiTheme="minorHAnsi" w:cstheme="minorHAnsi"/>
          <w:spacing w:val="2"/>
          <w:sz w:val="22"/>
          <w:szCs w:val="22"/>
        </w:rPr>
        <w:t>52</w:t>
      </w:r>
      <w:r w:rsidR="00933BBA" w:rsidRPr="00FE0746">
        <w:rPr>
          <w:rFonts w:asciiTheme="minorHAnsi" w:eastAsia="Calibri" w:hAnsiTheme="minorHAnsi" w:cstheme="minorHAnsi"/>
          <w:spacing w:val="2"/>
          <w:sz w:val="22"/>
          <w:szCs w:val="22"/>
        </w:rPr>
        <w:t xml:space="preserve"> ICPC</w:t>
      </w:r>
      <w:r w:rsidR="00D25070" w:rsidRPr="00FE0746">
        <w:rPr>
          <w:rFonts w:asciiTheme="minorHAnsi" w:eastAsia="Calibri" w:hAnsiTheme="minorHAnsi" w:cstheme="minorHAnsi"/>
          <w:spacing w:val="2"/>
          <w:sz w:val="22"/>
          <w:szCs w:val="22"/>
        </w:rPr>
        <w:t xml:space="preserve"> jurisdictions on board by 2027.</w:t>
      </w:r>
    </w:p>
    <w:p w14:paraId="20A6763D" w14:textId="77777777" w:rsidR="000359B4" w:rsidRPr="00FE0746" w:rsidRDefault="000359B4" w:rsidP="00FE0746">
      <w:pPr>
        <w:ind w:left="100" w:right="72"/>
        <w:rPr>
          <w:rFonts w:asciiTheme="minorHAnsi" w:eastAsia="Calibri" w:hAnsiTheme="minorHAnsi" w:cstheme="minorHAnsi"/>
          <w:spacing w:val="2"/>
          <w:sz w:val="22"/>
          <w:szCs w:val="22"/>
        </w:rPr>
      </w:pPr>
    </w:p>
    <w:p w14:paraId="2AC73C1B" w14:textId="792C293F" w:rsidR="000359B4" w:rsidRPr="00FE0746" w:rsidRDefault="000359B4"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In 2019</w:t>
      </w:r>
      <w:r w:rsidR="00F90A55" w:rsidRPr="00FE0746">
        <w:rPr>
          <w:rFonts w:asciiTheme="minorHAnsi" w:eastAsia="Calibri" w:hAnsiTheme="minorHAnsi" w:cstheme="minorHAnsi"/>
          <w:spacing w:val="2"/>
          <w:sz w:val="22"/>
          <w:szCs w:val="22"/>
        </w:rPr>
        <w:t>,</w:t>
      </w:r>
      <w:r w:rsidRPr="00FE0746">
        <w:rPr>
          <w:rFonts w:asciiTheme="minorHAnsi" w:eastAsia="Calibri" w:hAnsiTheme="minorHAnsi" w:cstheme="minorHAnsi"/>
          <w:spacing w:val="2"/>
          <w:sz w:val="22"/>
          <w:szCs w:val="22"/>
        </w:rPr>
        <w:t xml:space="preserve"> the Children’s Bureau provide</w:t>
      </w:r>
      <w:r w:rsidR="00F90A55" w:rsidRPr="00FE0746">
        <w:rPr>
          <w:rFonts w:asciiTheme="minorHAnsi" w:eastAsia="Calibri" w:hAnsiTheme="minorHAnsi" w:cstheme="minorHAnsi"/>
          <w:spacing w:val="2"/>
          <w:sz w:val="22"/>
          <w:szCs w:val="22"/>
        </w:rPr>
        <w:t>d</w:t>
      </w:r>
      <w:r w:rsidRPr="00FE0746">
        <w:rPr>
          <w:rFonts w:asciiTheme="minorHAnsi" w:eastAsia="Calibri" w:hAnsiTheme="minorHAnsi" w:cstheme="minorHAnsi"/>
          <w:spacing w:val="2"/>
          <w:sz w:val="22"/>
          <w:szCs w:val="22"/>
        </w:rPr>
        <w:t xml:space="preserve"> a grant to states dedicated to</w:t>
      </w:r>
      <w:r w:rsidR="00E05C09" w:rsidRPr="00FE0746">
        <w:rPr>
          <w:rFonts w:asciiTheme="minorHAnsi" w:eastAsia="Calibri" w:hAnsiTheme="minorHAnsi" w:cstheme="minorHAnsi"/>
          <w:spacing w:val="2"/>
          <w:sz w:val="22"/>
          <w:szCs w:val="22"/>
        </w:rPr>
        <w:t xml:space="preserve"> helping them implement the</w:t>
      </w:r>
      <w:r w:rsidRPr="00FE0746">
        <w:rPr>
          <w:rFonts w:asciiTheme="minorHAnsi" w:eastAsia="Calibri" w:hAnsiTheme="minorHAnsi" w:cstheme="minorHAnsi"/>
          <w:spacing w:val="2"/>
          <w:sz w:val="22"/>
          <w:szCs w:val="22"/>
        </w:rPr>
        <w:t xml:space="preserve"> interstate electronic ICPC case data exchange leading to seven new states joining and five others to update or add the digital exchange.</w:t>
      </w:r>
    </w:p>
    <w:p w14:paraId="716C9555" w14:textId="77777777" w:rsidR="004B5588" w:rsidRPr="00FE0746" w:rsidRDefault="004B5588" w:rsidP="00FE0746">
      <w:pPr>
        <w:ind w:left="100" w:right="72"/>
        <w:rPr>
          <w:rFonts w:asciiTheme="minorHAnsi" w:eastAsia="Calibri" w:hAnsiTheme="minorHAnsi" w:cstheme="minorHAnsi"/>
          <w:spacing w:val="2"/>
          <w:sz w:val="22"/>
          <w:szCs w:val="22"/>
        </w:rPr>
      </w:pPr>
    </w:p>
    <w:p w14:paraId="0EE2DCD5" w14:textId="11A31960" w:rsidR="000359B4" w:rsidRPr="00FE0746" w:rsidRDefault="00932F5B" w:rsidP="00FE0746">
      <w:pPr>
        <w:ind w:left="100"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Table</w:t>
      </w:r>
      <w:r w:rsidR="000359B4" w:rsidRPr="00FE0746">
        <w:rPr>
          <w:rFonts w:asciiTheme="minorHAnsi" w:eastAsia="Calibri" w:hAnsiTheme="minorHAnsi" w:cstheme="minorHAnsi"/>
          <w:spacing w:val="2"/>
          <w:sz w:val="22"/>
          <w:szCs w:val="22"/>
        </w:rPr>
        <w:t xml:space="preserve"> </w:t>
      </w:r>
      <w:r w:rsidR="00D400D2">
        <w:rPr>
          <w:rFonts w:asciiTheme="minorHAnsi" w:eastAsia="Calibri" w:hAnsiTheme="minorHAnsi" w:cstheme="minorHAnsi"/>
          <w:spacing w:val="2"/>
          <w:sz w:val="22"/>
          <w:szCs w:val="22"/>
        </w:rPr>
        <w:t>1</w:t>
      </w:r>
      <w:r w:rsidR="000359B4" w:rsidRPr="00FE0746">
        <w:rPr>
          <w:rFonts w:asciiTheme="minorHAnsi" w:eastAsia="Calibri" w:hAnsiTheme="minorHAnsi" w:cstheme="minorHAnsi"/>
          <w:spacing w:val="2"/>
          <w:sz w:val="22"/>
          <w:szCs w:val="22"/>
        </w:rPr>
        <w:t xml:space="preserve"> lists the 35 live states, the platform they use, and the date they went live in Production</w:t>
      </w:r>
      <w:r w:rsidR="00CA660C">
        <w:rPr>
          <w:rFonts w:asciiTheme="minorHAnsi" w:eastAsia="Calibri" w:hAnsiTheme="minorHAnsi" w:cstheme="minorHAnsi"/>
          <w:spacing w:val="2"/>
          <w:sz w:val="22"/>
          <w:szCs w:val="22"/>
        </w:rPr>
        <w:t xml:space="preserve"> with the previous version of the IEPD Version 2</w:t>
      </w:r>
      <w:r>
        <w:rPr>
          <w:rFonts w:asciiTheme="minorHAnsi" w:eastAsia="Calibri" w:hAnsiTheme="minorHAnsi" w:cstheme="minorHAnsi"/>
          <w:spacing w:val="2"/>
          <w:sz w:val="22"/>
          <w:szCs w:val="22"/>
        </w:rPr>
        <w:t>.</w:t>
      </w:r>
    </w:p>
    <w:p w14:paraId="303E8310" w14:textId="4A499F07" w:rsidR="000359B4" w:rsidRDefault="000359B4" w:rsidP="00FE0746">
      <w:pPr>
        <w:ind w:left="100" w:right="72"/>
        <w:rPr>
          <w:rFonts w:asciiTheme="minorHAnsi" w:eastAsia="Calibri" w:hAnsiTheme="minorHAnsi" w:cstheme="minorHAnsi"/>
          <w:spacing w:val="2"/>
          <w:sz w:val="22"/>
          <w:szCs w:val="22"/>
        </w:rPr>
      </w:pPr>
    </w:p>
    <w:p w14:paraId="05669A1A" w14:textId="7E592F26" w:rsidR="00B32B30" w:rsidRPr="00FE0746" w:rsidRDefault="00B32B30" w:rsidP="00FE0746">
      <w:pPr>
        <w:ind w:left="100"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Table 1 – State Connection Methods and Go Live Date</w:t>
      </w:r>
    </w:p>
    <w:tbl>
      <w:tblPr>
        <w:tblW w:w="7720" w:type="dxa"/>
        <w:tblLook w:val="04A0" w:firstRow="1" w:lastRow="0" w:firstColumn="1" w:lastColumn="0" w:noHBand="0" w:noVBand="1"/>
      </w:tblPr>
      <w:tblGrid>
        <w:gridCol w:w="3200"/>
        <w:gridCol w:w="2180"/>
        <w:gridCol w:w="2340"/>
      </w:tblGrid>
      <w:tr w:rsidR="008E1649" w:rsidRPr="0091711B" w14:paraId="62649768" w14:textId="77777777" w:rsidTr="008E1649">
        <w:trPr>
          <w:trHeight w:val="320"/>
        </w:trPr>
        <w:tc>
          <w:tcPr>
            <w:tcW w:w="3200" w:type="dxa"/>
            <w:tcBorders>
              <w:top w:val="nil"/>
              <w:left w:val="nil"/>
              <w:bottom w:val="nil"/>
              <w:right w:val="nil"/>
            </w:tcBorders>
            <w:shd w:val="clear" w:color="auto" w:fill="auto"/>
            <w:noWrap/>
            <w:vAlign w:val="bottom"/>
            <w:hideMark/>
          </w:tcPr>
          <w:p w14:paraId="21F29000" w14:textId="77777777" w:rsidR="008E1649" w:rsidRPr="00FE0746" w:rsidRDefault="008E1649">
            <w:pPr>
              <w:rPr>
                <w:rFonts w:asciiTheme="minorHAnsi" w:hAnsiTheme="minorHAnsi" w:cstheme="minorHAnsi"/>
                <w:b/>
                <w:bCs/>
                <w:color w:val="000000"/>
                <w:sz w:val="24"/>
                <w:szCs w:val="24"/>
              </w:rPr>
            </w:pPr>
            <w:r w:rsidRPr="00FE0746">
              <w:rPr>
                <w:rFonts w:asciiTheme="minorHAnsi" w:hAnsiTheme="minorHAnsi" w:cstheme="minorHAnsi"/>
                <w:b/>
                <w:bCs/>
                <w:color w:val="000000"/>
                <w:sz w:val="24"/>
                <w:szCs w:val="24"/>
              </w:rPr>
              <w:t>State</w:t>
            </w:r>
          </w:p>
        </w:tc>
        <w:tc>
          <w:tcPr>
            <w:tcW w:w="2180" w:type="dxa"/>
            <w:tcBorders>
              <w:top w:val="nil"/>
              <w:left w:val="nil"/>
              <w:bottom w:val="nil"/>
              <w:right w:val="nil"/>
            </w:tcBorders>
            <w:shd w:val="clear" w:color="auto" w:fill="auto"/>
            <w:noWrap/>
            <w:vAlign w:val="bottom"/>
            <w:hideMark/>
          </w:tcPr>
          <w:p w14:paraId="718B03B3" w14:textId="77777777" w:rsidR="008E1649" w:rsidRPr="00FE0746" w:rsidRDefault="008E1649" w:rsidP="00FE0746">
            <w:pPr>
              <w:jc w:val="center"/>
              <w:rPr>
                <w:rFonts w:asciiTheme="minorHAnsi" w:hAnsiTheme="minorHAnsi" w:cstheme="minorHAnsi"/>
                <w:b/>
                <w:bCs/>
                <w:color w:val="000000"/>
                <w:sz w:val="24"/>
                <w:szCs w:val="24"/>
              </w:rPr>
            </w:pPr>
            <w:r w:rsidRPr="00FE0746">
              <w:rPr>
                <w:rFonts w:asciiTheme="minorHAnsi" w:hAnsiTheme="minorHAnsi" w:cstheme="minorHAnsi"/>
                <w:b/>
                <w:bCs/>
                <w:color w:val="000000"/>
                <w:sz w:val="24"/>
                <w:szCs w:val="24"/>
              </w:rPr>
              <w:t>Connection Method</w:t>
            </w:r>
          </w:p>
        </w:tc>
        <w:tc>
          <w:tcPr>
            <w:tcW w:w="2340" w:type="dxa"/>
            <w:tcBorders>
              <w:top w:val="nil"/>
              <w:left w:val="nil"/>
              <w:bottom w:val="nil"/>
              <w:right w:val="nil"/>
            </w:tcBorders>
            <w:shd w:val="clear" w:color="auto" w:fill="auto"/>
            <w:noWrap/>
            <w:vAlign w:val="bottom"/>
            <w:hideMark/>
          </w:tcPr>
          <w:p w14:paraId="7D19D09A" w14:textId="77777777" w:rsidR="008E1649" w:rsidRPr="00FE0746" w:rsidRDefault="008E1649" w:rsidP="00FE0746">
            <w:pPr>
              <w:jc w:val="center"/>
              <w:rPr>
                <w:rFonts w:asciiTheme="minorHAnsi" w:hAnsiTheme="minorHAnsi" w:cstheme="minorHAnsi"/>
                <w:b/>
                <w:bCs/>
                <w:color w:val="000000"/>
                <w:sz w:val="24"/>
                <w:szCs w:val="24"/>
              </w:rPr>
            </w:pPr>
            <w:r w:rsidRPr="00FE0746">
              <w:rPr>
                <w:rFonts w:asciiTheme="minorHAnsi" w:hAnsiTheme="minorHAnsi" w:cstheme="minorHAnsi"/>
                <w:b/>
                <w:bCs/>
                <w:color w:val="000000"/>
                <w:sz w:val="24"/>
                <w:szCs w:val="24"/>
              </w:rPr>
              <w:t>Go Live Date</w:t>
            </w:r>
          </w:p>
        </w:tc>
      </w:tr>
      <w:tr w:rsidR="008E1649" w:rsidRPr="0091711B" w14:paraId="36C6E732" w14:textId="77777777" w:rsidTr="008E1649">
        <w:trPr>
          <w:trHeight w:val="320"/>
        </w:trPr>
        <w:tc>
          <w:tcPr>
            <w:tcW w:w="3200" w:type="dxa"/>
            <w:tcBorders>
              <w:top w:val="nil"/>
              <w:left w:val="nil"/>
              <w:bottom w:val="nil"/>
              <w:right w:val="nil"/>
            </w:tcBorders>
            <w:shd w:val="clear" w:color="auto" w:fill="auto"/>
            <w:noWrap/>
            <w:vAlign w:val="bottom"/>
            <w:hideMark/>
          </w:tcPr>
          <w:p w14:paraId="48116D8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Alabama</w:t>
            </w:r>
          </w:p>
        </w:tc>
        <w:tc>
          <w:tcPr>
            <w:tcW w:w="2180" w:type="dxa"/>
            <w:tcBorders>
              <w:top w:val="nil"/>
              <w:left w:val="nil"/>
              <w:bottom w:val="nil"/>
              <w:right w:val="nil"/>
            </w:tcBorders>
            <w:shd w:val="clear" w:color="auto" w:fill="auto"/>
            <w:noWrap/>
            <w:vAlign w:val="bottom"/>
            <w:hideMark/>
          </w:tcPr>
          <w:p w14:paraId="5FA40B2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334D47C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5/30/17</w:t>
            </w:r>
          </w:p>
        </w:tc>
      </w:tr>
      <w:tr w:rsidR="008E1649" w:rsidRPr="0091711B" w14:paraId="026B239E" w14:textId="77777777" w:rsidTr="008E1649">
        <w:trPr>
          <w:trHeight w:val="320"/>
        </w:trPr>
        <w:tc>
          <w:tcPr>
            <w:tcW w:w="3200" w:type="dxa"/>
            <w:tcBorders>
              <w:top w:val="nil"/>
              <w:left w:val="nil"/>
              <w:bottom w:val="nil"/>
              <w:right w:val="nil"/>
            </w:tcBorders>
            <w:shd w:val="clear" w:color="auto" w:fill="auto"/>
            <w:noWrap/>
            <w:vAlign w:val="bottom"/>
            <w:hideMark/>
          </w:tcPr>
          <w:p w14:paraId="07A03D76"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Alaska</w:t>
            </w:r>
          </w:p>
        </w:tc>
        <w:tc>
          <w:tcPr>
            <w:tcW w:w="2180" w:type="dxa"/>
            <w:tcBorders>
              <w:top w:val="nil"/>
              <w:left w:val="nil"/>
              <w:bottom w:val="nil"/>
              <w:right w:val="nil"/>
            </w:tcBorders>
            <w:shd w:val="clear" w:color="auto" w:fill="auto"/>
            <w:noWrap/>
            <w:vAlign w:val="bottom"/>
            <w:hideMark/>
          </w:tcPr>
          <w:p w14:paraId="2962989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468549C0"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1/30/17</w:t>
            </w:r>
          </w:p>
        </w:tc>
      </w:tr>
      <w:tr w:rsidR="008E1649" w:rsidRPr="0091711B" w14:paraId="692D779F" w14:textId="77777777" w:rsidTr="008E1649">
        <w:trPr>
          <w:trHeight w:val="320"/>
        </w:trPr>
        <w:tc>
          <w:tcPr>
            <w:tcW w:w="3200" w:type="dxa"/>
            <w:tcBorders>
              <w:top w:val="nil"/>
              <w:left w:val="nil"/>
              <w:bottom w:val="nil"/>
              <w:right w:val="nil"/>
            </w:tcBorders>
            <w:shd w:val="clear" w:color="auto" w:fill="auto"/>
            <w:noWrap/>
            <w:vAlign w:val="bottom"/>
            <w:hideMark/>
          </w:tcPr>
          <w:p w14:paraId="63422835"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Arizona</w:t>
            </w:r>
          </w:p>
        </w:tc>
        <w:tc>
          <w:tcPr>
            <w:tcW w:w="2180" w:type="dxa"/>
            <w:tcBorders>
              <w:top w:val="nil"/>
              <w:left w:val="nil"/>
              <w:bottom w:val="nil"/>
              <w:right w:val="nil"/>
            </w:tcBorders>
            <w:shd w:val="clear" w:color="auto" w:fill="auto"/>
            <w:noWrap/>
            <w:vAlign w:val="bottom"/>
            <w:hideMark/>
          </w:tcPr>
          <w:p w14:paraId="7C0D61DA"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286FEEE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7/29/19</w:t>
            </w:r>
          </w:p>
        </w:tc>
      </w:tr>
      <w:tr w:rsidR="008E1649" w:rsidRPr="0091711B" w14:paraId="7EF76F07" w14:textId="77777777" w:rsidTr="008E1649">
        <w:trPr>
          <w:trHeight w:val="315"/>
        </w:trPr>
        <w:tc>
          <w:tcPr>
            <w:tcW w:w="3200" w:type="dxa"/>
            <w:tcBorders>
              <w:top w:val="nil"/>
              <w:left w:val="nil"/>
              <w:bottom w:val="nil"/>
              <w:right w:val="nil"/>
            </w:tcBorders>
            <w:shd w:val="clear" w:color="auto" w:fill="auto"/>
            <w:noWrap/>
            <w:vAlign w:val="bottom"/>
            <w:hideMark/>
          </w:tcPr>
          <w:p w14:paraId="10530F31"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Arkansas</w:t>
            </w:r>
          </w:p>
        </w:tc>
        <w:tc>
          <w:tcPr>
            <w:tcW w:w="2180" w:type="dxa"/>
            <w:tcBorders>
              <w:top w:val="nil"/>
              <w:left w:val="nil"/>
              <w:bottom w:val="nil"/>
              <w:right w:val="nil"/>
            </w:tcBorders>
            <w:shd w:val="clear" w:color="auto" w:fill="auto"/>
            <w:noWrap/>
            <w:vAlign w:val="bottom"/>
            <w:hideMark/>
          </w:tcPr>
          <w:p w14:paraId="5D7A8B03"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4133E57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1/14/19</w:t>
            </w:r>
          </w:p>
        </w:tc>
      </w:tr>
      <w:tr w:rsidR="008E1649" w:rsidRPr="0091711B" w14:paraId="1A9D5B17" w14:textId="77777777" w:rsidTr="008E1649">
        <w:trPr>
          <w:trHeight w:val="320"/>
        </w:trPr>
        <w:tc>
          <w:tcPr>
            <w:tcW w:w="3200" w:type="dxa"/>
            <w:tcBorders>
              <w:top w:val="nil"/>
              <w:left w:val="nil"/>
              <w:bottom w:val="nil"/>
              <w:right w:val="nil"/>
            </w:tcBorders>
            <w:shd w:val="clear" w:color="auto" w:fill="auto"/>
            <w:noWrap/>
            <w:vAlign w:val="bottom"/>
            <w:hideMark/>
          </w:tcPr>
          <w:p w14:paraId="756B6D74"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California</w:t>
            </w:r>
          </w:p>
        </w:tc>
        <w:tc>
          <w:tcPr>
            <w:tcW w:w="2180" w:type="dxa"/>
            <w:tcBorders>
              <w:top w:val="nil"/>
              <w:left w:val="nil"/>
              <w:bottom w:val="nil"/>
              <w:right w:val="nil"/>
            </w:tcBorders>
            <w:shd w:val="clear" w:color="auto" w:fill="auto"/>
            <w:noWrap/>
            <w:vAlign w:val="bottom"/>
            <w:hideMark/>
          </w:tcPr>
          <w:p w14:paraId="3552FC8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4BAF2EA5"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2/11/19</w:t>
            </w:r>
          </w:p>
        </w:tc>
      </w:tr>
      <w:tr w:rsidR="008E1649" w:rsidRPr="0091711B" w14:paraId="7B8F5937" w14:textId="77777777" w:rsidTr="008E1649">
        <w:trPr>
          <w:trHeight w:val="320"/>
        </w:trPr>
        <w:tc>
          <w:tcPr>
            <w:tcW w:w="3200" w:type="dxa"/>
            <w:tcBorders>
              <w:top w:val="nil"/>
              <w:left w:val="nil"/>
              <w:bottom w:val="nil"/>
              <w:right w:val="nil"/>
            </w:tcBorders>
            <w:shd w:val="clear" w:color="auto" w:fill="auto"/>
            <w:noWrap/>
            <w:vAlign w:val="bottom"/>
            <w:hideMark/>
          </w:tcPr>
          <w:p w14:paraId="21BC5175"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Connecticut</w:t>
            </w:r>
          </w:p>
        </w:tc>
        <w:tc>
          <w:tcPr>
            <w:tcW w:w="2180" w:type="dxa"/>
            <w:tcBorders>
              <w:top w:val="nil"/>
              <w:left w:val="nil"/>
              <w:bottom w:val="nil"/>
              <w:right w:val="nil"/>
            </w:tcBorders>
            <w:shd w:val="clear" w:color="auto" w:fill="auto"/>
            <w:noWrap/>
            <w:vAlign w:val="bottom"/>
            <w:hideMark/>
          </w:tcPr>
          <w:p w14:paraId="508DAFA6"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66984B5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7/2/18</w:t>
            </w:r>
          </w:p>
        </w:tc>
      </w:tr>
      <w:tr w:rsidR="008E1649" w:rsidRPr="0091711B" w14:paraId="29D8B065" w14:textId="77777777" w:rsidTr="008E1649">
        <w:trPr>
          <w:trHeight w:val="320"/>
        </w:trPr>
        <w:tc>
          <w:tcPr>
            <w:tcW w:w="3200" w:type="dxa"/>
            <w:tcBorders>
              <w:top w:val="nil"/>
              <w:left w:val="nil"/>
              <w:bottom w:val="nil"/>
              <w:right w:val="nil"/>
            </w:tcBorders>
            <w:shd w:val="clear" w:color="auto" w:fill="auto"/>
            <w:noWrap/>
            <w:vAlign w:val="bottom"/>
            <w:hideMark/>
          </w:tcPr>
          <w:p w14:paraId="455E828C"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DC</w:t>
            </w:r>
          </w:p>
        </w:tc>
        <w:tc>
          <w:tcPr>
            <w:tcW w:w="2180" w:type="dxa"/>
            <w:tcBorders>
              <w:top w:val="nil"/>
              <w:left w:val="nil"/>
              <w:bottom w:val="nil"/>
              <w:right w:val="nil"/>
            </w:tcBorders>
            <w:shd w:val="clear" w:color="auto" w:fill="auto"/>
            <w:noWrap/>
            <w:vAlign w:val="bottom"/>
            <w:hideMark/>
          </w:tcPr>
          <w:p w14:paraId="55C3208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39C3DBE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3C1D6C5C" w14:textId="77777777" w:rsidTr="008E1649">
        <w:trPr>
          <w:trHeight w:val="320"/>
        </w:trPr>
        <w:tc>
          <w:tcPr>
            <w:tcW w:w="3200" w:type="dxa"/>
            <w:tcBorders>
              <w:top w:val="nil"/>
              <w:left w:val="nil"/>
              <w:bottom w:val="nil"/>
              <w:right w:val="nil"/>
            </w:tcBorders>
            <w:shd w:val="clear" w:color="auto" w:fill="auto"/>
            <w:noWrap/>
            <w:vAlign w:val="bottom"/>
            <w:hideMark/>
          </w:tcPr>
          <w:p w14:paraId="78F3ED5A"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Florida</w:t>
            </w:r>
          </w:p>
        </w:tc>
        <w:tc>
          <w:tcPr>
            <w:tcW w:w="2180" w:type="dxa"/>
            <w:tcBorders>
              <w:top w:val="nil"/>
              <w:left w:val="nil"/>
              <w:bottom w:val="nil"/>
              <w:right w:val="nil"/>
            </w:tcBorders>
            <w:shd w:val="clear" w:color="auto" w:fill="auto"/>
            <w:noWrap/>
            <w:vAlign w:val="bottom"/>
            <w:hideMark/>
          </w:tcPr>
          <w:p w14:paraId="40E58DA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4178388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1A033DA0" w14:textId="77777777" w:rsidTr="008E1649">
        <w:trPr>
          <w:trHeight w:val="320"/>
        </w:trPr>
        <w:tc>
          <w:tcPr>
            <w:tcW w:w="3200" w:type="dxa"/>
            <w:tcBorders>
              <w:top w:val="nil"/>
              <w:left w:val="nil"/>
              <w:bottom w:val="nil"/>
              <w:right w:val="nil"/>
            </w:tcBorders>
            <w:shd w:val="clear" w:color="auto" w:fill="auto"/>
            <w:noWrap/>
            <w:vAlign w:val="bottom"/>
            <w:hideMark/>
          </w:tcPr>
          <w:p w14:paraId="4FD2CCAE"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lastRenderedPageBreak/>
              <w:t>Georgia</w:t>
            </w:r>
          </w:p>
        </w:tc>
        <w:tc>
          <w:tcPr>
            <w:tcW w:w="2180" w:type="dxa"/>
            <w:tcBorders>
              <w:top w:val="nil"/>
              <w:left w:val="nil"/>
              <w:bottom w:val="nil"/>
              <w:right w:val="nil"/>
            </w:tcBorders>
            <w:shd w:val="clear" w:color="auto" w:fill="auto"/>
            <w:noWrap/>
            <w:vAlign w:val="bottom"/>
            <w:hideMark/>
          </w:tcPr>
          <w:p w14:paraId="6502FF15"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3F00BA9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3/14/17</w:t>
            </w:r>
          </w:p>
        </w:tc>
      </w:tr>
      <w:tr w:rsidR="008E1649" w:rsidRPr="0091711B" w14:paraId="1E72A5FA" w14:textId="77777777" w:rsidTr="008E1649">
        <w:trPr>
          <w:trHeight w:val="320"/>
        </w:trPr>
        <w:tc>
          <w:tcPr>
            <w:tcW w:w="3200" w:type="dxa"/>
            <w:tcBorders>
              <w:top w:val="nil"/>
              <w:left w:val="nil"/>
              <w:bottom w:val="nil"/>
              <w:right w:val="nil"/>
            </w:tcBorders>
            <w:shd w:val="clear" w:color="auto" w:fill="auto"/>
            <w:noWrap/>
            <w:vAlign w:val="bottom"/>
            <w:hideMark/>
          </w:tcPr>
          <w:p w14:paraId="095FE5E4"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Hawaii</w:t>
            </w:r>
          </w:p>
        </w:tc>
        <w:tc>
          <w:tcPr>
            <w:tcW w:w="2180" w:type="dxa"/>
            <w:tcBorders>
              <w:top w:val="nil"/>
              <w:left w:val="nil"/>
              <w:bottom w:val="nil"/>
              <w:right w:val="nil"/>
            </w:tcBorders>
            <w:shd w:val="clear" w:color="auto" w:fill="auto"/>
            <w:noWrap/>
            <w:vAlign w:val="bottom"/>
            <w:hideMark/>
          </w:tcPr>
          <w:p w14:paraId="3F03093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72861F7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2/5/18</w:t>
            </w:r>
          </w:p>
        </w:tc>
      </w:tr>
      <w:tr w:rsidR="008E1649" w:rsidRPr="0091711B" w14:paraId="79841A59" w14:textId="77777777" w:rsidTr="008E1649">
        <w:trPr>
          <w:trHeight w:val="320"/>
        </w:trPr>
        <w:tc>
          <w:tcPr>
            <w:tcW w:w="3200" w:type="dxa"/>
            <w:tcBorders>
              <w:top w:val="nil"/>
              <w:left w:val="nil"/>
              <w:bottom w:val="nil"/>
              <w:right w:val="nil"/>
            </w:tcBorders>
            <w:shd w:val="clear" w:color="auto" w:fill="auto"/>
            <w:noWrap/>
            <w:vAlign w:val="bottom"/>
            <w:hideMark/>
          </w:tcPr>
          <w:p w14:paraId="2F5617B3"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Idaho</w:t>
            </w:r>
          </w:p>
        </w:tc>
        <w:tc>
          <w:tcPr>
            <w:tcW w:w="2180" w:type="dxa"/>
            <w:tcBorders>
              <w:top w:val="nil"/>
              <w:left w:val="nil"/>
              <w:bottom w:val="nil"/>
              <w:right w:val="nil"/>
            </w:tcBorders>
            <w:shd w:val="clear" w:color="auto" w:fill="auto"/>
            <w:noWrap/>
            <w:vAlign w:val="bottom"/>
            <w:hideMark/>
          </w:tcPr>
          <w:p w14:paraId="14D80A7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3F173CC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5/2/20</w:t>
            </w:r>
          </w:p>
        </w:tc>
      </w:tr>
      <w:tr w:rsidR="008E1649" w:rsidRPr="0091711B" w14:paraId="7BC2DC38" w14:textId="77777777" w:rsidTr="008E1649">
        <w:trPr>
          <w:trHeight w:val="320"/>
        </w:trPr>
        <w:tc>
          <w:tcPr>
            <w:tcW w:w="3200" w:type="dxa"/>
            <w:tcBorders>
              <w:top w:val="nil"/>
              <w:left w:val="nil"/>
              <w:bottom w:val="nil"/>
              <w:right w:val="nil"/>
            </w:tcBorders>
            <w:shd w:val="clear" w:color="auto" w:fill="auto"/>
            <w:noWrap/>
            <w:vAlign w:val="bottom"/>
            <w:hideMark/>
          </w:tcPr>
          <w:p w14:paraId="5BF3CA08"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Illinois</w:t>
            </w:r>
          </w:p>
        </w:tc>
        <w:tc>
          <w:tcPr>
            <w:tcW w:w="2180" w:type="dxa"/>
            <w:tcBorders>
              <w:top w:val="nil"/>
              <w:left w:val="nil"/>
              <w:bottom w:val="nil"/>
              <w:right w:val="nil"/>
            </w:tcBorders>
            <w:shd w:val="clear" w:color="auto" w:fill="auto"/>
            <w:noWrap/>
            <w:vAlign w:val="bottom"/>
            <w:hideMark/>
          </w:tcPr>
          <w:p w14:paraId="329A7EE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6C044B1F"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3/7/16</w:t>
            </w:r>
          </w:p>
        </w:tc>
      </w:tr>
      <w:tr w:rsidR="008E1649" w:rsidRPr="0091711B" w14:paraId="1F35C43A" w14:textId="77777777" w:rsidTr="008E1649">
        <w:trPr>
          <w:trHeight w:val="320"/>
        </w:trPr>
        <w:tc>
          <w:tcPr>
            <w:tcW w:w="3200" w:type="dxa"/>
            <w:tcBorders>
              <w:top w:val="nil"/>
              <w:left w:val="nil"/>
              <w:bottom w:val="nil"/>
              <w:right w:val="nil"/>
            </w:tcBorders>
            <w:shd w:val="clear" w:color="auto" w:fill="auto"/>
            <w:noWrap/>
            <w:vAlign w:val="bottom"/>
            <w:hideMark/>
          </w:tcPr>
          <w:p w14:paraId="7D874933"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Indiana</w:t>
            </w:r>
          </w:p>
        </w:tc>
        <w:tc>
          <w:tcPr>
            <w:tcW w:w="2180" w:type="dxa"/>
            <w:tcBorders>
              <w:top w:val="nil"/>
              <w:left w:val="nil"/>
              <w:bottom w:val="nil"/>
              <w:right w:val="nil"/>
            </w:tcBorders>
            <w:shd w:val="clear" w:color="auto" w:fill="auto"/>
            <w:noWrap/>
            <w:vAlign w:val="bottom"/>
            <w:hideMark/>
          </w:tcPr>
          <w:p w14:paraId="4A102948"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690C7D7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21658D3B" w14:textId="77777777" w:rsidTr="008E1649">
        <w:trPr>
          <w:trHeight w:val="320"/>
        </w:trPr>
        <w:tc>
          <w:tcPr>
            <w:tcW w:w="3200" w:type="dxa"/>
            <w:tcBorders>
              <w:top w:val="nil"/>
              <w:left w:val="nil"/>
              <w:bottom w:val="nil"/>
              <w:right w:val="nil"/>
            </w:tcBorders>
            <w:shd w:val="clear" w:color="auto" w:fill="auto"/>
            <w:noWrap/>
            <w:vAlign w:val="bottom"/>
            <w:hideMark/>
          </w:tcPr>
          <w:p w14:paraId="6CB5ACED"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Iowa</w:t>
            </w:r>
          </w:p>
        </w:tc>
        <w:tc>
          <w:tcPr>
            <w:tcW w:w="2180" w:type="dxa"/>
            <w:tcBorders>
              <w:top w:val="nil"/>
              <w:left w:val="nil"/>
              <w:bottom w:val="nil"/>
              <w:right w:val="nil"/>
            </w:tcBorders>
            <w:shd w:val="clear" w:color="auto" w:fill="auto"/>
            <w:noWrap/>
            <w:vAlign w:val="bottom"/>
            <w:hideMark/>
          </w:tcPr>
          <w:p w14:paraId="10B7E15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794D313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6/3/19</w:t>
            </w:r>
          </w:p>
        </w:tc>
      </w:tr>
      <w:tr w:rsidR="008E1649" w:rsidRPr="0091711B" w14:paraId="58F5C631" w14:textId="77777777" w:rsidTr="008E1649">
        <w:trPr>
          <w:trHeight w:val="320"/>
        </w:trPr>
        <w:tc>
          <w:tcPr>
            <w:tcW w:w="3200" w:type="dxa"/>
            <w:tcBorders>
              <w:top w:val="nil"/>
              <w:left w:val="nil"/>
              <w:bottom w:val="nil"/>
              <w:right w:val="nil"/>
            </w:tcBorders>
            <w:shd w:val="clear" w:color="auto" w:fill="auto"/>
            <w:noWrap/>
            <w:vAlign w:val="bottom"/>
            <w:hideMark/>
          </w:tcPr>
          <w:p w14:paraId="4FE7D54B"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Kansas</w:t>
            </w:r>
          </w:p>
        </w:tc>
        <w:tc>
          <w:tcPr>
            <w:tcW w:w="2180" w:type="dxa"/>
            <w:tcBorders>
              <w:top w:val="nil"/>
              <w:left w:val="nil"/>
              <w:bottom w:val="nil"/>
              <w:right w:val="nil"/>
            </w:tcBorders>
            <w:shd w:val="clear" w:color="auto" w:fill="auto"/>
            <w:noWrap/>
            <w:vAlign w:val="bottom"/>
            <w:hideMark/>
          </w:tcPr>
          <w:p w14:paraId="0BEE7551"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56175A73"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10/1/18</w:t>
            </w:r>
          </w:p>
        </w:tc>
      </w:tr>
      <w:tr w:rsidR="008E1649" w:rsidRPr="0091711B" w14:paraId="391CDCC1" w14:textId="77777777" w:rsidTr="008E1649">
        <w:trPr>
          <w:trHeight w:val="320"/>
        </w:trPr>
        <w:tc>
          <w:tcPr>
            <w:tcW w:w="3200" w:type="dxa"/>
            <w:tcBorders>
              <w:top w:val="nil"/>
              <w:left w:val="nil"/>
              <w:bottom w:val="nil"/>
              <w:right w:val="nil"/>
            </w:tcBorders>
            <w:shd w:val="clear" w:color="auto" w:fill="auto"/>
            <w:noWrap/>
            <w:vAlign w:val="bottom"/>
            <w:hideMark/>
          </w:tcPr>
          <w:p w14:paraId="67C12C86"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Kentucky</w:t>
            </w:r>
          </w:p>
        </w:tc>
        <w:tc>
          <w:tcPr>
            <w:tcW w:w="2180" w:type="dxa"/>
            <w:tcBorders>
              <w:top w:val="nil"/>
              <w:left w:val="nil"/>
              <w:bottom w:val="nil"/>
              <w:right w:val="nil"/>
            </w:tcBorders>
            <w:shd w:val="clear" w:color="auto" w:fill="auto"/>
            <w:noWrap/>
            <w:vAlign w:val="bottom"/>
            <w:hideMark/>
          </w:tcPr>
          <w:p w14:paraId="78D61201"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477D9DD5"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6/17/19</w:t>
            </w:r>
          </w:p>
        </w:tc>
      </w:tr>
      <w:tr w:rsidR="008E1649" w:rsidRPr="0091711B" w14:paraId="00B46828" w14:textId="77777777" w:rsidTr="008E1649">
        <w:trPr>
          <w:trHeight w:val="320"/>
        </w:trPr>
        <w:tc>
          <w:tcPr>
            <w:tcW w:w="3200" w:type="dxa"/>
            <w:tcBorders>
              <w:top w:val="nil"/>
              <w:left w:val="nil"/>
              <w:bottom w:val="nil"/>
              <w:right w:val="nil"/>
            </w:tcBorders>
            <w:shd w:val="clear" w:color="auto" w:fill="auto"/>
            <w:noWrap/>
            <w:vAlign w:val="bottom"/>
            <w:hideMark/>
          </w:tcPr>
          <w:p w14:paraId="234DB2EE"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Louisiana</w:t>
            </w:r>
          </w:p>
        </w:tc>
        <w:tc>
          <w:tcPr>
            <w:tcW w:w="2180" w:type="dxa"/>
            <w:tcBorders>
              <w:top w:val="nil"/>
              <w:left w:val="nil"/>
              <w:bottom w:val="nil"/>
              <w:right w:val="nil"/>
            </w:tcBorders>
            <w:shd w:val="clear" w:color="auto" w:fill="auto"/>
            <w:noWrap/>
            <w:vAlign w:val="bottom"/>
            <w:hideMark/>
          </w:tcPr>
          <w:p w14:paraId="76D60DA1" w14:textId="77777777" w:rsidR="008E1649" w:rsidRPr="00FE0746" w:rsidRDefault="008E1649" w:rsidP="00FE0746">
            <w:pPr>
              <w:jc w:val="center"/>
              <w:rPr>
                <w:rFonts w:asciiTheme="minorHAnsi" w:hAnsiTheme="minorHAnsi" w:cstheme="minorHAnsi"/>
                <w:sz w:val="24"/>
                <w:szCs w:val="24"/>
              </w:rPr>
            </w:pPr>
            <w:r w:rsidRPr="00FE0746">
              <w:rPr>
                <w:rFonts w:asciiTheme="minorHAnsi" w:hAnsiTheme="minorHAnsi" w:cstheme="minorHAnsi"/>
                <w:sz w:val="24"/>
                <w:szCs w:val="24"/>
              </w:rPr>
              <w:t>MCMS</w:t>
            </w:r>
          </w:p>
        </w:tc>
        <w:tc>
          <w:tcPr>
            <w:tcW w:w="2340" w:type="dxa"/>
            <w:tcBorders>
              <w:top w:val="nil"/>
              <w:left w:val="nil"/>
              <w:bottom w:val="nil"/>
              <w:right w:val="nil"/>
            </w:tcBorders>
            <w:shd w:val="clear" w:color="auto" w:fill="auto"/>
            <w:noWrap/>
            <w:vAlign w:val="bottom"/>
            <w:hideMark/>
          </w:tcPr>
          <w:p w14:paraId="0CD5CA09"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10/5/20</w:t>
            </w:r>
          </w:p>
        </w:tc>
      </w:tr>
      <w:tr w:rsidR="008E1649" w:rsidRPr="0091711B" w14:paraId="2600C54F" w14:textId="77777777" w:rsidTr="008E1649">
        <w:trPr>
          <w:trHeight w:val="320"/>
        </w:trPr>
        <w:tc>
          <w:tcPr>
            <w:tcW w:w="3200" w:type="dxa"/>
            <w:tcBorders>
              <w:top w:val="nil"/>
              <w:left w:val="nil"/>
              <w:bottom w:val="nil"/>
              <w:right w:val="nil"/>
            </w:tcBorders>
            <w:shd w:val="clear" w:color="auto" w:fill="auto"/>
            <w:noWrap/>
            <w:vAlign w:val="bottom"/>
            <w:hideMark/>
          </w:tcPr>
          <w:p w14:paraId="240C7271"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Maryland</w:t>
            </w:r>
          </w:p>
        </w:tc>
        <w:tc>
          <w:tcPr>
            <w:tcW w:w="2180" w:type="dxa"/>
            <w:tcBorders>
              <w:top w:val="nil"/>
              <w:left w:val="nil"/>
              <w:bottom w:val="nil"/>
              <w:right w:val="nil"/>
            </w:tcBorders>
            <w:shd w:val="clear" w:color="auto" w:fill="auto"/>
            <w:noWrap/>
            <w:vAlign w:val="bottom"/>
            <w:hideMark/>
          </w:tcPr>
          <w:p w14:paraId="0C8F1D7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696A16FD"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11/6/17</w:t>
            </w:r>
          </w:p>
        </w:tc>
      </w:tr>
      <w:tr w:rsidR="008E1649" w:rsidRPr="0091711B" w14:paraId="0964DABB" w14:textId="77777777" w:rsidTr="008E1649">
        <w:trPr>
          <w:trHeight w:val="320"/>
        </w:trPr>
        <w:tc>
          <w:tcPr>
            <w:tcW w:w="3200" w:type="dxa"/>
            <w:tcBorders>
              <w:top w:val="nil"/>
              <w:left w:val="nil"/>
              <w:bottom w:val="nil"/>
              <w:right w:val="nil"/>
            </w:tcBorders>
            <w:shd w:val="clear" w:color="auto" w:fill="auto"/>
            <w:noWrap/>
            <w:vAlign w:val="bottom"/>
            <w:hideMark/>
          </w:tcPr>
          <w:p w14:paraId="069E3E52"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Mississippi</w:t>
            </w:r>
          </w:p>
        </w:tc>
        <w:tc>
          <w:tcPr>
            <w:tcW w:w="2180" w:type="dxa"/>
            <w:tcBorders>
              <w:top w:val="nil"/>
              <w:left w:val="nil"/>
              <w:bottom w:val="nil"/>
              <w:right w:val="nil"/>
            </w:tcBorders>
            <w:shd w:val="clear" w:color="auto" w:fill="auto"/>
            <w:noWrap/>
            <w:vAlign w:val="bottom"/>
            <w:hideMark/>
          </w:tcPr>
          <w:p w14:paraId="7FC9825D"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709B1AED"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5/30/17</w:t>
            </w:r>
          </w:p>
        </w:tc>
      </w:tr>
      <w:tr w:rsidR="008E1649" w:rsidRPr="0091711B" w14:paraId="0F16D6CB" w14:textId="77777777" w:rsidTr="008E1649">
        <w:trPr>
          <w:trHeight w:val="320"/>
        </w:trPr>
        <w:tc>
          <w:tcPr>
            <w:tcW w:w="3200" w:type="dxa"/>
            <w:tcBorders>
              <w:top w:val="nil"/>
              <w:left w:val="nil"/>
              <w:bottom w:val="nil"/>
              <w:right w:val="nil"/>
            </w:tcBorders>
            <w:shd w:val="clear" w:color="auto" w:fill="auto"/>
            <w:noWrap/>
            <w:vAlign w:val="bottom"/>
            <w:hideMark/>
          </w:tcPr>
          <w:p w14:paraId="7D27E94F"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Missouri</w:t>
            </w:r>
          </w:p>
        </w:tc>
        <w:tc>
          <w:tcPr>
            <w:tcW w:w="2180" w:type="dxa"/>
            <w:tcBorders>
              <w:top w:val="nil"/>
              <w:left w:val="nil"/>
              <w:bottom w:val="nil"/>
              <w:right w:val="nil"/>
            </w:tcBorders>
            <w:shd w:val="clear" w:color="auto" w:fill="auto"/>
            <w:noWrap/>
            <w:vAlign w:val="bottom"/>
            <w:hideMark/>
          </w:tcPr>
          <w:p w14:paraId="7F2E706F"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339C528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11/18/19</w:t>
            </w:r>
          </w:p>
        </w:tc>
      </w:tr>
      <w:tr w:rsidR="008E1649" w:rsidRPr="0091711B" w14:paraId="57153739" w14:textId="77777777" w:rsidTr="008E1649">
        <w:trPr>
          <w:trHeight w:val="320"/>
        </w:trPr>
        <w:tc>
          <w:tcPr>
            <w:tcW w:w="3200" w:type="dxa"/>
            <w:tcBorders>
              <w:top w:val="nil"/>
              <w:left w:val="nil"/>
              <w:bottom w:val="nil"/>
              <w:right w:val="nil"/>
            </w:tcBorders>
            <w:shd w:val="clear" w:color="auto" w:fill="auto"/>
            <w:noWrap/>
            <w:vAlign w:val="bottom"/>
            <w:hideMark/>
          </w:tcPr>
          <w:p w14:paraId="7A3AE3BD"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Nebraska</w:t>
            </w:r>
          </w:p>
        </w:tc>
        <w:tc>
          <w:tcPr>
            <w:tcW w:w="2180" w:type="dxa"/>
            <w:tcBorders>
              <w:top w:val="nil"/>
              <w:left w:val="nil"/>
              <w:bottom w:val="nil"/>
              <w:right w:val="nil"/>
            </w:tcBorders>
            <w:shd w:val="clear" w:color="auto" w:fill="auto"/>
            <w:noWrap/>
            <w:vAlign w:val="bottom"/>
            <w:hideMark/>
          </w:tcPr>
          <w:p w14:paraId="403FBA21"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67D45030"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11/28/15</w:t>
            </w:r>
          </w:p>
        </w:tc>
      </w:tr>
      <w:tr w:rsidR="008E1649" w:rsidRPr="0091711B" w14:paraId="1342F14D" w14:textId="77777777" w:rsidTr="008E1649">
        <w:trPr>
          <w:trHeight w:val="315"/>
        </w:trPr>
        <w:tc>
          <w:tcPr>
            <w:tcW w:w="3200" w:type="dxa"/>
            <w:tcBorders>
              <w:top w:val="nil"/>
              <w:left w:val="nil"/>
              <w:bottom w:val="nil"/>
              <w:right w:val="nil"/>
            </w:tcBorders>
            <w:shd w:val="clear" w:color="auto" w:fill="auto"/>
            <w:noWrap/>
            <w:vAlign w:val="bottom"/>
            <w:hideMark/>
          </w:tcPr>
          <w:p w14:paraId="63F4743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Nevada</w:t>
            </w:r>
          </w:p>
        </w:tc>
        <w:tc>
          <w:tcPr>
            <w:tcW w:w="2180" w:type="dxa"/>
            <w:tcBorders>
              <w:top w:val="nil"/>
              <w:left w:val="nil"/>
              <w:bottom w:val="nil"/>
              <w:right w:val="nil"/>
            </w:tcBorders>
            <w:shd w:val="clear" w:color="auto" w:fill="auto"/>
            <w:noWrap/>
            <w:vAlign w:val="bottom"/>
            <w:hideMark/>
          </w:tcPr>
          <w:p w14:paraId="341BABD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249C179F"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155EA6AB" w14:textId="77777777" w:rsidTr="008E1649">
        <w:trPr>
          <w:trHeight w:val="315"/>
        </w:trPr>
        <w:tc>
          <w:tcPr>
            <w:tcW w:w="3200" w:type="dxa"/>
            <w:tcBorders>
              <w:top w:val="nil"/>
              <w:left w:val="nil"/>
              <w:bottom w:val="nil"/>
              <w:right w:val="nil"/>
            </w:tcBorders>
            <w:shd w:val="clear" w:color="auto" w:fill="auto"/>
            <w:noWrap/>
            <w:vAlign w:val="bottom"/>
            <w:hideMark/>
          </w:tcPr>
          <w:p w14:paraId="0A2FD5D7"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New Mexico</w:t>
            </w:r>
          </w:p>
        </w:tc>
        <w:tc>
          <w:tcPr>
            <w:tcW w:w="2180" w:type="dxa"/>
            <w:tcBorders>
              <w:top w:val="nil"/>
              <w:left w:val="nil"/>
              <w:bottom w:val="nil"/>
              <w:right w:val="nil"/>
            </w:tcBorders>
            <w:shd w:val="clear" w:color="auto" w:fill="auto"/>
            <w:noWrap/>
            <w:vAlign w:val="bottom"/>
            <w:hideMark/>
          </w:tcPr>
          <w:p w14:paraId="682B5BCA"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626D478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1/22/18</w:t>
            </w:r>
          </w:p>
        </w:tc>
      </w:tr>
      <w:tr w:rsidR="008E1649" w:rsidRPr="0091711B" w14:paraId="2529B1E5" w14:textId="77777777" w:rsidTr="008E1649">
        <w:trPr>
          <w:trHeight w:val="315"/>
        </w:trPr>
        <w:tc>
          <w:tcPr>
            <w:tcW w:w="3200" w:type="dxa"/>
            <w:tcBorders>
              <w:top w:val="nil"/>
              <w:left w:val="nil"/>
              <w:bottom w:val="nil"/>
              <w:right w:val="nil"/>
            </w:tcBorders>
            <w:shd w:val="clear" w:color="auto" w:fill="auto"/>
            <w:noWrap/>
            <w:vAlign w:val="bottom"/>
            <w:hideMark/>
          </w:tcPr>
          <w:p w14:paraId="6B2CBBAB"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New York</w:t>
            </w:r>
          </w:p>
        </w:tc>
        <w:tc>
          <w:tcPr>
            <w:tcW w:w="2180" w:type="dxa"/>
            <w:tcBorders>
              <w:top w:val="nil"/>
              <w:left w:val="nil"/>
              <w:bottom w:val="nil"/>
              <w:right w:val="nil"/>
            </w:tcBorders>
            <w:shd w:val="clear" w:color="auto" w:fill="auto"/>
            <w:noWrap/>
            <w:vAlign w:val="bottom"/>
            <w:hideMark/>
          </w:tcPr>
          <w:p w14:paraId="2E288F40"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650C551A"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8/4/18</w:t>
            </w:r>
          </w:p>
        </w:tc>
      </w:tr>
      <w:tr w:rsidR="008E1649" w:rsidRPr="0091711B" w14:paraId="52133D15" w14:textId="77777777" w:rsidTr="008E1649">
        <w:trPr>
          <w:trHeight w:val="315"/>
        </w:trPr>
        <w:tc>
          <w:tcPr>
            <w:tcW w:w="3200" w:type="dxa"/>
            <w:tcBorders>
              <w:top w:val="nil"/>
              <w:left w:val="nil"/>
              <w:bottom w:val="nil"/>
              <w:right w:val="nil"/>
            </w:tcBorders>
            <w:shd w:val="clear" w:color="auto" w:fill="auto"/>
            <w:noWrap/>
            <w:vAlign w:val="bottom"/>
            <w:hideMark/>
          </w:tcPr>
          <w:p w14:paraId="4B9A63CD"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North Carolina</w:t>
            </w:r>
          </w:p>
        </w:tc>
        <w:tc>
          <w:tcPr>
            <w:tcW w:w="2180" w:type="dxa"/>
            <w:tcBorders>
              <w:top w:val="nil"/>
              <w:left w:val="nil"/>
              <w:bottom w:val="nil"/>
              <w:right w:val="nil"/>
            </w:tcBorders>
            <w:shd w:val="clear" w:color="auto" w:fill="auto"/>
            <w:noWrap/>
            <w:vAlign w:val="bottom"/>
            <w:hideMark/>
          </w:tcPr>
          <w:p w14:paraId="7CF37F7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246F04A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12/3/18</w:t>
            </w:r>
          </w:p>
        </w:tc>
      </w:tr>
      <w:tr w:rsidR="008E1649" w:rsidRPr="0091711B" w14:paraId="60BEF431" w14:textId="77777777" w:rsidTr="008E1649">
        <w:trPr>
          <w:trHeight w:val="315"/>
        </w:trPr>
        <w:tc>
          <w:tcPr>
            <w:tcW w:w="3200" w:type="dxa"/>
            <w:tcBorders>
              <w:top w:val="nil"/>
              <w:left w:val="nil"/>
              <w:bottom w:val="nil"/>
              <w:right w:val="nil"/>
            </w:tcBorders>
            <w:shd w:val="clear" w:color="auto" w:fill="auto"/>
            <w:noWrap/>
            <w:vAlign w:val="bottom"/>
            <w:hideMark/>
          </w:tcPr>
          <w:p w14:paraId="471B3F7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Ohio</w:t>
            </w:r>
          </w:p>
        </w:tc>
        <w:tc>
          <w:tcPr>
            <w:tcW w:w="2180" w:type="dxa"/>
            <w:tcBorders>
              <w:top w:val="nil"/>
              <w:left w:val="nil"/>
              <w:bottom w:val="nil"/>
              <w:right w:val="nil"/>
            </w:tcBorders>
            <w:shd w:val="clear" w:color="auto" w:fill="auto"/>
            <w:noWrap/>
            <w:vAlign w:val="bottom"/>
            <w:hideMark/>
          </w:tcPr>
          <w:p w14:paraId="7B5ECD8F"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Clearinghouse</w:t>
            </w:r>
          </w:p>
        </w:tc>
        <w:tc>
          <w:tcPr>
            <w:tcW w:w="2340" w:type="dxa"/>
            <w:tcBorders>
              <w:top w:val="nil"/>
              <w:left w:val="nil"/>
              <w:bottom w:val="nil"/>
              <w:right w:val="nil"/>
            </w:tcBorders>
            <w:shd w:val="clear" w:color="auto" w:fill="auto"/>
            <w:noWrap/>
            <w:vAlign w:val="bottom"/>
            <w:hideMark/>
          </w:tcPr>
          <w:p w14:paraId="7F00E786"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9/7/18</w:t>
            </w:r>
          </w:p>
        </w:tc>
      </w:tr>
      <w:tr w:rsidR="008E1649" w:rsidRPr="0091711B" w14:paraId="0BC036EC" w14:textId="77777777" w:rsidTr="008E1649">
        <w:trPr>
          <w:trHeight w:val="315"/>
        </w:trPr>
        <w:tc>
          <w:tcPr>
            <w:tcW w:w="3200" w:type="dxa"/>
            <w:tcBorders>
              <w:top w:val="nil"/>
              <w:left w:val="nil"/>
              <w:bottom w:val="nil"/>
              <w:right w:val="nil"/>
            </w:tcBorders>
            <w:shd w:val="clear" w:color="auto" w:fill="auto"/>
            <w:noWrap/>
            <w:vAlign w:val="bottom"/>
            <w:hideMark/>
          </w:tcPr>
          <w:p w14:paraId="18AAE707"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Pennsylvania</w:t>
            </w:r>
          </w:p>
        </w:tc>
        <w:tc>
          <w:tcPr>
            <w:tcW w:w="2180" w:type="dxa"/>
            <w:tcBorders>
              <w:top w:val="nil"/>
              <w:left w:val="nil"/>
              <w:bottom w:val="nil"/>
              <w:right w:val="nil"/>
            </w:tcBorders>
            <w:shd w:val="clear" w:color="auto" w:fill="auto"/>
            <w:noWrap/>
            <w:vAlign w:val="bottom"/>
            <w:hideMark/>
          </w:tcPr>
          <w:p w14:paraId="6F6DA83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5CDC5546"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11/5/18</w:t>
            </w:r>
          </w:p>
        </w:tc>
      </w:tr>
      <w:tr w:rsidR="008E1649" w:rsidRPr="0091711B" w14:paraId="3AB6DD63" w14:textId="77777777" w:rsidTr="008E1649">
        <w:trPr>
          <w:trHeight w:val="315"/>
        </w:trPr>
        <w:tc>
          <w:tcPr>
            <w:tcW w:w="3200" w:type="dxa"/>
            <w:tcBorders>
              <w:top w:val="nil"/>
              <w:left w:val="nil"/>
              <w:bottom w:val="nil"/>
              <w:right w:val="nil"/>
            </w:tcBorders>
            <w:shd w:val="clear" w:color="auto" w:fill="auto"/>
            <w:noWrap/>
            <w:vAlign w:val="bottom"/>
            <w:hideMark/>
          </w:tcPr>
          <w:p w14:paraId="6807C310"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Rhode Island</w:t>
            </w:r>
          </w:p>
        </w:tc>
        <w:tc>
          <w:tcPr>
            <w:tcW w:w="2180" w:type="dxa"/>
            <w:tcBorders>
              <w:top w:val="nil"/>
              <w:left w:val="nil"/>
              <w:bottom w:val="nil"/>
              <w:right w:val="nil"/>
            </w:tcBorders>
            <w:shd w:val="clear" w:color="auto" w:fill="auto"/>
            <w:noWrap/>
            <w:vAlign w:val="bottom"/>
            <w:hideMark/>
          </w:tcPr>
          <w:p w14:paraId="0CD33A05" w14:textId="77777777" w:rsidR="008E1649" w:rsidRPr="00FE0746" w:rsidRDefault="008E1649" w:rsidP="00FE0746">
            <w:pPr>
              <w:jc w:val="center"/>
              <w:rPr>
                <w:rFonts w:asciiTheme="minorHAnsi" w:hAnsiTheme="minorHAnsi" w:cstheme="minorHAnsi"/>
                <w:sz w:val="24"/>
                <w:szCs w:val="24"/>
              </w:rPr>
            </w:pPr>
            <w:r w:rsidRPr="00FE0746">
              <w:rPr>
                <w:rFonts w:asciiTheme="minorHAnsi" w:hAnsiTheme="minorHAnsi" w:cstheme="minorHAnsi"/>
                <w:sz w:val="24"/>
                <w:szCs w:val="24"/>
              </w:rPr>
              <w:t>CMS, MCMS</w:t>
            </w:r>
          </w:p>
        </w:tc>
        <w:tc>
          <w:tcPr>
            <w:tcW w:w="2340" w:type="dxa"/>
            <w:tcBorders>
              <w:top w:val="nil"/>
              <w:left w:val="nil"/>
              <w:bottom w:val="nil"/>
              <w:right w:val="nil"/>
            </w:tcBorders>
            <w:shd w:val="clear" w:color="auto" w:fill="auto"/>
            <w:noWrap/>
            <w:vAlign w:val="bottom"/>
            <w:hideMark/>
          </w:tcPr>
          <w:p w14:paraId="1E65994D"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3/28/2017, 10/12/2020</w:t>
            </w:r>
          </w:p>
        </w:tc>
      </w:tr>
      <w:tr w:rsidR="008E1649" w:rsidRPr="0091711B" w14:paraId="35DD3775" w14:textId="77777777" w:rsidTr="008E1649">
        <w:trPr>
          <w:trHeight w:val="315"/>
        </w:trPr>
        <w:tc>
          <w:tcPr>
            <w:tcW w:w="3200" w:type="dxa"/>
            <w:tcBorders>
              <w:top w:val="nil"/>
              <w:left w:val="nil"/>
              <w:bottom w:val="nil"/>
              <w:right w:val="nil"/>
            </w:tcBorders>
            <w:shd w:val="clear" w:color="auto" w:fill="auto"/>
            <w:noWrap/>
            <w:vAlign w:val="bottom"/>
            <w:hideMark/>
          </w:tcPr>
          <w:p w14:paraId="14580492"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South Carolina</w:t>
            </w:r>
          </w:p>
        </w:tc>
        <w:tc>
          <w:tcPr>
            <w:tcW w:w="2180" w:type="dxa"/>
            <w:tcBorders>
              <w:top w:val="nil"/>
              <w:left w:val="nil"/>
              <w:bottom w:val="nil"/>
              <w:right w:val="nil"/>
            </w:tcBorders>
            <w:shd w:val="clear" w:color="auto" w:fill="auto"/>
            <w:noWrap/>
            <w:vAlign w:val="bottom"/>
            <w:hideMark/>
          </w:tcPr>
          <w:p w14:paraId="0FB41435"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0A77ED7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188C4C3D" w14:textId="77777777" w:rsidTr="008E1649">
        <w:trPr>
          <w:trHeight w:val="315"/>
        </w:trPr>
        <w:tc>
          <w:tcPr>
            <w:tcW w:w="3200" w:type="dxa"/>
            <w:tcBorders>
              <w:top w:val="nil"/>
              <w:left w:val="nil"/>
              <w:bottom w:val="nil"/>
              <w:right w:val="nil"/>
            </w:tcBorders>
            <w:shd w:val="clear" w:color="auto" w:fill="auto"/>
            <w:noWrap/>
            <w:vAlign w:val="bottom"/>
            <w:hideMark/>
          </w:tcPr>
          <w:p w14:paraId="02A565D0"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South Dakota</w:t>
            </w:r>
          </w:p>
        </w:tc>
        <w:tc>
          <w:tcPr>
            <w:tcW w:w="2180" w:type="dxa"/>
            <w:tcBorders>
              <w:top w:val="nil"/>
              <w:left w:val="nil"/>
              <w:bottom w:val="nil"/>
              <w:right w:val="nil"/>
            </w:tcBorders>
            <w:shd w:val="clear" w:color="auto" w:fill="auto"/>
            <w:noWrap/>
            <w:vAlign w:val="bottom"/>
            <w:hideMark/>
          </w:tcPr>
          <w:p w14:paraId="1E3F9C0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09518C9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7/23/18</w:t>
            </w:r>
          </w:p>
        </w:tc>
      </w:tr>
      <w:tr w:rsidR="008E1649" w:rsidRPr="0091711B" w14:paraId="721C9837" w14:textId="77777777" w:rsidTr="008E1649">
        <w:trPr>
          <w:trHeight w:val="315"/>
        </w:trPr>
        <w:tc>
          <w:tcPr>
            <w:tcW w:w="3200" w:type="dxa"/>
            <w:tcBorders>
              <w:top w:val="nil"/>
              <w:left w:val="nil"/>
              <w:bottom w:val="nil"/>
              <w:right w:val="nil"/>
            </w:tcBorders>
            <w:shd w:val="clear" w:color="auto" w:fill="auto"/>
            <w:noWrap/>
            <w:vAlign w:val="bottom"/>
            <w:hideMark/>
          </w:tcPr>
          <w:p w14:paraId="5955748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Utah</w:t>
            </w:r>
          </w:p>
        </w:tc>
        <w:tc>
          <w:tcPr>
            <w:tcW w:w="2180" w:type="dxa"/>
            <w:tcBorders>
              <w:top w:val="nil"/>
              <w:left w:val="nil"/>
              <w:bottom w:val="nil"/>
              <w:right w:val="nil"/>
            </w:tcBorders>
            <w:shd w:val="clear" w:color="auto" w:fill="auto"/>
            <w:noWrap/>
            <w:vAlign w:val="bottom"/>
            <w:hideMark/>
          </w:tcPr>
          <w:p w14:paraId="3E648456"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3135A58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6/16/18</w:t>
            </w:r>
          </w:p>
        </w:tc>
      </w:tr>
      <w:tr w:rsidR="008E1649" w:rsidRPr="0091711B" w14:paraId="6C247BBE" w14:textId="77777777" w:rsidTr="008E1649">
        <w:trPr>
          <w:trHeight w:val="315"/>
        </w:trPr>
        <w:tc>
          <w:tcPr>
            <w:tcW w:w="3200" w:type="dxa"/>
            <w:tcBorders>
              <w:top w:val="nil"/>
              <w:left w:val="nil"/>
              <w:bottom w:val="nil"/>
              <w:right w:val="nil"/>
            </w:tcBorders>
            <w:shd w:val="clear" w:color="auto" w:fill="auto"/>
            <w:noWrap/>
            <w:vAlign w:val="bottom"/>
            <w:hideMark/>
          </w:tcPr>
          <w:p w14:paraId="4E086433"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Vermont</w:t>
            </w:r>
          </w:p>
        </w:tc>
        <w:tc>
          <w:tcPr>
            <w:tcW w:w="2180" w:type="dxa"/>
            <w:tcBorders>
              <w:top w:val="nil"/>
              <w:left w:val="nil"/>
              <w:bottom w:val="nil"/>
              <w:right w:val="nil"/>
            </w:tcBorders>
            <w:shd w:val="clear" w:color="auto" w:fill="auto"/>
            <w:noWrap/>
            <w:vAlign w:val="bottom"/>
            <w:hideMark/>
          </w:tcPr>
          <w:p w14:paraId="32F8D9D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0FCAA4E4"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7/5/19</w:t>
            </w:r>
          </w:p>
        </w:tc>
      </w:tr>
      <w:tr w:rsidR="008E1649" w:rsidRPr="0091711B" w14:paraId="17FD02E0" w14:textId="77777777" w:rsidTr="008E1649">
        <w:trPr>
          <w:trHeight w:val="315"/>
        </w:trPr>
        <w:tc>
          <w:tcPr>
            <w:tcW w:w="3200" w:type="dxa"/>
            <w:tcBorders>
              <w:top w:val="nil"/>
              <w:left w:val="nil"/>
              <w:bottom w:val="nil"/>
              <w:right w:val="nil"/>
            </w:tcBorders>
            <w:shd w:val="clear" w:color="auto" w:fill="auto"/>
            <w:noWrap/>
            <w:vAlign w:val="bottom"/>
            <w:hideMark/>
          </w:tcPr>
          <w:p w14:paraId="4EAC1BB6"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Virginia</w:t>
            </w:r>
          </w:p>
        </w:tc>
        <w:tc>
          <w:tcPr>
            <w:tcW w:w="2180" w:type="dxa"/>
            <w:tcBorders>
              <w:top w:val="nil"/>
              <w:left w:val="nil"/>
              <w:bottom w:val="nil"/>
              <w:right w:val="nil"/>
            </w:tcBorders>
            <w:shd w:val="clear" w:color="auto" w:fill="auto"/>
            <w:noWrap/>
            <w:vAlign w:val="bottom"/>
            <w:hideMark/>
          </w:tcPr>
          <w:p w14:paraId="3BB00057"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6A09E0AB"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4/18/16</w:t>
            </w:r>
          </w:p>
        </w:tc>
      </w:tr>
      <w:tr w:rsidR="008E1649" w:rsidRPr="0091711B" w14:paraId="5E3F9227" w14:textId="77777777" w:rsidTr="008E1649">
        <w:trPr>
          <w:trHeight w:val="315"/>
        </w:trPr>
        <w:tc>
          <w:tcPr>
            <w:tcW w:w="3200" w:type="dxa"/>
            <w:tcBorders>
              <w:top w:val="nil"/>
              <w:left w:val="nil"/>
              <w:bottom w:val="nil"/>
              <w:right w:val="nil"/>
            </w:tcBorders>
            <w:shd w:val="clear" w:color="auto" w:fill="auto"/>
            <w:noWrap/>
            <w:vAlign w:val="bottom"/>
            <w:hideMark/>
          </w:tcPr>
          <w:p w14:paraId="6063FD6D"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Wisconsin</w:t>
            </w:r>
          </w:p>
        </w:tc>
        <w:tc>
          <w:tcPr>
            <w:tcW w:w="2180" w:type="dxa"/>
            <w:tcBorders>
              <w:top w:val="nil"/>
              <w:left w:val="nil"/>
              <w:bottom w:val="nil"/>
              <w:right w:val="nil"/>
            </w:tcBorders>
            <w:shd w:val="clear" w:color="auto" w:fill="auto"/>
            <w:noWrap/>
            <w:vAlign w:val="bottom"/>
            <w:hideMark/>
          </w:tcPr>
          <w:p w14:paraId="76FE2552"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340" w:type="dxa"/>
            <w:tcBorders>
              <w:top w:val="nil"/>
              <w:left w:val="nil"/>
              <w:bottom w:val="nil"/>
              <w:right w:val="nil"/>
            </w:tcBorders>
            <w:shd w:val="clear" w:color="auto" w:fill="auto"/>
            <w:noWrap/>
            <w:vAlign w:val="bottom"/>
            <w:hideMark/>
          </w:tcPr>
          <w:p w14:paraId="0EEABC1E"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8/15/14</w:t>
            </w:r>
          </w:p>
        </w:tc>
      </w:tr>
      <w:tr w:rsidR="008E1649" w:rsidRPr="0091711B" w14:paraId="6FE1347C" w14:textId="77777777" w:rsidTr="008E1649">
        <w:trPr>
          <w:trHeight w:val="315"/>
        </w:trPr>
        <w:tc>
          <w:tcPr>
            <w:tcW w:w="3200" w:type="dxa"/>
            <w:tcBorders>
              <w:top w:val="nil"/>
              <w:left w:val="nil"/>
              <w:bottom w:val="nil"/>
              <w:right w:val="nil"/>
            </w:tcBorders>
            <w:shd w:val="clear" w:color="auto" w:fill="auto"/>
            <w:noWrap/>
            <w:vAlign w:val="bottom"/>
            <w:hideMark/>
          </w:tcPr>
          <w:p w14:paraId="47D6D868"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Wyoming</w:t>
            </w:r>
          </w:p>
        </w:tc>
        <w:tc>
          <w:tcPr>
            <w:tcW w:w="2180" w:type="dxa"/>
            <w:tcBorders>
              <w:top w:val="nil"/>
              <w:left w:val="nil"/>
              <w:bottom w:val="nil"/>
              <w:right w:val="nil"/>
            </w:tcBorders>
            <w:shd w:val="clear" w:color="auto" w:fill="auto"/>
            <w:noWrap/>
            <w:vAlign w:val="bottom"/>
            <w:hideMark/>
          </w:tcPr>
          <w:p w14:paraId="1838D963"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340" w:type="dxa"/>
            <w:tcBorders>
              <w:top w:val="nil"/>
              <w:left w:val="nil"/>
              <w:bottom w:val="nil"/>
              <w:right w:val="nil"/>
            </w:tcBorders>
            <w:shd w:val="clear" w:color="auto" w:fill="auto"/>
            <w:noWrap/>
            <w:vAlign w:val="bottom"/>
            <w:hideMark/>
          </w:tcPr>
          <w:p w14:paraId="57F86901"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3/11/19</w:t>
            </w:r>
          </w:p>
        </w:tc>
      </w:tr>
      <w:tr w:rsidR="008E1649" w:rsidRPr="0091711B" w14:paraId="52540D35" w14:textId="77777777" w:rsidTr="008E1649">
        <w:trPr>
          <w:trHeight w:val="315"/>
        </w:trPr>
        <w:tc>
          <w:tcPr>
            <w:tcW w:w="3200" w:type="dxa"/>
            <w:tcBorders>
              <w:top w:val="nil"/>
              <w:left w:val="nil"/>
              <w:bottom w:val="nil"/>
              <w:right w:val="nil"/>
            </w:tcBorders>
            <w:shd w:val="clear" w:color="auto" w:fill="auto"/>
            <w:noWrap/>
            <w:vAlign w:val="bottom"/>
            <w:hideMark/>
          </w:tcPr>
          <w:p w14:paraId="7AB3E5D3" w14:textId="77777777" w:rsidR="00F90A55" w:rsidRPr="00FE0746" w:rsidRDefault="00F90A55" w:rsidP="00FE0746">
            <w:pPr>
              <w:rPr>
                <w:rFonts w:asciiTheme="minorHAnsi" w:hAnsiTheme="minorHAnsi" w:cstheme="minorHAnsi"/>
                <w:color w:val="000000"/>
                <w:sz w:val="24"/>
                <w:szCs w:val="24"/>
                <w:u w:val="single"/>
              </w:rPr>
            </w:pPr>
          </w:p>
          <w:p w14:paraId="2DA7732E" w14:textId="3601B61A" w:rsidR="008E1649" w:rsidRPr="00FE0746" w:rsidRDefault="00F90A55" w:rsidP="00FE0746">
            <w:pPr>
              <w:rPr>
                <w:rFonts w:asciiTheme="minorHAnsi" w:hAnsiTheme="minorHAnsi" w:cstheme="minorHAnsi"/>
                <w:color w:val="000000"/>
                <w:sz w:val="24"/>
                <w:szCs w:val="24"/>
                <w:u w:val="single"/>
              </w:rPr>
            </w:pPr>
            <w:r w:rsidRPr="00FE0746">
              <w:rPr>
                <w:rFonts w:asciiTheme="minorHAnsi" w:hAnsiTheme="minorHAnsi" w:cstheme="minorHAnsi"/>
                <w:color w:val="000000"/>
                <w:sz w:val="24"/>
                <w:szCs w:val="24"/>
                <w:u w:val="single"/>
              </w:rPr>
              <w:t>Totals by system</w:t>
            </w:r>
          </w:p>
        </w:tc>
        <w:tc>
          <w:tcPr>
            <w:tcW w:w="2180" w:type="dxa"/>
            <w:tcBorders>
              <w:top w:val="nil"/>
              <w:left w:val="nil"/>
              <w:bottom w:val="nil"/>
              <w:right w:val="nil"/>
            </w:tcBorders>
            <w:shd w:val="clear" w:color="auto" w:fill="auto"/>
            <w:noWrap/>
            <w:vAlign w:val="bottom"/>
            <w:hideMark/>
          </w:tcPr>
          <w:p w14:paraId="0BFA888D" w14:textId="77777777" w:rsidR="008E1649" w:rsidRPr="00FE0746" w:rsidRDefault="008E1649" w:rsidP="00FE0746">
            <w:pPr>
              <w:jc w:val="center"/>
              <w:rPr>
                <w:rFonts w:asciiTheme="minorHAnsi" w:hAnsiTheme="minorHAnsi" w:cstheme="minorHAnsi"/>
              </w:rPr>
            </w:pPr>
          </w:p>
        </w:tc>
        <w:tc>
          <w:tcPr>
            <w:tcW w:w="2340" w:type="dxa"/>
            <w:tcBorders>
              <w:top w:val="nil"/>
              <w:left w:val="nil"/>
              <w:bottom w:val="nil"/>
              <w:right w:val="nil"/>
            </w:tcBorders>
            <w:shd w:val="clear" w:color="auto" w:fill="auto"/>
            <w:noWrap/>
            <w:vAlign w:val="bottom"/>
            <w:hideMark/>
          </w:tcPr>
          <w:p w14:paraId="25553EB9" w14:textId="77777777" w:rsidR="008E1649" w:rsidRPr="00FE0746" w:rsidRDefault="008E1649" w:rsidP="00FE0746">
            <w:pPr>
              <w:jc w:val="center"/>
              <w:rPr>
                <w:rFonts w:asciiTheme="minorHAnsi" w:hAnsiTheme="minorHAnsi" w:cstheme="minorHAnsi"/>
              </w:rPr>
            </w:pPr>
          </w:p>
        </w:tc>
      </w:tr>
      <w:tr w:rsidR="008E1649" w:rsidRPr="0091711B" w14:paraId="5D4E8923" w14:textId="77777777" w:rsidTr="008E1649">
        <w:trPr>
          <w:trHeight w:val="315"/>
        </w:trPr>
        <w:tc>
          <w:tcPr>
            <w:tcW w:w="3200" w:type="dxa"/>
            <w:tcBorders>
              <w:top w:val="nil"/>
              <w:left w:val="nil"/>
              <w:bottom w:val="nil"/>
              <w:right w:val="nil"/>
            </w:tcBorders>
            <w:shd w:val="clear" w:color="auto" w:fill="auto"/>
            <w:noWrap/>
            <w:vAlign w:val="bottom"/>
            <w:hideMark/>
          </w:tcPr>
          <w:p w14:paraId="7D8B8776"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CMS</w:t>
            </w:r>
          </w:p>
        </w:tc>
        <w:tc>
          <w:tcPr>
            <w:tcW w:w="2180" w:type="dxa"/>
            <w:tcBorders>
              <w:top w:val="nil"/>
              <w:left w:val="nil"/>
              <w:bottom w:val="nil"/>
              <w:right w:val="nil"/>
            </w:tcBorders>
            <w:shd w:val="clear" w:color="auto" w:fill="auto"/>
            <w:noWrap/>
            <w:vAlign w:val="bottom"/>
            <w:hideMark/>
          </w:tcPr>
          <w:p w14:paraId="6CD8B892"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17</w:t>
            </w:r>
          </w:p>
        </w:tc>
        <w:tc>
          <w:tcPr>
            <w:tcW w:w="2340" w:type="dxa"/>
            <w:tcBorders>
              <w:top w:val="nil"/>
              <w:left w:val="nil"/>
              <w:bottom w:val="nil"/>
              <w:right w:val="nil"/>
            </w:tcBorders>
            <w:shd w:val="clear" w:color="auto" w:fill="auto"/>
            <w:noWrap/>
            <w:vAlign w:val="bottom"/>
            <w:hideMark/>
          </w:tcPr>
          <w:p w14:paraId="512D98DF" w14:textId="77777777" w:rsidR="008E1649" w:rsidRPr="00FE0746" w:rsidRDefault="008E1649" w:rsidP="00FE0746">
            <w:pPr>
              <w:jc w:val="center"/>
              <w:rPr>
                <w:rFonts w:asciiTheme="minorHAnsi" w:hAnsiTheme="minorHAnsi" w:cstheme="minorHAnsi"/>
                <w:color w:val="000000"/>
                <w:sz w:val="24"/>
                <w:szCs w:val="24"/>
              </w:rPr>
            </w:pPr>
          </w:p>
        </w:tc>
      </w:tr>
      <w:tr w:rsidR="008E1649" w:rsidRPr="0091711B" w14:paraId="18EDEB31" w14:textId="77777777" w:rsidTr="008E1649">
        <w:trPr>
          <w:trHeight w:val="315"/>
        </w:trPr>
        <w:tc>
          <w:tcPr>
            <w:tcW w:w="3200" w:type="dxa"/>
            <w:tcBorders>
              <w:top w:val="nil"/>
              <w:left w:val="nil"/>
              <w:bottom w:val="nil"/>
              <w:right w:val="nil"/>
            </w:tcBorders>
            <w:shd w:val="clear" w:color="auto" w:fill="auto"/>
            <w:noWrap/>
            <w:vAlign w:val="bottom"/>
            <w:hideMark/>
          </w:tcPr>
          <w:p w14:paraId="28EFF3A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MCMS</w:t>
            </w:r>
          </w:p>
        </w:tc>
        <w:tc>
          <w:tcPr>
            <w:tcW w:w="2180" w:type="dxa"/>
            <w:tcBorders>
              <w:top w:val="nil"/>
              <w:left w:val="nil"/>
              <w:bottom w:val="nil"/>
              <w:right w:val="nil"/>
            </w:tcBorders>
            <w:shd w:val="clear" w:color="auto" w:fill="auto"/>
            <w:noWrap/>
            <w:vAlign w:val="bottom"/>
            <w:hideMark/>
          </w:tcPr>
          <w:p w14:paraId="18635C1C"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12</w:t>
            </w:r>
          </w:p>
        </w:tc>
        <w:tc>
          <w:tcPr>
            <w:tcW w:w="2340" w:type="dxa"/>
            <w:tcBorders>
              <w:top w:val="nil"/>
              <w:left w:val="nil"/>
              <w:bottom w:val="nil"/>
              <w:right w:val="nil"/>
            </w:tcBorders>
            <w:shd w:val="clear" w:color="auto" w:fill="auto"/>
            <w:noWrap/>
            <w:vAlign w:val="bottom"/>
            <w:hideMark/>
          </w:tcPr>
          <w:p w14:paraId="36D15D1D" w14:textId="77777777" w:rsidR="008E1649" w:rsidRPr="00FE0746" w:rsidRDefault="008E1649" w:rsidP="00FE0746">
            <w:pPr>
              <w:jc w:val="center"/>
              <w:rPr>
                <w:rFonts w:asciiTheme="minorHAnsi" w:hAnsiTheme="minorHAnsi" w:cstheme="minorHAnsi"/>
                <w:color w:val="000000"/>
                <w:sz w:val="24"/>
                <w:szCs w:val="24"/>
              </w:rPr>
            </w:pPr>
          </w:p>
        </w:tc>
      </w:tr>
      <w:tr w:rsidR="008E1649" w:rsidRPr="0091711B" w14:paraId="3F0F5051" w14:textId="77777777" w:rsidTr="008E1649">
        <w:trPr>
          <w:trHeight w:val="315"/>
        </w:trPr>
        <w:tc>
          <w:tcPr>
            <w:tcW w:w="3200" w:type="dxa"/>
            <w:tcBorders>
              <w:top w:val="nil"/>
              <w:left w:val="nil"/>
              <w:bottom w:val="nil"/>
              <w:right w:val="nil"/>
            </w:tcBorders>
            <w:shd w:val="clear" w:color="auto" w:fill="auto"/>
            <w:noWrap/>
            <w:vAlign w:val="bottom"/>
            <w:hideMark/>
          </w:tcPr>
          <w:p w14:paraId="7A647F7A" w14:textId="77777777" w:rsidR="008E1649" w:rsidRPr="00FE0746" w:rsidRDefault="008E1649">
            <w:pPr>
              <w:rPr>
                <w:rFonts w:asciiTheme="minorHAnsi" w:hAnsiTheme="minorHAnsi" w:cstheme="minorHAnsi"/>
                <w:color w:val="000000"/>
                <w:sz w:val="24"/>
                <w:szCs w:val="24"/>
                <w:u w:val="single"/>
              </w:rPr>
            </w:pPr>
            <w:r w:rsidRPr="00FE0746">
              <w:rPr>
                <w:rFonts w:asciiTheme="minorHAnsi" w:hAnsiTheme="minorHAnsi" w:cstheme="minorHAnsi"/>
                <w:color w:val="000000"/>
                <w:sz w:val="24"/>
                <w:szCs w:val="24"/>
                <w:u w:val="single"/>
              </w:rPr>
              <w:t>NCH</w:t>
            </w:r>
          </w:p>
        </w:tc>
        <w:tc>
          <w:tcPr>
            <w:tcW w:w="2180" w:type="dxa"/>
            <w:tcBorders>
              <w:top w:val="nil"/>
              <w:left w:val="nil"/>
              <w:bottom w:val="nil"/>
              <w:right w:val="nil"/>
            </w:tcBorders>
            <w:shd w:val="clear" w:color="auto" w:fill="auto"/>
            <w:noWrap/>
            <w:vAlign w:val="bottom"/>
            <w:hideMark/>
          </w:tcPr>
          <w:p w14:paraId="7C7B72DD" w14:textId="77777777" w:rsidR="008E1649" w:rsidRPr="00FE0746" w:rsidRDefault="008E1649" w:rsidP="00FE0746">
            <w:pPr>
              <w:jc w:val="center"/>
              <w:rPr>
                <w:rFonts w:asciiTheme="minorHAnsi" w:hAnsiTheme="minorHAnsi" w:cstheme="minorHAnsi"/>
                <w:color w:val="000000"/>
                <w:sz w:val="24"/>
                <w:szCs w:val="24"/>
                <w:u w:val="single"/>
              </w:rPr>
            </w:pPr>
            <w:r w:rsidRPr="00FE0746">
              <w:rPr>
                <w:rFonts w:asciiTheme="minorHAnsi" w:hAnsiTheme="minorHAnsi" w:cstheme="minorHAnsi"/>
                <w:color w:val="000000"/>
                <w:sz w:val="24"/>
                <w:szCs w:val="24"/>
                <w:u w:val="single"/>
              </w:rPr>
              <w:t>6</w:t>
            </w:r>
          </w:p>
        </w:tc>
        <w:tc>
          <w:tcPr>
            <w:tcW w:w="2340" w:type="dxa"/>
            <w:tcBorders>
              <w:top w:val="nil"/>
              <w:left w:val="nil"/>
              <w:bottom w:val="nil"/>
              <w:right w:val="nil"/>
            </w:tcBorders>
            <w:shd w:val="clear" w:color="auto" w:fill="auto"/>
            <w:noWrap/>
            <w:vAlign w:val="bottom"/>
            <w:hideMark/>
          </w:tcPr>
          <w:p w14:paraId="26F278C1" w14:textId="77777777" w:rsidR="008E1649" w:rsidRPr="00FE0746" w:rsidRDefault="008E1649" w:rsidP="00FE0746">
            <w:pPr>
              <w:jc w:val="center"/>
              <w:rPr>
                <w:rFonts w:asciiTheme="minorHAnsi" w:hAnsiTheme="minorHAnsi" w:cstheme="minorHAnsi"/>
                <w:color w:val="000000"/>
                <w:sz w:val="24"/>
                <w:szCs w:val="24"/>
              </w:rPr>
            </w:pPr>
          </w:p>
        </w:tc>
      </w:tr>
      <w:tr w:rsidR="008E1649" w:rsidRPr="0091711B" w14:paraId="2CD411BF" w14:textId="77777777" w:rsidTr="008E1649">
        <w:trPr>
          <w:trHeight w:val="315"/>
        </w:trPr>
        <w:tc>
          <w:tcPr>
            <w:tcW w:w="3200" w:type="dxa"/>
            <w:tcBorders>
              <w:top w:val="nil"/>
              <w:left w:val="nil"/>
              <w:bottom w:val="nil"/>
              <w:right w:val="nil"/>
            </w:tcBorders>
            <w:shd w:val="clear" w:color="auto" w:fill="auto"/>
            <w:noWrap/>
            <w:vAlign w:val="bottom"/>
            <w:hideMark/>
          </w:tcPr>
          <w:p w14:paraId="498902D9" w14:textId="77777777" w:rsidR="008E1649" w:rsidRPr="00FE0746" w:rsidRDefault="008E1649">
            <w:pPr>
              <w:rPr>
                <w:rFonts w:asciiTheme="minorHAnsi" w:hAnsiTheme="minorHAnsi" w:cstheme="minorHAnsi"/>
                <w:color w:val="000000"/>
                <w:sz w:val="24"/>
                <w:szCs w:val="24"/>
              </w:rPr>
            </w:pPr>
            <w:r w:rsidRPr="00FE0746">
              <w:rPr>
                <w:rFonts w:asciiTheme="minorHAnsi" w:hAnsiTheme="minorHAnsi" w:cstheme="minorHAnsi"/>
                <w:color w:val="000000"/>
                <w:sz w:val="24"/>
                <w:szCs w:val="24"/>
              </w:rPr>
              <w:t>On Board Total</w:t>
            </w:r>
          </w:p>
        </w:tc>
        <w:tc>
          <w:tcPr>
            <w:tcW w:w="2180" w:type="dxa"/>
            <w:tcBorders>
              <w:top w:val="nil"/>
              <w:left w:val="nil"/>
              <w:bottom w:val="nil"/>
              <w:right w:val="nil"/>
            </w:tcBorders>
            <w:shd w:val="clear" w:color="auto" w:fill="auto"/>
            <w:noWrap/>
            <w:vAlign w:val="bottom"/>
            <w:hideMark/>
          </w:tcPr>
          <w:p w14:paraId="283F2D5A" w14:textId="77777777" w:rsidR="008E1649" w:rsidRPr="00FE0746" w:rsidRDefault="008E1649" w:rsidP="00FE0746">
            <w:pPr>
              <w:jc w:val="center"/>
              <w:rPr>
                <w:rFonts w:asciiTheme="minorHAnsi" w:hAnsiTheme="minorHAnsi" w:cstheme="minorHAnsi"/>
                <w:color w:val="000000"/>
                <w:sz w:val="24"/>
                <w:szCs w:val="24"/>
              </w:rPr>
            </w:pPr>
            <w:r w:rsidRPr="00FE0746">
              <w:rPr>
                <w:rFonts w:asciiTheme="minorHAnsi" w:hAnsiTheme="minorHAnsi" w:cstheme="minorHAnsi"/>
                <w:color w:val="000000"/>
                <w:sz w:val="24"/>
                <w:szCs w:val="24"/>
              </w:rPr>
              <w:t>35</w:t>
            </w:r>
          </w:p>
        </w:tc>
        <w:tc>
          <w:tcPr>
            <w:tcW w:w="2340" w:type="dxa"/>
            <w:tcBorders>
              <w:top w:val="nil"/>
              <w:left w:val="nil"/>
              <w:bottom w:val="nil"/>
              <w:right w:val="nil"/>
            </w:tcBorders>
            <w:shd w:val="clear" w:color="auto" w:fill="auto"/>
            <w:noWrap/>
            <w:vAlign w:val="bottom"/>
            <w:hideMark/>
          </w:tcPr>
          <w:p w14:paraId="1ABBAC77" w14:textId="77777777" w:rsidR="008E1649" w:rsidRPr="00FE0746" w:rsidRDefault="008E1649" w:rsidP="00FE0746">
            <w:pPr>
              <w:jc w:val="center"/>
              <w:rPr>
                <w:rFonts w:asciiTheme="minorHAnsi" w:hAnsiTheme="minorHAnsi" w:cstheme="minorHAnsi"/>
                <w:color w:val="000000"/>
                <w:sz w:val="24"/>
                <w:szCs w:val="24"/>
              </w:rPr>
            </w:pPr>
          </w:p>
        </w:tc>
      </w:tr>
    </w:tbl>
    <w:p w14:paraId="6DA9C188" w14:textId="77777777" w:rsidR="004B5588" w:rsidRPr="00FE0746" w:rsidRDefault="004B5588" w:rsidP="00FE0746">
      <w:pPr>
        <w:ind w:left="100" w:right="72"/>
        <w:rPr>
          <w:rFonts w:asciiTheme="minorHAnsi" w:eastAsia="Calibri" w:hAnsiTheme="minorHAnsi" w:cstheme="minorHAnsi"/>
          <w:spacing w:val="2"/>
          <w:sz w:val="22"/>
          <w:szCs w:val="22"/>
        </w:rPr>
      </w:pPr>
    </w:p>
    <w:p w14:paraId="16DD0C2C" w14:textId="77777777" w:rsidR="00D212FE" w:rsidRPr="00FE0746" w:rsidRDefault="00D212FE" w:rsidP="00FE0746">
      <w:pPr>
        <w:ind w:left="100" w:right="72"/>
        <w:rPr>
          <w:rFonts w:asciiTheme="minorHAnsi" w:eastAsia="Calibri" w:hAnsiTheme="minorHAnsi" w:cstheme="minorHAnsi"/>
          <w:spacing w:val="2"/>
          <w:sz w:val="22"/>
          <w:szCs w:val="22"/>
        </w:rPr>
      </w:pPr>
    </w:p>
    <w:p w14:paraId="3928B3AD" w14:textId="661DFA40" w:rsidR="00D212FE" w:rsidRPr="00FE0746" w:rsidRDefault="00D212FE"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The map below shows the state status as of </w:t>
      </w:r>
      <w:r w:rsidR="00A95E9F" w:rsidRPr="00FE0746">
        <w:rPr>
          <w:rFonts w:asciiTheme="minorHAnsi" w:eastAsia="Calibri" w:hAnsiTheme="minorHAnsi" w:cstheme="minorHAnsi"/>
          <w:spacing w:val="2"/>
          <w:sz w:val="22"/>
          <w:szCs w:val="22"/>
        </w:rPr>
        <w:t>October</w:t>
      </w:r>
      <w:r w:rsidRPr="00FE0746">
        <w:rPr>
          <w:rFonts w:asciiTheme="minorHAnsi" w:eastAsia="Calibri" w:hAnsiTheme="minorHAnsi" w:cstheme="minorHAnsi"/>
          <w:spacing w:val="2"/>
          <w:sz w:val="22"/>
          <w:szCs w:val="22"/>
        </w:rPr>
        <w:t xml:space="preserve"> 30, 2020.</w:t>
      </w:r>
    </w:p>
    <w:p w14:paraId="6981B675" w14:textId="77777777" w:rsidR="00D212FE" w:rsidRPr="00FE0746" w:rsidRDefault="00D212FE" w:rsidP="00FE0746">
      <w:pPr>
        <w:ind w:left="100" w:right="72"/>
        <w:rPr>
          <w:rFonts w:asciiTheme="minorHAnsi" w:eastAsia="Calibri" w:hAnsiTheme="minorHAnsi" w:cstheme="minorHAnsi"/>
          <w:spacing w:val="2"/>
          <w:sz w:val="22"/>
          <w:szCs w:val="22"/>
        </w:rPr>
      </w:pPr>
    </w:p>
    <w:p w14:paraId="5EA5C1F4" w14:textId="27165320" w:rsidR="00D212FE" w:rsidRPr="00FE0746" w:rsidRDefault="00F97BCF"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noProof/>
          <w:spacing w:val="2"/>
          <w:sz w:val="22"/>
          <w:szCs w:val="22"/>
        </w:rPr>
        <w:lastRenderedPageBreak/>
        <w:drawing>
          <wp:inline distT="0" distB="0" distL="0" distR="0" wp14:anchorId="20E86CEC" wp14:editId="7090DF2B">
            <wp:extent cx="6070600" cy="4690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6070600" cy="4690745"/>
                    </a:xfrm>
                    <a:prstGeom prst="rect">
                      <a:avLst/>
                    </a:prstGeom>
                  </pic:spPr>
                </pic:pic>
              </a:graphicData>
            </a:graphic>
          </wp:inline>
        </w:drawing>
      </w:r>
    </w:p>
    <w:p w14:paraId="0761D5EC" w14:textId="72ABC593" w:rsidR="00436DC0" w:rsidRPr="00FE0746" w:rsidRDefault="00436DC0" w:rsidP="00436DC0">
      <w:pPr>
        <w:pStyle w:val="Caption"/>
        <w:rPr>
          <w:rFonts w:asciiTheme="minorHAnsi" w:eastAsia="Calibri" w:hAnsiTheme="minorHAnsi" w:cstheme="minorHAnsi"/>
        </w:rPr>
      </w:pPr>
      <w:r w:rsidRPr="00FE0746">
        <w:rPr>
          <w:rFonts w:asciiTheme="minorHAnsi" w:hAnsiTheme="minorHAnsi" w:cstheme="minorHAnsi"/>
        </w:rPr>
        <w:t>Figure 1</w:t>
      </w:r>
      <w:r>
        <w:rPr>
          <w:rFonts w:asciiTheme="minorHAnsi" w:hAnsiTheme="minorHAnsi" w:cstheme="minorHAnsi"/>
        </w:rPr>
        <w:t>-National onboarding map</w:t>
      </w:r>
    </w:p>
    <w:p w14:paraId="24726EBA" w14:textId="77777777" w:rsidR="004B5588" w:rsidRPr="00FE0746" w:rsidRDefault="004B5588" w:rsidP="00FE0746">
      <w:pPr>
        <w:ind w:left="100" w:right="72"/>
        <w:rPr>
          <w:rFonts w:asciiTheme="minorHAnsi" w:eastAsia="Calibri" w:hAnsiTheme="minorHAnsi" w:cstheme="minorHAnsi"/>
          <w:spacing w:val="2"/>
          <w:sz w:val="22"/>
          <w:szCs w:val="22"/>
        </w:rPr>
      </w:pPr>
    </w:p>
    <w:p w14:paraId="550E93D6" w14:textId="77777777" w:rsidR="004B5588" w:rsidRPr="00FE0746" w:rsidRDefault="004B5588" w:rsidP="00FE0746">
      <w:pPr>
        <w:ind w:left="100" w:right="72"/>
        <w:rPr>
          <w:rFonts w:asciiTheme="minorHAnsi" w:eastAsia="Calibri" w:hAnsiTheme="minorHAnsi" w:cstheme="minorHAnsi"/>
          <w:spacing w:val="2"/>
          <w:sz w:val="22"/>
          <w:szCs w:val="22"/>
        </w:rPr>
      </w:pPr>
    </w:p>
    <w:p w14:paraId="2B4A5069" w14:textId="1E7FBF5B" w:rsidR="00A216D3" w:rsidRPr="00FE0746" w:rsidRDefault="00A216D3">
      <w:pPr>
        <w:rPr>
          <w:rFonts w:asciiTheme="minorHAnsi" w:eastAsia="Calibri" w:hAnsiTheme="minorHAnsi" w:cstheme="minorHAnsi"/>
          <w:spacing w:val="2"/>
          <w:sz w:val="22"/>
          <w:szCs w:val="22"/>
        </w:rPr>
      </w:pPr>
    </w:p>
    <w:p w14:paraId="5CFB938D" w14:textId="77777777" w:rsidR="00A216D3" w:rsidRPr="00190AC6" w:rsidRDefault="00A216D3" w:rsidP="00FE0746">
      <w:pPr>
        <w:pStyle w:val="Heading"/>
      </w:pPr>
      <w:bookmarkStart w:id="1" w:name="_Toc56112749"/>
      <w:r w:rsidRPr="00190AC6">
        <w:t>Definitions</w:t>
      </w:r>
      <w:bookmarkEnd w:id="1"/>
    </w:p>
    <w:p w14:paraId="3A586609" w14:textId="329FF69B" w:rsidR="00A216D3" w:rsidRPr="00A53329" w:rsidRDefault="00A216D3">
      <w:pPr>
        <w:pStyle w:val="BodyA"/>
        <w:rPr>
          <w:rFonts w:asciiTheme="minorHAnsi" w:hAnsiTheme="minorHAnsi" w:cstheme="minorHAnsi"/>
        </w:rPr>
      </w:pPr>
      <w:r w:rsidRPr="00755333">
        <w:rPr>
          <w:rFonts w:asciiTheme="minorHAnsi" w:hAnsiTheme="minorHAnsi" w:cstheme="minorHAnsi"/>
        </w:rPr>
        <w:t xml:space="preserve">This sub section defines the terms that are used </w:t>
      </w:r>
      <w:r w:rsidR="005578EE" w:rsidRPr="00755333">
        <w:rPr>
          <w:rFonts w:asciiTheme="minorHAnsi" w:hAnsiTheme="minorHAnsi" w:cstheme="minorHAnsi"/>
        </w:rPr>
        <w:t xml:space="preserve">throughout </w:t>
      </w:r>
      <w:r w:rsidRPr="00A53329">
        <w:rPr>
          <w:rFonts w:asciiTheme="minorHAnsi" w:hAnsiTheme="minorHAnsi" w:cstheme="minorHAnsi"/>
        </w:rPr>
        <w:t>this document.</w:t>
      </w:r>
    </w:p>
    <w:p w14:paraId="6C4F2AA1" w14:textId="77777777"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t>Child</w:t>
      </w:r>
      <w:r w:rsidRPr="00D21354">
        <w:rPr>
          <w:rFonts w:asciiTheme="minorHAnsi" w:hAnsiTheme="minorHAnsi" w:cstheme="minorHAnsi"/>
          <w:sz w:val="22"/>
        </w:rPr>
        <w:t>: A person, who by reason of minority, is legally subject to parental guardianship or similar control.</w:t>
      </w:r>
    </w:p>
    <w:p w14:paraId="342347A4" w14:textId="3DC45AB2"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t>Sending Agency/State:</w:t>
      </w:r>
      <w:r w:rsidRPr="00D21354">
        <w:rPr>
          <w:rFonts w:asciiTheme="minorHAnsi" w:hAnsiTheme="minorHAnsi" w:cstheme="minorHAnsi"/>
          <w:sz w:val="22"/>
        </w:rPr>
        <w:t xml:space="preserve"> </w:t>
      </w:r>
      <w:r w:rsidR="005578EE" w:rsidRPr="00D21354">
        <w:rPr>
          <w:rFonts w:asciiTheme="minorHAnsi" w:hAnsiTheme="minorHAnsi" w:cstheme="minorHAnsi"/>
          <w:sz w:val="22"/>
        </w:rPr>
        <w:t xml:space="preserve">The </w:t>
      </w:r>
      <w:r w:rsidRPr="00D21354">
        <w:rPr>
          <w:rFonts w:asciiTheme="minorHAnsi" w:hAnsiTheme="minorHAnsi" w:cstheme="minorHAnsi"/>
          <w:sz w:val="22"/>
        </w:rPr>
        <w:t>state where the sending agency is located, or the state in which the court holds exclusive jurisdiction over a child, which causes, permits or enables the child to be sent to another state.</w:t>
      </w:r>
    </w:p>
    <w:p w14:paraId="488040CF" w14:textId="30D835F5"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t>Receiving Agency/State:</w:t>
      </w:r>
      <w:r w:rsidRPr="00D21354">
        <w:rPr>
          <w:rFonts w:asciiTheme="minorHAnsi" w:hAnsiTheme="minorHAnsi" w:cstheme="minorHAnsi"/>
          <w:sz w:val="22"/>
        </w:rPr>
        <w:t xml:space="preserve"> </w:t>
      </w:r>
      <w:r w:rsidRPr="00FE0746">
        <w:rPr>
          <w:rStyle w:val="apple-converted-space"/>
          <w:rFonts w:asciiTheme="minorHAnsi" w:hAnsiTheme="minorHAnsi" w:cstheme="minorHAnsi"/>
          <w:sz w:val="18"/>
          <w:szCs w:val="18"/>
          <w:shd w:val="clear" w:color="auto" w:fill="FFFFFF"/>
        </w:rPr>
        <w:t> </w:t>
      </w:r>
      <w:r w:rsidR="005578EE" w:rsidRPr="0091711B">
        <w:rPr>
          <w:rFonts w:asciiTheme="minorHAnsi" w:hAnsiTheme="minorHAnsi" w:cstheme="minorHAnsi"/>
          <w:sz w:val="22"/>
        </w:rPr>
        <w:t>T</w:t>
      </w:r>
      <w:r w:rsidR="005578EE" w:rsidRPr="00D21354">
        <w:rPr>
          <w:rFonts w:asciiTheme="minorHAnsi" w:hAnsiTheme="minorHAnsi" w:cstheme="minorHAnsi"/>
          <w:sz w:val="22"/>
        </w:rPr>
        <w:t xml:space="preserve">he </w:t>
      </w:r>
      <w:r w:rsidRPr="00D21354">
        <w:rPr>
          <w:rFonts w:asciiTheme="minorHAnsi" w:hAnsiTheme="minorHAnsi" w:cstheme="minorHAnsi"/>
          <w:sz w:val="22"/>
        </w:rPr>
        <w:t>state to which a child is sent, brought or caused to be sent or brought, whether by public authorities or private persons or agencies, and whether for placement with state or local public authorities or for placement with private agencies or persons</w:t>
      </w:r>
    </w:p>
    <w:p w14:paraId="7B43240E" w14:textId="77777777"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lastRenderedPageBreak/>
        <w:t>Placement</w:t>
      </w:r>
      <w:r w:rsidRPr="00D21354">
        <w:rPr>
          <w:rFonts w:asciiTheme="minorHAnsi" w:hAnsiTheme="minorHAnsi" w:cstheme="minorHAnsi"/>
          <w:sz w:val="22"/>
        </w:rPr>
        <w:t>: The arrangement for the care of a child in a family free or boarding home or in a child-caring agency or institution but does not include any institution caring for the mentally ill, mentally defective or epileptic or any institution primarily educational in character, and any hospital or other medical facility. </w:t>
      </w:r>
    </w:p>
    <w:p w14:paraId="59CB2BA3" w14:textId="719AC2EE" w:rsidR="00A216D3" w:rsidRPr="00D21354" w:rsidRDefault="00A216D3">
      <w:pPr>
        <w:pStyle w:val="BodyA"/>
        <w:rPr>
          <w:rFonts w:asciiTheme="minorHAnsi" w:hAnsiTheme="minorHAnsi" w:cstheme="minorHAnsi"/>
          <w:sz w:val="22"/>
        </w:rPr>
      </w:pPr>
      <w:r w:rsidRPr="00D21354">
        <w:rPr>
          <w:rFonts w:asciiTheme="minorHAnsi" w:hAnsiTheme="minorHAnsi" w:cstheme="minorHAnsi"/>
          <w:b/>
          <w:sz w:val="22"/>
        </w:rPr>
        <w:t>Placement Resource</w:t>
      </w:r>
      <w:r w:rsidRPr="00D21354">
        <w:rPr>
          <w:rFonts w:asciiTheme="minorHAnsi" w:hAnsiTheme="minorHAnsi" w:cstheme="minorHAnsi"/>
          <w:sz w:val="22"/>
        </w:rPr>
        <w:t xml:space="preserve">: </w:t>
      </w:r>
      <w:r w:rsidR="005578EE" w:rsidRPr="00D21354">
        <w:rPr>
          <w:rFonts w:asciiTheme="minorHAnsi" w:hAnsiTheme="minorHAnsi" w:cstheme="minorHAnsi"/>
          <w:sz w:val="22"/>
        </w:rPr>
        <w:t xml:space="preserve">The </w:t>
      </w:r>
      <w:r w:rsidRPr="00D21354">
        <w:rPr>
          <w:rFonts w:asciiTheme="minorHAnsi" w:hAnsiTheme="minorHAnsi" w:cstheme="minorHAnsi"/>
          <w:sz w:val="22"/>
        </w:rPr>
        <w:t>person(s) or facility with whom the child has been or may be placed by a parent or legal custodian; or, placed by the court of jurisdiction in the sending state; or, for whom placement is sought in the receiving state.</w:t>
      </w:r>
    </w:p>
    <w:p w14:paraId="62560479" w14:textId="593516E0" w:rsidR="00A216D3" w:rsidRPr="00D21354" w:rsidRDefault="00A216D3">
      <w:pPr>
        <w:pStyle w:val="BodyA"/>
        <w:rPr>
          <w:rFonts w:asciiTheme="minorHAnsi" w:hAnsiTheme="minorHAnsi" w:cstheme="minorHAnsi"/>
          <w:sz w:val="22"/>
        </w:rPr>
      </w:pPr>
      <w:r w:rsidRPr="00755333">
        <w:rPr>
          <w:rFonts w:asciiTheme="minorHAnsi" w:hAnsiTheme="minorHAnsi" w:cstheme="minorHAnsi"/>
          <w:b/>
          <w:sz w:val="22"/>
        </w:rPr>
        <w:t>ICPC Case Data</w:t>
      </w:r>
      <w:r w:rsidRPr="00A53329">
        <w:rPr>
          <w:rFonts w:asciiTheme="minorHAnsi" w:hAnsiTheme="minorHAnsi" w:cstheme="minorHAnsi"/>
          <w:sz w:val="22"/>
        </w:rPr>
        <w:t xml:space="preserve">:  </w:t>
      </w:r>
      <w:r w:rsidR="005578EE" w:rsidRPr="00D21354">
        <w:rPr>
          <w:rFonts w:asciiTheme="minorHAnsi" w:hAnsiTheme="minorHAnsi" w:cstheme="minorHAnsi"/>
          <w:sz w:val="22"/>
        </w:rPr>
        <w:t xml:space="preserve">An </w:t>
      </w:r>
      <w:r w:rsidRPr="00D21354">
        <w:rPr>
          <w:rFonts w:asciiTheme="minorHAnsi" w:hAnsiTheme="minorHAnsi" w:cstheme="minorHAnsi"/>
          <w:sz w:val="22"/>
        </w:rPr>
        <w:t>organized record concerning an individual, their family and environment that includes social, medical, psychological and educational history and any other additional information that may be useful in determining appropriate placement.</w:t>
      </w:r>
    </w:p>
    <w:p w14:paraId="18F68441" w14:textId="77777777" w:rsidR="004B5588" w:rsidRPr="00FE0746" w:rsidRDefault="004B5588" w:rsidP="00FE0746">
      <w:pPr>
        <w:ind w:left="100" w:right="72"/>
        <w:rPr>
          <w:rFonts w:asciiTheme="minorHAnsi" w:eastAsia="Calibri" w:hAnsiTheme="minorHAnsi" w:cstheme="minorHAnsi"/>
          <w:spacing w:val="2"/>
          <w:sz w:val="22"/>
          <w:szCs w:val="22"/>
        </w:rPr>
      </w:pPr>
    </w:p>
    <w:p w14:paraId="443C737A" w14:textId="77777777" w:rsidR="004B5588" w:rsidRPr="00FE0746" w:rsidRDefault="004B5588" w:rsidP="00FE0746">
      <w:pPr>
        <w:ind w:left="100" w:right="72"/>
        <w:rPr>
          <w:rFonts w:asciiTheme="minorHAnsi" w:eastAsia="Calibri" w:hAnsiTheme="minorHAnsi" w:cstheme="minorHAnsi"/>
          <w:spacing w:val="2"/>
          <w:sz w:val="22"/>
          <w:szCs w:val="22"/>
        </w:rPr>
      </w:pPr>
    </w:p>
    <w:p w14:paraId="5E26DC32" w14:textId="77777777" w:rsidR="004B5588" w:rsidRPr="00FE0746" w:rsidRDefault="004B5588" w:rsidP="00FE0746">
      <w:pPr>
        <w:ind w:left="100" w:right="72"/>
        <w:rPr>
          <w:rFonts w:asciiTheme="minorHAnsi" w:eastAsia="Calibri" w:hAnsiTheme="minorHAnsi" w:cstheme="minorHAnsi"/>
          <w:spacing w:val="2"/>
          <w:sz w:val="22"/>
          <w:szCs w:val="22"/>
        </w:rPr>
      </w:pPr>
    </w:p>
    <w:p w14:paraId="13DA51F1" w14:textId="77777777" w:rsidR="004B5588" w:rsidRPr="00FE0746" w:rsidRDefault="004B5588" w:rsidP="00FE0746">
      <w:pPr>
        <w:ind w:left="100" w:right="72"/>
        <w:rPr>
          <w:rFonts w:asciiTheme="minorHAnsi" w:eastAsia="Calibri" w:hAnsiTheme="minorHAnsi" w:cstheme="minorHAnsi"/>
          <w:spacing w:val="2"/>
          <w:sz w:val="22"/>
          <w:szCs w:val="22"/>
        </w:rPr>
      </w:pPr>
    </w:p>
    <w:p w14:paraId="398653FB" w14:textId="77777777" w:rsidR="004B5588" w:rsidRPr="00FE0746" w:rsidRDefault="004B5588" w:rsidP="00FE0746">
      <w:pPr>
        <w:ind w:left="100" w:right="72"/>
        <w:rPr>
          <w:rFonts w:asciiTheme="minorHAnsi" w:eastAsia="Calibri" w:hAnsiTheme="minorHAnsi" w:cstheme="minorHAnsi"/>
          <w:spacing w:val="2"/>
          <w:sz w:val="22"/>
          <w:szCs w:val="22"/>
        </w:rPr>
      </w:pPr>
    </w:p>
    <w:p w14:paraId="71509E52" w14:textId="77777777" w:rsidR="004B5588" w:rsidRPr="00FE0746" w:rsidRDefault="004B5588" w:rsidP="00FE0746">
      <w:pPr>
        <w:ind w:left="100" w:right="72"/>
        <w:rPr>
          <w:rFonts w:asciiTheme="minorHAnsi" w:eastAsia="Calibri" w:hAnsiTheme="minorHAnsi" w:cstheme="minorHAnsi"/>
          <w:spacing w:val="2"/>
          <w:sz w:val="22"/>
          <w:szCs w:val="22"/>
        </w:rPr>
      </w:pPr>
    </w:p>
    <w:p w14:paraId="3CD69D56" w14:textId="77777777" w:rsidR="004B5588" w:rsidRPr="00FE0746" w:rsidRDefault="004B5588" w:rsidP="00FE0746">
      <w:pPr>
        <w:ind w:left="100" w:right="72"/>
        <w:rPr>
          <w:rFonts w:asciiTheme="minorHAnsi" w:eastAsia="Calibri" w:hAnsiTheme="minorHAnsi" w:cstheme="minorHAnsi"/>
          <w:spacing w:val="2"/>
          <w:sz w:val="22"/>
          <w:szCs w:val="22"/>
        </w:rPr>
      </w:pPr>
    </w:p>
    <w:p w14:paraId="105EB54D" w14:textId="77777777" w:rsidR="00A216D3" w:rsidRPr="00FE0746" w:rsidRDefault="00A216D3">
      <w:pPr>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br w:type="page"/>
      </w:r>
    </w:p>
    <w:p w14:paraId="1C5E0246" w14:textId="77777777" w:rsidR="004B5588" w:rsidRPr="00FE0746" w:rsidRDefault="00072658" w:rsidP="00FE0746">
      <w:pPr>
        <w:pStyle w:val="Heading"/>
      </w:pPr>
      <w:bookmarkStart w:id="2" w:name="_Toc56112750"/>
      <w:r w:rsidRPr="00FE0746">
        <w:lastRenderedPageBreak/>
        <w:t>B</w:t>
      </w:r>
      <w:r w:rsidR="002E2476" w:rsidRPr="00FE0746">
        <w:t>ackground</w:t>
      </w:r>
      <w:bookmarkEnd w:id="2"/>
    </w:p>
    <w:p w14:paraId="5D89ECDA" w14:textId="25DCB989" w:rsidR="00620ED2" w:rsidRPr="00FE0746" w:rsidRDefault="00F65B38">
      <w:pPr>
        <w:pStyle w:val="Heading2"/>
        <w:tabs>
          <w:tab w:val="clear" w:pos="1440"/>
        </w:tabs>
        <w:ind w:left="720"/>
        <w:rPr>
          <w:rFonts w:asciiTheme="minorHAnsi" w:hAnsiTheme="minorHAnsi" w:cstheme="minorHAnsi"/>
        </w:rPr>
      </w:pPr>
      <w:bookmarkStart w:id="3" w:name="_Toc56112751"/>
      <w:r w:rsidRPr="00FE0746">
        <w:rPr>
          <w:rFonts w:asciiTheme="minorHAnsi" w:hAnsiTheme="minorHAnsi" w:cstheme="minorHAnsi"/>
        </w:rPr>
        <w:t>Benefits of the NEICE</w:t>
      </w:r>
      <w:bookmarkEnd w:id="3"/>
      <w:r w:rsidRPr="00FE0746">
        <w:rPr>
          <w:rFonts w:asciiTheme="minorHAnsi" w:hAnsiTheme="minorHAnsi" w:cstheme="minorHAnsi"/>
        </w:rPr>
        <w:t xml:space="preserve"> </w:t>
      </w:r>
    </w:p>
    <w:p w14:paraId="0F505498" w14:textId="127795CC" w:rsidR="008D0DA4" w:rsidRPr="00FE0746" w:rsidRDefault="008D0DA4" w:rsidP="00FE0746">
      <w:pPr>
        <w:ind w:left="100" w:right="78"/>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The National Electronic Interstate Compact Enterprise (NEICE) is </w:t>
      </w:r>
      <w:r w:rsidR="00A962BE">
        <w:rPr>
          <w:rFonts w:asciiTheme="minorHAnsi" w:eastAsia="Calibri" w:hAnsiTheme="minorHAnsi" w:cstheme="minorHAnsi"/>
          <w:spacing w:val="2"/>
          <w:sz w:val="22"/>
          <w:szCs w:val="22"/>
        </w:rPr>
        <w:t>a multi-</w:t>
      </w:r>
      <w:r w:rsidR="00A53329">
        <w:rPr>
          <w:rFonts w:asciiTheme="minorHAnsi" w:eastAsia="Calibri" w:hAnsiTheme="minorHAnsi" w:cstheme="minorHAnsi"/>
          <w:spacing w:val="2"/>
          <w:sz w:val="22"/>
          <w:szCs w:val="22"/>
        </w:rPr>
        <w:t>tenant</w:t>
      </w:r>
      <w:r w:rsidR="00B8588D">
        <w:rPr>
          <w:rFonts w:asciiTheme="minorHAnsi" w:eastAsia="Calibri" w:hAnsiTheme="minorHAnsi" w:cstheme="minorHAnsi"/>
          <w:spacing w:val="2"/>
          <w:sz w:val="22"/>
          <w:szCs w:val="22"/>
        </w:rPr>
        <w:t xml:space="preserve"> data and document</w:t>
      </w:r>
      <w:r w:rsidR="00A962BE">
        <w:rPr>
          <w:rFonts w:asciiTheme="minorHAnsi" w:eastAsia="Calibri" w:hAnsiTheme="minorHAnsi" w:cstheme="minorHAnsi"/>
          <w:spacing w:val="2"/>
          <w:sz w:val="22"/>
          <w:szCs w:val="22"/>
        </w:rPr>
        <w:t xml:space="preserve"> exchange </w:t>
      </w:r>
      <w:r w:rsidR="0023646A">
        <w:rPr>
          <w:rFonts w:asciiTheme="minorHAnsi" w:eastAsia="Calibri" w:hAnsiTheme="minorHAnsi" w:cstheme="minorHAnsi"/>
          <w:spacing w:val="2"/>
          <w:sz w:val="22"/>
          <w:szCs w:val="22"/>
        </w:rPr>
        <w:t>accessed through</w:t>
      </w:r>
      <w:r w:rsidR="00A962BE">
        <w:rPr>
          <w:rFonts w:asciiTheme="minorHAnsi" w:eastAsia="Calibri" w:hAnsiTheme="minorHAnsi" w:cstheme="minorHAnsi"/>
          <w:spacing w:val="2"/>
          <w:sz w:val="22"/>
          <w:szCs w:val="22"/>
        </w:rPr>
        <w:t xml:space="preserve"> </w:t>
      </w:r>
      <w:r w:rsidR="00B8588D">
        <w:rPr>
          <w:rFonts w:asciiTheme="minorHAnsi" w:eastAsia="Calibri" w:hAnsiTheme="minorHAnsi" w:cstheme="minorHAnsi"/>
          <w:spacing w:val="2"/>
          <w:sz w:val="22"/>
          <w:szCs w:val="22"/>
        </w:rPr>
        <w:t>either a</w:t>
      </w:r>
      <w:r w:rsidR="00A962BE">
        <w:rPr>
          <w:rFonts w:asciiTheme="minorHAnsi" w:eastAsia="Calibri" w:hAnsiTheme="minorHAnsi" w:cstheme="minorHAnsi"/>
          <w:spacing w:val="2"/>
          <w:sz w:val="22"/>
          <w:szCs w:val="22"/>
        </w:rPr>
        <w:t xml:space="preserve"> case management system or a direct connection to </w:t>
      </w:r>
      <w:r w:rsidR="0023646A">
        <w:rPr>
          <w:rFonts w:asciiTheme="minorHAnsi" w:eastAsia="Calibri" w:hAnsiTheme="minorHAnsi" w:cstheme="minorHAnsi"/>
          <w:spacing w:val="2"/>
          <w:sz w:val="22"/>
          <w:szCs w:val="22"/>
        </w:rPr>
        <w:t xml:space="preserve">a </w:t>
      </w:r>
      <w:r w:rsidR="00A962BE">
        <w:rPr>
          <w:rFonts w:asciiTheme="minorHAnsi" w:eastAsia="Calibri" w:hAnsiTheme="minorHAnsi" w:cstheme="minorHAnsi"/>
          <w:spacing w:val="2"/>
          <w:sz w:val="22"/>
          <w:szCs w:val="22"/>
        </w:rPr>
        <w:t>state child welfare information system</w:t>
      </w:r>
      <w:r w:rsidR="0023646A">
        <w:rPr>
          <w:rFonts w:asciiTheme="minorHAnsi" w:eastAsia="Calibri" w:hAnsiTheme="minorHAnsi" w:cstheme="minorHAnsi"/>
          <w:spacing w:val="2"/>
          <w:sz w:val="22"/>
          <w:szCs w:val="22"/>
        </w:rPr>
        <w:t>.</w:t>
      </w:r>
      <w:r w:rsidR="0007737D">
        <w:rPr>
          <w:rFonts w:asciiTheme="minorHAnsi" w:eastAsia="Calibri" w:hAnsiTheme="minorHAnsi" w:cstheme="minorHAnsi"/>
          <w:spacing w:val="2"/>
          <w:sz w:val="22"/>
          <w:szCs w:val="22"/>
        </w:rPr>
        <w:t xml:space="preserve"> The NEICE </w:t>
      </w:r>
      <w:r w:rsidR="00AE2A1D">
        <w:rPr>
          <w:rFonts w:asciiTheme="minorHAnsi" w:eastAsia="Calibri" w:hAnsiTheme="minorHAnsi" w:cstheme="minorHAnsi"/>
          <w:spacing w:val="2"/>
          <w:sz w:val="22"/>
          <w:szCs w:val="22"/>
        </w:rPr>
        <w:t xml:space="preserve">supports the </w:t>
      </w:r>
      <w:r w:rsidR="00826AA0">
        <w:rPr>
          <w:rFonts w:asciiTheme="minorHAnsi" w:eastAsia="Calibri" w:hAnsiTheme="minorHAnsi" w:cstheme="minorHAnsi"/>
          <w:spacing w:val="2"/>
          <w:sz w:val="22"/>
          <w:szCs w:val="22"/>
        </w:rPr>
        <w:t xml:space="preserve">state and county child welfare agencies in implementing the </w:t>
      </w:r>
      <w:r w:rsidRPr="00FE0746">
        <w:rPr>
          <w:rFonts w:asciiTheme="minorHAnsi" w:eastAsia="Calibri" w:hAnsiTheme="minorHAnsi" w:cstheme="minorHAnsi"/>
          <w:spacing w:val="2"/>
          <w:sz w:val="22"/>
          <w:szCs w:val="22"/>
        </w:rPr>
        <w:t xml:space="preserve">Interstate Compact on the Placement of Children (ICPC) </w:t>
      </w:r>
      <w:r w:rsidR="00826AA0">
        <w:rPr>
          <w:rFonts w:asciiTheme="minorHAnsi" w:eastAsia="Calibri" w:hAnsiTheme="minorHAnsi" w:cstheme="minorHAnsi"/>
          <w:spacing w:val="2"/>
          <w:sz w:val="22"/>
          <w:szCs w:val="22"/>
        </w:rPr>
        <w:t xml:space="preserve">to transmit </w:t>
      </w:r>
      <w:r w:rsidRPr="00FE0746">
        <w:rPr>
          <w:rFonts w:asciiTheme="minorHAnsi" w:eastAsia="Calibri" w:hAnsiTheme="minorHAnsi" w:cstheme="minorHAnsi"/>
          <w:spacing w:val="2"/>
          <w:sz w:val="22"/>
          <w:szCs w:val="22"/>
        </w:rPr>
        <w:t xml:space="preserve">data and documents </w:t>
      </w:r>
      <w:r w:rsidR="00826AA0">
        <w:rPr>
          <w:rFonts w:asciiTheme="minorHAnsi" w:eastAsia="Calibri" w:hAnsiTheme="minorHAnsi" w:cstheme="minorHAnsi"/>
          <w:spacing w:val="2"/>
          <w:sz w:val="22"/>
          <w:szCs w:val="22"/>
        </w:rPr>
        <w:t>about possible placements between</w:t>
      </w:r>
      <w:r w:rsidR="00826AA0" w:rsidRPr="00FE074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 xml:space="preserve">state jurisdictions. </w:t>
      </w:r>
      <w:r w:rsidR="005802A8">
        <w:rPr>
          <w:rFonts w:asciiTheme="minorHAnsi" w:eastAsia="Calibri" w:hAnsiTheme="minorHAnsi" w:cstheme="minorHAnsi"/>
          <w:spacing w:val="2"/>
          <w:sz w:val="22"/>
          <w:szCs w:val="22"/>
        </w:rPr>
        <w:t>Two</w:t>
      </w:r>
      <w:r w:rsidR="005B5184" w:rsidRPr="00FE0746">
        <w:rPr>
          <w:rFonts w:asciiTheme="minorHAnsi" w:eastAsia="Calibri" w:hAnsiTheme="minorHAnsi" w:cstheme="minorHAnsi"/>
          <w:spacing w:val="2"/>
          <w:sz w:val="22"/>
          <w:szCs w:val="22"/>
        </w:rPr>
        <w:t xml:space="preserve"> external evaluation</w:t>
      </w:r>
      <w:r w:rsidR="005802A8">
        <w:rPr>
          <w:rFonts w:asciiTheme="minorHAnsi" w:eastAsia="Calibri" w:hAnsiTheme="minorHAnsi" w:cstheme="minorHAnsi"/>
          <w:spacing w:val="2"/>
          <w:sz w:val="22"/>
          <w:szCs w:val="22"/>
        </w:rPr>
        <w:t>s of the NEICE system</w:t>
      </w:r>
      <w:r w:rsidR="005B5184" w:rsidRPr="00FE0746">
        <w:rPr>
          <w:rFonts w:asciiTheme="minorHAnsi" w:eastAsia="Calibri" w:hAnsiTheme="minorHAnsi" w:cstheme="minorHAnsi"/>
          <w:spacing w:val="2"/>
          <w:sz w:val="22"/>
          <w:szCs w:val="22"/>
        </w:rPr>
        <w:t xml:space="preserve"> </w:t>
      </w:r>
      <w:r w:rsidR="005802A8">
        <w:rPr>
          <w:rFonts w:asciiTheme="minorHAnsi" w:eastAsia="Calibri" w:hAnsiTheme="minorHAnsi" w:cstheme="minorHAnsi"/>
          <w:spacing w:val="2"/>
          <w:sz w:val="22"/>
          <w:szCs w:val="22"/>
        </w:rPr>
        <w:t xml:space="preserve">have </w:t>
      </w:r>
      <w:r w:rsidR="005B5184" w:rsidRPr="00FE0746">
        <w:rPr>
          <w:rFonts w:asciiTheme="minorHAnsi" w:eastAsia="Calibri" w:hAnsiTheme="minorHAnsi" w:cstheme="minorHAnsi"/>
          <w:spacing w:val="2"/>
          <w:sz w:val="22"/>
          <w:szCs w:val="22"/>
        </w:rPr>
        <w:t xml:space="preserve">found that </w:t>
      </w:r>
      <w:r w:rsidRPr="00FE0746">
        <w:rPr>
          <w:rFonts w:asciiTheme="minorHAnsi" w:eastAsia="Calibri" w:hAnsiTheme="minorHAnsi" w:cstheme="minorHAnsi"/>
          <w:spacing w:val="2"/>
          <w:sz w:val="22"/>
          <w:szCs w:val="22"/>
        </w:rPr>
        <w:t>NEICE</w:t>
      </w:r>
      <w:r w:rsidR="005B5184" w:rsidRPr="00FE074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 xml:space="preserve">significantly shortened the time it takes to place children across state lines, and saved participating states thousands of dollars in mailing and copying costs. </w:t>
      </w:r>
    </w:p>
    <w:p w14:paraId="17CA0631" w14:textId="77777777" w:rsidR="008D0DA4" w:rsidRPr="00FE0746" w:rsidRDefault="008D0DA4" w:rsidP="00FE0746">
      <w:pPr>
        <w:ind w:left="100" w:right="78"/>
        <w:rPr>
          <w:rFonts w:asciiTheme="minorHAnsi" w:eastAsia="Calibri" w:hAnsiTheme="minorHAnsi" w:cstheme="minorHAnsi"/>
          <w:spacing w:val="2"/>
          <w:sz w:val="22"/>
          <w:szCs w:val="22"/>
        </w:rPr>
      </w:pPr>
    </w:p>
    <w:p w14:paraId="2A9F995B" w14:textId="4709A471" w:rsidR="00620ED2" w:rsidRPr="00FE0746" w:rsidRDefault="005802A8" w:rsidP="00FE0746">
      <w:pPr>
        <w:ind w:right="78"/>
        <w:rPr>
          <w:rFonts w:asciiTheme="minorHAnsi" w:eastAsia="Calibri" w:hAnsiTheme="minorHAnsi" w:cstheme="minorHAnsi"/>
          <w:sz w:val="22"/>
          <w:szCs w:val="22"/>
        </w:rPr>
      </w:pPr>
      <w:r>
        <w:rPr>
          <w:rFonts w:asciiTheme="minorHAnsi" w:eastAsia="Calibri" w:hAnsiTheme="minorHAnsi" w:cstheme="minorHAnsi"/>
          <w:spacing w:val="2"/>
          <w:sz w:val="22"/>
          <w:szCs w:val="22"/>
        </w:rPr>
        <w:t xml:space="preserve"> The evaluations found: </w:t>
      </w:r>
    </w:p>
    <w:p w14:paraId="47CAFCEB" w14:textId="64BB774C" w:rsidR="008D0DA4" w:rsidRPr="00FE0746" w:rsidRDefault="008D0DA4" w:rsidP="00FE0746">
      <w:pPr>
        <w:pStyle w:val="ListParagraph"/>
        <w:numPr>
          <w:ilvl w:val="0"/>
          <w:numId w:val="9"/>
        </w:numPr>
        <w:ind w:right="78"/>
        <w:rPr>
          <w:rFonts w:asciiTheme="minorHAnsi" w:eastAsia="Calibri" w:hAnsiTheme="minorHAnsi" w:cstheme="minorHAnsi"/>
          <w:sz w:val="22"/>
          <w:szCs w:val="22"/>
        </w:rPr>
      </w:pPr>
      <w:r w:rsidRPr="00FE0746">
        <w:rPr>
          <w:rFonts w:asciiTheme="minorHAnsi" w:eastAsia="Calibri" w:hAnsiTheme="minorHAnsi" w:cstheme="minorHAnsi"/>
          <w:color w:val="000000"/>
          <w:spacing w:val="2"/>
          <w:sz w:val="22"/>
          <w:szCs w:val="22"/>
        </w:rPr>
        <w:t>Shortened processing time</w:t>
      </w:r>
      <w:r w:rsidR="00620ED2" w:rsidRPr="00FE0746">
        <w:rPr>
          <w:rFonts w:asciiTheme="minorHAnsi" w:eastAsia="Calibri" w:hAnsiTheme="minorHAnsi" w:cstheme="minorHAnsi"/>
          <w:color w:val="000000"/>
          <w:spacing w:val="6"/>
          <w:sz w:val="22"/>
          <w:szCs w:val="22"/>
        </w:rPr>
        <w:t xml:space="preserve"> </w:t>
      </w:r>
      <w:r w:rsidR="00620ED2" w:rsidRPr="00FE0746">
        <w:rPr>
          <w:rFonts w:asciiTheme="minorHAnsi" w:eastAsia="Calibri" w:hAnsiTheme="minorHAnsi" w:cstheme="minorHAnsi"/>
          <w:color w:val="000000"/>
          <w:sz w:val="22"/>
          <w:szCs w:val="22"/>
        </w:rPr>
        <w:t>–</w:t>
      </w:r>
      <w:r w:rsidR="00620ED2" w:rsidRPr="00FE0746">
        <w:rPr>
          <w:rFonts w:asciiTheme="minorHAnsi" w:eastAsia="Calibri" w:hAnsiTheme="minorHAnsi" w:cstheme="minorHAnsi"/>
          <w:color w:val="000000"/>
          <w:spacing w:val="1"/>
          <w:sz w:val="22"/>
          <w:szCs w:val="22"/>
        </w:rPr>
        <w:t xml:space="preserve"> </w:t>
      </w:r>
      <w:r w:rsidR="003A179A" w:rsidRPr="00FE0746">
        <w:rPr>
          <w:rFonts w:asciiTheme="minorHAnsi" w:eastAsia="Calibri" w:hAnsiTheme="minorHAnsi" w:cstheme="minorHAnsi"/>
          <w:color w:val="000000"/>
          <w:spacing w:val="1"/>
          <w:sz w:val="22"/>
          <w:szCs w:val="22"/>
        </w:rPr>
        <w:t xml:space="preserve">Faster </w:t>
      </w:r>
      <w:r w:rsidRPr="00FE0746">
        <w:rPr>
          <w:rFonts w:asciiTheme="minorHAnsi" w:eastAsia="Calibri" w:hAnsiTheme="minorHAnsi" w:cstheme="minorHAnsi"/>
          <w:color w:val="000000"/>
          <w:spacing w:val="1"/>
          <w:sz w:val="22"/>
          <w:szCs w:val="22"/>
        </w:rPr>
        <w:t>delivery of case information between the participating states lead to faster processing of children’s cases.</w:t>
      </w:r>
    </w:p>
    <w:p w14:paraId="51559A70" w14:textId="0E27D849" w:rsidR="00620ED2" w:rsidRPr="00FE0746" w:rsidRDefault="008D0DA4" w:rsidP="00FE0746">
      <w:pPr>
        <w:pStyle w:val="ListParagraph"/>
        <w:numPr>
          <w:ilvl w:val="0"/>
          <w:numId w:val="9"/>
        </w:numPr>
        <w:ind w:right="78"/>
        <w:rPr>
          <w:rFonts w:asciiTheme="minorHAnsi" w:eastAsia="Calibri" w:hAnsiTheme="minorHAnsi" w:cstheme="minorHAnsi"/>
          <w:color w:val="000000"/>
          <w:spacing w:val="2"/>
          <w:sz w:val="22"/>
          <w:szCs w:val="22"/>
        </w:rPr>
      </w:pPr>
      <w:r w:rsidRPr="00FE0746">
        <w:rPr>
          <w:rFonts w:asciiTheme="minorHAnsi" w:eastAsia="Calibri" w:hAnsiTheme="minorHAnsi" w:cstheme="minorHAnsi"/>
          <w:color w:val="000000"/>
          <w:spacing w:val="2"/>
          <w:sz w:val="22"/>
          <w:szCs w:val="22"/>
        </w:rPr>
        <w:t xml:space="preserve">Reductions in </w:t>
      </w:r>
      <w:r w:rsidR="005802A8">
        <w:rPr>
          <w:rFonts w:asciiTheme="minorHAnsi" w:eastAsia="Calibri" w:hAnsiTheme="minorHAnsi" w:cstheme="minorHAnsi"/>
          <w:color w:val="000000"/>
          <w:spacing w:val="2"/>
          <w:sz w:val="22"/>
          <w:szCs w:val="22"/>
        </w:rPr>
        <w:t>a</w:t>
      </w:r>
      <w:r w:rsidRPr="00FE0746">
        <w:rPr>
          <w:rFonts w:asciiTheme="minorHAnsi" w:eastAsia="Calibri" w:hAnsiTheme="minorHAnsi" w:cstheme="minorHAnsi"/>
          <w:color w:val="000000"/>
          <w:spacing w:val="2"/>
          <w:sz w:val="22"/>
          <w:szCs w:val="22"/>
        </w:rPr>
        <w:t xml:space="preserve">dministrative </w:t>
      </w:r>
      <w:r w:rsidR="005802A8">
        <w:rPr>
          <w:rFonts w:asciiTheme="minorHAnsi" w:eastAsia="Calibri" w:hAnsiTheme="minorHAnsi" w:cstheme="minorHAnsi"/>
          <w:color w:val="000000"/>
          <w:spacing w:val="2"/>
          <w:sz w:val="22"/>
          <w:szCs w:val="22"/>
        </w:rPr>
        <w:t>c</w:t>
      </w:r>
      <w:r w:rsidRPr="00FE0746">
        <w:rPr>
          <w:rFonts w:asciiTheme="minorHAnsi" w:eastAsia="Calibri" w:hAnsiTheme="minorHAnsi" w:cstheme="minorHAnsi"/>
          <w:color w:val="000000"/>
          <w:spacing w:val="2"/>
          <w:sz w:val="22"/>
          <w:szCs w:val="22"/>
        </w:rPr>
        <w:t>osts</w:t>
      </w:r>
      <w:r w:rsidR="00620ED2" w:rsidRPr="00FE0746">
        <w:rPr>
          <w:rFonts w:asciiTheme="minorHAnsi" w:eastAsia="Calibri" w:hAnsiTheme="minorHAnsi" w:cstheme="minorHAnsi"/>
          <w:color w:val="000000"/>
          <w:spacing w:val="2"/>
          <w:sz w:val="22"/>
          <w:szCs w:val="22"/>
        </w:rPr>
        <w:t xml:space="preserve"> – </w:t>
      </w:r>
      <w:r w:rsidRPr="00FE0746">
        <w:rPr>
          <w:rFonts w:asciiTheme="minorHAnsi" w:eastAsia="Calibri" w:hAnsiTheme="minorHAnsi" w:cstheme="minorHAnsi"/>
          <w:color w:val="000000"/>
          <w:spacing w:val="2"/>
          <w:sz w:val="22"/>
          <w:szCs w:val="22"/>
        </w:rPr>
        <w:t xml:space="preserve">Initial reviews have </w:t>
      </w:r>
      <w:r w:rsidR="003177B4" w:rsidRPr="00FE0746">
        <w:rPr>
          <w:rFonts w:asciiTheme="minorHAnsi" w:eastAsia="Calibri" w:hAnsiTheme="minorHAnsi" w:cstheme="minorHAnsi"/>
          <w:color w:val="000000"/>
          <w:spacing w:val="2"/>
          <w:sz w:val="22"/>
          <w:szCs w:val="22"/>
        </w:rPr>
        <w:t>shown</w:t>
      </w:r>
      <w:r w:rsidR="009214B8" w:rsidRPr="00FE0746">
        <w:rPr>
          <w:rFonts w:asciiTheme="minorHAnsi" w:eastAsia="Calibri" w:hAnsiTheme="minorHAnsi" w:cstheme="minorHAnsi"/>
          <w:color w:val="000000"/>
          <w:spacing w:val="2"/>
          <w:sz w:val="22"/>
          <w:szCs w:val="22"/>
        </w:rPr>
        <w:t xml:space="preserve"> </w:t>
      </w:r>
      <w:r w:rsidRPr="00FE0746">
        <w:rPr>
          <w:rFonts w:asciiTheme="minorHAnsi" w:eastAsia="Calibri" w:hAnsiTheme="minorHAnsi" w:cstheme="minorHAnsi"/>
          <w:color w:val="000000"/>
          <w:spacing w:val="2"/>
          <w:sz w:val="22"/>
          <w:szCs w:val="22"/>
        </w:rPr>
        <w:t xml:space="preserve">that there </w:t>
      </w:r>
      <w:r w:rsidR="003177B4" w:rsidRPr="00FE0746">
        <w:rPr>
          <w:rFonts w:asciiTheme="minorHAnsi" w:eastAsia="Calibri" w:hAnsiTheme="minorHAnsi" w:cstheme="minorHAnsi"/>
          <w:color w:val="000000"/>
          <w:spacing w:val="2"/>
          <w:sz w:val="22"/>
          <w:szCs w:val="22"/>
        </w:rPr>
        <w:t xml:space="preserve">are </w:t>
      </w:r>
      <w:r w:rsidRPr="00FE0746">
        <w:rPr>
          <w:rFonts w:asciiTheme="minorHAnsi" w:eastAsia="Calibri" w:hAnsiTheme="minorHAnsi" w:cstheme="minorHAnsi"/>
          <w:color w:val="000000"/>
          <w:spacing w:val="2"/>
          <w:sz w:val="22"/>
          <w:szCs w:val="22"/>
        </w:rPr>
        <w:t>potential reductions in</w:t>
      </w:r>
      <w:r w:rsidR="005802A8">
        <w:rPr>
          <w:rFonts w:asciiTheme="minorHAnsi" w:eastAsia="Calibri" w:hAnsiTheme="minorHAnsi" w:cstheme="minorHAnsi"/>
          <w:color w:val="000000"/>
          <w:spacing w:val="2"/>
          <w:sz w:val="22"/>
          <w:szCs w:val="22"/>
        </w:rPr>
        <w:t xml:space="preserve"> a</w:t>
      </w:r>
      <w:r w:rsidRPr="00FE0746">
        <w:rPr>
          <w:rFonts w:asciiTheme="minorHAnsi" w:eastAsia="Calibri" w:hAnsiTheme="minorHAnsi" w:cstheme="minorHAnsi"/>
          <w:color w:val="000000"/>
          <w:spacing w:val="2"/>
          <w:sz w:val="22"/>
          <w:szCs w:val="22"/>
        </w:rPr>
        <w:t xml:space="preserve">dministrative </w:t>
      </w:r>
      <w:r w:rsidR="005802A8">
        <w:rPr>
          <w:rFonts w:asciiTheme="minorHAnsi" w:eastAsia="Calibri" w:hAnsiTheme="minorHAnsi" w:cstheme="minorHAnsi"/>
          <w:color w:val="000000"/>
          <w:spacing w:val="2"/>
          <w:sz w:val="22"/>
          <w:szCs w:val="22"/>
        </w:rPr>
        <w:t>c</w:t>
      </w:r>
      <w:r w:rsidRPr="00FE0746">
        <w:rPr>
          <w:rFonts w:asciiTheme="minorHAnsi" w:eastAsia="Calibri" w:hAnsiTheme="minorHAnsi" w:cstheme="minorHAnsi"/>
          <w:color w:val="000000"/>
          <w:spacing w:val="2"/>
          <w:sz w:val="22"/>
          <w:szCs w:val="22"/>
        </w:rPr>
        <w:t>osts.</w:t>
      </w:r>
    </w:p>
    <w:p w14:paraId="5C129713" w14:textId="2725DB81" w:rsidR="00620ED2" w:rsidRPr="00FE0746" w:rsidRDefault="003177B4" w:rsidP="00FE0746">
      <w:pPr>
        <w:pStyle w:val="ListParagraph"/>
        <w:numPr>
          <w:ilvl w:val="0"/>
          <w:numId w:val="9"/>
        </w:numPr>
        <w:ind w:right="78"/>
        <w:rPr>
          <w:rFonts w:asciiTheme="minorHAnsi" w:eastAsia="Calibri" w:hAnsiTheme="minorHAnsi" w:cstheme="minorHAnsi"/>
          <w:color w:val="000000"/>
          <w:spacing w:val="2"/>
          <w:sz w:val="22"/>
          <w:szCs w:val="22"/>
        </w:rPr>
      </w:pPr>
      <w:r w:rsidRPr="00FE0746">
        <w:rPr>
          <w:rFonts w:asciiTheme="minorHAnsi" w:eastAsia="Calibri" w:hAnsiTheme="minorHAnsi" w:cstheme="minorHAnsi"/>
          <w:color w:val="000000"/>
          <w:spacing w:val="2"/>
          <w:sz w:val="22"/>
          <w:szCs w:val="22"/>
        </w:rPr>
        <w:t>Reductions in Paper Costs</w:t>
      </w:r>
      <w:r w:rsidR="00620ED2" w:rsidRPr="00FE0746">
        <w:rPr>
          <w:rFonts w:asciiTheme="minorHAnsi" w:eastAsia="Calibri" w:hAnsiTheme="minorHAnsi" w:cstheme="minorHAnsi"/>
          <w:color w:val="000000"/>
          <w:spacing w:val="2"/>
          <w:sz w:val="22"/>
          <w:szCs w:val="22"/>
        </w:rPr>
        <w:t xml:space="preserve"> – Achieves dollar savings in paper</w:t>
      </w:r>
      <w:r w:rsidRPr="00FE0746">
        <w:rPr>
          <w:rFonts w:asciiTheme="minorHAnsi" w:eastAsia="Calibri" w:hAnsiTheme="minorHAnsi" w:cstheme="minorHAnsi"/>
          <w:color w:val="000000"/>
          <w:spacing w:val="2"/>
          <w:sz w:val="22"/>
          <w:szCs w:val="22"/>
        </w:rPr>
        <w:t xml:space="preserve"> consumption, paper storage and handling</w:t>
      </w:r>
      <w:r w:rsidR="00620ED2" w:rsidRPr="00FE0746">
        <w:rPr>
          <w:rFonts w:asciiTheme="minorHAnsi" w:eastAsia="Calibri" w:hAnsiTheme="minorHAnsi" w:cstheme="minorHAnsi"/>
          <w:color w:val="000000"/>
          <w:spacing w:val="2"/>
          <w:sz w:val="22"/>
          <w:szCs w:val="22"/>
        </w:rPr>
        <w:t>, postage, courier, etc. as well as minimizes the staff burden of archiving records and destroying archived records according to State regulations</w:t>
      </w:r>
      <w:r w:rsidR="008D0DA4" w:rsidRPr="00FE0746">
        <w:rPr>
          <w:rFonts w:asciiTheme="minorHAnsi" w:eastAsia="Calibri" w:hAnsiTheme="minorHAnsi" w:cstheme="minorHAnsi"/>
          <w:color w:val="000000"/>
          <w:spacing w:val="2"/>
          <w:sz w:val="22"/>
          <w:szCs w:val="22"/>
        </w:rPr>
        <w:t>.</w:t>
      </w:r>
    </w:p>
    <w:p w14:paraId="503A8C51" w14:textId="77777777" w:rsidR="00620ED2" w:rsidRPr="00FE0746" w:rsidRDefault="00620ED2">
      <w:pPr>
        <w:pStyle w:val="ListParagraph"/>
        <w:numPr>
          <w:ilvl w:val="0"/>
          <w:numId w:val="9"/>
        </w:numPr>
        <w:ind w:right="78"/>
        <w:rPr>
          <w:rFonts w:asciiTheme="minorHAnsi" w:eastAsia="Calibri" w:hAnsiTheme="minorHAnsi" w:cstheme="minorHAnsi"/>
          <w:color w:val="000000"/>
          <w:spacing w:val="2"/>
          <w:sz w:val="22"/>
          <w:szCs w:val="22"/>
        </w:rPr>
      </w:pPr>
      <w:r w:rsidRPr="00FE0746">
        <w:rPr>
          <w:rFonts w:asciiTheme="minorHAnsi" w:eastAsia="Calibri" w:hAnsiTheme="minorHAnsi" w:cstheme="minorHAnsi"/>
          <w:color w:val="000000"/>
          <w:spacing w:val="2"/>
          <w:sz w:val="22"/>
          <w:szCs w:val="22"/>
        </w:rPr>
        <w:t xml:space="preserve">Error Reduction – </w:t>
      </w:r>
      <w:r w:rsidR="00A216D3" w:rsidRPr="00FE0746">
        <w:rPr>
          <w:rFonts w:asciiTheme="minorHAnsi" w:eastAsia="Calibri" w:hAnsiTheme="minorHAnsi" w:cstheme="minorHAnsi"/>
          <w:color w:val="000000"/>
          <w:spacing w:val="2"/>
          <w:sz w:val="22"/>
          <w:szCs w:val="22"/>
        </w:rPr>
        <w:t>Minimize</w:t>
      </w:r>
      <w:r w:rsidRPr="00FE0746">
        <w:rPr>
          <w:rFonts w:asciiTheme="minorHAnsi" w:eastAsia="Calibri" w:hAnsiTheme="minorHAnsi" w:cstheme="minorHAnsi"/>
          <w:color w:val="000000"/>
          <w:spacing w:val="2"/>
          <w:sz w:val="22"/>
          <w:szCs w:val="22"/>
        </w:rPr>
        <w:t xml:space="preserve"> double entry of </w:t>
      </w:r>
      <w:r w:rsidR="008D0DA4" w:rsidRPr="00FE0746">
        <w:rPr>
          <w:rFonts w:asciiTheme="minorHAnsi" w:eastAsia="Calibri" w:hAnsiTheme="minorHAnsi" w:cstheme="minorHAnsi"/>
          <w:color w:val="000000"/>
          <w:spacing w:val="2"/>
          <w:sz w:val="22"/>
          <w:szCs w:val="22"/>
        </w:rPr>
        <w:t>any information</w:t>
      </w:r>
      <w:r w:rsidRPr="00FE0746">
        <w:rPr>
          <w:rFonts w:asciiTheme="minorHAnsi" w:eastAsia="Calibri" w:hAnsiTheme="minorHAnsi" w:cstheme="minorHAnsi"/>
          <w:color w:val="000000"/>
          <w:spacing w:val="2"/>
          <w:sz w:val="22"/>
          <w:szCs w:val="22"/>
        </w:rPr>
        <w:t>.  Single entry for electronic exchange reduces the opportunity for keystroke error and thus decreases the time spent by child support and judicial/legal agency staff correcting data entry errors.</w:t>
      </w:r>
    </w:p>
    <w:p w14:paraId="7125E626" w14:textId="77777777" w:rsidR="00620ED2" w:rsidRPr="00FE0746" w:rsidRDefault="00620ED2">
      <w:pPr>
        <w:rPr>
          <w:rFonts w:asciiTheme="minorHAnsi" w:hAnsiTheme="minorHAnsi" w:cstheme="minorHAnsi"/>
        </w:rPr>
      </w:pPr>
    </w:p>
    <w:p w14:paraId="72CD2315" w14:textId="56BF9CCF" w:rsidR="008D0DA4" w:rsidRPr="00FE0746" w:rsidRDefault="00BC73D1">
      <w:pPr>
        <w:pStyle w:val="Heading2"/>
        <w:tabs>
          <w:tab w:val="clear" w:pos="1440"/>
        </w:tabs>
        <w:ind w:left="720"/>
        <w:rPr>
          <w:rFonts w:asciiTheme="minorHAnsi" w:hAnsiTheme="minorHAnsi" w:cstheme="minorHAnsi"/>
        </w:rPr>
      </w:pPr>
      <w:bookmarkStart w:id="4" w:name="_Toc56112752"/>
      <w:bookmarkEnd w:id="4"/>
      <w:r>
        <w:rPr>
          <w:rFonts w:asciiTheme="minorHAnsi" w:hAnsiTheme="minorHAnsi" w:cstheme="minorHAnsi"/>
        </w:rPr>
        <w:t xml:space="preserve">ICPC </w:t>
      </w:r>
      <w:bookmarkStart w:id="5" w:name="_Toc56112753"/>
      <w:bookmarkStart w:id="6" w:name="_Toc56112754"/>
      <w:bookmarkStart w:id="7" w:name="_Toc56112755"/>
      <w:bookmarkStart w:id="8" w:name="_Toc56112756"/>
      <w:bookmarkStart w:id="9" w:name="_Toc56112757"/>
      <w:bookmarkStart w:id="10" w:name="_Toc56112758"/>
      <w:bookmarkStart w:id="11" w:name="_Toc56112759"/>
      <w:bookmarkStart w:id="12" w:name="_Toc56112760"/>
      <w:bookmarkStart w:id="13" w:name="_Toc56112761"/>
      <w:bookmarkStart w:id="14" w:name="_Toc56112762"/>
      <w:bookmarkStart w:id="15" w:name="_Toc56112763"/>
      <w:bookmarkStart w:id="16" w:name="_Toc56112764"/>
      <w:bookmarkStart w:id="17" w:name="_Toc56112765"/>
      <w:bookmarkStart w:id="18" w:name="_Toc56112766"/>
      <w:bookmarkStart w:id="19" w:name="_Toc56112767"/>
      <w:bookmarkStart w:id="20" w:name="_Toc56112768"/>
      <w:bookmarkStart w:id="21" w:name="_Toc56112769"/>
      <w:bookmarkStart w:id="22" w:name="_Toc56112770"/>
      <w:bookmarkStart w:id="23" w:name="_Toc56112771"/>
      <w:bookmarkStart w:id="24" w:name="_Toc56112772"/>
      <w:bookmarkStart w:id="25" w:name="_Toc56112773"/>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sidR="005A6DA2" w:rsidRPr="00FE0746">
        <w:rPr>
          <w:rFonts w:asciiTheme="minorHAnsi" w:hAnsiTheme="minorHAnsi" w:cstheme="minorHAnsi"/>
        </w:rPr>
        <w:t>Business Process Flow</w:t>
      </w:r>
      <w:bookmarkEnd w:id="25"/>
    </w:p>
    <w:p w14:paraId="42C7C202" w14:textId="0FB2E441" w:rsidR="00B90410" w:rsidRPr="00FE0746" w:rsidRDefault="002A2B29"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State and </w:t>
      </w:r>
      <w:r w:rsidR="003A179A" w:rsidRPr="00FE0746">
        <w:rPr>
          <w:rFonts w:asciiTheme="minorHAnsi" w:eastAsia="Calibri" w:hAnsiTheme="minorHAnsi" w:cstheme="minorHAnsi"/>
          <w:spacing w:val="2"/>
          <w:sz w:val="22"/>
          <w:szCs w:val="22"/>
        </w:rPr>
        <w:t xml:space="preserve">County </w:t>
      </w:r>
      <w:r w:rsidRPr="00FE0746">
        <w:rPr>
          <w:rFonts w:asciiTheme="minorHAnsi" w:eastAsia="Calibri" w:hAnsiTheme="minorHAnsi" w:cstheme="minorHAnsi"/>
          <w:spacing w:val="2"/>
          <w:sz w:val="22"/>
          <w:szCs w:val="22"/>
        </w:rPr>
        <w:t xml:space="preserve">child welfare agencies, and in some cases, private contracted agencies, process ICPC cases.  </w:t>
      </w:r>
      <w:r w:rsidR="00D3215C" w:rsidRPr="00FE0746">
        <w:rPr>
          <w:rFonts w:asciiTheme="minorHAnsi" w:eastAsia="Calibri" w:hAnsiTheme="minorHAnsi" w:cstheme="minorHAnsi"/>
          <w:spacing w:val="2"/>
          <w:sz w:val="22"/>
          <w:szCs w:val="22"/>
        </w:rPr>
        <w:t>T</w:t>
      </w:r>
      <w:r w:rsidRPr="00FE0746">
        <w:rPr>
          <w:rFonts w:asciiTheme="minorHAnsi" w:eastAsia="Calibri" w:hAnsiTheme="minorHAnsi" w:cstheme="minorHAnsi"/>
          <w:spacing w:val="2"/>
          <w:sz w:val="22"/>
          <w:szCs w:val="22"/>
        </w:rPr>
        <w:t xml:space="preserve">his process is </w:t>
      </w:r>
      <w:r w:rsidR="001B6A3F">
        <w:rPr>
          <w:rFonts w:asciiTheme="minorHAnsi" w:eastAsia="Calibri" w:hAnsiTheme="minorHAnsi" w:cstheme="minorHAnsi"/>
          <w:spacing w:val="2"/>
          <w:sz w:val="22"/>
          <w:szCs w:val="22"/>
        </w:rPr>
        <w:t>extensive in order to ensure that children are placed safely across state lines, whether for foster care, adoption or residential treatment facilities/group homes</w:t>
      </w:r>
      <w:r w:rsidRPr="00FE0746">
        <w:rPr>
          <w:rFonts w:asciiTheme="minorHAnsi" w:eastAsia="Calibri" w:hAnsiTheme="minorHAnsi" w:cstheme="minorHAnsi"/>
          <w:spacing w:val="2"/>
          <w:sz w:val="22"/>
          <w:szCs w:val="22"/>
        </w:rPr>
        <w:t xml:space="preserve">.  Figure </w:t>
      </w:r>
      <w:r w:rsidR="002F1BC2">
        <w:rPr>
          <w:rFonts w:asciiTheme="minorHAnsi" w:eastAsia="Calibri" w:hAnsiTheme="minorHAnsi" w:cstheme="minorHAnsi"/>
          <w:spacing w:val="2"/>
          <w:sz w:val="22"/>
          <w:szCs w:val="22"/>
        </w:rPr>
        <w:t>2</w:t>
      </w:r>
      <w:r w:rsidRPr="00FE0746">
        <w:rPr>
          <w:rFonts w:asciiTheme="minorHAnsi" w:eastAsia="Calibri" w:hAnsiTheme="minorHAnsi" w:cstheme="minorHAnsi"/>
          <w:spacing w:val="2"/>
          <w:sz w:val="22"/>
          <w:szCs w:val="22"/>
        </w:rPr>
        <w:t xml:space="preserve"> provides a simplified</w:t>
      </w:r>
      <w:r w:rsidR="001B6A3F">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 xml:space="preserve">overview of how ICPC cases </w:t>
      </w:r>
      <w:r w:rsidR="001B6A3F">
        <w:rPr>
          <w:rFonts w:asciiTheme="minorHAnsi" w:eastAsia="Calibri" w:hAnsiTheme="minorHAnsi" w:cstheme="minorHAnsi"/>
          <w:spacing w:val="2"/>
          <w:sz w:val="22"/>
          <w:szCs w:val="22"/>
        </w:rPr>
        <w:t>were</w:t>
      </w:r>
      <w:r w:rsidR="001B6A3F" w:rsidRPr="00FE074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processed</w:t>
      </w:r>
      <w:r w:rsidR="00D3215C" w:rsidRPr="00FE0746">
        <w:rPr>
          <w:rFonts w:asciiTheme="minorHAnsi" w:eastAsia="Calibri" w:hAnsiTheme="minorHAnsi" w:cstheme="minorHAnsi"/>
          <w:spacing w:val="2"/>
          <w:sz w:val="22"/>
          <w:szCs w:val="22"/>
        </w:rPr>
        <w:t xml:space="preserve"> </w:t>
      </w:r>
      <w:r w:rsidR="001B6A3F">
        <w:rPr>
          <w:rFonts w:asciiTheme="minorHAnsi" w:eastAsia="Calibri" w:hAnsiTheme="minorHAnsi" w:cstheme="minorHAnsi"/>
          <w:spacing w:val="2"/>
          <w:sz w:val="22"/>
          <w:szCs w:val="22"/>
        </w:rPr>
        <w:t>before NEICE</w:t>
      </w:r>
      <w:r w:rsidRPr="00FE0746">
        <w:rPr>
          <w:rFonts w:asciiTheme="minorHAnsi" w:eastAsia="Calibri" w:hAnsiTheme="minorHAnsi" w:cstheme="minorHAnsi"/>
          <w:spacing w:val="2"/>
          <w:sz w:val="22"/>
          <w:szCs w:val="22"/>
        </w:rPr>
        <w:t>.</w:t>
      </w:r>
      <w:r w:rsidR="00B90410" w:rsidRPr="00FE0746">
        <w:rPr>
          <w:rFonts w:asciiTheme="minorHAnsi" w:eastAsia="Calibri" w:hAnsiTheme="minorHAnsi" w:cstheme="minorHAnsi"/>
          <w:spacing w:val="2"/>
          <w:sz w:val="22"/>
          <w:szCs w:val="22"/>
        </w:rPr>
        <w:t xml:space="preserve">  </w:t>
      </w:r>
    </w:p>
    <w:p w14:paraId="083FFC21" w14:textId="5FA1B3A9" w:rsidR="002A2B29" w:rsidRPr="00FE0746" w:rsidRDefault="002A2B29">
      <w:pPr>
        <w:ind w:left="100" w:right="72"/>
        <w:rPr>
          <w:rFonts w:asciiTheme="minorHAnsi" w:eastAsia="Calibri" w:hAnsiTheme="minorHAnsi" w:cstheme="minorHAnsi"/>
          <w:spacing w:val="2"/>
          <w:sz w:val="22"/>
          <w:szCs w:val="22"/>
        </w:rPr>
      </w:pPr>
    </w:p>
    <w:p w14:paraId="079D55C4" w14:textId="77777777" w:rsidR="00087584" w:rsidRDefault="00AF4EC8">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States are required to send all ICPC cases through the NEICE interface (including private cases such as Regulation 4 (residential treatment centers) and Regulation 12 (Private adoptions)</w:t>
      </w:r>
      <w:r w:rsidR="0004424D" w:rsidRPr="00FE0746">
        <w:rPr>
          <w:rFonts w:asciiTheme="minorHAnsi" w:eastAsia="Calibri" w:hAnsiTheme="minorHAnsi" w:cstheme="minorHAnsi"/>
          <w:spacing w:val="2"/>
          <w:sz w:val="22"/>
          <w:szCs w:val="22"/>
        </w:rPr>
        <w:t xml:space="preserve">) as outlined in the MOU signed between APHSA and the state.  </w:t>
      </w:r>
    </w:p>
    <w:p w14:paraId="5A3C02E3" w14:textId="77777777" w:rsidR="00087584" w:rsidRDefault="00087584">
      <w:pPr>
        <w:ind w:left="100" w:right="72"/>
        <w:rPr>
          <w:rFonts w:asciiTheme="minorHAnsi" w:eastAsia="Calibri" w:hAnsiTheme="minorHAnsi" w:cstheme="minorHAnsi"/>
          <w:spacing w:val="2"/>
          <w:sz w:val="22"/>
          <w:szCs w:val="22"/>
        </w:rPr>
      </w:pPr>
    </w:p>
    <w:p w14:paraId="59764E15" w14:textId="1A8ACF36" w:rsidR="00AF4EC8" w:rsidRPr="00FE0746" w:rsidRDefault="00087584" w:rsidP="00FE0746">
      <w:pPr>
        <w:ind w:left="100" w:right="72"/>
        <w:rPr>
          <w:rFonts w:asciiTheme="minorHAnsi" w:eastAsia="Calibri" w:hAnsiTheme="minorHAnsi" w:cstheme="minorHAnsi"/>
          <w:spacing w:val="2"/>
          <w:sz w:val="22"/>
          <w:szCs w:val="22"/>
        </w:rPr>
      </w:pPr>
      <w:r>
        <w:rPr>
          <w:rFonts w:asciiTheme="minorHAnsi" w:eastAsia="Calibri" w:hAnsiTheme="minorHAnsi" w:cstheme="minorHAnsi"/>
          <w:spacing w:val="2"/>
          <w:sz w:val="22"/>
          <w:szCs w:val="22"/>
        </w:rPr>
        <w:t xml:space="preserve">PLEASE NOTE: </w:t>
      </w:r>
      <w:r w:rsidR="0004424D" w:rsidRPr="00FE0746">
        <w:rPr>
          <w:rFonts w:asciiTheme="minorHAnsi" w:eastAsia="Calibri" w:hAnsiTheme="minorHAnsi" w:cstheme="minorHAnsi"/>
          <w:spacing w:val="2"/>
          <w:sz w:val="22"/>
          <w:szCs w:val="22"/>
        </w:rPr>
        <w:t>If a state</w:t>
      </w:r>
      <w:r w:rsidR="005413C6" w:rsidRPr="00FE0746">
        <w:rPr>
          <w:rFonts w:asciiTheme="minorHAnsi" w:eastAsia="Calibri" w:hAnsiTheme="minorHAnsi" w:cstheme="minorHAnsi"/>
          <w:spacing w:val="2"/>
          <w:sz w:val="22"/>
          <w:szCs w:val="22"/>
        </w:rPr>
        <w:t xml:space="preserve"> has restrictions on storing private data with its public child welfare data, the state should consider how to segregate the data </w:t>
      </w:r>
      <w:r w:rsidR="00D75B27" w:rsidRPr="00FE0746">
        <w:rPr>
          <w:rFonts w:asciiTheme="minorHAnsi" w:eastAsia="Calibri" w:hAnsiTheme="minorHAnsi" w:cstheme="minorHAnsi"/>
          <w:spacing w:val="2"/>
          <w:sz w:val="22"/>
          <w:szCs w:val="22"/>
        </w:rPr>
        <w:t>when it comes in from NEICE, and when state and local case workers are building ICPC cases for Reg 4 or Reg 12. NEICE 2.0 has a separate field to designate whether a case is public or private.</w:t>
      </w:r>
    </w:p>
    <w:p w14:paraId="19B83510" w14:textId="77777777" w:rsidR="002A2B29" w:rsidRPr="00FE0746" w:rsidRDefault="002A2B29">
      <w:pPr>
        <w:spacing w:before="1"/>
        <w:rPr>
          <w:rFonts w:asciiTheme="minorHAnsi" w:eastAsia="Calibri" w:hAnsiTheme="minorHAnsi" w:cstheme="minorHAnsi"/>
        </w:rPr>
      </w:pPr>
      <w:r w:rsidRPr="00FE0746">
        <w:rPr>
          <w:rFonts w:asciiTheme="minorHAnsi" w:eastAsia="Calibri" w:hAnsiTheme="minorHAnsi" w:cstheme="minorHAnsi"/>
          <w:noProof/>
        </w:rPr>
        <w:lastRenderedPageBreak/>
        <w:drawing>
          <wp:inline distT="0" distB="0" distL="0" distR="0" wp14:anchorId="0DFA211A" wp14:editId="4FD4A8BA">
            <wp:extent cx="5658788" cy="36395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7808" cy="3645353"/>
                    </a:xfrm>
                    <a:prstGeom prst="rect">
                      <a:avLst/>
                    </a:prstGeom>
                    <a:noFill/>
                  </pic:spPr>
                </pic:pic>
              </a:graphicData>
            </a:graphic>
          </wp:inline>
        </w:drawing>
      </w:r>
    </w:p>
    <w:p w14:paraId="4AD86DB2" w14:textId="7EE59C17" w:rsidR="00536154" w:rsidRPr="00FE0746" w:rsidRDefault="00536154">
      <w:pPr>
        <w:pStyle w:val="Caption"/>
        <w:rPr>
          <w:rFonts w:asciiTheme="minorHAnsi" w:eastAsia="Calibri" w:hAnsiTheme="minorHAnsi" w:cstheme="minorHAnsi"/>
        </w:rPr>
      </w:pPr>
      <w:r w:rsidRPr="00FE0746">
        <w:rPr>
          <w:rFonts w:asciiTheme="minorHAnsi" w:hAnsiTheme="minorHAnsi" w:cstheme="minorHAnsi"/>
        </w:rPr>
        <w:t xml:space="preserve">Figure </w:t>
      </w:r>
      <w:r w:rsidR="00436DC0">
        <w:rPr>
          <w:rFonts w:asciiTheme="minorHAnsi" w:hAnsiTheme="minorHAnsi" w:cstheme="minorHAnsi"/>
        </w:rPr>
        <w:t>2</w:t>
      </w:r>
      <w:r w:rsidRPr="00FE0746">
        <w:rPr>
          <w:rFonts w:asciiTheme="minorHAnsi" w:hAnsiTheme="minorHAnsi" w:cstheme="minorHAnsi"/>
        </w:rPr>
        <w:t xml:space="preserve">, </w:t>
      </w:r>
      <w:r w:rsidR="00A95E9F" w:rsidRPr="00FE0746">
        <w:rPr>
          <w:rFonts w:asciiTheme="minorHAnsi" w:hAnsiTheme="minorHAnsi" w:cstheme="minorHAnsi"/>
        </w:rPr>
        <w:t xml:space="preserve">Paper-based </w:t>
      </w:r>
      <w:r w:rsidRPr="00FE0746">
        <w:rPr>
          <w:rFonts w:asciiTheme="minorHAnsi" w:hAnsiTheme="minorHAnsi" w:cstheme="minorHAnsi"/>
        </w:rPr>
        <w:t>Process</w:t>
      </w:r>
    </w:p>
    <w:p w14:paraId="6BF5190F" w14:textId="0460494A" w:rsidR="002A2B29" w:rsidRPr="00FE0746" w:rsidRDefault="002A2B29"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As depicted in Figure </w:t>
      </w:r>
      <w:r w:rsidR="00436DC0">
        <w:rPr>
          <w:rFonts w:asciiTheme="minorHAnsi" w:eastAsia="Calibri" w:hAnsiTheme="minorHAnsi" w:cstheme="minorHAnsi"/>
          <w:spacing w:val="2"/>
          <w:sz w:val="22"/>
          <w:szCs w:val="22"/>
        </w:rPr>
        <w:t>2</w:t>
      </w:r>
      <w:r w:rsidRPr="00FE0746">
        <w:rPr>
          <w:rFonts w:asciiTheme="minorHAnsi" w:eastAsia="Calibri" w:hAnsiTheme="minorHAnsi" w:cstheme="minorHAnsi"/>
          <w:spacing w:val="2"/>
          <w:sz w:val="22"/>
          <w:szCs w:val="22"/>
        </w:rPr>
        <w:t>, the</w:t>
      </w:r>
      <w:r w:rsidR="00A95E9F" w:rsidRPr="00FE0746">
        <w:rPr>
          <w:rFonts w:asciiTheme="minorHAnsi" w:eastAsia="Calibri" w:hAnsiTheme="minorHAnsi" w:cstheme="minorHAnsi"/>
          <w:spacing w:val="2"/>
          <w:sz w:val="22"/>
          <w:szCs w:val="22"/>
        </w:rPr>
        <w:t xml:space="preserve"> paper-based</w:t>
      </w:r>
      <w:r w:rsidRPr="00FE0746">
        <w:rPr>
          <w:rFonts w:asciiTheme="minorHAnsi" w:eastAsia="Calibri" w:hAnsiTheme="minorHAnsi" w:cstheme="minorHAnsi"/>
          <w:spacing w:val="2"/>
          <w:sz w:val="22"/>
          <w:szCs w:val="22"/>
        </w:rPr>
        <w:t xml:space="preserve"> process </w:t>
      </w:r>
      <w:r w:rsidR="003F490B" w:rsidRPr="00FE0746">
        <w:rPr>
          <w:rFonts w:asciiTheme="minorHAnsi" w:eastAsia="Calibri" w:hAnsiTheme="minorHAnsi" w:cstheme="minorHAnsi"/>
          <w:spacing w:val="2"/>
          <w:sz w:val="22"/>
          <w:szCs w:val="22"/>
        </w:rPr>
        <w:t>(prior to NEICE) involve</w:t>
      </w:r>
      <w:r w:rsidR="00222506">
        <w:rPr>
          <w:rFonts w:asciiTheme="minorHAnsi" w:eastAsia="Calibri" w:hAnsiTheme="minorHAnsi" w:cstheme="minorHAnsi"/>
          <w:spacing w:val="2"/>
          <w:sz w:val="22"/>
          <w:szCs w:val="22"/>
        </w:rPr>
        <w:t>s</w:t>
      </w:r>
      <w:r w:rsidR="003F490B" w:rsidRPr="00FE074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a number of steps</w:t>
      </w:r>
      <w:r w:rsidR="00670570" w:rsidRPr="00FE074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 xml:space="preserve">in fact, the entire process has </w:t>
      </w:r>
      <w:r w:rsidR="003F490B" w:rsidRPr="00FE0746">
        <w:rPr>
          <w:rFonts w:asciiTheme="minorHAnsi" w:eastAsia="Calibri" w:hAnsiTheme="minorHAnsi" w:cstheme="minorHAnsi"/>
          <w:spacing w:val="2"/>
          <w:sz w:val="22"/>
          <w:szCs w:val="22"/>
        </w:rPr>
        <w:t xml:space="preserve">approximately </w:t>
      </w:r>
      <w:r w:rsidRPr="00FE0746">
        <w:rPr>
          <w:rFonts w:asciiTheme="minorHAnsi" w:eastAsia="Calibri" w:hAnsiTheme="minorHAnsi" w:cstheme="minorHAnsi"/>
          <w:spacing w:val="2"/>
          <w:sz w:val="22"/>
          <w:szCs w:val="22"/>
        </w:rPr>
        <w:t xml:space="preserve">39 </w:t>
      </w:r>
      <w:r w:rsidR="00222506" w:rsidRPr="00B9258B">
        <w:rPr>
          <w:rFonts w:asciiTheme="minorHAnsi" w:eastAsia="Calibri" w:hAnsiTheme="minorHAnsi" w:cstheme="minorHAnsi"/>
          <w:spacing w:val="2"/>
          <w:sz w:val="22"/>
          <w:szCs w:val="22"/>
        </w:rPr>
        <w:t>documented</w:t>
      </w:r>
      <w:r w:rsidR="00222506" w:rsidRPr="00222506">
        <w:rPr>
          <w:rFonts w:asciiTheme="minorHAnsi" w:eastAsia="Calibri" w:hAnsiTheme="minorHAnsi" w:cstheme="minorHAnsi"/>
          <w:spacing w:val="2"/>
          <w:sz w:val="22"/>
          <w:szCs w:val="22"/>
        </w:rPr>
        <w:t xml:space="preserve"> </w:t>
      </w:r>
      <w:r w:rsidRPr="00FE0746">
        <w:rPr>
          <w:rFonts w:asciiTheme="minorHAnsi" w:eastAsia="Calibri" w:hAnsiTheme="minorHAnsi" w:cstheme="minorHAnsi"/>
          <w:spacing w:val="2"/>
          <w:sz w:val="22"/>
          <w:szCs w:val="22"/>
        </w:rPr>
        <w:t>steps.  Once the case is identified as a</w:t>
      </w:r>
      <w:r w:rsidR="00222506">
        <w:rPr>
          <w:rFonts w:asciiTheme="minorHAnsi" w:eastAsia="Calibri" w:hAnsiTheme="minorHAnsi" w:cstheme="minorHAnsi"/>
          <w:spacing w:val="2"/>
          <w:sz w:val="22"/>
          <w:szCs w:val="22"/>
        </w:rPr>
        <w:t xml:space="preserve"> potential </w:t>
      </w:r>
      <w:r w:rsidRPr="00FE0746">
        <w:rPr>
          <w:rFonts w:asciiTheme="minorHAnsi" w:eastAsia="Calibri" w:hAnsiTheme="minorHAnsi" w:cstheme="minorHAnsi"/>
          <w:spacing w:val="2"/>
          <w:sz w:val="22"/>
          <w:szCs w:val="22"/>
        </w:rPr>
        <w:t xml:space="preserve">ICPC case by the </w:t>
      </w:r>
      <w:r w:rsidR="00B90410" w:rsidRPr="00FE0746">
        <w:rPr>
          <w:rFonts w:asciiTheme="minorHAnsi" w:eastAsia="Calibri" w:hAnsiTheme="minorHAnsi" w:cstheme="minorHAnsi"/>
          <w:spacing w:val="2"/>
          <w:sz w:val="22"/>
          <w:szCs w:val="22"/>
        </w:rPr>
        <w:t>s</w:t>
      </w:r>
      <w:r w:rsidRPr="00FE0746">
        <w:rPr>
          <w:rFonts w:asciiTheme="minorHAnsi" w:eastAsia="Calibri" w:hAnsiTheme="minorHAnsi" w:cstheme="minorHAnsi"/>
          <w:spacing w:val="2"/>
          <w:sz w:val="22"/>
          <w:szCs w:val="22"/>
        </w:rPr>
        <w:t xml:space="preserve">ending </w:t>
      </w:r>
      <w:r w:rsidR="00B90410" w:rsidRPr="00FE0746">
        <w:rPr>
          <w:rFonts w:asciiTheme="minorHAnsi" w:eastAsia="Calibri" w:hAnsiTheme="minorHAnsi" w:cstheme="minorHAnsi"/>
          <w:spacing w:val="2"/>
          <w:sz w:val="22"/>
          <w:szCs w:val="22"/>
        </w:rPr>
        <w:t>a</w:t>
      </w:r>
      <w:r w:rsidR="003B56D2" w:rsidRPr="00FE0746">
        <w:rPr>
          <w:rFonts w:asciiTheme="minorHAnsi" w:eastAsia="Calibri" w:hAnsiTheme="minorHAnsi" w:cstheme="minorHAnsi"/>
          <w:spacing w:val="2"/>
          <w:sz w:val="22"/>
          <w:szCs w:val="22"/>
        </w:rPr>
        <w:t>gency</w:t>
      </w:r>
      <w:r w:rsidR="00222506">
        <w:rPr>
          <w:rFonts w:asciiTheme="minorHAnsi" w:eastAsia="Calibri" w:hAnsiTheme="minorHAnsi" w:cstheme="minorHAnsi"/>
          <w:spacing w:val="2"/>
          <w:sz w:val="22"/>
          <w:szCs w:val="22"/>
        </w:rPr>
        <w:t xml:space="preserve"> or state</w:t>
      </w:r>
      <w:r w:rsidRPr="00FE0746">
        <w:rPr>
          <w:rFonts w:asciiTheme="minorHAnsi" w:eastAsia="Calibri" w:hAnsiTheme="minorHAnsi" w:cstheme="minorHAnsi"/>
          <w:spacing w:val="2"/>
          <w:sz w:val="22"/>
          <w:szCs w:val="22"/>
        </w:rPr>
        <w:t xml:space="preserve">, an ICPC case file is created in the </w:t>
      </w:r>
      <w:r w:rsidR="00B90410" w:rsidRPr="00FE0746">
        <w:rPr>
          <w:rFonts w:asciiTheme="minorHAnsi" w:eastAsia="Calibri" w:hAnsiTheme="minorHAnsi" w:cstheme="minorHAnsi"/>
          <w:spacing w:val="2"/>
          <w:sz w:val="22"/>
          <w:szCs w:val="22"/>
        </w:rPr>
        <w:t>s</w:t>
      </w:r>
      <w:r w:rsidRPr="00FE0746">
        <w:rPr>
          <w:rFonts w:asciiTheme="minorHAnsi" w:eastAsia="Calibri" w:hAnsiTheme="minorHAnsi" w:cstheme="minorHAnsi"/>
          <w:spacing w:val="2"/>
          <w:sz w:val="22"/>
          <w:szCs w:val="22"/>
        </w:rPr>
        <w:t xml:space="preserve">ending </w:t>
      </w:r>
      <w:r w:rsidR="00B90410" w:rsidRPr="00FE0746">
        <w:rPr>
          <w:rFonts w:asciiTheme="minorHAnsi" w:eastAsia="Calibri" w:hAnsiTheme="minorHAnsi" w:cstheme="minorHAnsi"/>
          <w:spacing w:val="2"/>
          <w:sz w:val="22"/>
          <w:szCs w:val="22"/>
        </w:rPr>
        <w:t>a</w:t>
      </w:r>
      <w:r w:rsidR="003B56D2" w:rsidRPr="00FE0746">
        <w:rPr>
          <w:rFonts w:asciiTheme="minorHAnsi" w:eastAsia="Calibri" w:hAnsiTheme="minorHAnsi" w:cstheme="minorHAnsi"/>
          <w:spacing w:val="2"/>
          <w:sz w:val="22"/>
          <w:szCs w:val="22"/>
        </w:rPr>
        <w:t>gency</w:t>
      </w:r>
      <w:r w:rsidRPr="00FE0746">
        <w:rPr>
          <w:rFonts w:asciiTheme="minorHAnsi" w:eastAsia="Calibri" w:hAnsiTheme="minorHAnsi" w:cstheme="minorHAnsi"/>
          <w:spacing w:val="2"/>
          <w:sz w:val="22"/>
          <w:szCs w:val="22"/>
        </w:rPr>
        <w:t>’s ICPC</w:t>
      </w:r>
      <w:r w:rsidR="00B90410" w:rsidRPr="00FE0746">
        <w:rPr>
          <w:rFonts w:asciiTheme="minorHAnsi" w:eastAsia="Calibri" w:hAnsiTheme="minorHAnsi" w:cstheme="minorHAnsi"/>
          <w:spacing w:val="2"/>
          <w:sz w:val="22"/>
          <w:szCs w:val="22"/>
        </w:rPr>
        <w:t xml:space="preserve">/state </w:t>
      </w:r>
      <w:r w:rsidR="00E94A67" w:rsidRPr="00FE0746">
        <w:rPr>
          <w:rFonts w:asciiTheme="minorHAnsi" w:eastAsia="Calibri" w:hAnsiTheme="minorHAnsi" w:cstheme="minorHAnsi"/>
          <w:spacing w:val="2"/>
          <w:sz w:val="22"/>
          <w:szCs w:val="22"/>
        </w:rPr>
        <w:t xml:space="preserve">automated </w:t>
      </w:r>
      <w:r w:rsidR="00B90410" w:rsidRPr="00FE0746">
        <w:rPr>
          <w:rFonts w:asciiTheme="minorHAnsi" w:eastAsia="Calibri" w:hAnsiTheme="minorHAnsi" w:cstheme="minorHAnsi"/>
          <w:spacing w:val="2"/>
          <w:sz w:val="22"/>
          <w:szCs w:val="22"/>
        </w:rPr>
        <w:t xml:space="preserve">child welfare </w:t>
      </w:r>
      <w:r w:rsidR="00E94A67" w:rsidRPr="00FE0746">
        <w:rPr>
          <w:rFonts w:asciiTheme="minorHAnsi" w:eastAsia="Calibri" w:hAnsiTheme="minorHAnsi" w:cstheme="minorHAnsi"/>
          <w:spacing w:val="2"/>
          <w:sz w:val="22"/>
          <w:szCs w:val="22"/>
        </w:rPr>
        <w:t xml:space="preserve">information </w:t>
      </w:r>
      <w:r w:rsidRPr="00FE0746">
        <w:rPr>
          <w:rFonts w:asciiTheme="minorHAnsi" w:eastAsia="Calibri" w:hAnsiTheme="minorHAnsi" w:cstheme="minorHAnsi"/>
          <w:spacing w:val="2"/>
          <w:sz w:val="22"/>
          <w:szCs w:val="22"/>
        </w:rPr>
        <w:t>system</w:t>
      </w:r>
      <w:r w:rsidR="00E94A67" w:rsidRPr="00FE0746">
        <w:rPr>
          <w:rFonts w:asciiTheme="minorHAnsi" w:eastAsia="Calibri" w:hAnsiTheme="minorHAnsi" w:cstheme="minorHAnsi"/>
          <w:spacing w:val="2"/>
          <w:sz w:val="22"/>
          <w:szCs w:val="22"/>
        </w:rPr>
        <w:t xml:space="preserve"> SACWIS</w:t>
      </w:r>
      <w:r w:rsidRPr="00FE0746">
        <w:rPr>
          <w:rFonts w:asciiTheme="minorHAnsi" w:eastAsia="Calibri" w:hAnsiTheme="minorHAnsi" w:cstheme="minorHAnsi"/>
          <w:spacing w:val="2"/>
          <w:sz w:val="22"/>
          <w:szCs w:val="22"/>
        </w:rPr>
        <w:t>. Once the documents in the file are reviewed and the case file determined to be complete, th</w:t>
      </w:r>
      <w:r w:rsidR="00E94A67" w:rsidRPr="00FE0746">
        <w:rPr>
          <w:rFonts w:asciiTheme="minorHAnsi" w:eastAsia="Calibri" w:hAnsiTheme="minorHAnsi" w:cstheme="minorHAnsi"/>
          <w:spacing w:val="2"/>
          <w:sz w:val="22"/>
          <w:szCs w:val="22"/>
        </w:rPr>
        <w:t>ese</w:t>
      </w:r>
      <w:r w:rsidRPr="00FE0746">
        <w:rPr>
          <w:rFonts w:asciiTheme="minorHAnsi" w:eastAsia="Calibri" w:hAnsiTheme="minorHAnsi" w:cstheme="minorHAnsi"/>
          <w:spacing w:val="2"/>
          <w:sz w:val="22"/>
          <w:szCs w:val="22"/>
        </w:rPr>
        <w:t xml:space="preserve"> documents are printed </w:t>
      </w:r>
      <w:r w:rsidR="00BE3536" w:rsidRPr="00FE0746">
        <w:rPr>
          <w:rFonts w:asciiTheme="minorHAnsi" w:eastAsia="Calibri" w:hAnsiTheme="minorHAnsi" w:cstheme="minorHAnsi"/>
          <w:spacing w:val="2"/>
          <w:sz w:val="22"/>
          <w:szCs w:val="22"/>
        </w:rPr>
        <w:t xml:space="preserve">in multiple sets </w:t>
      </w:r>
      <w:r w:rsidRPr="00FE0746">
        <w:rPr>
          <w:rFonts w:asciiTheme="minorHAnsi" w:eastAsia="Calibri" w:hAnsiTheme="minorHAnsi" w:cstheme="minorHAnsi"/>
          <w:spacing w:val="2"/>
          <w:sz w:val="22"/>
          <w:szCs w:val="22"/>
        </w:rPr>
        <w:t xml:space="preserve">and sent to the Receiving </w:t>
      </w:r>
      <w:r w:rsidR="003B56D2" w:rsidRPr="00FE0746">
        <w:rPr>
          <w:rFonts w:asciiTheme="minorHAnsi" w:eastAsia="Calibri" w:hAnsiTheme="minorHAnsi" w:cstheme="minorHAnsi"/>
          <w:spacing w:val="2"/>
          <w:sz w:val="22"/>
          <w:szCs w:val="22"/>
        </w:rPr>
        <w:t>Agency</w:t>
      </w:r>
      <w:r w:rsidRPr="00FE0746">
        <w:rPr>
          <w:rFonts w:asciiTheme="minorHAnsi" w:eastAsia="Calibri" w:hAnsiTheme="minorHAnsi" w:cstheme="minorHAnsi"/>
          <w:spacing w:val="2"/>
          <w:sz w:val="22"/>
          <w:szCs w:val="22"/>
        </w:rPr>
        <w:t xml:space="preserve"> by US Mail, delivery service (Federal Express, UPS, etc.), fax, or email.</w:t>
      </w:r>
    </w:p>
    <w:p w14:paraId="34CF34A8" w14:textId="77777777" w:rsidR="002A2B29" w:rsidRPr="00FE0746" w:rsidRDefault="002A2B29" w:rsidP="00FE0746">
      <w:pPr>
        <w:ind w:left="100" w:right="72"/>
        <w:rPr>
          <w:rFonts w:asciiTheme="minorHAnsi" w:eastAsia="Calibri" w:hAnsiTheme="minorHAnsi" w:cstheme="minorHAnsi"/>
          <w:spacing w:val="2"/>
          <w:sz w:val="22"/>
          <w:szCs w:val="22"/>
        </w:rPr>
      </w:pPr>
    </w:p>
    <w:p w14:paraId="0C23F391" w14:textId="1DC49087" w:rsidR="002A2B29" w:rsidRPr="00FE0746" w:rsidRDefault="002A2B29" w:rsidP="00FE0746">
      <w:pPr>
        <w:ind w:left="100" w:right="72"/>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The </w:t>
      </w:r>
      <w:r w:rsidR="00B90410" w:rsidRPr="00FE0746">
        <w:rPr>
          <w:rFonts w:asciiTheme="minorHAnsi" w:eastAsia="Calibri" w:hAnsiTheme="minorHAnsi" w:cstheme="minorHAnsi"/>
          <w:spacing w:val="2"/>
          <w:sz w:val="22"/>
          <w:szCs w:val="22"/>
        </w:rPr>
        <w:t>r</w:t>
      </w:r>
      <w:r w:rsidRPr="00FE0746">
        <w:rPr>
          <w:rFonts w:asciiTheme="minorHAnsi" w:eastAsia="Calibri" w:hAnsiTheme="minorHAnsi" w:cstheme="minorHAnsi"/>
          <w:spacing w:val="2"/>
          <w:sz w:val="22"/>
          <w:szCs w:val="22"/>
        </w:rPr>
        <w:t xml:space="preserve">eceiving </w:t>
      </w:r>
      <w:r w:rsidR="00B90410" w:rsidRPr="00FE0746">
        <w:rPr>
          <w:rFonts w:asciiTheme="minorHAnsi" w:eastAsia="Calibri" w:hAnsiTheme="minorHAnsi" w:cstheme="minorHAnsi"/>
          <w:spacing w:val="2"/>
          <w:sz w:val="22"/>
          <w:szCs w:val="22"/>
        </w:rPr>
        <w:t>a</w:t>
      </w:r>
      <w:r w:rsidR="003B56D2" w:rsidRPr="00FE0746">
        <w:rPr>
          <w:rFonts w:asciiTheme="minorHAnsi" w:eastAsia="Calibri" w:hAnsiTheme="minorHAnsi" w:cstheme="minorHAnsi"/>
          <w:spacing w:val="2"/>
          <w:sz w:val="22"/>
          <w:szCs w:val="22"/>
        </w:rPr>
        <w:t>gency</w:t>
      </w:r>
      <w:r w:rsidRPr="00FE0746">
        <w:rPr>
          <w:rFonts w:asciiTheme="minorHAnsi" w:eastAsia="Calibri" w:hAnsiTheme="minorHAnsi" w:cstheme="minorHAnsi"/>
          <w:spacing w:val="2"/>
          <w:sz w:val="22"/>
          <w:szCs w:val="22"/>
        </w:rPr>
        <w:t xml:space="preserve"> reviews this packet, which can be hundreds of pages long, to ensure all the required documents are present</w:t>
      </w:r>
      <w:r w:rsidR="00BE3536" w:rsidRPr="00FE0746">
        <w:rPr>
          <w:rFonts w:asciiTheme="minorHAnsi" w:eastAsia="Calibri" w:hAnsiTheme="minorHAnsi" w:cstheme="minorHAnsi"/>
          <w:spacing w:val="2"/>
          <w:sz w:val="22"/>
          <w:szCs w:val="22"/>
        </w:rPr>
        <w:t>.  They</w:t>
      </w:r>
      <w:r w:rsidRPr="00FE0746">
        <w:rPr>
          <w:rFonts w:asciiTheme="minorHAnsi" w:eastAsia="Calibri" w:hAnsiTheme="minorHAnsi" w:cstheme="minorHAnsi"/>
          <w:spacing w:val="2"/>
          <w:sz w:val="22"/>
          <w:szCs w:val="22"/>
        </w:rPr>
        <w:t xml:space="preserve"> process the request (i.e., performs a home assessment, requests and reviews criminal background checks, etc.)</w:t>
      </w:r>
      <w:r w:rsidR="00BE3536" w:rsidRPr="00FE0746">
        <w:rPr>
          <w:rFonts w:asciiTheme="minorHAnsi" w:eastAsia="Calibri" w:hAnsiTheme="minorHAnsi" w:cstheme="minorHAnsi"/>
          <w:spacing w:val="2"/>
          <w:sz w:val="22"/>
          <w:szCs w:val="22"/>
        </w:rPr>
        <w:t>.  When this process is completed, the receiving agency</w:t>
      </w:r>
      <w:r w:rsidRPr="00FE0746">
        <w:rPr>
          <w:rFonts w:asciiTheme="minorHAnsi" w:eastAsia="Calibri" w:hAnsiTheme="minorHAnsi" w:cstheme="minorHAnsi"/>
          <w:spacing w:val="2"/>
          <w:sz w:val="22"/>
          <w:szCs w:val="22"/>
        </w:rPr>
        <w:t xml:space="preserve">  makes a determination on the </w:t>
      </w:r>
      <w:r w:rsidR="00BE3536" w:rsidRPr="00FE0746">
        <w:rPr>
          <w:rFonts w:asciiTheme="minorHAnsi" w:eastAsia="Calibri" w:hAnsiTheme="minorHAnsi" w:cstheme="minorHAnsi"/>
          <w:spacing w:val="2"/>
          <w:sz w:val="22"/>
          <w:szCs w:val="22"/>
        </w:rPr>
        <w:t xml:space="preserve">home study </w:t>
      </w:r>
      <w:r w:rsidRPr="00FE0746">
        <w:rPr>
          <w:rFonts w:asciiTheme="minorHAnsi" w:eastAsia="Calibri" w:hAnsiTheme="minorHAnsi" w:cstheme="minorHAnsi"/>
          <w:spacing w:val="2"/>
          <w:sz w:val="22"/>
          <w:szCs w:val="22"/>
        </w:rPr>
        <w:t xml:space="preserve">request (i.e., approve or deny), and sends the decision to the </w:t>
      </w:r>
      <w:r w:rsidR="00B90410" w:rsidRPr="00FE0746">
        <w:rPr>
          <w:rFonts w:asciiTheme="minorHAnsi" w:eastAsia="Calibri" w:hAnsiTheme="minorHAnsi" w:cstheme="minorHAnsi"/>
          <w:spacing w:val="2"/>
          <w:sz w:val="22"/>
          <w:szCs w:val="22"/>
        </w:rPr>
        <w:t>s</w:t>
      </w:r>
      <w:r w:rsidRPr="00FE0746">
        <w:rPr>
          <w:rFonts w:asciiTheme="minorHAnsi" w:eastAsia="Calibri" w:hAnsiTheme="minorHAnsi" w:cstheme="minorHAnsi"/>
          <w:spacing w:val="2"/>
          <w:sz w:val="22"/>
          <w:szCs w:val="22"/>
        </w:rPr>
        <w:t xml:space="preserve">ending </w:t>
      </w:r>
      <w:r w:rsidR="00B90410" w:rsidRPr="00FE0746">
        <w:rPr>
          <w:rFonts w:asciiTheme="minorHAnsi" w:eastAsia="Calibri" w:hAnsiTheme="minorHAnsi" w:cstheme="minorHAnsi"/>
          <w:spacing w:val="2"/>
          <w:sz w:val="22"/>
          <w:szCs w:val="22"/>
        </w:rPr>
        <w:t>a</w:t>
      </w:r>
      <w:r w:rsidR="003B56D2" w:rsidRPr="00FE0746">
        <w:rPr>
          <w:rFonts w:asciiTheme="minorHAnsi" w:eastAsia="Calibri" w:hAnsiTheme="minorHAnsi" w:cstheme="minorHAnsi"/>
          <w:spacing w:val="2"/>
          <w:sz w:val="22"/>
          <w:szCs w:val="22"/>
        </w:rPr>
        <w:t>gency</w:t>
      </w:r>
      <w:r w:rsidRPr="00FE0746">
        <w:rPr>
          <w:rFonts w:asciiTheme="minorHAnsi" w:eastAsia="Calibri" w:hAnsiTheme="minorHAnsi" w:cstheme="minorHAnsi"/>
          <w:spacing w:val="2"/>
          <w:sz w:val="22"/>
          <w:szCs w:val="22"/>
        </w:rPr>
        <w:t>. There may be a number of interactions between the two agencies, as well as between the various entities involved in the child welfare process within each state, before the decision</w:t>
      </w:r>
      <w:r w:rsidR="008376D3" w:rsidRPr="00FE0746">
        <w:rPr>
          <w:rFonts w:asciiTheme="minorHAnsi" w:eastAsia="Calibri" w:hAnsiTheme="minorHAnsi" w:cstheme="minorHAnsi"/>
          <w:spacing w:val="2"/>
          <w:sz w:val="22"/>
          <w:szCs w:val="22"/>
        </w:rPr>
        <w:t xml:space="preserve"> about a potential placement for a child is determined. </w:t>
      </w:r>
    </w:p>
    <w:p w14:paraId="5A43AFAE" w14:textId="77777777" w:rsidR="002A2B29" w:rsidRPr="00FE0746" w:rsidRDefault="002A2B29">
      <w:pPr>
        <w:rPr>
          <w:rFonts w:asciiTheme="minorHAnsi" w:eastAsia="Calibri" w:hAnsiTheme="minorHAnsi" w:cstheme="minorHAnsi"/>
        </w:rPr>
      </w:pPr>
    </w:p>
    <w:p w14:paraId="71B79447" w14:textId="76701725" w:rsidR="00B90410" w:rsidRPr="00FE0746" w:rsidRDefault="00B90410" w:rsidP="00FE0746">
      <w:pPr>
        <w:ind w:left="100"/>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 xml:space="preserve">The </w:t>
      </w:r>
      <w:r w:rsidR="008376D3" w:rsidRPr="00FE0746">
        <w:rPr>
          <w:rFonts w:asciiTheme="minorHAnsi" w:eastAsia="Calibri" w:hAnsiTheme="minorHAnsi" w:cstheme="minorHAnsi"/>
          <w:spacing w:val="2"/>
          <w:sz w:val="22"/>
          <w:szCs w:val="22"/>
        </w:rPr>
        <w:t xml:space="preserve">electronic </w:t>
      </w:r>
      <w:r w:rsidRPr="00FE0746">
        <w:rPr>
          <w:rFonts w:asciiTheme="minorHAnsi" w:eastAsia="Calibri" w:hAnsiTheme="minorHAnsi" w:cstheme="minorHAnsi"/>
          <w:spacing w:val="2"/>
          <w:sz w:val="22"/>
          <w:szCs w:val="22"/>
        </w:rPr>
        <w:t>process</w:t>
      </w:r>
      <w:r w:rsidR="008376D3" w:rsidRPr="00FE0746">
        <w:rPr>
          <w:rFonts w:asciiTheme="minorHAnsi" w:eastAsia="Calibri" w:hAnsiTheme="minorHAnsi" w:cstheme="minorHAnsi"/>
          <w:spacing w:val="2"/>
          <w:sz w:val="22"/>
          <w:szCs w:val="22"/>
        </w:rPr>
        <w:t xml:space="preserve"> of sending an ICPC case through NEICE typically i</w:t>
      </w:r>
      <w:r w:rsidRPr="00FE0746">
        <w:rPr>
          <w:rFonts w:asciiTheme="minorHAnsi" w:eastAsia="Calibri" w:hAnsiTheme="minorHAnsi" w:cstheme="minorHAnsi"/>
          <w:spacing w:val="2"/>
          <w:sz w:val="22"/>
          <w:szCs w:val="22"/>
        </w:rPr>
        <w:t xml:space="preserve">nvolves the state child welfare IT system creating the ICPC case and then sending the case to the </w:t>
      </w:r>
      <w:r w:rsidR="00636A46" w:rsidRPr="00FE0746">
        <w:rPr>
          <w:rFonts w:asciiTheme="minorHAnsi" w:eastAsia="Calibri" w:hAnsiTheme="minorHAnsi" w:cstheme="minorHAnsi"/>
          <w:spacing w:val="2"/>
          <w:sz w:val="22"/>
          <w:szCs w:val="22"/>
        </w:rPr>
        <w:t xml:space="preserve">recipient state using </w:t>
      </w:r>
      <w:r w:rsidR="008376D3" w:rsidRPr="00FE0746">
        <w:rPr>
          <w:rFonts w:asciiTheme="minorHAnsi" w:eastAsia="Calibri" w:hAnsiTheme="minorHAnsi" w:cstheme="minorHAnsi"/>
          <w:spacing w:val="2"/>
          <w:sz w:val="22"/>
          <w:szCs w:val="22"/>
        </w:rPr>
        <w:t>the NEICE Clearinghouse to exchange the data</w:t>
      </w:r>
      <w:r w:rsidR="00843E5F" w:rsidRPr="00FE0746">
        <w:rPr>
          <w:rFonts w:asciiTheme="minorHAnsi" w:eastAsia="Calibri" w:hAnsiTheme="minorHAnsi" w:cstheme="minorHAnsi"/>
          <w:spacing w:val="2"/>
          <w:sz w:val="22"/>
          <w:szCs w:val="22"/>
        </w:rPr>
        <w:t xml:space="preserve"> between systems. </w:t>
      </w:r>
      <w:r w:rsidR="00A216D3" w:rsidRPr="00FE0746">
        <w:rPr>
          <w:rFonts w:asciiTheme="minorHAnsi" w:eastAsia="Calibri" w:hAnsiTheme="minorHAnsi" w:cstheme="minorHAnsi"/>
          <w:spacing w:val="2"/>
          <w:sz w:val="22"/>
          <w:szCs w:val="22"/>
        </w:rPr>
        <w:t>This</w:t>
      </w:r>
      <w:r w:rsidR="00636A46" w:rsidRPr="00FE0746">
        <w:rPr>
          <w:rFonts w:asciiTheme="minorHAnsi" w:eastAsia="Calibri" w:hAnsiTheme="minorHAnsi" w:cstheme="minorHAnsi"/>
          <w:spacing w:val="2"/>
          <w:sz w:val="22"/>
          <w:szCs w:val="22"/>
        </w:rPr>
        <w:t xml:space="preserve"> is presented in Figure</w:t>
      </w:r>
      <w:r w:rsidR="00436DC0">
        <w:rPr>
          <w:rFonts w:asciiTheme="minorHAnsi" w:eastAsia="Calibri" w:hAnsiTheme="minorHAnsi" w:cstheme="minorHAnsi"/>
          <w:spacing w:val="2"/>
          <w:sz w:val="22"/>
          <w:szCs w:val="22"/>
        </w:rPr>
        <w:t xml:space="preserve"> 3</w:t>
      </w:r>
      <w:r w:rsidR="00636A46" w:rsidRPr="00FE0746">
        <w:rPr>
          <w:rFonts w:asciiTheme="minorHAnsi" w:eastAsia="Calibri" w:hAnsiTheme="minorHAnsi" w:cstheme="minorHAnsi"/>
          <w:spacing w:val="2"/>
          <w:sz w:val="22"/>
          <w:szCs w:val="22"/>
        </w:rPr>
        <w:t>.</w:t>
      </w:r>
    </w:p>
    <w:p w14:paraId="2AC0617A" w14:textId="77777777" w:rsidR="00B90410" w:rsidRPr="00FE0746" w:rsidRDefault="00B90410">
      <w:pPr>
        <w:rPr>
          <w:rFonts w:asciiTheme="minorHAnsi" w:eastAsia="Calibri" w:hAnsiTheme="minorHAnsi" w:cstheme="minorHAnsi"/>
        </w:rPr>
      </w:pPr>
    </w:p>
    <w:p w14:paraId="31685E90" w14:textId="77777777" w:rsidR="00B90410" w:rsidRPr="00FE0746" w:rsidRDefault="00B90410">
      <w:pPr>
        <w:rPr>
          <w:rFonts w:asciiTheme="minorHAnsi" w:eastAsia="Calibri" w:hAnsiTheme="minorHAnsi" w:cstheme="minorHAnsi"/>
        </w:rPr>
      </w:pPr>
      <w:r w:rsidRPr="00FE0746">
        <w:rPr>
          <w:rFonts w:asciiTheme="minorHAnsi" w:eastAsia="Calibri" w:hAnsiTheme="minorHAnsi" w:cstheme="minorHAnsi"/>
          <w:noProof/>
        </w:rPr>
        <w:lastRenderedPageBreak/>
        <w:drawing>
          <wp:inline distT="0" distB="0" distL="0" distR="0" wp14:anchorId="2C59CFF2" wp14:editId="0C8B51BB">
            <wp:extent cx="5968617" cy="3332173"/>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9824" cy="3338430"/>
                    </a:xfrm>
                    <a:prstGeom prst="rect">
                      <a:avLst/>
                    </a:prstGeom>
                    <a:noFill/>
                  </pic:spPr>
                </pic:pic>
              </a:graphicData>
            </a:graphic>
          </wp:inline>
        </w:drawing>
      </w:r>
    </w:p>
    <w:p w14:paraId="0C007A9B" w14:textId="16C84DAF" w:rsidR="002E2476" w:rsidRPr="00FE0746" w:rsidRDefault="002A2B29">
      <w:pPr>
        <w:pStyle w:val="Caption"/>
        <w:rPr>
          <w:rFonts w:asciiTheme="minorHAnsi" w:eastAsia="Calibri" w:hAnsiTheme="minorHAnsi" w:cstheme="minorHAnsi"/>
          <w:spacing w:val="-1"/>
          <w:sz w:val="22"/>
          <w:szCs w:val="22"/>
        </w:rPr>
      </w:pPr>
      <w:r w:rsidRPr="00FE0746">
        <w:rPr>
          <w:rFonts w:asciiTheme="minorHAnsi" w:hAnsiTheme="minorHAnsi" w:cstheme="minorHAnsi"/>
        </w:rPr>
        <w:t>Figure</w:t>
      </w:r>
      <w:r w:rsidR="00203ACC">
        <w:rPr>
          <w:rFonts w:asciiTheme="minorHAnsi" w:hAnsiTheme="minorHAnsi" w:cstheme="minorHAnsi"/>
        </w:rPr>
        <w:t xml:space="preserve"> </w:t>
      </w:r>
      <w:r w:rsidR="002F1BC2">
        <w:rPr>
          <w:rFonts w:asciiTheme="minorHAnsi" w:hAnsiTheme="minorHAnsi" w:cstheme="minorHAnsi"/>
        </w:rPr>
        <w:t xml:space="preserve">3, </w:t>
      </w:r>
      <w:r w:rsidR="002F1BC2" w:rsidRPr="00FE0746">
        <w:rPr>
          <w:rFonts w:asciiTheme="minorHAnsi" w:hAnsiTheme="minorHAnsi" w:cstheme="minorHAnsi"/>
        </w:rPr>
        <w:t>NEICE</w:t>
      </w:r>
      <w:r w:rsidR="00CE1184" w:rsidRPr="00FE0746">
        <w:rPr>
          <w:rFonts w:asciiTheme="minorHAnsi" w:hAnsiTheme="minorHAnsi" w:cstheme="minorHAnsi"/>
        </w:rPr>
        <w:t xml:space="preserve"> Electroni</w:t>
      </w:r>
      <w:r w:rsidR="00203ACC">
        <w:rPr>
          <w:rFonts w:asciiTheme="minorHAnsi" w:hAnsiTheme="minorHAnsi" w:cstheme="minorHAnsi"/>
        </w:rPr>
        <w:t>c</w:t>
      </w:r>
      <w:r w:rsidR="00CE1184" w:rsidRPr="00FE0746">
        <w:rPr>
          <w:rFonts w:asciiTheme="minorHAnsi" w:hAnsiTheme="minorHAnsi" w:cstheme="minorHAnsi"/>
        </w:rPr>
        <w:t xml:space="preserve"> </w:t>
      </w:r>
      <w:r w:rsidR="00B90410" w:rsidRPr="00FE0746">
        <w:rPr>
          <w:rFonts w:asciiTheme="minorHAnsi" w:hAnsiTheme="minorHAnsi" w:cstheme="minorHAnsi"/>
        </w:rPr>
        <w:t>Exchange Process for ICPC Case Data</w:t>
      </w:r>
    </w:p>
    <w:p w14:paraId="096C39F2" w14:textId="5F7CC5F5" w:rsidR="00572FDC" w:rsidRPr="00FE0746" w:rsidRDefault="00636A46">
      <w:pPr>
        <w:pStyle w:val="BodyText"/>
        <w:ind w:right="1030"/>
        <w:rPr>
          <w:rFonts w:asciiTheme="minorHAnsi" w:hAnsiTheme="minorHAnsi" w:cstheme="minorHAnsi"/>
        </w:rPr>
      </w:pPr>
      <w:r w:rsidRPr="00FE0746">
        <w:rPr>
          <w:rFonts w:asciiTheme="minorHAnsi" w:hAnsiTheme="minorHAnsi" w:cstheme="minorHAnsi"/>
        </w:rPr>
        <w:t xml:space="preserve">As depicted in Figure </w:t>
      </w:r>
      <w:r w:rsidR="0029456E">
        <w:rPr>
          <w:rFonts w:asciiTheme="minorHAnsi" w:hAnsiTheme="minorHAnsi" w:cstheme="minorHAnsi"/>
        </w:rPr>
        <w:t>3</w:t>
      </w:r>
      <w:r w:rsidRPr="00FE0746">
        <w:rPr>
          <w:rFonts w:asciiTheme="minorHAnsi" w:hAnsiTheme="minorHAnsi" w:cstheme="minorHAnsi"/>
        </w:rPr>
        <w:t xml:space="preserve">, the case workers/ ICPC coordinators create the ICPC case using the state child welfare IT system.  </w:t>
      </w:r>
      <w:r w:rsidR="00572FDC" w:rsidRPr="00FE0746">
        <w:rPr>
          <w:rFonts w:asciiTheme="minorHAnsi" w:hAnsiTheme="minorHAnsi" w:cstheme="minorHAnsi"/>
        </w:rPr>
        <w:t xml:space="preserve">Once the ICPC case data is complete and the case is ready to be sent to the receiving state, the sending state child welfare IT system creates an </w:t>
      </w:r>
      <w:r w:rsidR="00CE1184" w:rsidRPr="00FE0746">
        <w:rPr>
          <w:rFonts w:asciiTheme="minorHAnsi" w:hAnsiTheme="minorHAnsi" w:cstheme="minorHAnsi"/>
        </w:rPr>
        <w:t xml:space="preserve">electronic </w:t>
      </w:r>
      <w:r w:rsidR="00572FDC" w:rsidRPr="00FE0746">
        <w:rPr>
          <w:rFonts w:asciiTheme="minorHAnsi" w:hAnsiTheme="minorHAnsi" w:cstheme="minorHAnsi"/>
        </w:rPr>
        <w:t xml:space="preserve">data exchange </w:t>
      </w:r>
      <w:r w:rsidR="00CE1184" w:rsidRPr="00FE0746">
        <w:rPr>
          <w:rFonts w:asciiTheme="minorHAnsi" w:hAnsiTheme="minorHAnsi" w:cstheme="minorHAnsi"/>
        </w:rPr>
        <w:t xml:space="preserve">packet </w:t>
      </w:r>
      <w:r w:rsidR="00572FDC" w:rsidRPr="00FE0746">
        <w:rPr>
          <w:rFonts w:asciiTheme="minorHAnsi" w:hAnsiTheme="minorHAnsi" w:cstheme="minorHAnsi"/>
        </w:rPr>
        <w:t xml:space="preserve">containing the ICPC case data.  This </w:t>
      </w:r>
      <w:r w:rsidR="00CE1184" w:rsidRPr="00FE0746">
        <w:rPr>
          <w:rFonts w:asciiTheme="minorHAnsi" w:hAnsiTheme="minorHAnsi" w:cstheme="minorHAnsi"/>
        </w:rPr>
        <w:t xml:space="preserve">electronic </w:t>
      </w:r>
      <w:r w:rsidR="00572FDC" w:rsidRPr="00FE0746">
        <w:rPr>
          <w:rFonts w:asciiTheme="minorHAnsi" w:hAnsiTheme="minorHAnsi" w:cstheme="minorHAnsi"/>
        </w:rPr>
        <w:t xml:space="preserve">data exchange </w:t>
      </w:r>
      <w:r w:rsidR="00CE1184" w:rsidRPr="00FE0746">
        <w:rPr>
          <w:rFonts w:asciiTheme="minorHAnsi" w:hAnsiTheme="minorHAnsi" w:cstheme="minorHAnsi"/>
        </w:rPr>
        <w:t xml:space="preserve">packet </w:t>
      </w:r>
      <w:r w:rsidR="00572FDC" w:rsidRPr="00FE0746">
        <w:rPr>
          <w:rFonts w:asciiTheme="minorHAnsi" w:hAnsiTheme="minorHAnsi" w:cstheme="minorHAnsi"/>
        </w:rPr>
        <w:t>is created in the format specified by the NEICE Information Exchange Package Documen</w:t>
      </w:r>
      <w:r w:rsidR="00E17688" w:rsidRPr="00FE0746">
        <w:rPr>
          <w:rFonts w:asciiTheme="minorHAnsi" w:hAnsiTheme="minorHAnsi" w:cstheme="minorHAnsi"/>
        </w:rPr>
        <w:t xml:space="preserve">t (IEPD), a document that specifies the manner in which the </w:t>
      </w:r>
      <w:r w:rsidR="00CE1184" w:rsidRPr="00FE0746">
        <w:rPr>
          <w:rFonts w:asciiTheme="minorHAnsi" w:hAnsiTheme="minorHAnsi" w:cstheme="minorHAnsi"/>
        </w:rPr>
        <w:t xml:space="preserve">electronic </w:t>
      </w:r>
      <w:r w:rsidR="00E17688" w:rsidRPr="00FE0746">
        <w:rPr>
          <w:rFonts w:asciiTheme="minorHAnsi" w:hAnsiTheme="minorHAnsi" w:cstheme="minorHAnsi"/>
        </w:rPr>
        <w:t xml:space="preserve">data exchange </w:t>
      </w:r>
      <w:r w:rsidR="00CE1184" w:rsidRPr="00FE0746">
        <w:rPr>
          <w:rFonts w:asciiTheme="minorHAnsi" w:hAnsiTheme="minorHAnsi" w:cstheme="minorHAnsi"/>
        </w:rPr>
        <w:t xml:space="preserve">packet </w:t>
      </w:r>
      <w:r w:rsidR="00E17688" w:rsidRPr="00FE0746">
        <w:rPr>
          <w:rFonts w:asciiTheme="minorHAnsi" w:hAnsiTheme="minorHAnsi" w:cstheme="minorHAnsi"/>
        </w:rPr>
        <w:t>needs to be created.</w:t>
      </w:r>
    </w:p>
    <w:p w14:paraId="17F79DC8" w14:textId="77777777" w:rsidR="00572FDC" w:rsidRPr="00FE0746" w:rsidRDefault="00572FDC">
      <w:pPr>
        <w:pStyle w:val="BodyText"/>
        <w:ind w:right="1030"/>
        <w:rPr>
          <w:rFonts w:asciiTheme="minorHAnsi" w:hAnsiTheme="minorHAnsi" w:cstheme="minorHAnsi"/>
        </w:rPr>
      </w:pPr>
    </w:p>
    <w:p w14:paraId="116CC339" w14:textId="60E7BEC3" w:rsidR="00E17688" w:rsidRPr="00FE0746" w:rsidRDefault="00E17688">
      <w:pPr>
        <w:pStyle w:val="BodyText"/>
        <w:ind w:right="1030"/>
        <w:rPr>
          <w:rFonts w:asciiTheme="minorHAnsi" w:hAnsiTheme="minorHAnsi" w:cstheme="minorHAnsi"/>
        </w:rPr>
      </w:pPr>
      <w:r w:rsidRPr="00FE0746">
        <w:rPr>
          <w:rFonts w:asciiTheme="minorHAnsi" w:hAnsiTheme="minorHAnsi" w:cstheme="minorHAnsi"/>
        </w:rPr>
        <w:t xml:space="preserve">This </w:t>
      </w:r>
      <w:r w:rsidR="00CE1184" w:rsidRPr="00FE0746">
        <w:rPr>
          <w:rFonts w:asciiTheme="minorHAnsi" w:hAnsiTheme="minorHAnsi" w:cstheme="minorHAnsi"/>
        </w:rPr>
        <w:t xml:space="preserve">electronic </w:t>
      </w:r>
      <w:r w:rsidRPr="00FE0746">
        <w:rPr>
          <w:rFonts w:asciiTheme="minorHAnsi" w:hAnsiTheme="minorHAnsi" w:cstheme="minorHAnsi"/>
        </w:rPr>
        <w:t xml:space="preserve">data exchange </w:t>
      </w:r>
      <w:r w:rsidR="00007E46" w:rsidRPr="00FE0746">
        <w:rPr>
          <w:rFonts w:asciiTheme="minorHAnsi" w:hAnsiTheme="minorHAnsi" w:cstheme="minorHAnsi"/>
        </w:rPr>
        <w:t>packet</w:t>
      </w:r>
      <w:r w:rsidR="00CE1184" w:rsidRPr="00FE0746">
        <w:rPr>
          <w:rFonts w:asciiTheme="minorHAnsi" w:hAnsiTheme="minorHAnsi" w:cstheme="minorHAnsi"/>
        </w:rPr>
        <w:t xml:space="preserve"> </w:t>
      </w:r>
      <w:r w:rsidRPr="00FE0746">
        <w:rPr>
          <w:rFonts w:asciiTheme="minorHAnsi" w:hAnsiTheme="minorHAnsi" w:cstheme="minorHAnsi"/>
        </w:rPr>
        <w:t xml:space="preserve">will be received by the receiving state child welfare IT system and ingested into the system for processing by the ICPC coordinators/ case workers </w:t>
      </w:r>
      <w:r w:rsidR="00007E46" w:rsidRPr="00FE0746">
        <w:rPr>
          <w:rFonts w:asciiTheme="minorHAnsi" w:hAnsiTheme="minorHAnsi" w:cstheme="minorHAnsi"/>
        </w:rPr>
        <w:t xml:space="preserve">in </w:t>
      </w:r>
      <w:r w:rsidRPr="00FE0746">
        <w:rPr>
          <w:rFonts w:asciiTheme="minorHAnsi" w:hAnsiTheme="minorHAnsi" w:cstheme="minorHAnsi"/>
        </w:rPr>
        <w:t>the receiving state.  Once the placement request is processed, the decision is then sent back to the sending state for finalization of the placement.</w:t>
      </w:r>
    </w:p>
    <w:p w14:paraId="148A12B7" w14:textId="77777777" w:rsidR="00E17688" w:rsidRPr="00FE0746" w:rsidRDefault="00E17688">
      <w:pPr>
        <w:pStyle w:val="BodyText"/>
        <w:ind w:right="1030"/>
        <w:rPr>
          <w:rFonts w:asciiTheme="minorHAnsi" w:hAnsiTheme="minorHAnsi" w:cstheme="minorHAnsi"/>
        </w:rPr>
      </w:pPr>
    </w:p>
    <w:p w14:paraId="0FFCA204" w14:textId="358E3B12" w:rsidR="00E17688" w:rsidRPr="00FE0746" w:rsidRDefault="00E17688">
      <w:pPr>
        <w:pStyle w:val="BodyText"/>
        <w:ind w:right="1030"/>
        <w:rPr>
          <w:rFonts w:asciiTheme="minorHAnsi" w:hAnsiTheme="minorHAnsi" w:cstheme="minorHAnsi"/>
          <w:spacing w:val="-1"/>
        </w:rPr>
      </w:pPr>
      <w:r w:rsidRPr="00FE0746">
        <w:rPr>
          <w:rFonts w:asciiTheme="minorHAnsi" w:hAnsiTheme="minorHAnsi" w:cstheme="minorHAnsi"/>
          <w:spacing w:val="-1"/>
        </w:rPr>
        <w:t xml:space="preserve">As mentioned above, </w:t>
      </w:r>
      <w:r w:rsidR="00203ACC">
        <w:rPr>
          <w:rFonts w:asciiTheme="minorHAnsi" w:hAnsiTheme="minorHAnsi" w:cstheme="minorHAnsi"/>
          <w:spacing w:val="-1"/>
        </w:rPr>
        <w:t>the</w:t>
      </w:r>
      <w:r w:rsidR="00203ACC" w:rsidRPr="00FE0746">
        <w:rPr>
          <w:rFonts w:asciiTheme="minorHAnsi" w:hAnsiTheme="minorHAnsi" w:cstheme="minorHAnsi"/>
          <w:spacing w:val="-1"/>
        </w:rPr>
        <w:t xml:space="preserve"> </w:t>
      </w:r>
      <w:r w:rsidR="002A2B29" w:rsidRPr="00FE0746">
        <w:rPr>
          <w:rFonts w:asciiTheme="minorHAnsi" w:hAnsiTheme="minorHAnsi" w:cstheme="minorHAnsi"/>
          <w:spacing w:val="-1"/>
        </w:rPr>
        <w:t>NEICE Information Exchange Package Document (IEPD) document de</w:t>
      </w:r>
      <w:r w:rsidR="003B56D2" w:rsidRPr="00FE0746">
        <w:rPr>
          <w:rFonts w:asciiTheme="minorHAnsi" w:hAnsiTheme="minorHAnsi" w:cstheme="minorHAnsi"/>
          <w:spacing w:val="-1"/>
        </w:rPr>
        <w:t xml:space="preserve">scribes the </w:t>
      </w:r>
      <w:r w:rsidRPr="00FE0746">
        <w:rPr>
          <w:rFonts w:asciiTheme="minorHAnsi" w:hAnsiTheme="minorHAnsi" w:cstheme="minorHAnsi"/>
          <w:spacing w:val="-1"/>
        </w:rPr>
        <w:t xml:space="preserve">manner in which the ICPC case </w:t>
      </w:r>
      <w:r w:rsidR="003B56D2" w:rsidRPr="00FE0746">
        <w:rPr>
          <w:rFonts w:asciiTheme="minorHAnsi" w:hAnsiTheme="minorHAnsi" w:cstheme="minorHAnsi"/>
          <w:spacing w:val="-1"/>
        </w:rPr>
        <w:t xml:space="preserve">data and the documents </w:t>
      </w:r>
      <w:r w:rsidRPr="00FE0746">
        <w:rPr>
          <w:rFonts w:asciiTheme="minorHAnsi" w:hAnsiTheme="minorHAnsi" w:cstheme="minorHAnsi"/>
          <w:spacing w:val="-1"/>
        </w:rPr>
        <w:t>need to be formatted for transfer between participant states.</w:t>
      </w:r>
    </w:p>
    <w:p w14:paraId="50CBE7EE" w14:textId="77777777" w:rsidR="00A95E9F" w:rsidRPr="00FE0746" w:rsidRDefault="00A95E9F">
      <w:pPr>
        <w:pStyle w:val="BodyText"/>
        <w:ind w:right="1030"/>
        <w:rPr>
          <w:rFonts w:asciiTheme="minorHAnsi" w:hAnsiTheme="minorHAnsi" w:cstheme="minorHAnsi"/>
          <w:spacing w:val="-1"/>
        </w:rPr>
      </w:pPr>
    </w:p>
    <w:p w14:paraId="398D8421" w14:textId="27CF9333" w:rsidR="00A95E9F" w:rsidRPr="00FE0746" w:rsidRDefault="00A95E9F">
      <w:pPr>
        <w:pStyle w:val="BodyText"/>
        <w:ind w:right="1030"/>
        <w:rPr>
          <w:rFonts w:asciiTheme="minorHAnsi" w:hAnsiTheme="minorHAnsi" w:cstheme="minorHAnsi"/>
          <w:spacing w:val="-1"/>
        </w:rPr>
      </w:pPr>
      <w:r w:rsidRPr="00FE0746">
        <w:rPr>
          <w:rFonts w:asciiTheme="minorHAnsi" w:hAnsiTheme="minorHAnsi" w:cstheme="minorHAnsi"/>
          <w:spacing w:val="-1"/>
        </w:rPr>
        <w:t>IEPD v.</w:t>
      </w:r>
      <w:r w:rsidR="00CA660C">
        <w:rPr>
          <w:rFonts w:asciiTheme="minorHAnsi" w:hAnsiTheme="minorHAnsi" w:cstheme="minorHAnsi"/>
          <w:spacing w:val="-1"/>
        </w:rPr>
        <w:t>2</w:t>
      </w:r>
      <w:r w:rsidRPr="00FE0746">
        <w:rPr>
          <w:rFonts w:asciiTheme="minorHAnsi" w:hAnsiTheme="minorHAnsi" w:cstheme="minorHAnsi"/>
          <w:spacing w:val="-1"/>
        </w:rPr>
        <w:t xml:space="preserve"> will </w:t>
      </w:r>
      <w:r w:rsidR="00483881">
        <w:rPr>
          <w:rFonts w:asciiTheme="minorHAnsi" w:hAnsiTheme="minorHAnsi" w:cstheme="minorHAnsi"/>
          <w:spacing w:val="-1"/>
        </w:rPr>
        <w:t>continue to be operational and</w:t>
      </w:r>
      <w:r w:rsidRPr="00FE0746">
        <w:rPr>
          <w:rFonts w:asciiTheme="minorHAnsi" w:hAnsiTheme="minorHAnsi" w:cstheme="minorHAnsi"/>
          <w:spacing w:val="-1"/>
        </w:rPr>
        <w:t xml:space="preserve"> available </w:t>
      </w:r>
      <w:r w:rsidR="00483881">
        <w:rPr>
          <w:rFonts w:asciiTheme="minorHAnsi" w:hAnsiTheme="minorHAnsi" w:cstheme="minorHAnsi"/>
          <w:spacing w:val="-1"/>
        </w:rPr>
        <w:t>to states while NEICE IEPD</w:t>
      </w:r>
      <w:r w:rsidRPr="00FE0746">
        <w:rPr>
          <w:rFonts w:asciiTheme="minorHAnsi" w:hAnsiTheme="minorHAnsi" w:cstheme="minorHAnsi"/>
          <w:spacing w:val="-1"/>
        </w:rPr>
        <w:t xml:space="preserve"> v.</w:t>
      </w:r>
      <w:r w:rsidR="00CA660C">
        <w:rPr>
          <w:rFonts w:asciiTheme="minorHAnsi" w:hAnsiTheme="minorHAnsi" w:cstheme="minorHAnsi"/>
          <w:spacing w:val="-1"/>
        </w:rPr>
        <w:t>3</w:t>
      </w:r>
      <w:r w:rsidRPr="00FE0746">
        <w:rPr>
          <w:rFonts w:asciiTheme="minorHAnsi" w:hAnsiTheme="minorHAnsi" w:cstheme="minorHAnsi"/>
          <w:spacing w:val="-1"/>
        </w:rPr>
        <w:t xml:space="preserve"> is </w:t>
      </w:r>
      <w:r w:rsidR="00483881">
        <w:rPr>
          <w:rFonts w:asciiTheme="minorHAnsi" w:hAnsiTheme="minorHAnsi" w:cstheme="minorHAnsi"/>
          <w:spacing w:val="-1"/>
        </w:rPr>
        <w:t xml:space="preserve">being deployed </w:t>
      </w:r>
      <w:r w:rsidRPr="00FE0746">
        <w:rPr>
          <w:rFonts w:asciiTheme="minorHAnsi" w:hAnsiTheme="minorHAnsi" w:cstheme="minorHAnsi"/>
          <w:spacing w:val="-1"/>
        </w:rPr>
        <w:t>to ensure state continuity</w:t>
      </w:r>
      <w:r w:rsidR="00203ACC">
        <w:rPr>
          <w:rFonts w:asciiTheme="minorHAnsi" w:hAnsiTheme="minorHAnsi" w:cstheme="minorHAnsi"/>
          <w:spacing w:val="-1"/>
        </w:rPr>
        <w:t>. However,</w:t>
      </w:r>
      <w:r w:rsidR="00483881">
        <w:rPr>
          <w:rFonts w:asciiTheme="minorHAnsi" w:hAnsiTheme="minorHAnsi" w:cstheme="minorHAnsi"/>
          <w:spacing w:val="-1"/>
        </w:rPr>
        <w:t xml:space="preserve"> the NEICE team urges all states</w:t>
      </w:r>
      <w:r w:rsidR="00397391">
        <w:rPr>
          <w:rFonts w:asciiTheme="minorHAnsi" w:hAnsiTheme="minorHAnsi" w:cstheme="minorHAnsi"/>
          <w:spacing w:val="-1"/>
        </w:rPr>
        <w:t xml:space="preserve"> to switch </w:t>
      </w:r>
      <w:r w:rsidR="000A0D31">
        <w:rPr>
          <w:rFonts w:asciiTheme="minorHAnsi" w:hAnsiTheme="minorHAnsi" w:cstheme="minorHAnsi"/>
          <w:spacing w:val="-1"/>
        </w:rPr>
        <w:t>to v.</w:t>
      </w:r>
      <w:r w:rsidR="00CA660C">
        <w:rPr>
          <w:rFonts w:asciiTheme="minorHAnsi" w:hAnsiTheme="minorHAnsi" w:cstheme="minorHAnsi"/>
          <w:spacing w:val="-1"/>
        </w:rPr>
        <w:t>3</w:t>
      </w:r>
      <w:r w:rsidR="00397391">
        <w:rPr>
          <w:rFonts w:asciiTheme="minorHAnsi" w:hAnsiTheme="minorHAnsi" w:cstheme="minorHAnsi"/>
          <w:spacing w:val="-1"/>
        </w:rPr>
        <w:t xml:space="preserve"> as soon as possible to access enhanced information flows and information.</w:t>
      </w:r>
    </w:p>
    <w:p w14:paraId="69E03B62" w14:textId="19CD8F91" w:rsidR="00E17688" w:rsidRPr="00FE0746" w:rsidRDefault="00E17688">
      <w:pPr>
        <w:pStyle w:val="BodyText"/>
        <w:ind w:right="1030"/>
        <w:rPr>
          <w:rFonts w:asciiTheme="minorHAnsi" w:hAnsiTheme="minorHAnsi" w:cstheme="minorHAnsi"/>
          <w:spacing w:val="-1"/>
        </w:rPr>
      </w:pPr>
    </w:p>
    <w:p w14:paraId="7E09627F" w14:textId="4914A483" w:rsidR="00524FB5" w:rsidRPr="00FE0746" w:rsidRDefault="00524FB5">
      <w:pPr>
        <w:pStyle w:val="BodyText"/>
        <w:ind w:right="1030"/>
        <w:rPr>
          <w:rFonts w:asciiTheme="minorHAnsi" w:hAnsiTheme="minorHAnsi" w:cstheme="minorHAnsi"/>
          <w:spacing w:val="-1"/>
        </w:rPr>
      </w:pPr>
    </w:p>
    <w:p w14:paraId="28D3AF11" w14:textId="77777777" w:rsidR="00CA660C" w:rsidRDefault="0036660A" w:rsidP="00FE0746">
      <w:pPr>
        <w:pStyle w:val="Heading"/>
      </w:pPr>
      <w:bookmarkStart w:id="26" w:name="_Toc56112774"/>
      <w:r>
        <w:t xml:space="preserve">  </w:t>
      </w:r>
    </w:p>
    <w:p w14:paraId="1D1D4390" w14:textId="77777777" w:rsidR="00CA660C" w:rsidRDefault="00CA660C">
      <w:pPr>
        <w:rPr>
          <w:rFonts w:ascii="Helvetica" w:eastAsia="Arial Unicode MS" w:hAnsi="Arial Unicode MS" w:cs="Arial Unicode MS"/>
          <w:color w:val="165778"/>
          <w:sz w:val="36"/>
          <w:szCs w:val="36"/>
          <w:u w:color="165778"/>
          <w:bdr w:val="nil"/>
        </w:rPr>
      </w:pPr>
      <w:r>
        <w:br w:type="page"/>
      </w:r>
    </w:p>
    <w:p w14:paraId="5A5306D3" w14:textId="5BEFE47C" w:rsidR="003B56D2" w:rsidRPr="00FE0746" w:rsidRDefault="00524FB5" w:rsidP="00FE0746">
      <w:pPr>
        <w:pStyle w:val="Heading"/>
      </w:pPr>
      <w:r w:rsidRPr="00FE0746">
        <w:lastRenderedPageBreak/>
        <w:t>Secure Document Portal</w:t>
      </w:r>
      <w:bookmarkEnd w:id="26"/>
    </w:p>
    <w:p w14:paraId="4883759B" w14:textId="4AF57451" w:rsidR="00636A46" w:rsidRPr="00FE0746" w:rsidRDefault="00524FB5" w:rsidP="00E421E6">
      <w:pPr>
        <w:pStyle w:val="BodyText"/>
        <w:ind w:right="1030"/>
        <w:rPr>
          <w:rFonts w:asciiTheme="minorHAnsi" w:hAnsiTheme="minorHAnsi" w:cstheme="minorHAnsi"/>
          <w:spacing w:val="-1"/>
        </w:rPr>
      </w:pPr>
      <w:r w:rsidRPr="00FE0746">
        <w:rPr>
          <w:rFonts w:asciiTheme="minorHAnsi" w:hAnsiTheme="minorHAnsi" w:cstheme="minorHAnsi"/>
          <w:spacing w:val="-1"/>
        </w:rPr>
        <w:t>In addition to the electronic exchange that occurs between two states</w:t>
      </w:r>
      <w:r w:rsidR="002270BA" w:rsidRPr="00FE0746">
        <w:rPr>
          <w:rFonts w:asciiTheme="minorHAnsi" w:hAnsiTheme="minorHAnsi" w:cstheme="minorHAnsi"/>
          <w:spacing w:val="-1"/>
        </w:rPr>
        <w:t xml:space="preserve"> fully live in </w:t>
      </w:r>
      <w:r w:rsidRPr="00FE0746">
        <w:rPr>
          <w:rFonts w:asciiTheme="minorHAnsi" w:hAnsiTheme="minorHAnsi" w:cstheme="minorHAnsi"/>
          <w:spacing w:val="-1"/>
        </w:rPr>
        <w:t>the NEICE system</w:t>
      </w:r>
      <w:r w:rsidR="002270BA" w:rsidRPr="00FE0746">
        <w:rPr>
          <w:rFonts w:asciiTheme="minorHAnsi" w:hAnsiTheme="minorHAnsi" w:cstheme="minorHAnsi"/>
          <w:spacing w:val="-1"/>
        </w:rPr>
        <w:t xml:space="preserve">, a state which is working to go live in NEICE can send documents to states that are fully live in NEICE using the Secure Document Portal created in </w:t>
      </w:r>
      <w:r w:rsidR="00A45EA1" w:rsidRPr="00FE0746">
        <w:rPr>
          <w:rFonts w:asciiTheme="minorHAnsi" w:hAnsiTheme="minorHAnsi" w:cstheme="minorHAnsi"/>
          <w:spacing w:val="-1"/>
        </w:rPr>
        <w:t xml:space="preserve">June 2020.  The non-live state worker goes to a secure </w:t>
      </w:r>
      <w:r w:rsidR="00203ACC">
        <w:rPr>
          <w:rFonts w:asciiTheme="minorHAnsi" w:hAnsiTheme="minorHAnsi" w:cstheme="minorHAnsi"/>
          <w:spacing w:val="-1"/>
        </w:rPr>
        <w:t>URL</w:t>
      </w:r>
      <w:r w:rsidR="00A45EA1" w:rsidRPr="00FE0746">
        <w:rPr>
          <w:rFonts w:asciiTheme="minorHAnsi" w:hAnsiTheme="minorHAnsi" w:cstheme="minorHAnsi"/>
          <w:spacing w:val="-1"/>
        </w:rPr>
        <w:t>, uploads the case documents, and transmits to the receiving state</w:t>
      </w:r>
      <w:r w:rsidR="00810B2F" w:rsidRPr="00FE0746">
        <w:rPr>
          <w:rFonts w:asciiTheme="minorHAnsi" w:hAnsiTheme="minorHAnsi" w:cstheme="minorHAnsi"/>
          <w:spacing w:val="-1"/>
        </w:rPr>
        <w:t xml:space="preserve"> which is live in the NEICE system. The receiving state </w:t>
      </w:r>
      <w:r w:rsidR="00203ACC">
        <w:rPr>
          <w:rFonts w:asciiTheme="minorHAnsi" w:hAnsiTheme="minorHAnsi" w:cstheme="minorHAnsi"/>
          <w:spacing w:val="-1"/>
        </w:rPr>
        <w:t xml:space="preserve">receives </w:t>
      </w:r>
      <w:r w:rsidR="00810B2F" w:rsidRPr="00FE0746">
        <w:rPr>
          <w:rFonts w:asciiTheme="minorHAnsi" w:hAnsiTheme="minorHAnsi" w:cstheme="minorHAnsi"/>
          <w:spacing w:val="-1"/>
        </w:rPr>
        <w:t xml:space="preserve">an email </w:t>
      </w:r>
      <w:r w:rsidR="00203ACC">
        <w:rPr>
          <w:rFonts w:asciiTheme="minorHAnsi" w:hAnsiTheme="minorHAnsi" w:cstheme="minorHAnsi"/>
          <w:spacing w:val="-1"/>
        </w:rPr>
        <w:t xml:space="preserve">notifying them that documents have been </w:t>
      </w:r>
      <w:r w:rsidR="000A0D31">
        <w:rPr>
          <w:rFonts w:asciiTheme="minorHAnsi" w:hAnsiTheme="minorHAnsi" w:cstheme="minorHAnsi"/>
          <w:spacing w:val="-1"/>
        </w:rPr>
        <w:t>sent and</w:t>
      </w:r>
      <w:r w:rsidR="00203ACC">
        <w:rPr>
          <w:rFonts w:asciiTheme="minorHAnsi" w:hAnsiTheme="minorHAnsi" w:cstheme="minorHAnsi"/>
          <w:spacing w:val="-1"/>
        </w:rPr>
        <w:t xml:space="preserve"> to </w:t>
      </w:r>
      <w:r w:rsidR="00810B2F" w:rsidRPr="00FE0746">
        <w:rPr>
          <w:rFonts w:asciiTheme="minorHAnsi" w:hAnsiTheme="minorHAnsi" w:cstheme="minorHAnsi"/>
          <w:spacing w:val="-1"/>
        </w:rPr>
        <w:t>download the documents</w:t>
      </w:r>
      <w:r w:rsidR="00203ACC">
        <w:rPr>
          <w:rFonts w:asciiTheme="minorHAnsi" w:hAnsiTheme="minorHAnsi" w:cstheme="minorHAnsi"/>
          <w:spacing w:val="-1"/>
        </w:rPr>
        <w:t xml:space="preserve">.  Once they download the documents they receive, they </w:t>
      </w:r>
      <w:r w:rsidR="00810B2F" w:rsidRPr="00FE0746">
        <w:rPr>
          <w:rFonts w:asciiTheme="minorHAnsi" w:hAnsiTheme="minorHAnsi" w:cstheme="minorHAnsi"/>
          <w:spacing w:val="-1"/>
        </w:rPr>
        <w:t>can upload</w:t>
      </w:r>
      <w:r w:rsidR="00371535">
        <w:rPr>
          <w:rFonts w:asciiTheme="minorHAnsi" w:hAnsiTheme="minorHAnsi" w:cstheme="minorHAnsi"/>
          <w:spacing w:val="-1"/>
        </w:rPr>
        <w:t xml:space="preserve"> them</w:t>
      </w:r>
      <w:r w:rsidR="00810B2F" w:rsidRPr="00FE0746">
        <w:rPr>
          <w:rFonts w:asciiTheme="minorHAnsi" w:hAnsiTheme="minorHAnsi" w:cstheme="minorHAnsi"/>
          <w:spacing w:val="-1"/>
        </w:rPr>
        <w:t xml:space="preserve"> into the fully operational NEICE system.  The Secure Document Portal does NOT </w:t>
      </w:r>
      <w:r w:rsidR="00BE04B3" w:rsidRPr="00FE0746">
        <w:rPr>
          <w:rFonts w:asciiTheme="minorHAnsi" w:hAnsiTheme="minorHAnsi" w:cstheme="minorHAnsi"/>
          <w:spacing w:val="-1"/>
        </w:rPr>
        <w:t>contain the case dat</w:t>
      </w:r>
      <w:r w:rsidR="006E6CE6">
        <w:rPr>
          <w:rFonts w:asciiTheme="minorHAnsi" w:hAnsiTheme="minorHAnsi" w:cstheme="minorHAnsi"/>
          <w:spacing w:val="-1"/>
        </w:rPr>
        <w:t>a. The SDP</w:t>
      </w:r>
      <w:r w:rsidR="00BE04B3" w:rsidRPr="00FE0746">
        <w:rPr>
          <w:rFonts w:asciiTheme="minorHAnsi" w:hAnsiTheme="minorHAnsi" w:cstheme="minorHAnsi"/>
          <w:spacing w:val="-1"/>
        </w:rPr>
        <w:t xml:space="preserve"> is a mechanism for </w:t>
      </w:r>
      <w:r w:rsidR="00DA4FCB">
        <w:rPr>
          <w:rFonts w:asciiTheme="minorHAnsi" w:hAnsiTheme="minorHAnsi" w:cstheme="minorHAnsi"/>
          <w:spacing w:val="-1"/>
        </w:rPr>
        <w:t>NEICE Production states to exchange</w:t>
      </w:r>
      <w:r w:rsidR="00BE04B3" w:rsidRPr="00FE0746">
        <w:rPr>
          <w:rFonts w:asciiTheme="minorHAnsi" w:hAnsiTheme="minorHAnsi" w:cstheme="minorHAnsi"/>
          <w:spacing w:val="-1"/>
        </w:rPr>
        <w:t xml:space="preserve"> documents with states which are not yet fully implemented into NEICE. The fully live in NEICE states can send documents to the not-yet live in NEICE states by sending a transmittal from within NEICE directly to the not yet live in NEICE state, which receives an email to pick up the documents at the Portal.</w:t>
      </w:r>
      <w:r w:rsidR="004519F0" w:rsidRPr="00FE0746">
        <w:rPr>
          <w:rFonts w:asciiTheme="minorHAnsi" w:hAnsiTheme="minorHAnsi" w:cstheme="minorHAnsi"/>
          <w:spacing w:val="-1"/>
        </w:rPr>
        <w:t xml:space="preserve"> Currently, NEICE has 10 states which have signed MOUs but are not yet live in NEICE, and the Portal is available to these states.</w:t>
      </w:r>
    </w:p>
    <w:p w14:paraId="764384BC" w14:textId="77777777" w:rsidR="00636A46" w:rsidRPr="00FE0746" w:rsidRDefault="00636A46">
      <w:pPr>
        <w:pStyle w:val="BodyText"/>
        <w:ind w:right="1030"/>
        <w:rPr>
          <w:rFonts w:asciiTheme="minorHAnsi" w:hAnsiTheme="minorHAnsi" w:cstheme="minorHAnsi"/>
          <w:spacing w:val="-1"/>
        </w:rPr>
      </w:pPr>
    </w:p>
    <w:p w14:paraId="174820CD" w14:textId="77777777" w:rsidR="00636A46" w:rsidRPr="00FE0746" w:rsidRDefault="00636A46">
      <w:pPr>
        <w:pStyle w:val="BodyText"/>
        <w:ind w:right="1030"/>
        <w:rPr>
          <w:rFonts w:asciiTheme="minorHAnsi" w:hAnsiTheme="minorHAnsi" w:cstheme="minorHAnsi"/>
          <w:spacing w:val="-1"/>
        </w:rPr>
      </w:pPr>
    </w:p>
    <w:p w14:paraId="451F1FBB" w14:textId="77777777" w:rsidR="00636A46" w:rsidRPr="00FE0746" w:rsidRDefault="00636A46">
      <w:pPr>
        <w:pStyle w:val="BodyText"/>
        <w:ind w:right="1030"/>
        <w:rPr>
          <w:rFonts w:asciiTheme="minorHAnsi" w:hAnsiTheme="minorHAnsi" w:cstheme="minorHAnsi"/>
          <w:spacing w:val="-1"/>
        </w:rPr>
      </w:pPr>
    </w:p>
    <w:p w14:paraId="561118CE" w14:textId="77777777" w:rsidR="00E737C7" w:rsidRPr="00FE0746" w:rsidRDefault="00E737C7">
      <w:pPr>
        <w:pStyle w:val="BodyText"/>
        <w:ind w:right="1030"/>
        <w:rPr>
          <w:rFonts w:asciiTheme="minorHAnsi" w:hAnsiTheme="minorHAnsi" w:cstheme="minorHAnsi"/>
          <w:spacing w:val="-1"/>
        </w:rPr>
      </w:pPr>
    </w:p>
    <w:p w14:paraId="68F188CD" w14:textId="77777777" w:rsidR="00E737C7" w:rsidRPr="00FE0746" w:rsidRDefault="00E737C7">
      <w:pPr>
        <w:pStyle w:val="BodyText"/>
        <w:ind w:right="1030"/>
        <w:rPr>
          <w:rFonts w:asciiTheme="minorHAnsi" w:hAnsiTheme="minorHAnsi" w:cstheme="minorHAnsi"/>
          <w:spacing w:val="-1"/>
        </w:rPr>
      </w:pPr>
    </w:p>
    <w:p w14:paraId="151A04E1" w14:textId="77777777" w:rsidR="003B56D2" w:rsidRPr="00FE0746" w:rsidRDefault="003B56D2">
      <w:pPr>
        <w:pStyle w:val="BodyText"/>
        <w:ind w:right="1030"/>
        <w:rPr>
          <w:rFonts w:asciiTheme="minorHAnsi" w:hAnsiTheme="minorHAnsi" w:cstheme="minorHAnsi"/>
        </w:rPr>
      </w:pPr>
    </w:p>
    <w:p w14:paraId="2239EE80" w14:textId="77777777" w:rsidR="00E17688" w:rsidRPr="00FE0746" w:rsidRDefault="00E17688">
      <w:pPr>
        <w:rPr>
          <w:rFonts w:asciiTheme="minorHAnsi" w:eastAsia="Cambria" w:hAnsiTheme="minorHAnsi" w:cstheme="minorHAnsi"/>
          <w:b/>
          <w:color w:val="031F73"/>
          <w:spacing w:val="-2"/>
          <w:sz w:val="44"/>
          <w:szCs w:val="44"/>
        </w:rPr>
      </w:pPr>
      <w:r w:rsidRPr="00FE0746">
        <w:rPr>
          <w:rFonts w:asciiTheme="minorHAnsi" w:eastAsia="Cambria" w:hAnsiTheme="minorHAnsi" w:cstheme="minorHAnsi"/>
          <w:b/>
          <w:color w:val="031F73"/>
          <w:spacing w:val="-2"/>
          <w:sz w:val="44"/>
          <w:szCs w:val="44"/>
        </w:rPr>
        <w:br w:type="page"/>
      </w:r>
    </w:p>
    <w:p w14:paraId="237F7846" w14:textId="77777777" w:rsidR="004B5588" w:rsidRPr="00FE0746" w:rsidRDefault="00E737C7" w:rsidP="00FE0746">
      <w:pPr>
        <w:pStyle w:val="Heading"/>
      </w:pPr>
      <w:bookmarkStart w:id="27" w:name="_Toc56112775"/>
      <w:r w:rsidRPr="00190AC6">
        <w:lastRenderedPageBreak/>
        <w:t>List of IEPD Artifacts</w:t>
      </w:r>
      <w:bookmarkEnd w:id="27"/>
    </w:p>
    <w:p w14:paraId="6C35CBC0" w14:textId="77777777" w:rsidR="00E17688" w:rsidRPr="00A53329" w:rsidRDefault="00E17688">
      <w:pPr>
        <w:pStyle w:val="BodyA"/>
        <w:rPr>
          <w:rFonts w:asciiTheme="minorHAnsi" w:hAnsiTheme="minorHAnsi" w:cstheme="minorHAnsi"/>
          <w:sz w:val="22"/>
          <w:szCs w:val="22"/>
        </w:rPr>
      </w:pPr>
      <w:r w:rsidRPr="00755333">
        <w:rPr>
          <w:rFonts w:asciiTheme="minorHAnsi" w:hAnsiTheme="minorHAnsi" w:cstheme="minorHAnsi"/>
          <w:sz w:val="22"/>
          <w:szCs w:val="22"/>
        </w:rPr>
        <w:t xml:space="preserve">This section lists </w:t>
      </w:r>
      <w:r w:rsidRPr="00A53329">
        <w:rPr>
          <w:rFonts w:asciiTheme="minorHAnsi" w:hAnsiTheme="minorHAnsi" w:cstheme="minorHAnsi"/>
          <w:sz w:val="22"/>
          <w:szCs w:val="22"/>
        </w:rPr>
        <w:t>the artifacts that are present in the NEICE IEPD package.</w:t>
      </w:r>
    </w:p>
    <w:p w14:paraId="66D67909" w14:textId="77777777" w:rsidR="00E737C7" w:rsidRPr="00A53329" w:rsidRDefault="00E17688">
      <w:pPr>
        <w:pStyle w:val="BodyA"/>
        <w:rPr>
          <w:rFonts w:asciiTheme="minorHAnsi" w:hAnsiTheme="minorHAnsi" w:cstheme="minorHAnsi"/>
          <w:sz w:val="22"/>
          <w:szCs w:val="22"/>
        </w:rPr>
      </w:pPr>
      <w:r w:rsidRPr="00A53329">
        <w:rPr>
          <w:rFonts w:asciiTheme="minorHAnsi" w:hAnsiTheme="minorHAnsi" w:cstheme="minorHAnsi"/>
          <w:sz w:val="22"/>
          <w:szCs w:val="22"/>
        </w:rPr>
        <w:t>This IEPD package contains the XML artifacts such as</w:t>
      </w:r>
      <w:r w:rsidR="00E737C7" w:rsidRPr="00A53329">
        <w:rPr>
          <w:rFonts w:asciiTheme="minorHAnsi" w:hAnsiTheme="minorHAnsi" w:cstheme="minorHAnsi"/>
          <w:sz w:val="22"/>
          <w:szCs w:val="22"/>
        </w:rPr>
        <w:t xml:space="preserve"> the schema, instance documents, the mapping document, and the domain model</w:t>
      </w:r>
      <w:r w:rsidRPr="00A53329">
        <w:rPr>
          <w:rFonts w:asciiTheme="minorHAnsi" w:hAnsiTheme="minorHAnsi" w:cstheme="minorHAnsi"/>
          <w:sz w:val="22"/>
          <w:szCs w:val="22"/>
        </w:rPr>
        <w:t xml:space="preserve">.  In addition, </w:t>
      </w:r>
      <w:r w:rsidR="00E737C7" w:rsidRPr="00A53329">
        <w:rPr>
          <w:rFonts w:asciiTheme="minorHAnsi" w:hAnsiTheme="minorHAnsi" w:cstheme="minorHAnsi"/>
          <w:sz w:val="22"/>
          <w:szCs w:val="22"/>
        </w:rPr>
        <w:t>the IEPD package includes sample 100a and 100b documents (in PDF format)</w:t>
      </w:r>
      <w:r w:rsidRPr="00A53329">
        <w:rPr>
          <w:rFonts w:asciiTheme="minorHAnsi" w:hAnsiTheme="minorHAnsi" w:cstheme="minorHAnsi"/>
          <w:sz w:val="22"/>
          <w:szCs w:val="22"/>
        </w:rPr>
        <w:t xml:space="preserve"> and </w:t>
      </w:r>
      <w:r w:rsidR="00E737C7" w:rsidRPr="00A53329">
        <w:rPr>
          <w:rFonts w:asciiTheme="minorHAnsi" w:hAnsiTheme="minorHAnsi" w:cstheme="minorHAnsi"/>
          <w:sz w:val="22"/>
          <w:szCs w:val="22"/>
        </w:rPr>
        <w:t xml:space="preserve">a screenshot which is the UI used by the case workers in preparing the transmittal of a document to the peer state. </w:t>
      </w:r>
    </w:p>
    <w:p w14:paraId="4CEE4AE0" w14:textId="77777777" w:rsidR="00E737C7" w:rsidRPr="00A53329" w:rsidRDefault="00E17688">
      <w:pPr>
        <w:pStyle w:val="BodyA"/>
        <w:rPr>
          <w:rFonts w:asciiTheme="minorHAnsi" w:hAnsiTheme="minorHAnsi" w:cstheme="minorHAnsi"/>
          <w:sz w:val="22"/>
          <w:szCs w:val="22"/>
        </w:rPr>
      </w:pPr>
      <w:r w:rsidRPr="00A53329">
        <w:rPr>
          <w:rFonts w:asciiTheme="minorHAnsi" w:hAnsiTheme="minorHAnsi" w:cstheme="minorHAnsi"/>
          <w:sz w:val="22"/>
          <w:szCs w:val="22"/>
        </w:rPr>
        <w:t>The content of the NEICE IEPD package is provided below.</w:t>
      </w:r>
    </w:p>
    <w:p w14:paraId="6CBB4FD6" w14:textId="77777777" w:rsidR="00E737C7" w:rsidRPr="00A53329" w:rsidRDefault="00E737C7" w:rsidP="00FE0746">
      <w:pPr>
        <w:pStyle w:val="Heading2"/>
        <w:numPr>
          <w:ilvl w:val="1"/>
          <w:numId w:val="19"/>
        </w:numPr>
        <w:rPr>
          <w:rFonts w:asciiTheme="minorHAnsi" w:hAnsiTheme="minorHAnsi" w:cstheme="minorHAnsi"/>
          <w:sz w:val="22"/>
          <w:szCs w:val="22"/>
        </w:rPr>
      </w:pPr>
      <w:bookmarkStart w:id="28" w:name="_Toc56112776"/>
      <w:r w:rsidRPr="00A53329">
        <w:rPr>
          <w:rFonts w:asciiTheme="minorHAnsi" w:hAnsiTheme="minorHAnsi" w:cstheme="minorHAnsi"/>
          <w:sz w:val="22"/>
          <w:szCs w:val="22"/>
        </w:rPr>
        <w:t>Exchange Files</w:t>
      </w:r>
      <w:bookmarkEnd w:id="28"/>
    </w:p>
    <w:p w14:paraId="68F2A420" w14:textId="77777777" w:rsidR="00E737C7" w:rsidRPr="00A53329" w:rsidRDefault="00E737C7">
      <w:pPr>
        <w:pStyle w:val="BodyA"/>
        <w:numPr>
          <w:ilvl w:val="0"/>
          <w:numId w:val="5"/>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lang w:val="de-DE"/>
        </w:rPr>
        <w:t>Exchange Schema</w:t>
      </w:r>
      <w:r w:rsidRPr="00A53329">
        <w:rPr>
          <w:rFonts w:asciiTheme="minorHAnsi" w:hAnsiTheme="minorHAnsi" w:cstheme="minorHAnsi"/>
          <w:b/>
          <w:bCs/>
          <w:sz w:val="22"/>
          <w:szCs w:val="22"/>
        </w:rPr>
        <w:t xml:space="preserve"> (neice_exchange.xsd)</w:t>
      </w:r>
    </w:p>
    <w:p w14:paraId="3F8F424E" w14:textId="77777777" w:rsidR="00E737C7" w:rsidRPr="00A53329" w:rsidRDefault="00E737C7">
      <w:pPr>
        <w:pStyle w:val="BodyA"/>
        <w:numPr>
          <w:ilvl w:val="0"/>
          <w:numId w:val="5"/>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lang w:val="de-DE"/>
        </w:rPr>
        <w:t>Extension Schema</w:t>
      </w:r>
      <w:r w:rsidRPr="00A53329">
        <w:rPr>
          <w:rFonts w:asciiTheme="minorHAnsi" w:hAnsiTheme="minorHAnsi" w:cstheme="minorHAnsi"/>
          <w:b/>
          <w:bCs/>
          <w:sz w:val="22"/>
          <w:szCs w:val="22"/>
        </w:rPr>
        <w:t xml:space="preserve"> (neice_extension.xsd)</w:t>
      </w:r>
    </w:p>
    <w:p w14:paraId="75EF8CA4" w14:textId="77777777" w:rsidR="00E737C7" w:rsidRPr="00A53329" w:rsidRDefault="00E737C7">
      <w:pPr>
        <w:pStyle w:val="BodyA"/>
        <w:numPr>
          <w:ilvl w:val="0"/>
          <w:numId w:val="5"/>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lang w:val="de-DE"/>
        </w:rPr>
        <w:t>Extension Schema - Enumerations</w:t>
      </w:r>
      <w:r w:rsidRPr="00A53329">
        <w:rPr>
          <w:rFonts w:asciiTheme="minorHAnsi" w:hAnsiTheme="minorHAnsi" w:cstheme="minorHAnsi"/>
          <w:b/>
          <w:bCs/>
          <w:sz w:val="22"/>
          <w:szCs w:val="22"/>
        </w:rPr>
        <w:t xml:space="preserve"> (neice_codes.xsd)</w:t>
      </w:r>
    </w:p>
    <w:p w14:paraId="01F35569" w14:textId="77777777" w:rsidR="00E737C7" w:rsidRPr="00A53329" w:rsidRDefault="00E737C7">
      <w:pPr>
        <w:pStyle w:val="BodyA"/>
        <w:numPr>
          <w:ilvl w:val="0"/>
          <w:numId w:val="5"/>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lang w:val="de-DE"/>
        </w:rPr>
        <w:t>Subset Schema</w:t>
      </w:r>
      <w:r w:rsidRPr="00A53329">
        <w:rPr>
          <w:rFonts w:asciiTheme="minorHAnsi" w:hAnsiTheme="minorHAnsi" w:cstheme="minorHAnsi"/>
          <w:b/>
          <w:bCs/>
          <w:sz w:val="22"/>
          <w:szCs w:val="22"/>
        </w:rPr>
        <w:t xml:space="preserve"> (folder titled </w:t>
      </w:r>
      <w:proofErr w:type="spellStart"/>
      <w:r w:rsidRPr="00A53329">
        <w:rPr>
          <w:rFonts w:asciiTheme="minorHAnsi" w:hAnsiTheme="minorHAnsi" w:cstheme="minorHAnsi"/>
          <w:b/>
          <w:bCs/>
          <w:sz w:val="22"/>
          <w:szCs w:val="22"/>
        </w:rPr>
        <w:t>niem</w:t>
      </w:r>
      <w:proofErr w:type="spellEnd"/>
      <w:r w:rsidRPr="00A53329">
        <w:rPr>
          <w:rFonts w:asciiTheme="minorHAnsi" w:hAnsiTheme="minorHAnsi" w:cstheme="minorHAnsi"/>
          <w:b/>
          <w:bCs/>
          <w:sz w:val="22"/>
          <w:szCs w:val="22"/>
        </w:rPr>
        <w:t>)</w:t>
      </w:r>
    </w:p>
    <w:p w14:paraId="44E73F44" w14:textId="457C1C65" w:rsidR="00E737C7" w:rsidRPr="00A53329" w:rsidRDefault="00E737C7" w:rsidP="00FE0746">
      <w:pPr>
        <w:pStyle w:val="BodyA"/>
        <w:numPr>
          <w:ilvl w:val="0"/>
          <w:numId w:val="5"/>
        </w:numPr>
        <w:spacing w:before="0"/>
        <w:ind w:left="1800"/>
        <w:rPr>
          <w:rFonts w:asciiTheme="minorHAnsi" w:hAnsiTheme="minorHAnsi" w:cstheme="minorHAnsi"/>
          <w:sz w:val="22"/>
          <w:szCs w:val="22"/>
        </w:rPr>
      </w:pPr>
      <w:r w:rsidRPr="00A53329">
        <w:rPr>
          <w:rFonts w:asciiTheme="minorHAnsi" w:hAnsiTheme="minorHAnsi" w:cstheme="minorHAnsi"/>
          <w:b/>
          <w:bCs/>
          <w:sz w:val="22"/>
          <w:szCs w:val="22"/>
          <w:lang w:val="da-DK"/>
        </w:rPr>
        <w:t>Wantlist</w:t>
      </w:r>
      <w:r w:rsidRPr="00A53329">
        <w:rPr>
          <w:rFonts w:asciiTheme="minorHAnsi" w:hAnsiTheme="minorHAnsi" w:cstheme="minorHAnsi"/>
          <w:b/>
          <w:bCs/>
          <w:sz w:val="22"/>
          <w:szCs w:val="22"/>
        </w:rPr>
        <w:t xml:space="preserve"> (wantlist.xml)</w:t>
      </w:r>
    </w:p>
    <w:p w14:paraId="7672E419" w14:textId="77777777" w:rsidR="00E737C7" w:rsidRPr="00A53329" w:rsidRDefault="00E737C7">
      <w:pPr>
        <w:pStyle w:val="Heading2"/>
        <w:rPr>
          <w:rFonts w:asciiTheme="minorHAnsi" w:hAnsiTheme="minorHAnsi" w:cstheme="minorHAnsi"/>
          <w:sz w:val="22"/>
          <w:szCs w:val="22"/>
        </w:rPr>
      </w:pPr>
      <w:bookmarkStart w:id="29" w:name="_Toc56112777"/>
      <w:r w:rsidRPr="00A53329">
        <w:rPr>
          <w:rFonts w:asciiTheme="minorHAnsi" w:hAnsiTheme="minorHAnsi" w:cstheme="minorHAnsi"/>
          <w:sz w:val="22"/>
          <w:szCs w:val="22"/>
        </w:rPr>
        <w:t>Instance Documents</w:t>
      </w:r>
      <w:bookmarkEnd w:id="29"/>
      <w:r w:rsidRPr="00A53329">
        <w:rPr>
          <w:rFonts w:asciiTheme="minorHAnsi" w:hAnsiTheme="minorHAnsi" w:cstheme="minorHAnsi"/>
          <w:sz w:val="22"/>
          <w:szCs w:val="22"/>
        </w:rPr>
        <w:t xml:space="preserve"> </w:t>
      </w:r>
    </w:p>
    <w:p w14:paraId="50671EB7" w14:textId="77777777" w:rsidR="00386614" w:rsidRPr="00A53329" w:rsidRDefault="00386614">
      <w:pPr>
        <w:pStyle w:val="Body"/>
        <w:ind w:left="720"/>
        <w:rPr>
          <w:rFonts w:asciiTheme="minorHAnsi" w:hAnsiTheme="minorHAnsi" w:cstheme="minorHAnsi"/>
          <w:sz w:val="22"/>
          <w:szCs w:val="22"/>
        </w:rPr>
      </w:pPr>
    </w:p>
    <w:p w14:paraId="57D3BCA1"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Additional Information</w:t>
      </w:r>
    </w:p>
    <w:p w14:paraId="70F86233" w14:textId="77777777" w:rsidR="00817679" w:rsidRPr="00755333" w:rsidRDefault="00817679" w:rsidP="00FE0746">
      <w:pPr>
        <w:pStyle w:val="Body"/>
        <w:ind w:left="1080"/>
        <w:rPr>
          <w:rFonts w:asciiTheme="minorHAnsi" w:hAnsiTheme="minorHAnsi" w:cstheme="minorHAnsi"/>
          <w:sz w:val="22"/>
          <w:szCs w:val="22"/>
        </w:rPr>
      </w:pPr>
    </w:p>
    <w:p w14:paraId="03DC2615" w14:textId="77777777" w:rsidR="00817679" w:rsidRPr="00A53329" w:rsidRDefault="00817679" w:rsidP="00FE0746">
      <w:pPr>
        <w:pStyle w:val="Body"/>
        <w:numPr>
          <w:ilvl w:val="0"/>
          <w:numId w:val="13"/>
        </w:numPr>
        <w:ind w:left="1800"/>
        <w:rPr>
          <w:rFonts w:asciiTheme="minorHAnsi" w:hAnsiTheme="minorHAnsi" w:cstheme="minorHAnsi"/>
          <w:sz w:val="22"/>
          <w:szCs w:val="22"/>
        </w:rPr>
      </w:pPr>
      <w:r w:rsidRPr="00A53329">
        <w:rPr>
          <w:rFonts w:asciiTheme="minorHAnsi" w:hAnsiTheme="minorHAnsi" w:cstheme="minorHAnsi"/>
          <w:sz w:val="22"/>
          <w:szCs w:val="22"/>
        </w:rPr>
        <w:t>NEICE_AdditionalInformation.xml</w:t>
      </w:r>
    </w:p>
    <w:p w14:paraId="2FADA84E" w14:textId="77777777" w:rsidR="00817679" w:rsidRPr="00755333" w:rsidRDefault="00817679" w:rsidP="00FE0746">
      <w:pPr>
        <w:pStyle w:val="Body"/>
        <w:numPr>
          <w:ilvl w:val="1"/>
          <w:numId w:val="13"/>
        </w:numPr>
        <w:ind w:left="2520"/>
        <w:rPr>
          <w:rFonts w:asciiTheme="minorHAnsi" w:hAnsiTheme="minorHAnsi" w:cstheme="minorHAnsi"/>
          <w:sz w:val="22"/>
          <w:szCs w:val="22"/>
        </w:rPr>
      </w:pPr>
      <w:r w:rsidRPr="00A53329">
        <w:rPr>
          <w:rFonts w:asciiTheme="minorHAnsi" w:hAnsiTheme="minorHAnsi" w:cstheme="minorHAnsi"/>
          <w:sz w:val="22"/>
          <w:szCs w:val="22"/>
        </w:rPr>
        <w:t xml:space="preserve">Sample XML Instance - Additional </w:t>
      </w:r>
      <w:r w:rsidRPr="00FE0746">
        <w:rPr>
          <w:rFonts w:asciiTheme="minorHAnsi" w:hAnsiTheme="minorHAnsi" w:cstheme="minorHAnsi"/>
        </w:rPr>
        <w:t>Information</w:t>
      </w:r>
    </w:p>
    <w:p w14:paraId="341E866A" w14:textId="77777777" w:rsidR="00817679" w:rsidRPr="00A53329" w:rsidRDefault="00817679" w:rsidP="00FE0746">
      <w:pPr>
        <w:pStyle w:val="Body"/>
        <w:ind w:left="1080"/>
        <w:rPr>
          <w:rFonts w:asciiTheme="minorHAnsi" w:hAnsiTheme="minorHAnsi" w:cstheme="minorHAnsi"/>
          <w:sz w:val="22"/>
          <w:szCs w:val="22"/>
        </w:rPr>
      </w:pPr>
    </w:p>
    <w:p w14:paraId="12174E54"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Concurrence</w:t>
      </w:r>
    </w:p>
    <w:p w14:paraId="23249A60" w14:textId="77777777" w:rsidR="00817679" w:rsidRPr="00755333" w:rsidRDefault="00817679" w:rsidP="00FE0746">
      <w:pPr>
        <w:pStyle w:val="Body"/>
        <w:ind w:left="1080"/>
        <w:rPr>
          <w:rFonts w:asciiTheme="minorHAnsi" w:hAnsiTheme="minorHAnsi" w:cstheme="minorHAnsi"/>
          <w:sz w:val="22"/>
          <w:szCs w:val="22"/>
        </w:rPr>
      </w:pPr>
    </w:p>
    <w:p w14:paraId="4E430EA5" w14:textId="77777777" w:rsidR="00817679" w:rsidRPr="00A53329" w:rsidRDefault="00817679" w:rsidP="00FE0746">
      <w:pPr>
        <w:pStyle w:val="Body"/>
        <w:numPr>
          <w:ilvl w:val="0"/>
          <w:numId w:val="13"/>
        </w:numPr>
        <w:ind w:left="1800"/>
        <w:rPr>
          <w:rFonts w:asciiTheme="minorHAnsi" w:hAnsiTheme="minorHAnsi" w:cstheme="minorHAnsi"/>
          <w:sz w:val="22"/>
          <w:szCs w:val="22"/>
        </w:rPr>
      </w:pPr>
      <w:r w:rsidRPr="00A53329">
        <w:rPr>
          <w:rFonts w:asciiTheme="minorHAnsi" w:hAnsiTheme="minorHAnsi" w:cstheme="minorHAnsi"/>
          <w:sz w:val="22"/>
          <w:szCs w:val="22"/>
        </w:rPr>
        <w:t>NEICE_ConcurrenceRequest.xml</w:t>
      </w:r>
    </w:p>
    <w:p w14:paraId="7D95AB80" w14:textId="77777777" w:rsidR="00817679" w:rsidRPr="00A53329" w:rsidRDefault="00817679" w:rsidP="00FE0746">
      <w:pPr>
        <w:pStyle w:val="Body"/>
        <w:numPr>
          <w:ilvl w:val="1"/>
          <w:numId w:val="13"/>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Concurrence Request</w:t>
      </w:r>
    </w:p>
    <w:p w14:paraId="71E14C5A" w14:textId="77777777" w:rsidR="00817679" w:rsidRPr="00A53329" w:rsidRDefault="00817679" w:rsidP="00FE0746">
      <w:pPr>
        <w:pStyle w:val="Body"/>
        <w:ind w:left="1080"/>
        <w:rPr>
          <w:rFonts w:asciiTheme="minorHAnsi" w:hAnsiTheme="minorHAnsi" w:cstheme="minorHAnsi"/>
          <w:sz w:val="22"/>
          <w:szCs w:val="22"/>
        </w:rPr>
      </w:pPr>
    </w:p>
    <w:p w14:paraId="6B3B0677" w14:textId="77777777" w:rsidR="00817679" w:rsidRPr="00A53329" w:rsidRDefault="00817679" w:rsidP="00FE0746">
      <w:pPr>
        <w:pStyle w:val="Body"/>
        <w:numPr>
          <w:ilvl w:val="0"/>
          <w:numId w:val="13"/>
        </w:numPr>
        <w:ind w:left="1800"/>
        <w:rPr>
          <w:rFonts w:asciiTheme="minorHAnsi" w:hAnsiTheme="minorHAnsi" w:cstheme="minorHAnsi"/>
          <w:sz w:val="22"/>
          <w:szCs w:val="22"/>
        </w:rPr>
      </w:pPr>
      <w:r w:rsidRPr="00A53329">
        <w:rPr>
          <w:rFonts w:asciiTheme="minorHAnsi" w:hAnsiTheme="minorHAnsi" w:cstheme="minorHAnsi"/>
          <w:sz w:val="22"/>
          <w:szCs w:val="22"/>
        </w:rPr>
        <w:t>NEICE_ConcurrenceResponse.xml</w:t>
      </w:r>
    </w:p>
    <w:p w14:paraId="5273E11D" w14:textId="77777777" w:rsidR="00817679" w:rsidRPr="00A53329" w:rsidRDefault="00817679" w:rsidP="00FE0746">
      <w:pPr>
        <w:pStyle w:val="Body"/>
        <w:numPr>
          <w:ilvl w:val="1"/>
          <w:numId w:val="13"/>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Concurrence Response</w:t>
      </w:r>
    </w:p>
    <w:p w14:paraId="4290064D" w14:textId="77777777" w:rsidR="00817679" w:rsidRPr="00A53329" w:rsidRDefault="00817679" w:rsidP="00FE0746">
      <w:pPr>
        <w:pStyle w:val="Body"/>
        <w:ind w:left="1080"/>
        <w:rPr>
          <w:rFonts w:asciiTheme="minorHAnsi" w:hAnsiTheme="minorHAnsi" w:cstheme="minorHAnsi"/>
          <w:sz w:val="22"/>
          <w:szCs w:val="22"/>
        </w:rPr>
      </w:pPr>
    </w:p>
    <w:p w14:paraId="2A4E9FFA"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Home Study</w:t>
      </w:r>
    </w:p>
    <w:p w14:paraId="255BF1CB" w14:textId="77777777" w:rsidR="00817679" w:rsidRPr="00755333" w:rsidRDefault="00817679" w:rsidP="00FE0746">
      <w:pPr>
        <w:pStyle w:val="Body"/>
        <w:ind w:left="1080"/>
        <w:rPr>
          <w:rFonts w:asciiTheme="minorHAnsi" w:hAnsiTheme="minorHAnsi" w:cstheme="minorHAnsi"/>
          <w:sz w:val="22"/>
          <w:szCs w:val="22"/>
        </w:rPr>
      </w:pPr>
    </w:p>
    <w:p w14:paraId="5357C685" w14:textId="77777777" w:rsidR="00817679" w:rsidRPr="00A53329" w:rsidRDefault="00817679" w:rsidP="00FE0746">
      <w:pPr>
        <w:pStyle w:val="Body"/>
        <w:numPr>
          <w:ilvl w:val="0"/>
          <w:numId w:val="14"/>
        </w:numPr>
        <w:ind w:left="1800"/>
        <w:rPr>
          <w:rFonts w:asciiTheme="minorHAnsi" w:hAnsiTheme="minorHAnsi" w:cstheme="minorHAnsi"/>
          <w:sz w:val="22"/>
          <w:szCs w:val="22"/>
        </w:rPr>
      </w:pPr>
      <w:r w:rsidRPr="00A53329">
        <w:rPr>
          <w:rFonts w:asciiTheme="minorHAnsi" w:hAnsiTheme="minorHAnsi" w:cstheme="minorHAnsi"/>
          <w:sz w:val="22"/>
          <w:szCs w:val="22"/>
        </w:rPr>
        <w:t>NEICE_HomeStudyRequest.xml</w:t>
      </w:r>
    </w:p>
    <w:p w14:paraId="6967CAFC"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w:t>
      </w:r>
    </w:p>
    <w:p w14:paraId="4DE30A40" w14:textId="77777777" w:rsidR="00817679" w:rsidRPr="00A53329" w:rsidRDefault="00817679" w:rsidP="00FE0746">
      <w:pPr>
        <w:pStyle w:val="Body"/>
        <w:ind w:left="1080"/>
        <w:rPr>
          <w:rFonts w:asciiTheme="minorHAnsi" w:hAnsiTheme="minorHAnsi" w:cstheme="minorHAnsi"/>
          <w:sz w:val="22"/>
          <w:szCs w:val="22"/>
        </w:rPr>
      </w:pPr>
    </w:p>
    <w:p w14:paraId="1A0D17E3"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1 100A and 100B Maximal.xml</w:t>
      </w:r>
    </w:p>
    <w:p w14:paraId="035A22C1"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1, fully populated</w:t>
      </w:r>
    </w:p>
    <w:p w14:paraId="33F3FDF0" w14:textId="77777777" w:rsidR="00817679" w:rsidRPr="00A53329" w:rsidRDefault="00817679" w:rsidP="00FE0746">
      <w:pPr>
        <w:pStyle w:val="Body"/>
        <w:ind w:left="1080"/>
        <w:rPr>
          <w:rFonts w:asciiTheme="minorHAnsi" w:hAnsiTheme="minorHAnsi" w:cstheme="minorHAnsi"/>
          <w:sz w:val="22"/>
          <w:szCs w:val="22"/>
        </w:rPr>
      </w:pPr>
    </w:p>
    <w:p w14:paraId="3261A007"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1 100A and 100B Maximal (base 64 binaries removed).xml</w:t>
      </w:r>
    </w:p>
    <w:p w14:paraId="6644FD17"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1, fully populated, with base 64 binary data removed for editing convenience</w:t>
      </w:r>
    </w:p>
    <w:p w14:paraId="7FAE3F4E" w14:textId="77777777" w:rsidR="00817679" w:rsidRPr="00A53329" w:rsidRDefault="00817679" w:rsidP="00FE0746">
      <w:pPr>
        <w:pStyle w:val="Body"/>
        <w:ind w:left="1080"/>
        <w:rPr>
          <w:rFonts w:asciiTheme="minorHAnsi" w:hAnsiTheme="minorHAnsi" w:cstheme="minorHAnsi"/>
          <w:sz w:val="22"/>
          <w:szCs w:val="22"/>
        </w:rPr>
      </w:pPr>
    </w:p>
    <w:p w14:paraId="5ABF9F60"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lastRenderedPageBreak/>
        <w:t>NEICE_HomeStudyRequest</w:t>
      </w:r>
      <w:proofErr w:type="spellEnd"/>
      <w:r w:rsidRPr="00A53329">
        <w:rPr>
          <w:rFonts w:asciiTheme="minorHAnsi" w:hAnsiTheme="minorHAnsi" w:cstheme="minorHAnsi"/>
          <w:sz w:val="22"/>
          <w:szCs w:val="22"/>
        </w:rPr>
        <w:t xml:space="preserve"> Reg 1 100A and 100B Minimal.xml</w:t>
      </w:r>
    </w:p>
    <w:p w14:paraId="04521273"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1, minimally populated</w:t>
      </w:r>
    </w:p>
    <w:p w14:paraId="5B9A80D2" w14:textId="77777777" w:rsidR="00817679" w:rsidRPr="00A53329" w:rsidRDefault="00817679" w:rsidP="00FE0746">
      <w:pPr>
        <w:pStyle w:val="Body"/>
        <w:ind w:left="1080"/>
        <w:rPr>
          <w:rFonts w:asciiTheme="minorHAnsi" w:hAnsiTheme="minorHAnsi" w:cstheme="minorHAnsi"/>
          <w:sz w:val="22"/>
          <w:szCs w:val="22"/>
        </w:rPr>
      </w:pPr>
    </w:p>
    <w:p w14:paraId="514CD739"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1 100A and 100B Minimal (base 64 binaries removed).xml</w:t>
      </w:r>
    </w:p>
    <w:p w14:paraId="0BE984DF"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1, minimally populated, with base 64 binary data removed for editing convenience</w:t>
      </w:r>
    </w:p>
    <w:p w14:paraId="189B065A" w14:textId="77777777" w:rsidR="00817679" w:rsidRPr="00A53329" w:rsidRDefault="00817679" w:rsidP="00FE0746">
      <w:pPr>
        <w:pStyle w:val="Body"/>
        <w:ind w:left="1080"/>
        <w:rPr>
          <w:rFonts w:asciiTheme="minorHAnsi" w:hAnsiTheme="minorHAnsi" w:cstheme="minorHAnsi"/>
          <w:sz w:val="22"/>
          <w:szCs w:val="22"/>
        </w:rPr>
      </w:pPr>
    </w:p>
    <w:p w14:paraId="0E4F6C09"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2 100A Only Maximal.xml</w:t>
      </w:r>
    </w:p>
    <w:p w14:paraId="17F057BC"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2, fully populated</w:t>
      </w:r>
    </w:p>
    <w:p w14:paraId="7A627F31" w14:textId="77777777" w:rsidR="00817679" w:rsidRPr="00A53329" w:rsidRDefault="00817679" w:rsidP="00FE0746">
      <w:pPr>
        <w:pStyle w:val="Body"/>
        <w:ind w:left="1080"/>
        <w:rPr>
          <w:rFonts w:asciiTheme="minorHAnsi" w:hAnsiTheme="minorHAnsi" w:cstheme="minorHAnsi"/>
          <w:sz w:val="22"/>
          <w:szCs w:val="22"/>
        </w:rPr>
      </w:pPr>
    </w:p>
    <w:p w14:paraId="2FB667F9" w14:textId="77777777" w:rsidR="00817679" w:rsidRPr="00A53329" w:rsidRDefault="00817679" w:rsidP="00FE0746">
      <w:pPr>
        <w:pStyle w:val="Body"/>
        <w:numPr>
          <w:ilvl w:val="0"/>
          <w:numId w:val="14"/>
        </w:numPr>
        <w:ind w:left="1800"/>
        <w:rPr>
          <w:rFonts w:asciiTheme="minorHAnsi" w:hAnsiTheme="minorHAnsi" w:cstheme="minorHAnsi"/>
          <w:sz w:val="22"/>
          <w:szCs w:val="22"/>
        </w:rPr>
      </w:pPr>
      <w:proofErr w:type="spellStart"/>
      <w:r w:rsidRPr="00A53329">
        <w:rPr>
          <w:rFonts w:asciiTheme="minorHAnsi" w:hAnsiTheme="minorHAnsi" w:cstheme="minorHAnsi"/>
          <w:sz w:val="22"/>
          <w:szCs w:val="22"/>
        </w:rPr>
        <w:t>NEICE_HomeStudyRequest</w:t>
      </w:r>
      <w:proofErr w:type="spellEnd"/>
      <w:r w:rsidRPr="00A53329">
        <w:rPr>
          <w:rFonts w:asciiTheme="minorHAnsi" w:hAnsiTheme="minorHAnsi" w:cstheme="minorHAnsi"/>
          <w:sz w:val="22"/>
          <w:szCs w:val="22"/>
        </w:rPr>
        <w:t xml:space="preserve"> Reg 2 100A Only Minimal.xml</w:t>
      </w:r>
    </w:p>
    <w:p w14:paraId="03BF87F6"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Request for Regulation 2, minimally populated</w:t>
      </w:r>
    </w:p>
    <w:p w14:paraId="65CFAD4D" w14:textId="77777777" w:rsidR="00817679" w:rsidRPr="00A53329" w:rsidRDefault="00817679" w:rsidP="00FE0746">
      <w:pPr>
        <w:pStyle w:val="Body"/>
        <w:ind w:left="1080"/>
        <w:rPr>
          <w:rFonts w:asciiTheme="minorHAnsi" w:hAnsiTheme="minorHAnsi" w:cstheme="minorHAnsi"/>
          <w:sz w:val="22"/>
          <w:szCs w:val="22"/>
        </w:rPr>
      </w:pPr>
    </w:p>
    <w:p w14:paraId="6B384101" w14:textId="77777777" w:rsidR="00817679" w:rsidRPr="00A53329" w:rsidRDefault="00817679" w:rsidP="00FE0746">
      <w:pPr>
        <w:pStyle w:val="Body"/>
        <w:numPr>
          <w:ilvl w:val="0"/>
          <w:numId w:val="14"/>
        </w:numPr>
        <w:ind w:left="1800"/>
        <w:rPr>
          <w:rFonts w:asciiTheme="minorHAnsi" w:hAnsiTheme="minorHAnsi" w:cstheme="minorHAnsi"/>
          <w:sz w:val="22"/>
          <w:szCs w:val="22"/>
        </w:rPr>
      </w:pPr>
      <w:r w:rsidRPr="00A53329">
        <w:rPr>
          <w:rFonts w:asciiTheme="minorHAnsi" w:hAnsiTheme="minorHAnsi" w:cstheme="minorHAnsi"/>
          <w:sz w:val="22"/>
          <w:szCs w:val="22"/>
        </w:rPr>
        <w:t>NEICE_HomeStudyResponse.xml</w:t>
      </w:r>
    </w:p>
    <w:p w14:paraId="6822C1FD"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Response</w:t>
      </w:r>
    </w:p>
    <w:p w14:paraId="18790637" w14:textId="77777777" w:rsidR="00817679" w:rsidRPr="00A53329" w:rsidRDefault="00817679" w:rsidP="00FE0746">
      <w:pPr>
        <w:pStyle w:val="Body"/>
        <w:ind w:left="1080"/>
        <w:rPr>
          <w:rFonts w:asciiTheme="minorHAnsi" w:hAnsiTheme="minorHAnsi" w:cstheme="minorHAnsi"/>
          <w:sz w:val="22"/>
          <w:szCs w:val="22"/>
        </w:rPr>
      </w:pPr>
    </w:p>
    <w:p w14:paraId="75F036C2" w14:textId="77777777" w:rsidR="00817679" w:rsidRPr="00A53329" w:rsidRDefault="00817679" w:rsidP="00FE0746">
      <w:pPr>
        <w:pStyle w:val="Body"/>
        <w:numPr>
          <w:ilvl w:val="0"/>
          <w:numId w:val="14"/>
        </w:numPr>
        <w:ind w:left="1800"/>
        <w:rPr>
          <w:rFonts w:asciiTheme="minorHAnsi" w:hAnsiTheme="minorHAnsi" w:cstheme="minorHAnsi"/>
          <w:sz w:val="22"/>
          <w:szCs w:val="22"/>
        </w:rPr>
      </w:pPr>
      <w:r w:rsidRPr="00A53329">
        <w:rPr>
          <w:rFonts w:asciiTheme="minorHAnsi" w:hAnsiTheme="minorHAnsi" w:cstheme="minorHAnsi"/>
          <w:sz w:val="22"/>
          <w:szCs w:val="22"/>
        </w:rPr>
        <w:t>NEICE_HomeStudyUpdate.xml</w:t>
      </w:r>
    </w:p>
    <w:p w14:paraId="1B7194F5" w14:textId="77777777" w:rsidR="00817679" w:rsidRPr="00A53329" w:rsidRDefault="00817679" w:rsidP="00FE0746">
      <w:pPr>
        <w:pStyle w:val="Body"/>
        <w:numPr>
          <w:ilvl w:val="1"/>
          <w:numId w:val="14"/>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Home Study Update</w:t>
      </w:r>
    </w:p>
    <w:p w14:paraId="6F6C44CE" w14:textId="77777777" w:rsidR="00817679" w:rsidRPr="00A53329" w:rsidRDefault="00817679" w:rsidP="00FE0746">
      <w:pPr>
        <w:pStyle w:val="Body"/>
        <w:ind w:left="1080"/>
        <w:rPr>
          <w:rFonts w:asciiTheme="minorHAnsi" w:hAnsiTheme="minorHAnsi" w:cstheme="minorHAnsi"/>
          <w:sz w:val="22"/>
          <w:szCs w:val="22"/>
        </w:rPr>
      </w:pPr>
    </w:p>
    <w:p w14:paraId="27988FD1"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Placement</w:t>
      </w:r>
    </w:p>
    <w:p w14:paraId="22D21DDE" w14:textId="77777777" w:rsidR="00817679" w:rsidRPr="00755333" w:rsidRDefault="00817679" w:rsidP="00FE0746">
      <w:pPr>
        <w:pStyle w:val="Body"/>
        <w:ind w:left="1080"/>
        <w:rPr>
          <w:rFonts w:asciiTheme="minorHAnsi" w:hAnsiTheme="minorHAnsi" w:cstheme="minorHAnsi"/>
          <w:sz w:val="22"/>
          <w:szCs w:val="22"/>
        </w:rPr>
      </w:pPr>
    </w:p>
    <w:p w14:paraId="71D0986D" w14:textId="77777777" w:rsidR="00817679" w:rsidRPr="00A53329" w:rsidRDefault="00817679" w:rsidP="00FE0746">
      <w:pPr>
        <w:pStyle w:val="Body"/>
        <w:numPr>
          <w:ilvl w:val="0"/>
          <w:numId w:val="15"/>
        </w:numPr>
        <w:ind w:left="1800"/>
        <w:rPr>
          <w:rFonts w:asciiTheme="minorHAnsi" w:hAnsiTheme="minorHAnsi" w:cstheme="minorHAnsi"/>
          <w:sz w:val="22"/>
          <w:szCs w:val="22"/>
        </w:rPr>
      </w:pPr>
      <w:r w:rsidRPr="00755333">
        <w:rPr>
          <w:rFonts w:asciiTheme="minorHAnsi" w:hAnsiTheme="minorHAnsi" w:cstheme="minorHAnsi"/>
          <w:sz w:val="22"/>
          <w:szCs w:val="22"/>
        </w:rPr>
        <w:t>NEICE_PlacementConfirmation.xml</w:t>
      </w:r>
    </w:p>
    <w:p w14:paraId="6A747213" w14:textId="77777777" w:rsidR="00817679" w:rsidRPr="00A53329" w:rsidRDefault="00817679" w:rsidP="00FE0746">
      <w:pPr>
        <w:pStyle w:val="Body"/>
        <w:numPr>
          <w:ilvl w:val="1"/>
          <w:numId w:val="15"/>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Placement Confirmation</w:t>
      </w:r>
    </w:p>
    <w:p w14:paraId="10493313" w14:textId="77777777" w:rsidR="00817679" w:rsidRPr="00A53329" w:rsidRDefault="00817679" w:rsidP="00FE0746">
      <w:pPr>
        <w:pStyle w:val="Body"/>
        <w:ind w:left="1080"/>
        <w:rPr>
          <w:rFonts w:asciiTheme="minorHAnsi" w:hAnsiTheme="minorHAnsi" w:cstheme="minorHAnsi"/>
          <w:sz w:val="22"/>
          <w:szCs w:val="22"/>
        </w:rPr>
      </w:pPr>
    </w:p>
    <w:p w14:paraId="63391028" w14:textId="77777777" w:rsidR="00817679" w:rsidRPr="00A53329" w:rsidRDefault="00817679" w:rsidP="00FE0746">
      <w:pPr>
        <w:pStyle w:val="Body"/>
        <w:numPr>
          <w:ilvl w:val="0"/>
          <w:numId w:val="15"/>
        </w:numPr>
        <w:ind w:left="1800"/>
        <w:rPr>
          <w:rFonts w:asciiTheme="minorHAnsi" w:hAnsiTheme="minorHAnsi" w:cstheme="minorHAnsi"/>
          <w:sz w:val="22"/>
          <w:szCs w:val="22"/>
        </w:rPr>
      </w:pPr>
      <w:r w:rsidRPr="00A53329">
        <w:rPr>
          <w:rFonts w:asciiTheme="minorHAnsi" w:hAnsiTheme="minorHAnsi" w:cstheme="minorHAnsi"/>
          <w:sz w:val="22"/>
          <w:szCs w:val="22"/>
        </w:rPr>
        <w:t>NEICE_PlacementConfirmation_100B_Withdrawn.xml</w:t>
      </w:r>
    </w:p>
    <w:p w14:paraId="1F2DA779" w14:textId="77777777" w:rsidR="00817679" w:rsidRPr="00A53329" w:rsidRDefault="00817679" w:rsidP="00FE0746">
      <w:pPr>
        <w:pStyle w:val="Body"/>
        <w:numPr>
          <w:ilvl w:val="1"/>
          <w:numId w:val="15"/>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Placement Confirmation Withdrawn</w:t>
      </w:r>
    </w:p>
    <w:p w14:paraId="357E97BD" w14:textId="77777777" w:rsidR="00817679" w:rsidRPr="00A53329" w:rsidRDefault="00817679" w:rsidP="00FE0746">
      <w:pPr>
        <w:pStyle w:val="Body"/>
        <w:ind w:left="1080"/>
        <w:rPr>
          <w:rFonts w:asciiTheme="minorHAnsi" w:hAnsiTheme="minorHAnsi" w:cstheme="minorHAnsi"/>
          <w:sz w:val="22"/>
          <w:szCs w:val="22"/>
        </w:rPr>
      </w:pPr>
    </w:p>
    <w:p w14:paraId="548FEBC6" w14:textId="77777777" w:rsidR="00817679" w:rsidRPr="00A53329" w:rsidRDefault="00817679" w:rsidP="00FE0746">
      <w:pPr>
        <w:pStyle w:val="Body"/>
        <w:numPr>
          <w:ilvl w:val="0"/>
          <w:numId w:val="15"/>
        </w:numPr>
        <w:ind w:left="1800"/>
        <w:rPr>
          <w:rFonts w:asciiTheme="minorHAnsi" w:hAnsiTheme="minorHAnsi" w:cstheme="minorHAnsi"/>
          <w:sz w:val="22"/>
          <w:szCs w:val="22"/>
        </w:rPr>
      </w:pPr>
      <w:r w:rsidRPr="00A53329">
        <w:rPr>
          <w:rFonts w:asciiTheme="minorHAnsi" w:hAnsiTheme="minorHAnsi" w:cstheme="minorHAnsi"/>
          <w:sz w:val="22"/>
          <w:szCs w:val="22"/>
        </w:rPr>
        <w:t>NEICE_PlacementConfirmation-100B_child_send_to_SS.xml</w:t>
      </w:r>
    </w:p>
    <w:p w14:paraId="3054FB06" w14:textId="77777777" w:rsidR="00817679" w:rsidRPr="00A53329" w:rsidRDefault="00817679" w:rsidP="00FE0746">
      <w:pPr>
        <w:pStyle w:val="Body"/>
        <w:numPr>
          <w:ilvl w:val="1"/>
          <w:numId w:val="15"/>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Placement Confirmation, child sent to social services</w:t>
      </w:r>
    </w:p>
    <w:p w14:paraId="472EE4D4" w14:textId="77777777" w:rsidR="00817679" w:rsidRPr="00A53329" w:rsidRDefault="00817679" w:rsidP="00FE0746">
      <w:pPr>
        <w:pStyle w:val="Body"/>
        <w:ind w:left="1080"/>
        <w:rPr>
          <w:rFonts w:asciiTheme="minorHAnsi" w:hAnsiTheme="minorHAnsi" w:cstheme="minorHAnsi"/>
          <w:sz w:val="22"/>
          <w:szCs w:val="22"/>
        </w:rPr>
      </w:pPr>
    </w:p>
    <w:p w14:paraId="6D0D7613" w14:textId="77777777" w:rsidR="00817679" w:rsidRPr="00A53329" w:rsidRDefault="00817679" w:rsidP="00FE0746">
      <w:pPr>
        <w:pStyle w:val="Body"/>
        <w:numPr>
          <w:ilvl w:val="0"/>
          <w:numId w:val="15"/>
        </w:numPr>
        <w:ind w:left="1800"/>
        <w:rPr>
          <w:rFonts w:asciiTheme="minorHAnsi" w:hAnsiTheme="minorHAnsi" w:cstheme="minorHAnsi"/>
          <w:sz w:val="22"/>
          <w:szCs w:val="22"/>
        </w:rPr>
      </w:pPr>
      <w:r w:rsidRPr="00A53329">
        <w:rPr>
          <w:rFonts w:asciiTheme="minorHAnsi" w:hAnsiTheme="minorHAnsi" w:cstheme="minorHAnsi"/>
          <w:sz w:val="22"/>
          <w:szCs w:val="22"/>
        </w:rPr>
        <w:t>NEICE_Placement_Withdrawn.xml</w:t>
      </w:r>
    </w:p>
    <w:p w14:paraId="3877A7AC" w14:textId="77777777" w:rsidR="00817679" w:rsidRPr="00A53329" w:rsidRDefault="00817679" w:rsidP="00FE0746">
      <w:pPr>
        <w:pStyle w:val="Body"/>
        <w:numPr>
          <w:ilvl w:val="1"/>
          <w:numId w:val="15"/>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Placement Withdrawn</w:t>
      </w:r>
    </w:p>
    <w:p w14:paraId="61683332" w14:textId="77777777" w:rsidR="00817679" w:rsidRPr="00A53329" w:rsidRDefault="00817679" w:rsidP="00FE0746">
      <w:pPr>
        <w:pStyle w:val="Body"/>
        <w:ind w:left="1080"/>
        <w:rPr>
          <w:rFonts w:asciiTheme="minorHAnsi" w:hAnsiTheme="minorHAnsi" w:cstheme="minorHAnsi"/>
          <w:sz w:val="22"/>
          <w:szCs w:val="22"/>
        </w:rPr>
      </w:pPr>
    </w:p>
    <w:p w14:paraId="7580EA77"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Progress Report</w:t>
      </w:r>
    </w:p>
    <w:p w14:paraId="6DAFC73F" w14:textId="77777777" w:rsidR="00817679" w:rsidRPr="00755333" w:rsidRDefault="00817679" w:rsidP="00FE0746">
      <w:pPr>
        <w:pStyle w:val="Body"/>
        <w:ind w:left="1080"/>
        <w:rPr>
          <w:rFonts w:asciiTheme="minorHAnsi" w:hAnsiTheme="minorHAnsi" w:cstheme="minorHAnsi"/>
          <w:sz w:val="22"/>
          <w:szCs w:val="22"/>
        </w:rPr>
      </w:pPr>
    </w:p>
    <w:p w14:paraId="0B7BAB02" w14:textId="77777777" w:rsidR="00817679" w:rsidRPr="00A53329" w:rsidRDefault="00817679" w:rsidP="00FE0746">
      <w:pPr>
        <w:pStyle w:val="Body"/>
        <w:numPr>
          <w:ilvl w:val="0"/>
          <w:numId w:val="16"/>
        </w:numPr>
        <w:ind w:left="1800"/>
        <w:rPr>
          <w:rFonts w:asciiTheme="minorHAnsi" w:hAnsiTheme="minorHAnsi" w:cstheme="minorHAnsi"/>
          <w:sz w:val="22"/>
          <w:szCs w:val="22"/>
        </w:rPr>
      </w:pPr>
      <w:r w:rsidRPr="00755333">
        <w:rPr>
          <w:rFonts w:asciiTheme="minorHAnsi" w:hAnsiTheme="minorHAnsi" w:cstheme="minorHAnsi"/>
          <w:sz w:val="22"/>
          <w:szCs w:val="22"/>
        </w:rPr>
        <w:t>NEICE_ProgressReportRequest.xml</w:t>
      </w:r>
    </w:p>
    <w:p w14:paraId="225C2D97" w14:textId="77777777" w:rsidR="00817679" w:rsidRPr="00A53329" w:rsidRDefault="00817679" w:rsidP="00FE0746">
      <w:pPr>
        <w:pStyle w:val="Body"/>
        <w:numPr>
          <w:ilvl w:val="1"/>
          <w:numId w:val="16"/>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Progress Report Request</w:t>
      </w:r>
    </w:p>
    <w:p w14:paraId="454DC6BB" w14:textId="77777777" w:rsidR="00817679" w:rsidRPr="00A53329" w:rsidRDefault="00817679" w:rsidP="00FE0746">
      <w:pPr>
        <w:pStyle w:val="Body"/>
        <w:ind w:left="1080"/>
        <w:rPr>
          <w:rFonts w:asciiTheme="minorHAnsi" w:hAnsiTheme="minorHAnsi" w:cstheme="minorHAnsi"/>
          <w:sz w:val="22"/>
          <w:szCs w:val="22"/>
        </w:rPr>
      </w:pPr>
    </w:p>
    <w:p w14:paraId="53CDDBB5" w14:textId="77777777" w:rsidR="00817679" w:rsidRPr="00A53329" w:rsidRDefault="00817679" w:rsidP="00FE0746">
      <w:pPr>
        <w:pStyle w:val="Body"/>
        <w:numPr>
          <w:ilvl w:val="0"/>
          <w:numId w:val="16"/>
        </w:numPr>
        <w:ind w:left="1800"/>
        <w:rPr>
          <w:rFonts w:asciiTheme="minorHAnsi" w:hAnsiTheme="minorHAnsi" w:cstheme="minorHAnsi"/>
          <w:sz w:val="22"/>
          <w:szCs w:val="22"/>
        </w:rPr>
      </w:pPr>
      <w:r w:rsidRPr="00A53329">
        <w:rPr>
          <w:rFonts w:asciiTheme="minorHAnsi" w:hAnsiTheme="minorHAnsi" w:cstheme="minorHAnsi"/>
          <w:sz w:val="22"/>
          <w:szCs w:val="22"/>
        </w:rPr>
        <w:t>NEICE_ProgressReportResponse.xml</w:t>
      </w:r>
    </w:p>
    <w:p w14:paraId="1B729E8D" w14:textId="77777777" w:rsidR="00817679" w:rsidRPr="00A53329" w:rsidRDefault="00817679" w:rsidP="00FE0746">
      <w:pPr>
        <w:pStyle w:val="Body"/>
        <w:numPr>
          <w:ilvl w:val="1"/>
          <w:numId w:val="16"/>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Progress Report Response</w:t>
      </w:r>
    </w:p>
    <w:p w14:paraId="17393B00" w14:textId="77777777" w:rsidR="00817679" w:rsidRPr="00A53329" w:rsidRDefault="00817679" w:rsidP="00FE0746">
      <w:pPr>
        <w:pStyle w:val="Body"/>
        <w:ind w:left="1080"/>
        <w:rPr>
          <w:rFonts w:asciiTheme="minorHAnsi" w:hAnsiTheme="minorHAnsi" w:cstheme="minorHAnsi"/>
          <w:sz w:val="22"/>
          <w:szCs w:val="22"/>
        </w:rPr>
      </w:pPr>
    </w:p>
    <w:p w14:paraId="0999362F" w14:textId="77777777" w:rsidR="00817679" w:rsidRPr="00A53329" w:rsidRDefault="00817679" w:rsidP="00FE0746">
      <w:pPr>
        <w:pStyle w:val="Body"/>
        <w:numPr>
          <w:ilvl w:val="0"/>
          <w:numId w:val="16"/>
        </w:numPr>
        <w:ind w:left="1800"/>
        <w:rPr>
          <w:rFonts w:asciiTheme="minorHAnsi" w:hAnsiTheme="minorHAnsi" w:cstheme="minorHAnsi"/>
          <w:sz w:val="22"/>
          <w:szCs w:val="22"/>
        </w:rPr>
      </w:pPr>
      <w:r w:rsidRPr="00A53329">
        <w:rPr>
          <w:rFonts w:asciiTheme="minorHAnsi" w:hAnsiTheme="minorHAnsi" w:cstheme="minorHAnsi"/>
          <w:sz w:val="22"/>
          <w:szCs w:val="22"/>
        </w:rPr>
        <w:t>NEICE_ProgressReport_FollowupRequest.xml</w:t>
      </w:r>
    </w:p>
    <w:p w14:paraId="55C071FA" w14:textId="77777777" w:rsidR="00817679" w:rsidRPr="00A53329" w:rsidRDefault="00817679" w:rsidP="00FE0746">
      <w:pPr>
        <w:pStyle w:val="Body"/>
        <w:numPr>
          <w:ilvl w:val="1"/>
          <w:numId w:val="16"/>
        </w:numPr>
        <w:ind w:left="2520"/>
        <w:rPr>
          <w:rFonts w:asciiTheme="minorHAnsi" w:hAnsiTheme="minorHAnsi" w:cstheme="minorHAnsi"/>
          <w:sz w:val="22"/>
          <w:szCs w:val="22"/>
        </w:rPr>
      </w:pPr>
      <w:r w:rsidRPr="00A53329">
        <w:rPr>
          <w:rFonts w:asciiTheme="minorHAnsi" w:hAnsiTheme="minorHAnsi" w:cstheme="minorHAnsi"/>
          <w:sz w:val="22"/>
          <w:szCs w:val="22"/>
        </w:rPr>
        <w:t xml:space="preserve">Sample XML Instance - Progress Report </w:t>
      </w:r>
      <w:proofErr w:type="spellStart"/>
      <w:r w:rsidRPr="00A53329">
        <w:rPr>
          <w:rFonts w:asciiTheme="minorHAnsi" w:hAnsiTheme="minorHAnsi" w:cstheme="minorHAnsi"/>
          <w:sz w:val="22"/>
          <w:szCs w:val="22"/>
        </w:rPr>
        <w:t>Followup</w:t>
      </w:r>
      <w:proofErr w:type="spellEnd"/>
      <w:r w:rsidRPr="00A53329">
        <w:rPr>
          <w:rFonts w:asciiTheme="minorHAnsi" w:hAnsiTheme="minorHAnsi" w:cstheme="minorHAnsi"/>
          <w:sz w:val="22"/>
          <w:szCs w:val="22"/>
        </w:rPr>
        <w:t xml:space="preserve"> Request</w:t>
      </w:r>
    </w:p>
    <w:p w14:paraId="52E179E8" w14:textId="77777777" w:rsidR="00817679" w:rsidRPr="00A53329" w:rsidRDefault="00817679" w:rsidP="00FE0746">
      <w:pPr>
        <w:pStyle w:val="Body"/>
        <w:ind w:left="1080"/>
        <w:rPr>
          <w:rFonts w:asciiTheme="minorHAnsi" w:hAnsiTheme="minorHAnsi" w:cstheme="minorHAnsi"/>
          <w:sz w:val="22"/>
          <w:szCs w:val="22"/>
        </w:rPr>
      </w:pPr>
    </w:p>
    <w:p w14:paraId="2F0E9D50" w14:textId="77777777" w:rsidR="00817679" w:rsidRPr="00A53329" w:rsidRDefault="00817679" w:rsidP="00FE0746">
      <w:pPr>
        <w:pStyle w:val="Body"/>
        <w:numPr>
          <w:ilvl w:val="0"/>
          <w:numId w:val="16"/>
        </w:numPr>
        <w:ind w:left="1800"/>
        <w:rPr>
          <w:rFonts w:asciiTheme="minorHAnsi" w:hAnsiTheme="minorHAnsi" w:cstheme="minorHAnsi"/>
          <w:sz w:val="22"/>
          <w:szCs w:val="22"/>
        </w:rPr>
      </w:pPr>
      <w:r w:rsidRPr="00A53329">
        <w:rPr>
          <w:rFonts w:asciiTheme="minorHAnsi" w:hAnsiTheme="minorHAnsi" w:cstheme="minorHAnsi"/>
          <w:sz w:val="22"/>
          <w:szCs w:val="22"/>
        </w:rPr>
        <w:t>NEICE_ProgressReport_FollowupResponse.xml</w:t>
      </w:r>
    </w:p>
    <w:p w14:paraId="5EB5CC58" w14:textId="77777777" w:rsidR="00817679" w:rsidRPr="00A53329" w:rsidRDefault="00817679" w:rsidP="00FE0746">
      <w:pPr>
        <w:pStyle w:val="Body"/>
        <w:numPr>
          <w:ilvl w:val="1"/>
          <w:numId w:val="16"/>
        </w:numPr>
        <w:ind w:left="2520"/>
        <w:rPr>
          <w:rFonts w:asciiTheme="minorHAnsi" w:hAnsiTheme="minorHAnsi" w:cstheme="minorHAnsi"/>
          <w:sz w:val="22"/>
          <w:szCs w:val="22"/>
        </w:rPr>
      </w:pPr>
      <w:r w:rsidRPr="00A53329">
        <w:rPr>
          <w:rFonts w:asciiTheme="minorHAnsi" w:hAnsiTheme="minorHAnsi" w:cstheme="minorHAnsi"/>
          <w:sz w:val="22"/>
          <w:szCs w:val="22"/>
        </w:rPr>
        <w:lastRenderedPageBreak/>
        <w:t xml:space="preserve">Sample XML Instance - Progress Report </w:t>
      </w:r>
      <w:proofErr w:type="spellStart"/>
      <w:r w:rsidRPr="00A53329">
        <w:rPr>
          <w:rFonts w:asciiTheme="minorHAnsi" w:hAnsiTheme="minorHAnsi" w:cstheme="minorHAnsi"/>
          <w:sz w:val="22"/>
          <w:szCs w:val="22"/>
        </w:rPr>
        <w:t>Followup</w:t>
      </w:r>
      <w:proofErr w:type="spellEnd"/>
      <w:r w:rsidRPr="00A53329">
        <w:rPr>
          <w:rFonts w:asciiTheme="minorHAnsi" w:hAnsiTheme="minorHAnsi" w:cstheme="minorHAnsi"/>
          <w:sz w:val="22"/>
          <w:szCs w:val="22"/>
        </w:rPr>
        <w:t xml:space="preserve"> Response</w:t>
      </w:r>
    </w:p>
    <w:p w14:paraId="7F6D3457" w14:textId="77777777" w:rsidR="00817679" w:rsidRPr="00A53329" w:rsidRDefault="00817679" w:rsidP="00FE0746">
      <w:pPr>
        <w:pStyle w:val="Body"/>
        <w:ind w:left="1080"/>
        <w:rPr>
          <w:rFonts w:asciiTheme="minorHAnsi" w:hAnsiTheme="minorHAnsi" w:cstheme="minorHAnsi"/>
          <w:sz w:val="22"/>
          <w:szCs w:val="22"/>
        </w:rPr>
      </w:pPr>
    </w:p>
    <w:p w14:paraId="1B7DEEC9" w14:textId="77777777" w:rsidR="00817679" w:rsidRPr="00FE0746" w:rsidRDefault="00817679" w:rsidP="00FE0746">
      <w:pPr>
        <w:pStyle w:val="Body"/>
        <w:ind w:left="1080"/>
        <w:rPr>
          <w:rFonts w:asciiTheme="minorHAnsi" w:hAnsiTheme="minorHAnsi" w:cstheme="minorHAnsi"/>
          <w:b/>
          <w:bCs/>
          <w:sz w:val="22"/>
          <w:szCs w:val="22"/>
        </w:rPr>
      </w:pPr>
      <w:r w:rsidRPr="00FE0746">
        <w:rPr>
          <w:rFonts w:asciiTheme="minorHAnsi" w:hAnsiTheme="minorHAnsi" w:cstheme="minorHAnsi"/>
          <w:b/>
          <w:bCs/>
          <w:sz w:val="22"/>
          <w:szCs w:val="22"/>
        </w:rPr>
        <w:t>Status Report</w:t>
      </w:r>
    </w:p>
    <w:p w14:paraId="493E4E31" w14:textId="77777777" w:rsidR="00817679" w:rsidRPr="00755333" w:rsidRDefault="00817679" w:rsidP="00FE0746">
      <w:pPr>
        <w:pStyle w:val="Body"/>
        <w:ind w:left="1080"/>
        <w:rPr>
          <w:rFonts w:asciiTheme="minorHAnsi" w:hAnsiTheme="minorHAnsi" w:cstheme="minorHAnsi"/>
          <w:sz w:val="22"/>
          <w:szCs w:val="22"/>
        </w:rPr>
      </w:pPr>
    </w:p>
    <w:p w14:paraId="764A77FA" w14:textId="77777777" w:rsidR="00817679" w:rsidRPr="00A53329" w:rsidRDefault="00817679" w:rsidP="00FE0746">
      <w:pPr>
        <w:pStyle w:val="Body"/>
        <w:numPr>
          <w:ilvl w:val="0"/>
          <w:numId w:val="17"/>
        </w:numPr>
        <w:ind w:left="1800"/>
        <w:rPr>
          <w:rFonts w:asciiTheme="minorHAnsi" w:hAnsiTheme="minorHAnsi" w:cstheme="minorHAnsi"/>
          <w:sz w:val="22"/>
          <w:szCs w:val="22"/>
        </w:rPr>
      </w:pPr>
      <w:r w:rsidRPr="00755333">
        <w:rPr>
          <w:rFonts w:asciiTheme="minorHAnsi" w:hAnsiTheme="minorHAnsi" w:cstheme="minorHAnsi"/>
          <w:sz w:val="22"/>
          <w:szCs w:val="22"/>
        </w:rPr>
        <w:t>NEICE_StatusReportRequest.xml</w:t>
      </w:r>
    </w:p>
    <w:p w14:paraId="21E9AB48" w14:textId="77777777" w:rsidR="00817679" w:rsidRPr="00A53329" w:rsidRDefault="00817679" w:rsidP="00FE0746">
      <w:pPr>
        <w:pStyle w:val="Body"/>
        <w:numPr>
          <w:ilvl w:val="1"/>
          <w:numId w:val="17"/>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Status Report Request</w:t>
      </w:r>
    </w:p>
    <w:p w14:paraId="1C5CAD91" w14:textId="77777777" w:rsidR="00817679" w:rsidRPr="00A53329" w:rsidRDefault="00817679" w:rsidP="00FE0746">
      <w:pPr>
        <w:pStyle w:val="Body"/>
        <w:ind w:left="1080"/>
        <w:rPr>
          <w:rFonts w:asciiTheme="minorHAnsi" w:hAnsiTheme="minorHAnsi" w:cstheme="minorHAnsi"/>
          <w:sz w:val="22"/>
          <w:szCs w:val="22"/>
        </w:rPr>
      </w:pPr>
    </w:p>
    <w:p w14:paraId="2A7B674C" w14:textId="77777777" w:rsidR="00817679" w:rsidRPr="00A53329" w:rsidRDefault="00817679" w:rsidP="00FE0746">
      <w:pPr>
        <w:pStyle w:val="Body"/>
        <w:numPr>
          <w:ilvl w:val="0"/>
          <w:numId w:val="17"/>
        </w:numPr>
        <w:ind w:left="1800"/>
        <w:rPr>
          <w:rFonts w:asciiTheme="minorHAnsi" w:hAnsiTheme="minorHAnsi" w:cstheme="minorHAnsi"/>
          <w:sz w:val="22"/>
          <w:szCs w:val="22"/>
        </w:rPr>
      </w:pPr>
      <w:r w:rsidRPr="00A53329">
        <w:rPr>
          <w:rFonts w:asciiTheme="minorHAnsi" w:hAnsiTheme="minorHAnsi" w:cstheme="minorHAnsi"/>
          <w:sz w:val="22"/>
          <w:szCs w:val="22"/>
        </w:rPr>
        <w:t>NEICE_StatusReportResponse.xml</w:t>
      </w:r>
    </w:p>
    <w:p w14:paraId="5B369D5C" w14:textId="77777777" w:rsidR="00817679" w:rsidRPr="00A53329" w:rsidRDefault="00817679" w:rsidP="00FE0746">
      <w:pPr>
        <w:pStyle w:val="Body"/>
        <w:numPr>
          <w:ilvl w:val="1"/>
          <w:numId w:val="17"/>
        </w:numPr>
        <w:ind w:left="2520"/>
        <w:rPr>
          <w:rFonts w:asciiTheme="minorHAnsi" w:hAnsiTheme="minorHAnsi" w:cstheme="minorHAnsi"/>
          <w:sz w:val="22"/>
          <w:szCs w:val="22"/>
        </w:rPr>
      </w:pPr>
      <w:r w:rsidRPr="00A53329">
        <w:rPr>
          <w:rFonts w:asciiTheme="minorHAnsi" w:hAnsiTheme="minorHAnsi" w:cstheme="minorHAnsi"/>
          <w:sz w:val="22"/>
          <w:szCs w:val="22"/>
        </w:rPr>
        <w:t>Sample XML Instance - Status Report Response</w:t>
      </w:r>
    </w:p>
    <w:p w14:paraId="593FA897" w14:textId="77777777" w:rsidR="00817679" w:rsidRPr="00A53329" w:rsidRDefault="00817679" w:rsidP="00FE0746">
      <w:pPr>
        <w:pStyle w:val="Body"/>
        <w:ind w:left="1080"/>
        <w:rPr>
          <w:rFonts w:asciiTheme="minorHAnsi" w:hAnsiTheme="minorHAnsi" w:cstheme="minorHAnsi"/>
          <w:sz w:val="22"/>
          <w:szCs w:val="22"/>
        </w:rPr>
      </w:pPr>
    </w:p>
    <w:p w14:paraId="7A337E58" w14:textId="634D5620" w:rsidR="00817679" w:rsidRPr="00A53329" w:rsidRDefault="00817679" w:rsidP="00FE0746">
      <w:pPr>
        <w:pStyle w:val="Body"/>
        <w:numPr>
          <w:ilvl w:val="0"/>
          <w:numId w:val="17"/>
        </w:numPr>
        <w:ind w:left="1800"/>
        <w:rPr>
          <w:rFonts w:asciiTheme="minorHAnsi" w:hAnsiTheme="minorHAnsi" w:cstheme="minorHAnsi"/>
          <w:sz w:val="22"/>
          <w:szCs w:val="22"/>
        </w:rPr>
      </w:pPr>
      <w:r w:rsidRPr="00A53329">
        <w:rPr>
          <w:rFonts w:asciiTheme="minorHAnsi" w:hAnsiTheme="minorHAnsi" w:cstheme="minorHAnsi"/>
          <w:sz w:val="22"/>
          <w:szCs w:val="22"/>
        </w:rPr>
        <w:t>NEICE_StatusReport_FollowupRequest.xml</w:t>
      </w:r>
    </w:p>
    <w:p w14:paraId="2482FFD7" w14:textId="77777777" w:rsidR="00817679" w:rsidRPr="00A53329" w:rsidRDefault="00817679" w:rsidP="00FE0746">
      <w:pPr>
        <w:pStyle w:val="Body"/>
        <w:numPr>
          <w:ilvl w:val="1"/>
          <w:numId w:val="17"/>
        </w:numPr>
        <w:ind w:left="2520"/>
        <w:rPr>
          <w:rFonts w:asciiTheme="minorHAnsi" w:hAnsiTheme="minorHAnsi" w:cstheme="minorHAnsi"/>
          <w:sz w:val="22"/>
          <w:szCs w:val="22"/>
        </w:rPr>
      </w:pPr>
      <w:r w:rsidRPr="00A53329">
        <w:rPr>
          <w:rFonts w:asciiTheme="minorHAnsi" w:hAnsiTheme="minorHAnsi" w:cstheme="minorHAnsi"/>
          <w:sz w:val="22"/>
          <w:szCs w:val="22"/>
        </w:rPr>
        <w:t xml:space="preserve">Sample XML Instance - Status Report </w:t>
      </w:r>
      <w:proofErr w:type="spellStart"/>
      <w:r w:rsidRPr="00A53329">
        <w:rPr>
          <w:rFonts w:asciiTheme="minorHAnsi" w:hAnsiTheme="minorHAnsi" w:cstheme="minorHAnsi"/>
          <w:sz w:val="22"/>
          <w:szCs w:val="22"/>
        </w:rPr>
        <w:t>Followup</w:t>
      </w:r>
      <w:proofErr w:type="spellEnd"/>
      <w:r w:rsidRPr="00A53329">
        <w:rPr>
          <w:rFonts w:asciiTheme="minorHAnsi" w:hAnsiTheme="minorHAnsi" w:cstheme="minorHAnsi"/>
          <w:sz w:val="22"/>
          <w:szCs w:val="22"/>
        </w:rPr>
        <w:t xml:space="preserve"> Request</w:t>
      </w:r>
    </w:p>
    <w:p w14:paraId="1F747280" w14:textId="1B9D0A7D" w:rsidR="00E737C7" w:rsidRPr="00A53329" w:rsidRDefault="00E737C7" w:rsidP="00FE0746">
      <w:pPr>
        <w:pStyle w:val="BodyA"/>
        <w:spacing w:before="0"/>
        <w:ind w:left="1800"/>
        <w:rPr>
          <w:rFonts w:asciiTheme="minorHAnsi" w:hAnsiTheme="minorHAnsi" w:cstheme="minorHAnsi"/>
          <w:position w:val="-2"/>
          <w:sz w:val="22"/>
          <w:szCs w:val="22"/>
        </w:rPr>
      </w:pPr>
    </w:p>
    <w:p w14:paraId="51595651" w14:textId="77777777" w:rsidR="00E737C7" w:rsidRPr="00A53329" w:rsidRDefault="00E737C7">
      <w:pPr>
        <w:pStyle w:val="Default"/>
        <w:rPr>
          <w:rFonts w:asciiTheme="minorHAnsi" w:eastAsia="Times" w:hAnsiTheme="minorHAnsi" w:cstheme="minorHAnsi"/>
          <w:sz w:val="22"/>
          <w:szCs w:val="22"/>
        </w:rPr>
      </w:pPr>
    </w:p>
    <w:p w14:paraId="6B5135A5" w14:textId="77777777" w:rsidR="00E737C7" w:rsidRPr="00A53329" w:rsidRDefault="00E737C7">
      <w:pPr>
        <w:pStyle w:val="Heading2"/>
        <w:rPr>
          <w:rFonts w:asciiTheme="minorHAnsi" w:hAnsiTheme="minorHAnsi" w:cstheme="minorHAnsi"/>
          <w:sz w:val="22"/>
          <w:szCs w:val="22"/>
        </w:rPr>
      </w:pPr>
      <w:bookmarkStart w:id="30" w:name="_Toc56112778"/>
      <w:r w:rsidRPr="00A53329">
        <w:rPr>
          <w:rFonts w:asciiTheme="minorHAnsi" w:hAnsiTheme="minorHAnsi" w:cstheme="minorHAnsi"/>
          <w:sz w:val="22"/>
          <w:szCs w:val="22"/>
        </w:rPr>
        <w:t>Master Documentation Files</w:t>
      </w:r>
      <w:bookmarkEnd w:id="30"/>
    </w:p>
    <w:p w14:paraId="2583DB14" w14:textId="77777777" w:rsidR="00E737C7" w:rsidRPr="00A53329" w:rsidRDefault="00E737C7">
      <w:pPr>
        <w:pStyle w:val="BodyA"/>
        <w:numPr>
          <w:ilvl w:val="0"/>
          <w:numId w:val="7"/>
        </w:numPr>
        <w:spacing w:before="0"/>
        <w:ind w:left="1800"/>
        <w:rPr>
          <w:rFonts w:asciiTheme="minorHAnsi" w:hAnsiTheme="minorHAnsi" w:cstheme="minorHAnsi"/>
          <w:position w:val="-2"/>
          <w:sz w:val="22"/>
          <w:szCs w:val="22"/>
        </w:rPr>
      </w:pPr>
      <w:r w:rsidRPr="00A53329">
        <w:rPr>
          <w:rFonts w:asciiTheme="minorHAnsi" w:hAnsiTheme="minorHAnsi" w:cstheme="minorHAnsi"/>
          <w:b/>
          <w:bCs/>
          <w:sz w:val="22"/>
          <w:szCs w:val="22"/>
        </w:rPr>
        <w:t>NEICE-IEPD-MasterDocument.docx</w:t>
      </w:r>
      <w:r w:rsidRPr="00A53329">
        <w:rPr>
          <w:rFonts w:asciiTheme="minorHAnsi" w:hAnsiTheme="minorHAnsi" w:cstheme="minorHAnsi"/>
          <w:sz w:val="22"/>
          <w:szCs w:val="22"/>
        </w:rPr>
        <w:t>: Master Documentation (this document).</w:t>
      </w:r>
    </w:p>
    <w:p w14:paraId="4E78438A" w14:textId="77777777" w:rsidR="00E737C7" w:rsidRPr="00A53329" w:rsidRDefault="00E737C7">
      <w:pPr>
        <w:pStyle w:val="Default"/>
        <w:rPr>
          <w:rFonts w:asciiTheme="minorHAnsi" w:eastAsia="Times" w:hAnsiTheme="minorHAnsi" w:cstheme="minorHAnsi"/>
          <w:sz w:val="22"/>
          <w:szCs w:val="22"/>
        </w:rPr>
      </w:pPr>
    </w:p>
    <w:p w14:paraId="76C3E497" w14:textId="77777777" w:rsidR="00E737C7" w:rsidRPr="00A53329" w:rsidRDefault="00E737C7">
      <w:pPr>
        <w:pStyle w:val="Heading2"/>
        <w:rPr>
          <w:rFonts w:asciiTheme="minorHAnsi" w:hAnsiTheme="minorHAnsi" w:cstheme="minorHAnsi"/>
          <w:sz w:val="22"/>
          <w:szCs w:val="22"/>
        </w:rPr>
      </w:pPr>
      <w:bookmarkStart w:id="31" w:name="_Toc56112779"/>
      <w:r w:rsidRPr="00A53329">
        <w:rPr>
          <w:rFonts w:asciiTheme="minorHAnsi" w:hAnsiTheme="minorHAnsi" w:cstheme="minorHAnsi"/>
          <w:sz w:val="22"/>
          <w:szCs w:val="22"/>
        </w:rPr>
        <w:t>Other Documentation</w:t>
      </w:r>
      <w:bookmarkEnd w:id="31"/>
    </w:p>
    <w:p w14:paraId="54255E6E"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Sample 100a Document</w:t>
      </w:r>
    </w:p>
    <w:p w14:paraId="38A47941"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Sample 100b Document</w:t>
      </w:r>
    </w:p>
    <w:p w14:paraId="18CC7D8B"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Transmittal Cover Sheet</w:t>
      </w:r>
    </w:p>
    <w:p w14:paraId="77F9098C"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Domain Model</w:t>
      </w:r>
    </w:p>
    <w:p w14:paraId="27F027B6"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NIEM Mapping</w:t>
      </w:r>
    </w:p>
    <w:p w14:paraId="433041AA" w14:textId="77777777" w:rsidR="00E737C7" w:rsidRPr="00A53329" w:rsidRDefault="00E737C7">
      <w:pPr>
        <w:pStyle w:val="BodyA"/>
        <w:numPr>
          <w:ilvl w:val="0"/>
          <w:numId w:val="6"/>
        </w:numPr>
        <w:spacing w:before="0"/>
        <w:ind w:left="1800"/>
        <w:rPr>
          <w:rFonts w:asciiTheme="minorHAnsi" w:hAnsiTheme="minorHAnsi" w:cstheme="minorHAnsi"/>
          <w:b/>
          <w:bCs/>
          <w:sz w:val="22"/>
          <w:szCs w:val="22"/>
        </w:rPr>
      </w:pPr>
      <w:r w:rsidRPr="00A53329">
        <w:rPr>
          <w:rFonts w:asciiTheme="minorHAnsi" w:hAnsiTheme="minorHAnsi" w:cstheme="minorHAnsi"/>
          <w:b/>
          <w:bCs/>
          <w:sz w:val="22"/>
          <w:szCs w:val="22"/>
        </w:rPr>
        <w:t>Change Log</w:t>
      </w:r>
    </w:p>
    <w:p w14:paraId="2D53FAB7" w14:textId="77777777" w:rsidR="00E737C7" w:rsidRPr="00A53329" w:rsidRDefault="00E737C7">
      <w:pPr>
        <w:pStyle w:val="Default"/>
        <w:rPr>
          <w:rFonts w:asciiTheme="minorHAnsi" w:eastAsia="Times" w:hAnsiTheme="minorHAnsi" w:cstheme="minorHAnsi"/>
          <w:sz w:val="22"/>
          <w:szCs w:val="22"/>
        </w:rPr>
      </w:pPr>
    </w:p>
    <w:p w14:paraId="09C5FDCC" w14:textId="77777777" w:rsidR="00E737C7" w:rsidRPr="00A53329" w:rsidRDefault="00E737C7">
      <w:pPr>
        <w:pStyle w:val="Heading2"/>
        <w:rPr>
          <w:rFonts w:asciiTheme="minorHAnsi" w:hAnsiTheme="minorHAnsi" w:cstheme="minorHAnsi"/>
          <w:sz w:val="22"/>
          <w:szCs w:val="22"/>
        </w:rPr>
      </w:pPr>
      <w:bookmarkStart w:id="32" w:name="_Toc56112780"/>
      <w:r w:rsidRPr="00A53329">
        <w:rPr>
          <w:rFonts w:asciiTheme="minorHAnsi" w:hAnsiTheme="minorHAnsi" w:cstheme="minorHAnsi"/>
          <w:sz w:val="22"/>
          <w:szCs w:val="22"/>
        </w:rPr>
        <w:t>Catalog Files</w:t>
      </w:r>
      <w:bookmarkEnd w:id="32"/>
    </w:p>
    <w:p w14:paraId="0BA6413F" w14:textId="77777777" w:rsidR="00E737C7" w:rsidRPr="00A53329" w:rsidRDefault="00E737C7">
      <w:pPr>
        <w:pStyle w:val="BodyA"/>
        <w:numPr>
          <w:ilvl w:val="0"/>
          <w:numId w:val="8"/>
        </w:numPr>
        <w:spacing w:before="0"/>
        <w:ind w:left="1800"/>
        <w:rPr>
          <w:rFonts w:asciiTheme="minorHAnsi" w:hAnsiTheme="minorHAnsi" w:cstheme="minorHAnsi"/>
          <w:position w:val="-2"/>
          <w:sz w:val="22"/>
          <w:szCs w:val="22"/>
        </w:rPr>
      </w:pPr>
      <w:r w:rsidRPr="00A53329">
        <w:rPr>
          <w:rFonts w:asciiTheme="minorHAnsi" w:hAnsiTheme="minorHAnsi" w:cstheme="minorHAnsi"/>
          <w:sz w:val="22"/>
          <w:szCs w:val="22"/>
        </w:rPr>
        <w:t>Catalog</w:t>
      </w:r>
    </w:p>
    <w:p w14:paraId="0421C1F7" w14:textId="77777777" w:rsidR="00E737C7" w:rsidRPr="00A53329" w:rsidRDefault="00E737C7">
      <w:pPr>
        <w:pStyle w:val="BodyA"/>
        <w:numPr>
          <w:ilvl w:val="0"/>
          <w:numId w:val="8"/>
        </w:numPr>
        <w:spacing w:before="0"/>
        <w:ind w:left="1800"/>
        <w:rPr>
          <w:rFonts w:asciiTheme="minorHAnsi" w:hAnsiTheme="minorHAnsi" w:cstheme="minorHAnsi"/>
          <w:position w:val="-2"/>
          <w:sz w:val="22"/>
          <w:szCs w:val="22"/>
        </w:rPr>
      </w:pPr>
      <w:proofErr w:type="spellStart"/>
      <w:r w:rsidRPr="00A53329">
        <w:rPr>
          <w:rFonts w:asciiTheme="minorHAnsi" w:hAnsiTheme="minorHAnsi" w:cstheme="minorHAnsi"/>
          <w:sz w:val="22"/>
          <w:szCs w:val="22"/>
          <w:lang w:val="es-ES_tradnl"/>
        </w:rPr>
        <w:t>Metadata</w:t>
      </w:r>
      <w:proofErr w:type="spellEnd"/>
    </w:p>
    <w:p w14:paraId="1E1ADD6D" w14:textId="77777777" w:rsidR="003B56D2" w:rsidRPr="00A53329" w:rsidRDefault="003B56D2">
      <w:pPr>
        <w:spacing w:line="200" w:lineRule="exact"/>
        <w:rPr>
          <w:rFonts w:asciiTheme="minorHAnsi" w:hAnsiTheme="minorHAnsi" w:cstheme="minorHAnsi"/>
          <w:sz w:val="22"/>
          <w:szCs w:val="22"/>
        </w:rPr>
      </w:pPr>
    </w:p>
    <w:p w14:paraId="07AD5706" w14:textId="77777777" w:rsidR="003B56D2" w:rsidRPr="00A53329" w:rsidRDefault="003B56D2">
      <w:pPr>
        <w:spacing w:line="200" w:lineRule="exact"/>
        <w:rPr>
          <w:rFonts w:asciiTheme="minorHAnsi" w:hAnsiTheme="minorHAnsi" w:cstheme="minorHAnsi"/>
          <w:sz w:val="22"/>
          <w:szCs w:val="22"/>
        </w:rPr>
      </w:pPr>
    </w:p>
    <w:p w14:paraId="1FF02C0A" w14:textId="77777777" w:rsidR="003B56D2" w:rsidRPr="00A53329" w:rsidRDefault="003B56D2">
      <w:pPr>
        <w:spacing w:line="200" w:lineRule="exact"/>
        <w:rPr>
          <w:rFonts w:asciiTheme="minorHAnsi" w:hAnsiTheme="minorHAnsi" w:cstheme="minorHAnsi"/>
          <w:sz w:val="22"/>
          <w:szCs w:val="22"/>
        </w:rPr>
      </w:pPr>
    </w:p>
    <w:p w14:paraId="5BD65193" w14:textId="77777777" w:rsidR="004B5588" w:rsidRPr="00A53329" w:rsidRDefault="004B5588">
      <w:pPr>
        <w:spacing w:before="4" w:line="280" w:lineRule="exact"/>
        <w:rPr>
          <w:rFonts w:asciiTheme="minorHAnsi" w:hAnsiTheme="minorHAnsi" w:cstheme="minorHAnsi"/>
          <w:sz w:val="22"/>
          <w:szCs w:val="22"/>
        </w:rPr>
      </w:pPr>
    </w:p>
    <w:p w14:paraId="48045B5B" w14:textId="77777777" w:rsidR="00E17688" w:rsidRPr="00FE0746" w:rsidRDefault="00E17688">
      <w:pPr>
        <w:rPr>
          <w:rFonts w:asciiTheme="minorHAnsi" w:eastAsia="Cambria" w:hAnsiTheme="minorHAnsi" w:cstheme="minorHAnsi"/>
          <w:b/>
          <w:bCs/>
          <w:color w:val="1F497D" w:themeColor="text2"/>
          <w:spacing w:val="-1"/>
          <w:kern w:val="32"/>
          <w:sz w:val="44"/>
          <w:szCs w:val="44"/>
        </w:rPr>
      </w:pPr>
      <w:r w:rsidRPr="00FE0746">
        <w:rPr>
          <w:rFonts w:asciiTheme="minorHAnsi" w:hAnsiTheme="minorHAnsi" w:cstheme="minorHAnsi"/>
          <w:spacing w:val="-1"/>
          <w:sz w:val="44"/>
          <w:szCs w:val="44"/>
        </w:rPr>
        <w:br w:type="page"/>
      </w:r>
    </w:p>
    <w:p w14:paraId="32A84FFD" w14:textId="77777777" w:rsidR="00CF7C50" w:rsidRDefault="00CF7C50" w:rsidP="00CF7C50">
      <w:pPr>
        <w:pStyle w:val="Heading"/>
      </w:pPr>
    </w:p>
    <w:p w14:paraId="6A317B90" w14:textId="1D7F2B2E" w:rsidR="004B5588" w:rsidRPr="00CF7C50" w:rsidRDefault="003B56D2" w:rsidP="00FE0746">
      <w:pPr>
        <w:pStyle w:val="Heading"/>
      </w:pPr>
      <w:bookmarkStart w:id="33" w:name="_Toc56112781"/>
      <w:r w:rsidRPr="00FE0746">
        <w:t>NEICE Project Team</w:t>
      </w:r>
      <w:bookmarkEnd w:id="33"/>
    </w:p>
    <w:p w14:paraId="075E246C" w14:textId="77777777" w:rsidR="004B5588" w:rsidRPr="00FE0746" w:rsidRDefault="004B5588">
      <w:pPr>
        <w:spacing w:before="2" w:line="120" w:lineRule="exact"/>
        <w:rPr>
          <w:rFonts w:asciiTheme="minorHAnsi" w:hAnsiTheme="minorHAnsi" w:cstheme="minorHAnsi"/>
          <w:sz w:val="12"/>
          <w:szCs w:val="12"/>
        </w:rPr>
      </w:pPr>
    </w:p>
    <w:p w14:paraId="41A8064C" w14:textId="77777777" w:rsidR="004B5588" w:rsidRPr="00FE0746" w:rsidRDefault="00E17688">
      <w:pPr>
        <w:spacing w:line="200" w:lineRule="exact"/>
        <w:rPr>
          <w:rFonts w:asciiTheme="minorHAnsi" w:eastAsia="Calibri" w:hAnsiTheme="minorHAnsi" w:cstheme="minorHAnsi"/>
          <w:spacing w:val="2"/>
          <w:sz w:val="22"/>
          <w:szCs w:val="22"/>
        </w:rPr>
      </w:pPr>
      <w:r w:rsidRPr="00FE0746">
        <w:rPr>
          <w:rFonts w:asciiTheme="minorHAnsi" w:eastAsia="Calibri" w:hAnsiTheme="minorHAnsi" w:cstheme="minorHAnsi"/>
          <w:spacing w:val="2"/>
          <w:sz w:val="22"/>
          <w:szCs w:val="22"/>
        </w:rPr>
        <w:t>The NEICE project team listed below is available to answer any questions related with policy, technical or implementation.</w:t>
      </w:r>
    </w:p>
    <w:p w14:paraId="66065AE3" w14:textId="77777777" w:rsidR="00233072" w:rsidRPr="00FE0746" w:rsidRDefault="00233072">
      <w:pPr>
        <w:spacing w:line="200" w:lineRule="exact"/>
        <w:rPr>
          <w:rFonts w:asciiTheme="minorHAnsi" w:hAnsiTheme="minorHAnsi" w:cstheme="minorHAnsi"/>
        </w:rPr>
      </w:pPr>
    </w:p>
    <w:p w14:paraId="1CD9A908" w14:textId="77777777" w:rsidR="004B5588" w:rsidRPr="00FE0746" w:rsidRDefault="004B5588">
      <w:pPr>
        <w:spacing w:line="200" w:lineRule="exact"/>
        <w:rPr>
          <w:rFonts w:asciiTheme="minorHAnsi" w:hAnsiTheme="minorHAnsi" w:cstheme="minorHAnsi"/>
        </w:rPr>
      </w:pPr>
    </w:p>
    <w:tbl>
      <w:tblPr>
        <w:tblW w:w="9251" w:type="dxa"/>
        <w:tblInd w:w="99" w:type="dxa"/>
        <w:tblLayout w:type="fixed"/>
        <w:tblCellMar>
          <w:left w:w="0" w:type="dxa"/>
          <w:right w:w="0" w:type="dxa"/>
        </w:tblCellMar>
        <w:tblLook w:val="01E0" w:firstRow="1" w:lastRow="1" w:firstColumn="1" w:lastColumn="1" w:noHBand="0" w:noVBand="0"/>
      </w:tblPr>
      <w:tblGrid>
        <w:gridCol w:w="2681"/>
        <w:gridCol w:w="3690"/>
        <w:gridCol w:w="2880"/>
      </w:tblGrid>
      <w:tr w:rsidR="00233072" w:rsidRPr="0091711B" w14:paraId="4318204C" w14:textId="77777777" w:rsidTr="00233072">
        <w:trPr>
          <w:trHeight w:hRule="exact" w:val="384"/>
        </w:trPr>
        <w:tc>
          <w:tcPr>
            <w:tcW w:w="2681" w:type="dxa"/>
            <w:tcBorders>
              <w:top w:val="single" w:sz="8" w:space="0" w:color="031F73"/>
              <w:left w:val="single" w:sz="8" w:space="0" w:color="031F73"/>
              <w:bottom w:val="single" w:sz="8" w:space="0" w:color="031F73"/>
              <w:right w:val="single" w:sz="8" w:space="0" w:color="031F73"/>
            </w:tcBorders>
            <w:shd w:val="clear" w:color="auto" w:fill="031F73"/>
          </w:tcPr>
          <w:p w14:paraId="65366754" w14:textId="77777777" w:rsidR="00233072" w:rsidRPr="00FE0746" w:rsidRDefault="00233072">
            <w:pPr>
              <w:spacing w:before="56"/>
              <w:ind w:left="100"/>
              <w:rPr>
                <w:rFonts w:asciiTheme="minorHAnsi" w:eastAsia="Calibri" w:hAnsiTheme="minorHAnsi" w:cstheme="minorHAnsi"/>
              </w:rPr>
            </w:pPr>
            <w:r w:rsidRPr="00FE0746">
              <w:rPr>
                <w:rFonts w:asciiTheme="minorHAnsi" w:eastAsia="Calibri" w:hAnsiTheme="minorHAnsi" w:cstheme="minorHAnsi"/>
                <w:b/>
                <w:color w:val="FFFFFF"/>
                <w:spacing w:val="-1"/>
              </w:rPr>
              <w:t>C</w:t>
            </w:r>
            <w:r w:rsidRPr="00FE0746">
              <w:rPr>
                <w:rFonts w:asciiTheme="minorHAnsi" w:eastAsia="Calibri" w:hAnsiTheme="minorHAnsi" w:cstheme="minorHAnsi"/>
                <w:b/>
                <w:color w:val="FFFFFF"/>
                <w:spacing w:val="2"/>
              </w:rPr>
              <w:t>o</w:t>
            </w:r>
            <w:r w:rsidRPr="00FE0746">
              <w:rPr>
                <w:rFonts w:asciiTheme="minorHAnsi" w:eastAsia="Calibri" w:hAnsiTheme="minorHAnsi" w:cstheme="minorHAnsi"/>
                <w:b/>
                <w:color w:val="FFFFFF"/>
                <w:spacing w:val="-3"/>
              </w:rPr>
              <w:t>n</w:t>
            </w:r>
            <w:r w:rsidRPr="00FE0746">
              <w:rPr>
                <w:rFonts w:asciiTheme="minorHAnsi" w:eastAsia="Calibri" w:hAnsiTheme="minorHAnsi" w:cstheme="minorHAnsi"/>
                <w:b/>
                <w:color w:val="FFFFFF"/>
                <w:spacing w:val="2"/>
              </w:rPr>
              <w:t>t</w:t>
            </w:r>
            <w:r w:rsidRPr="00FE0746">
              <w:rPr>
                <w:rFonts w:asciiTheme="minorHAnsi" w:eastAsia="Calibri" w:hAnsiTheme="minorHAnsi" w:cstheme="minorHAnsi"/>
                <w:b/>
                <w:color w:val="FFFFFF"/>
                <w:spacing w:val="-4"/>
              </w:rPr>
              <w:t>a</w:t>
            </w:r>
            <w:r w:rsidRPr="00FE0746">
              <w:rPr>
                <w:rFonts w:asciiTheme="minorHAnsi" w:eastAsia="Calibri" w:hAnsiTheme="minorHAnsi" w:cstheme="minorHAnsi"/>
                <w:b/>
                <w:color w:val="FFFFFF"/>
                <w:spacing w:val="2"/>
              </w:rPr>
              <w:t>c</w:t>
            </w:r>
            <w:r w:rsidRPr="00FE0746">
              <w:rPr>
                <w:rFonts w:asciiTheme="minorHAnsi" w:eastAsia="Calibri" w:hAnsiTheme="minorHAnsi" w:cstheme="minorHAnsi"/>
                <w:b/>
                <w:color w:val="FFFFFF"/>
              </w:rPr>
              <w:t xml:space="preserve">t </w:t>
            </w:r>
            <w:r w:rsidRPr="00FE0746">
              <w:rPr>
                <w:rFonts w:asciiTheme="minorHAnsi" w:eastAsia="Calibri" w:hAnsiTheme="minorHAnsi" w:cstheme="minorHAnsi"/>
                <w:b/>
                <w:color w:val="FFFFFF"/>
                <w:spacing w:val="-3"/>
              </w:rPr>
              <w:t>N</w:t>
            </w:r>
            <w:r w:rsidRPr="00FE0746">
              <w:rPr>
                <w:rFonts w:asciiTheme="minorHAnsi" w:eastAsia="Calibri" w:hAnsiTheme="minorHAnsi" w:cstheme="minorHAnsi"/>
                <w:b/>
                <w:color w:val="FFFFFF"/>
                <w:spacing w:val="1"/>
              </w:rPr>
              <w:t>a</w:t>
            </w:r>
            <w:r w:rsidRPr="00FE0746">
              <w:rPr>
                <w:rFonts w:asciiTheme="minorHAnsi" w:eastAsia="Calibri" w:hAnsiTheme="minorHAnsi" w:cstheme="minorHAnsi"/>
                <w:b/>
                <w:color w:val="FFFFFF"/>
                <w:spacing w:val="-1"/>
              </w:rPr>
              <w:t>m</w:t>
            </w:r>
            <w:r w:rsidRPr="00FE0746">
              <w:rPr>
                <w:rFonts w:asciiTheme="minorHAnsi" w:eastAsia="Calibri" w:hAnsiTheme="minorHAnsi" w:cstheme="minorHAnsi"/>
                <w:b/>
                <w:color w:val="FFFFFF"/>
              </w:rPr>
              <w:t>e</w:t>
            </w:r>
          </w:p>
        </w:tc>
        <w:tc>
          <w:tcPr>
            <w:tcW w:w="3690" w:type="dxa"/>
            <w:tcBorders>
              <w:top w:val="single" w:sz="8" w:space="0" w:color="031F73"/>
              <w:left w:val="single" w:sz="8" w:space="0" w:color="031F73"/>
              <w:bottom w:val="single" w:sz="8" w:space="0" w:color="031F73"/>
              <w:right w:val="single" w:sz="8" w:space="0" w:color="031F73"/>
            </w:tcBorders>
            <w:shd w:val="clear" w:color="auto" w:fill="031F73"/>
          </w:tcPr>
          <w:p w14:paraId="7326F008" w14:textId="77777777" w:rsidR="00233072" w:rsidRPr="00FE0746" w:rsidRDefault="00233072">
            <w:pPr>
              <w:spacing w:before="56"/>
              <w:ind w:left="100"/>
              <w:rPr>
                <w:rFonts w:asciiTheme="minorHAnsi" w:eastAsia="Calibri" w:hAnsiTheme="minorHAnsi" w:cstheme="minorHAnsi"/>
              </w:rPr>
            </w:pPr>
            <w:r w:rsidRPr="00FE0746">
              <w:rPr>
                <w:rFonts w:asciiTheme="minorHAnsi" w:eastAsia="Calibri" w:hAnsiTheme="minorHAnsi" w:cstheme="minorHAnsi"/>
                <w:b/>
                <w:color w:val="FFFFFF"/>
                <w:spacing w:val="-2"/>
              </w:rPr>
              <w:t>E</w:t>
            </w:r>
            <w:r w:rsidRPr="00FE0746">
              <w:rPr>
                <w:rFonts w:asciiTheme="minorHAnsi" w:eastAsia="Calibri" w:hAnsiTheme="minorHAnsi" w:cstheme="minorHAnsi"/>
                <w:b/>
                <w:color w:val="FFFFFF"/>
                <w:spacing w:val="-1"/>
              </w:rPr>
              <w:t>m</w:t>
            </w:r>
            <w:r w:rsidRPr="00FE0746">
              <w:rPr>
                <w:rFonts w:asciiTheme="minorHAnsi" w:eastAsia="Calibri" w:hAnsiTheme="minorHAnsi" w:cstheme="minorHAnsi"/>
                <w:b/>
                <w:color w:val="FFFFFF"/>
                <w:spacing w:val="1"/>
              </w:rPr>
              <w:t>a</w:t>
            </w:r>
            <w:r w:rsidRPr="00FE0746">
              <w:rPr>
                <w:rFonts w:asciiTheme="minorHAnsi" w:eastAsia="Calibri" w:hAnsiTheme="minorHAnsi" w:cstheme="minorHAnsi"/>
                <w:b/>
                <w:color w:val="FFFFFF"/>
                <w:spacing w:val="-2"/>
                <w:w w:val="101"/>
              </w:rPr>
              <w:t>i</w:t>
            </w:r>
            <w:r w:rsidRPr="00FE0746">
              <w:rPr>
                <w:rFonts w:asciiTheme="minorHAnsi" w:eastAsia="Calibri" w:hAnsiTheme="minorHAnsi" w:cstheme="minorHAnsi"/>
                <w:b/>
                <w:color w:val="FFFFFF"/>
                <w:w w:val="101"/>
              </w:rPr>
              <w:t>l</w:t>
            </w:r>
          </w:p>
        </w:tc>
        <w:tc>
          <w:tcPr>
            <w:tcW w:w="2880" w:type="dxa"/>
            <w:tcBorders>
              <w:top w:val="single" w:sz="8" w:space="0" w:color="031F73"/>
              <w:left w:val="single" w:sz="8" w:space="0" w:color="031F73"/>
              <w:bottom w:val="single" w:sz="8" w:space="0" w:color="031F73"/>
              <w:right w:val="single" w:sz="8" w:space="0" w:color="031F73"/>
            </w:tcBorders>
            <w:shd w:val="clear" w:color="auto" w:fill="031F73"/>
          </w:tcPr>
          <w:p w14:paraId="37D3600A" w14:textId="77777777" w:rsidR="00233072" w:rsidRPr="00FE0746" w:rsidRDefault="00233072">
            <w:pPr>
              <w:spacing w:before="56"/>
              <w:ind w:left="95"/>
              <w:rPr>
                <w:rFonts w:asciiTheme="minorHAnsi" w:eastAsia="Calibri" w:hAnsiTheme="minorHAnsi" w:cstheme="minorHAnsi"/>
              </w:rPr>
            </w:pPr>
            <w:r w:rsidRPr="00FE0746">
              <w:rPr>
                <w:rFonts w:asciiTheme="minorHAnsi" w:eastAsia="Calibri" w:hAnsiTheme="minorHAnsi" w:cstheme="minorHAnsi"/>
                <w:b/>
                <w:color w:val="FFFFFF"/>
                <w:spacing w:val="-2"/>
              </w:rPr>
              <w:t>P</w:t>
            </w:r>
            <w:r w:rsidRPr="00FE0746">
              <w:rPr>
                <w:rFonts w:asciiTheme="minorHAnsi" w:eastAsia="Calibri" w:hAnsiTheme="minorHAnsi" w:cstheme="minorHAnsi"/>
                <w:b/>
                <w:color w:val="FFFFFF"/>
              </w:rPr>
              <w:t>r</w:t>
            </w:r>
            <w:r w:rsidRPr="00FE0746">
              <w:rPr>
                <w:rFonts w:asciiTheme="minorHAnsi" w:eastAsia="Calibri" w:hAnsiTheme="minorHAnsi" w:cstheme="minorHAnsi"/>
                <w:b/>
                <w:color w:val="FFFFFF"/>
                <w:spacing w:val="2"/>
              </w:rPr>
              <w:t>o</w:t>
            </w:r>
            <w:r w:rsidRPr="00FE0746">
              <w:rPr>
                <w:rFonts w:asciiTheme="minorHAnsi" w:eastAsia="Calibri" w:hAnsiTheme="minorHAnsi" w:cstheme="minorHAnsi"/>
                <w:b/>
                <w:color w:val="FFFFFF"/>
                <w:spacing w:val="1"/>
              </w:rPr>
              <w:t>j</w:t>
            </w:r>
            <w:r w:rsidRPr="00FE0746">
              <w:rPr>
                <w:rFonts w:asciiTheme="minorHAnsi" w:eastAsia="Calibri" w:hAnsiTheme="minorHAnsi" w:cstheme="minorHAnsi"/>
                <w:b/>
                <w:color w:val="FFFFFF"/>
                <w:spacing w:val="-6"/>
              </w:rPr>
              <w:t>e</w:t>
            </w:r>
            <w:r w:rsidRPr="00FE0746">
              <w:rPr>
                <w:rFonts w:asciiTheme="minorHAnsi" w:eastAsia="Calibri" w:hAnsiTheme="minorHAnsi" w:cstheme="minorHAnsi"/>
                <w:b/>
                <w:color w:val="FFFFFF"/>
                <w:spacing w:val="2"/>
              </w:rPr>
              <w:t>c</w:t>
            </w:r>
            <w:r w:rsidRPr="00FE0746">
              <w:rPr>
                <w:rFonts w:asciiTheme="minorHAnsi" w:eastAsia="Calibri" w:hAnsiTheme="minorHAnsi" w:cstheme="minorHAnsi"/>
                <w:b/>
                <w:color w:val="FFFFFF"/>
              </w:rPr>
              <w:t xml:space="preserve">t </w:t>
            </w:r>
            <w:r w:rsidRPr="00FE0746">
              <w:rPr>
                <w:rFonts w:asciiTheme="minorHAnsi" w:eastAsia="Calibri" w:hAnsiTheme="minorHAnsi" w:cstheme="minorHAnsi"/>
                <w:b/>
                <w:color w:val="FFFFFF"/>
                <w:spacing w:val="-3"/>
              </w:rPr>
              <w:t>R</w:t>
            </w:r>
            <w:r w:rsidRPr="00FE0746">
              <w:rPr>
                <w:rFonts w:asciiTheme="minorHAnsi" w:eastAsia="Calibri" w:hAnsiTheme="minorHAnsi" w:cstheme="minorHAnsi"/>
                <w:b/>
                <w:color w:val="FFFFFF"/>
                <w:spacing w:val="2"/>
              </w:rPr>
              <w:t>o</w:t>
            </w:r>
            <w:r w:rsidRPr="00FE0746">
              <w:rPr>
                <w:rFonts w:asciiTheme="minorHAnsi" w:eastAsia="Calibri" w:hAnsiTheme="minorHAnsi" w:cstheme="minorHAnsi"/>
                <w:b/>
                <w:color w:val="FFFFFF"/>
                <w:spacing w:val="-2"/>
                <w:w w:val="101"/>
              </w:rPr>
              <w:t>l</w:t>
            </w:r>
            <w:r w:rsidRPr="00FE0746">
              <w:rPr>
                <w:rFonts w:asciiTheme="minorHAnsi" w:eastAsia="Calibri" w:hAnsiTheme="minorHAnsi" w:cstheme="minorHAnsi"/>
                <w:b/>
                <w:color w:val="FFFFFF"/>
              </w:rPr>
              <w:t>e</w:t>
            </w:r>
          </w:p>
        </w:tc>
      </w:tr>
      <w:tr w:rsidR="00233072" w:rsidRPr="0091711B" w14:paraId="36C03D80" w14:textId="77777777" w:rsidTr="00233072">
        <w:trPr>
          <w:trHeight w:hRule="exact" w:val="386"/>
        </w:trPr>
        <w:tc>
          <w:tcPr>
            <w:tcW w:w="2681" w:type="dxa"/>
            <w:tcBorders>
              <w:top w:val="single" w:sz="8" w:space="0" w:color="031F73"/>
              <w:left w:val="single" w:sz="8" w:space="0" w:color="031F73"/>
              <w:bottom w:val="single" w:sz="8" w:space="0" w:color="031F73"/>
              <w:right w:val="single" w:sz="8" w:space="0" w:color="031F73"/>
            </w:tcBorders>
          </w:tcPr>
          <w:p w14:paraId="0F9BD416" w14:textId="77777777" w:rsidR="00233072" w:rsidRPr="00FE0746" w:rsidRDefault="00233072">
            <w:pPr>
              <w:spacing w:before="58"/>
              <w:ind w:left="100"/>
              <w:rPr>
                <w:rFonts w:asciiTheme="minorHAnsi" w:eastAsia="Calibri" w:hAnsiTheme="minorHAnsi" w:cstheme="minorHAnsi"/>
              </w:rPr>
            </w:pPr>
            <w:r w:rsidRPr="00FE0746">
              <w:rPr>
                <w:rFonts w:asciiTheme="minorHAnsi" w:eastAsia="Calibri" w:hAnsiTheme="minorHAnsi" w:cstheme="minorHAnsi"/>
                <w:spacing w:val="-2"/>
              </w:rPr>
              <w:t>Marci Roth</w:t>
            </w:r>
          </w:p>
        </w:tc>
        <w:tc>
          <w:tcPr>
            <w:tcW w:w="3690" w:type="dxa"/>
            <w:tcBorders>
              <w:top w:val="single" w:sz="8" w:space="0" w:color="031F73"/>
              <w:left w:val="single" w:sz="8" w:space="0" w:color="031F73"/>
              <w:bottom w:val="single" w:sz="8" w:space="0" w:color="031F73"/>
              <w:right w:val="single" w:sz="8" w:space="0" w:color="031F73"/>
            </w:tcBorders>
          </w:tcPr>
          <w:p w14:paraId="6824069D" w14:textId="77777777" w:rsidR="00233072" w:rsidRPr="00FE0746" w:rsidRDefault="00EF141E">
            <w:pPr>
              <w:spacing w:before="58"/>
              <w:ind w:left="90"/>
              <w:rPr>
                <w:rFonts w:asciiTheme="minorHAnsi" w:eastAsia="Calibri" w:hAnsiTheme="minorHAnsi" w:cstheme="minorHAnsi"/>
              </w:rPr>
            </w:pPr>
            <w:hyperlink r:id="rId18" w:history="1">
              <w:r w:rsidR="00233072" w:rsidRPr="00FE0746">
                <w:rPr>
                  <w:rStyle w:val="Hyperlink"/>
                  <w:rFonts w:asciiTheme="minorHAnsi" w:eastAsia="Calibri" w:hAnsiTheme="minorHAnsi" w:cstheme="minorHAnsi"/>
                </w:rPr>
                <w:t>mroth@aphsa.gov</w:t>
              </w:r>
            </w:hyperlink>
          </w:p>
        </w:tc>
        <w:tc>
          <w:tcPr>
            <w:tcW w:w="2880" w:type="dxa"/>
            <w:tcBorders>
              <w:top w:val="single" w:sz="8" w:space="0" w:color="031F73"/>
              <w:left w:val="single" w:sz="8" w:space="0" w:color="031F73"/>
              <w:bottom w:val="single" w:sz="8" w:space="0" w:color="031F73"/>
              <w:right w:val="single" w:sz="8" w:space="0" w:color="031F73"/>
            </w:tcBorders>
          </w:tcPr>
          <w:p w14:paraId="491E9ED5" w14:textId="72A8189A" w:rsidR="00233072" w:rsidRPr="00FE0746" w:rsidRDefault="00233072">
            <w:pPr>
              <w:spacing w:before="56"/>
              <w:ind w:left="95"/>
              <w:rPr>
                <w:rFonts w:asciiTheme="minorHAnsi" w:eastAsia="Calibri" w:hAnsiTheme="minorHAnsi" w:cstheme="minorHAnsi"/>
                <w:spacing w:val="1"/>
              </w:rPr>
            </w:pPr>
            <w:r w:rsidRPr="00FE0746">
              <w:rPr>
                <w:rFonts w:asciiTheme="minorHAnsi" w:eastAsia="Calibri" w:hAnsiTheme="minorHAnsi" w:cstheme="minorHAnsi"/>
                <w:spacing w:val="1"/>
              </w:rPr>
              <w:t>NEICE Director</w:t>
            </w:r>
          </w:p>
        </w:tc>
      </w:tr>
      <w:tr w:rsidR="00CA660C" w:rsidRPr="0091711B" w14:paraId="5AFBEF16" w14:textId="77777777" w:rsidTr="009B53EC">
        <w:trPr>
          <w:trHeight w:hRule="exact" w:val="389"/>
        </w:trPr>
        <w:tc>
          <w:tcPr>
            <w:tcW w:w="2681" w:type="dxa"/>
            <w:tcBorders>
              <w:top w:val="single" w:sz="8" w:space="0" w:color="031F73"/>
              <w:left w:val="single" w:sz="8" w:space="0" w:color="031F73"/>
              <w:bottom w:val="single" w:sz="8" w:space="0" w:color="031F73"/>
              <w:right w:val="single" w:sz="8" w:space="0" w:color="031F73"/>
            </w:tcBorders>
          </w:tcPr>
          <w:p w14:paraId="326B3C62" w14:textId="77777777" w:rsidR="00CA660C" w:rsidRPr="00FE0746" w:rsidRDefault="00CA660C" w:rsidP="009B53EC">
            <w:pPr>
              <w:spacing w:before="58"/>
              <w:ind w:left="100"/>
              <w:rPr>
                <w:rFonts w:asciiTheme="minorHAnsi" w:eastAsia="Calibri" w:hAnsiTheme="minorHAnsi" w:cstheme="minorHAnsi"/>
              </w:rPr>
            </w:pPr>
            <w:r w:rsidRPr="00FE0746">
              <w:rPr>
                <w:rFonts w:asciiTheme="minorHAnsi" w:eastAsia="Calibri" w:hAnsiTheme="minorHAnsi" w:cstheme="minorHAnsi"/>
                <w:spacing w:val="1"/>
              </w:rPr>
              <w:t>Raghu Govindaraj</w:t>
            </w:r>
          </w:p>
        </w:tc>
        <w:tc>
          <w:tcPr>
            <w:tcW w:w="3690" w:type="dxa"/>
            <w:tcBorders>
              <w:top w:val="single" w:sz="8" w:space="0" w:color="031F73"/>
              <w:left w:val="single" w:sz="8" w:space="0" w:color="031F73"/>
              <w:bottom w:val="single" w:sz="8" w:space="0" w:color="031F73"/>
              <w:right w:val="single" w:sz="8" w:space="0" w:color="031F73"/>
            </w:tcBorders>
          </w:tcPr>
          <w:p w14:paraId="56F83FDC" w14:textId="77777777" w:rsidR="00CA660C" w:rsidRPr="00FE0746" w:rsidRDefault="00CA660C" w:rsidP="009B53EC">
            <w:pPr>
              <w:spacing w:before="58"/>
              <w:ind w:left="100"/>
              <w:rPr>
                <w:rFonts w:asciiTheme="minorHAnsi" w:eastAsia="Calibri" w:hAnsiTheme="minorHAnsi" w:cstheme="minorHAnsi"/>
              </w:rPr>
            </w:pPr>
            <w:r w:rsidRPr="00FE0746">
              <w:rPr>
                <w:rFonts w:asciiTheme="minorHAnsi" w:eastAsia="Calibri" w:hAnsiTheme="minorHAnsi" w:cstheme="minorHAnsi"/>
                <w:color w:val="0000FF"/>
                <w:u w:val="single" w:color="0000FF"/>
              </w:rPr>
              <w:t xml:space="preserve">raghu@tetruscorp.com </w:t>
            </w:r>
          </w:p>
        </w:tc>
        <w:tc>
          <w:tcPr>
            <w:tcW w:w="2880" w:type="dxa"/>
            <w:tcBorders>
              <w:top w:val="single" w:sz="8" w:space="0" w:color="031F73"/>
              <w:left w:val="single" w:sz="8" w:space="0" w:color="031F73"/>
              <w:bottom w:val="single" w:sz="8" w:space="0" w:color="031F73"/>
              <w:right w:val="single" w:sz="8" w:space="0" w:color="031F73"/>
            </w:tcBorders>
          </w:tcPr>
          <w:p w14:paraId="0CB6C6F9" w14:textId="77777777" w:rsidR="00CA660C" w:rsidRPr="00FE0746" w:rsidRDefault="00CA660C" w:rsidP="009B53EC">
            <w:pPr>
              <w:spacing w:before="56"/>
              <w:ind w:left="95"/>
              <w:rPr>
                <w:rFonts w:asciiTheme="minorHAnsi" w:eastAsia="Calibri" w:hAnsiTheme="minorHAnsi" w:cstheme="minorHAnsi"/>
                <w:spacing w:val="1"/>
              </w:rPr>
            </w:pPr>
            <w:r w:rsidRPr="00FE0746">
              <w:rPr>
                <w:rFonts w:asciiTheme="minorHAnsi" w:eastAsia="Calibri" w:hAnsiTheme="minorHAnsi" w:cstheme="minorHAnsi"/>
                <w:spacing w:val="1"/>
              </w:rPr>
              <w:t xml:space="preserve">NEICE Delivery </w:t>
            </w:r>
            <w:r>
              <w:rPr>
                <w:rFonts w:asciiTheme="minorHAnsi" w:eastAsia="Calibri" w:hAnsiTheme="minorHAnsi" w:cstheme="minorHAnsi"/>
                <w:spacing w:val="1"/>
              </w:rPr>
              <w:t>Manager</w:t>
            </w:r>
          </w:p>
        </w:tc>
      </w:tr>
      <w:tr w:rsidR="00CA660C" w:rsidRPr="0091711B" w14:paraId="6F3DD6ED" w14:textId="77777777" w:rsidTr="00233072">
        <w:trPr>
          <w:trHeight w:hRule="exact" w:val="389"/>
        </w:trPr>
        <w:tc>
          <w:tcPr>
            <w:tcW w:w="2681" w:type="dxa"/>
            <w:tcBorders>
              <w:top w:val="single" w:sz="8" w:space="0" w:color="031F73"/>
              <w:left w:val="single" w:sz="8" w:space="0" w:color="031F73"/>
              <w:bottom w:val="single" w:sz="8" w:space="0" w:color="031F73"/>
              <w:right w:val="single" w:sz="8" w:space="0" w:color="031F73"/>
            </w:tcBorders>
          </w:tcPr>
          <w:p w14:paraId="07F0B2AA" w14:textId="05347CD6" w:rsidR="00CA660C" w:rsidRPr="00FE0746" w:rsidRDefault="00CA660C">
            <w:pPr>
              <w:spacing w:before="58"/>
              <w:ind w:left="100"/>
              <w:rPr>
                <w:rFonts w:asciiTheme="minorHAnsi" w:eastAsia="Calibri" w:hAnsiTheme="minorHAnsi" w:cstheme="minorHAnsi"/>
                <w:spacing w:val="1"/>
              </w:rPr>
            </w:pPr>
            <w:r>
              <w:rPr>
                <w:rFonts w:asciiTheme="minorHAnsi" w:eastAsia="Calibri" w:hAnsiTheme="minorHAnsi" w:cstheme="minorHAnsi"/>
                <w:spacing w:val="1"/>
              </w:rPr>
              <w:t>Tom Livoti</w:t>
            </w:r>
          </w:p>
        </w:tc>
        <w:tc>
          <w:tcPr>
            <w:tcW w:w="3690" w:type="dxa"/>
            <w:tcBorders>
              <w:top w:val="single" w:sz="8" w:space="0" w:color="031F73"/>
              <w:left w:val="single" w:sz="8" w:space="0" w:color="031F73"/>
              <w:bottom w:val="single" w:sz="8" w:space="0" w:color="031F73"/>
              <w:right w:val="single" w:sz="8" w:space="0" w:color="031F73"/>
            </w:tcBorders>
          </w:tcPr>
          <w:p w14:paraId="3802E7B8" w14:textId="3D814E47" w:rsidR="00CA660C" w:rsidRPr="00FE0746" w:rsidRDefault="00CA660C" w:rsidP="00FE0746">
            <w:pPr>
              <w:spacing w:before="58"/>
              <w:rPr>
                <w:rFonts w:asciiTheme="minorHAnsi" w:eastAsia="Calibri" w:hAnsiTheme="minorHAnsi" w:cstheme="minorHAnsi"/>
                <w:color w:val="0000FF"/>
                <w:spacing w:val="1"/>
                <w:u w:val="single" w:color="0000FF"/>
              </w:rPr>
            </w:pPr>
            <w:r w:rsidRPr="00CA660C">
              <w:rPr>
                <w:rFonts w:asciiTheme="minorHAnsi" w:eastAsia="Calibri" w:hAnsiTheme="minorHAnsi" w:cstheme="minorHAnsi"/>
                <w:color w:val="0000FF"/>
                <w:spacing w:val="1"/>
                <w:u w:color="0000FF"/>
              </w:rPr>
              <w:t xml:space="preserve"> </w:t>
            </w:r>
            <w:r>
              <w:rPr>
                <w:rFonts w:asciiTheme="minorHAnsi" w:eastAsia="Calibri" w:hAnsiTheme="minorHAnsi" w:cstheme="minorHAnsi"/>
                <w:color w:val="0000FF"/>
                <w:spacing w:val="1"/>
                <w:u w:color="0000FF"/>
              </w:rPr>
              <w:t xml:space="preserve"> </w:t>
            </w:r>
            <w:hyperlink r:id="rId19" w:history="1">
              <w:r w:rsidRPr="00985397">
                <w:rPr>
                  <w:rStyle w:val="Hyperlink"/>
                  <w:rFonts w:asciiTheme="minorHAnsi" w:eastAsia="Calibri" w:hAnsiTheme="minorHAnsi" w:cstheme="minorHAnsi"/>
                  <w:spacing w:val="1"/>
                </w:rPr>
                <w:t>tom.livoti@tetruscorp.com</w:t>
              </w:r>
            </w:hyperlink>
          </w:p>
        </w:tc>
        <w:tc>
          <w:tcPr>
            <w:tcW w:w="2880" w:type="dxa"/>
            <w:tcBorders>
              <w:top w:val="single" w:sz="8" w:space="0" w:color="031F73"/>
              <w:left w:val="single" w:sz="8" w:space="0" w:color="031F73"/>
              <w:bottom w:val="single" w:sz="8" w:space="0" w:color="031F73"/>
              <w:right w:val="single" w:sz="8" w:space="0" w:color="031F73"/>
            </w:tcBorders>
          </w:tcPr>
          <w:p w14:paraId="62804E04" w14:textId="2EBF9D1A" w:rsidR="00CA660C" w:rsidRPr="00FE0746" w:rsidRDefault="00CA660C">
            <w:pPr>
              <w:spacing w:before="56"/>
              <w:ind w:left="95"/>
              <w:rPr>
                <w:rFonts w:asciiTheme="minorHAnsi" w:eastAsia="Calibri" w:hAnsiTheme="minorHAnsi" w:cstheme="minorHAnsi"/>
                <w:spacing w:val="1"/>
              </w:rPr>
            </w:pPr>
            <w:r>
              <w:rPr>
                <w:rFonts w:asciiTheme="minorHAnsi" w:eastAsia="Calibri" w:hAnsiTheme="minorHAnsi" w:cstheme="minorHAnsi"/>
                <w:spacing w:val="1"/>
              </w:rPr>
              <w:t>NEICE Customer Support Lead</w:t>
            </w:r>
          </w:p>
        </w:tc>
      </w:tr>
      <w:tr w:rsidR="00233072" w:rsidRPr="0091711B" w14:paraId="38E86574" w14:textId="77777777" w:rsidTr="00233072">
        <w:trPr>
          <w:trHeight w:hRule="exact" w:val="389"/>
        </w:trPr>
        <w:tc>
          <w:tcPr>
            <w:tcW w:w="2681" w:type="dxa"/>
            <w:tcBorders>
              <w:top w:val="single" w:sz="8" w:space="0" w:color="031F73"/>
              <w:left w:val="single" w:sz="8" w:space="0" w:color="031F73"/>
              <w:bottom w:val="single" w:sz="8" w:space="0" w:color="031F73"/>
              <w:right w:val="single" w:sz="8" w:space="0" w:color="031F73"/>
            </w:tcBorders>
          </w:tcPr>
          <w:p w14:paraId="08043577" w14:textId="7DDC429C" w:rsidR="00233072" w:rsidRPr="00FE0746" w:rsidRDefault="00CA660C">
            <w:pPr>
              <w:spacing w:before="58"/>
              <w:ind w:left="100"/>
              <w:rPr>
                <w:rFonts w:asciiTheme="minorHAnsi" w:eastAsia="Calibri" w:hAnsiTheme="minorHAnsi" w:cstheme="minorHAnsi"/>
              </w:rPr>
            </w:pPr>
            <w:r w:rsidRPr="00FE0746">
              <w:rPr>
                <w:rFonts w:asciiTheme="minorHAnsi" w:eastAsia="Calibri" w:hAnsiTheme="minorHAnsi" w:cstheme="minorHAnsi"/>
                <w:spacing w:val="1"/>
              </w:rPr>
              <w:t>Susmita</w:t>
            </w:r>
            <w:r w:rsidR="007F09B4" w:rsidRPr="00FE0746">
              <w:rPr>
                <w:rFonts w:asciiTheme="minorHAnsi" w:eastAsia="Calibri" w:hAnsiTheme="minorHAnsi" w:cstheme="minorHAnsi"/>
                <w:spacing w:val="1"/>
              </w:rPr>
              <w:t xml:space="preserve"> Linga</w:t>
            </w:r>
          </w:p>
        </w:tc>
        <w:tc>
          <w:tcPr>
            <w:tcW w:w="3690" w:type="dxa"/>
            <w:tcBorders>
              <w:top w:val="single" w:sz="8" w:space="0" w:color="031F73"/>
              <w:left w:val="single" w:sz="8" w:space="0" w:color="031F73"/>
              <w:bottom w:val="single" w:sz="8" w:space="0" w:color="031F73"/>
              <w:right w:val="single" w:sz="8" w:space="0" w:color="031F73"/>
            </w:tcBorders>
          </w:tcPr>
          <w:p w14:paraId="2483C12B" w14:textId="4FFD3510" w:rsidR="00233072" w:rsidRPr="00FE0746" w:rsidRDefault="00CA660C" w:rsidP="00FE0746">
            <w:pPr>
              <w:spacing w:before="58"/>
              <w:rPr>
                <w:rFonts w:asciiTheme="minorHAnsi" w:eastAsia="Calibri" w:hAnsiTheme="minorHAnsi" w:cstheme="minorHAnsi"/>
              </w:rPr>
            </w:pPr>
            <w:r w:rsidRPr="00CA660C">
              <w:rPr>
                <w:rFonts w:asciiTheme="minorHAnsi" w:eastAsia="Calibri" w:hAnsiTheme="minorHAnsi" w:cstheme="minorHAnsi"/>
                <w:color w:val="0000FF"/>
                <w:spacing w:val="1"/>
                <w:u w:color="0000FF"/>
              </w:rPr>
              <w:t xml:space="preserve">  </w:t>
            </w:r>
            <w:r w:rsidR="007F09B4" w:rsidRPr="00FE0746">
              <w:rPr>
                <w:rFonts w:asciiTheme="minorHAnsi" w:eastAsia="Calibri" w:hAnsiTheme="minorHAnsi" w:cstheme="minorHAnsi"/>
                <w:color w:val="0000FF"/>
                <w:spacing w:val="1"/>
                <w:u w:val="single" w:color="0000FF"/>
              </w:rPr>
              <w:t>susmita.linga</w:t>
            </w:r>
            <w:r w:rsidR="00233072" w:rsidRPr="00FE0746">
              <w:rPr>
                <w:rFonts w:asciiTheme="minorHAnsi" w:eastAsia="Calibri" w:hAnsiTheme="minorHAnsi" w:cstheme="minorHAnsi"/>
                <w:color w:val="0000FF"/>
                <w:u w:val="single" w:color="0000FF"/>
              </w:rPr>
              <w:t>@tetruscorp.com</w:t>
            </w:r>
          </w:p>
        </w:tc>
        <w:tc>
          <w:tcPr>
            <w:tcW w:w="2880" w:type="dxa"/>
            <w:tcBorders>
              <w:top w:val="single" w:sz="8" w:space="0" w:color="031F73"/>
              <w:left w:val="single" w:sz="8" w:space="0" w:color="031F73"/>
              <w:bottom w:val="single" w:sz="8" w:space="0" w:color="031F73"/>
              <w:right w:val="single" w:sz="8" w:space="0" w:color="031F73"/>
            </w:tcBorders>
          </w:tcPr>
          <w:p w14:paraId="6D96452B" w14:textId="43770CCA" w:rsidR="00233072" w:rsidRPr="00FE0746" w:rsidRDefault="00233072">
            <w:pPr>
              <w:spacing w:before="56"/>
              <w:ind w:left="95"/>
              <w:rPr>
                <w:rFonts w:asciiTheme="minorHAnsi" w:eastAsia="Calibri" w:hAnsiTheme="minorHAnsi" w:cstheme="minorHAnsi"/>
                <w:spacing w:val="1"/>
              </w:rPr>
            </w:pPr>
            <w:r w:rsidRPr="00FE0746">
              <w:rPr>
                <w:rFonts w:asciiTheme="minorHAnsi" w:eastAsia="Calibri" w:hAnsiTheme="minorHAnsi" w:cstheme="minorHAnsi"/>
                <w:spacing w:val="1"/>
              </w:rPr>
              <w:t xml:space="preserve">NEICE Technical </w:t>
            </w:r>
            <w:r w:rsidR="007F09B4" w:rsidRPr="00FE0746">
              <w:rPr>
                <w:rFonts w:asciiTheme="minorHAnsi" w:eastAsia="Calibri" w:hAnsiTheme="minorHAnsi" w:cstheme="minorHAnsi"/>
                <w:spacing w:val="1"/>
              </w:rPr>
              <w:t>Lead</w:t>
            </w:r>
          </w:p>
        </w:tc>
      </w:tr>
    </w:tbl>
    <w:p w14:paraId="75246A63" w14:textId="77777777" w:rsidR="004B5588" w:rsidRPr="00755333" w:rsidRDefault="004B5588">
      <w:pPr>
        <w:spacing w:line="200" w:lineRule="exact"/>
        <w:rPr>
          <w:rFonts w:asciiTheme="minorHAnsi" w:hAnsiTheme="minorHAnsi" w:cstheme="minorHAnsi"/>
          <w:sz w:val="22"/>
        </w:rPr>
      </w:pPr>
    </w:p>
    <w:p w14:paraId="11124537" w14:textId="77777777" w:rsidR="004B5588" w:rsidRPr="00A53329" w:rsidRDefault="004B5588">
      <w:pPr>
        <w:spacing w:line="200" w:lineRule="exact"/>
        <w:rPr>
          <w:rFonts w:asciiTheme="minorHAnsi" w:hAnsiTheme="minorHAnsi" w:cstheme="minorHAnsi"/>
          <w:sz w:val="22"/>
        </w:rPr>
      </w:pPr>
    </w:p>
    <w:p w14:paraId="04F5FC2B" w14:textId="77777777" w:rsidR="004B5588" w:rsidRPr="00A53329" w:rsidRDefault="004B5588">
      <w:pPr>
        <w:spacing w:line="200" w:lineRule="exact"/>
        <w:rPr>
          <w:rFonts w:asciiTheme="minorHAnsi" w:hAnsiTheme="minorHAnsi" w:cstheme="minorHAnsi"/>
          <w:sz w:val="22"/>
        </w:rPr>
      </w:pPr>
    </w:p>
    <w:p w14:paraId="6BD79F09" w14:textId="77777777" w:rsidR="004B5588" w:rsidRPr="00A53329" w:rsidRDefault="004B5588">
      <w:pPr>
        <w:spacing w:line="200" w:lineRule="exact"/>
        <w:rPr>
          <w:rFonts w:asciiTheme="minorHAnsi" w:hAnsiTheme="minorHAnsi" w:cstheme="minorHAnsi"/>
          <w:sz w:val="22"/>
        </w:rPr>
      </w:pPr>
    </w:p>
    <w:p w14:paraId="49FD1CEC" w14:textId="77777777" w:rsidR="004B5588" w:rsidRPr="00A53329" w:rsidRDefault="004B5588">
      <w:pPr>
        <w:spacing w:line="200" w:lineRule="exact"/>
        <w:rPr>
          <w:rFonts w:asciiTheme="minorHAnsi" w:hAnsiTheme="minorHAnsi" w:cstheme="minorHAnsi"/>
          <w:sz w:val="22"/>
        </w:rPr>
      </w:pPr>
    </w:p>
    <w:p w14:paraId="0E4B5EEE" w14:textId="77777777" w:rsidR="004B5588" w:rsidRPr="00A53329" w:rsidRDefault="004B5588">
      <w:pPr>
        <w:spacing w:line="200" w:lineRule="exact"/>
        <w:rPr>
          <w:rFonts w:asciiTheme="minorHAnsi" w:hAnsiTheme="minorHAnsi" w:cstheme="minorHAnsi"/>
          <w:sz w:val="22"/>
        </w:rPr>
      </w:pPr>
    </w:p>
    <w:p w14:paraId="7C859817" w14:textId="77777777" w:rsidR="004B5588" w:rsidRPr="00A53329" w:rsidRDefault="004B5588">
      <w:pPr>
        <w:spacing w:line="200" w:lineRule="exact"/>
        <w:rPr>
          <w:rFonts w:asciiTheme="minorHAnsi" w:hAnsiTheme="minorHAnsi" w:cstheme="minorHAnsi"/>
          <w:sz w:val="22"/>
        </w:rPr>
      </w:pPr>
    </w:p>
    <w:p w14:paraId="2C289D12" w14:textId="77777777" w:rsidR="004B5588" w:rsidRPr="00A53329" w:rsidRDefault="004B5588">
      <w:pPr>
        <w:spacing w:line="200" w:lineRule="exact"/>
        <w:rPr>
          <w:rFonts w:asciiTheme="minorHAnsi" w:hAnsiTheme="minorHAnsi" w:cstheme="minorHAnsi"/>
          <w:sz w:val="22"/>
        </w:rPr>
      </w:pPr>
    </w:p>
    <w:p w14:paraId="2D1E98FA" w14:textId="77777777" w:rsidR="004B5588" w:rsidRPr="00A53329" w:rsidRDefault="004B5588">
      <w:pPr>
        <w:spacing w:line="200" w:lineRule="exact"/>
        <w:rPr>
          <w:rFonts w:asciiTheme="minorHAnsi" w:hAnsiTheme="minorHAnsi" w:cstheme="minorHAnsi"/>
          <w:sz w:val="22"/>
        </w:rPr>
      </w:pPr>
    </w:p>
    <w:p w14:paraId="09DF75B5" w14:textId="77777777" w:rsidR="004B5588" w:rsidRPr="00A53329" w:rsidRDefault="004B5588">
      <w:pPr>
        <w:spacing w:line="200" w:lineRule="exact"/>
        <w:rPr>
          <w:rFonts w:asciiTheme="minorHAnsi" w:hAnsiTheme="minorHAnsi" w:cstheme="minorHAnsi"/>
          <w:sz w:val="22"/>
        </w:rPr>
      </w:pPr>
    </w:p>
    <w:p w14:paraId="5CB34DC9" w14:textId="77777777" w:rsidR="004B5588" w:rsidRPr="00A53329" w:rsidRDefault="004B5588">
      <w:pPr>
        <w:spacing w:line="200" w:lineRule="exact"/>
        <w:rPr>
          <w:rFonts w:asciiTheme="minorHAnsi" w:hAnsiTheme="minorHAnsi" w:cstheme="minorHAnsi"/>
          <w:sz w:val="22"/>
        </w:rPr>
      </w:pPr>
    </w:p>
    <w:p w14:paraId="65BBF83A" w14:textId="77777777" w:rsidR="004B5588" w:rsidRPr="00A53329" w:rsidRDefault="004B5588">
      <w:pPr>
        <w:spacing w:line="200" w:lineRule="exact"/>
        <w:rPr>
          <w:rFonts w:asciiTheme="minorHAnsi" w:hAnsiTheme="minorHAnsi" w:cstheme="minorHAnsi"/>
          <w:sz w:val="22"/>
        </w:rPr>
      </w:pPr>
    </w:p>
    <w:p w14:paraId="772EAB99" w14:textId="77777777" w:rsidR="004B5588" w:rsidRPr="00A53329" w:rsidRDefault="004B5588">
      <w:pPr>
        <w:spacing w:line="200" w:lineRule="exact"/>
        <w:rPr>
          <w:rFonts w:asciiTheme="minorHAnsi" w:hAnsiTheme="minorHAnsi" w:cstheme="minorHAnsi"/>
          <w:sz w:val="22"/>
        </w:rPr>
      </w:pPr>
    </w:p>
    <w:p w14:paraId="547A0750" w14:textId="77777777" w:rsidR="004B5588" w:rsidRPr="00A53329" w:rsidRDefault="004B5588">
      <w:pPr>
        <w:spacing w:line="200" w:lineRule="exact"/>
        <w:rPr>
          <w:rFonts w:asciiTheme="minorHAnsi" w:hAnsiTheme="minorHAnsi" w:cstheme="minorHAnsi"/>
          <w:sz w:val="22"/>
        </w:rPr>
      </w:pPr>
    </w:p>
    <w:p w14:paraId="68777648" w14:textId="77777777" w:rsidR="004B5588" w:rsidRPr="00A53329" w:rsidRDefault="004B5588">
      <w:pPr>
        <w:spacing w:line="200" w:lineRule="exact"/>
        <w:rPr>
          <w:rFonts w:asciiTheme="minorHAnsi" w:hAnsiTheme="minorHAnsi" w:cstheme="minorHAnsi"/>
          <w:sz w:val="22"/>
        </w:rPr>
      </w:pPr>
    </w:p>
    <w:p w14:paraId="4A01896A" w14:textId="77777777" w:rsidR="004B5588" w:rsidRPr="00A53329" w:rsidRDefault="004B5588">
      <w:pPr>
        <w:spacing w:line="200" w:lineRule="exact"/>
        <w:rPr>
          <w:rFonts w:asciiTheme="minorHAnsi" w:hAnsiTheme="minorHAnsi" w:cstheme="minorHAnsi"/>
          <w:sz w:val="22"/>
        </w:rPr>
      </w:pPr>
    </w:p>
    <w:p w14:paraId="38017882" w14:textId="77777777" w:rsidR="004B5588" w:rsidRPr="00A53329" w:rsidRDefault="004B5588">
      <w:pPr>
        <w:spacing w:line="200" w:lineRule="exact"/>
        <w:rPr>
          <w:rFonts w:asciiTheme="minorHAnsi" w:hAnsiTheme="minorHAnsi" w:cstheme="minorHAnsi"/>
          <w:sz w:val="22"/>
        </w:rPr>
      </w:pPr>
    </w:p>
    <w:p w14:paraId="2B78D444" w14:textId="77777777" w:rsidR="004B5588" w:rsidRPr="00A53329" w:rsidRDefault="004B5588">
      <w:pPr>
        <w:spacing w:line="200" w:lineRule="exact"/>
        <w:rPr>
          <w:rFonts w:asciiTheme="minorHAnsi" w:hAnsiTheme="minorHAnsi" w:cstheme="minorHAnsi"/>
          <w:sz w:val="22"/>
        </w:rPr>
      </w:pPr>
    </w:p>
    <w:p w14:paraId="557401A7" w14:textId="77777777" w:rsidR="004B5588" w:rsidRPr="00A53329" w:rsidRDefault="004B5588">
      <w:pPr>
        <w:spacing w:line="200" w:lineRule="exact"/>
        <w:rPr>
          <w:rFonts w:asciiTheme="minorHAnsi" w:hAnsiTheme="minorHAnsi" w:cstheme="minorHAnsi"/>
          <w:sz w:val="22"/>
        </w:rPr>
      </w:pPr>
    </w:p>
    <w:p w14:paraId="5E705269" w14:textId="77777777" w:rsidR="004B5588" w:rsidRPr="00A53329" w:rsidRDefault="004B5588">
      <w:pPr>
        <w:spacing w:line="200" w:lineRule="exact"/>
        <w:rPr>
          <w:rFonts w:asciiTheme="minorHAnsi" w:hAnsiTheme="minorHAnsi" w:cstheme="minorHAnsi"/>
          <w:sz w:val="22"/>
        </w:rPr>
      </w:pPr>
    </w:p>
    <w:p w14:paraId="161671D2" w14:textId="77777777" w:rsidR="004B5588" w:rsidRPr="00A53329" w:rsidRDefault="004B5588">
      <w:pPr>
        <w:spacing w:line="200" w:lineRule="exact"/>
        <w:rPr>
          <w:rFonts w:asciiTheme="minorHAnsi" w:hAnsiTheme="minorHAnsi" w:cstheme="minorHAnsi"/>
          <w:sz w:val="22"/>
        </w:rPr>
      </w:pPr>
    </w:p>
    <w:p w14:paraId="76193970" w14:textId="77777777" w:rsidR="004B5588" w:rsidRPr="00A53329" w:rsidRDefault="004B5588">
      <w:pPr>
        <w:spacing w:line="200" w:lineRule="exact"/>
        <w:rPr>
          <w:rFonts w:asciiTheme="minorHAnsi" w:hAnsiTheme="minorHAnsi" w:cstheme="minorHAnsi"/>
          <w:sz w:val="22"/>
        </w:rPr>
      </w:pPr>
    </w:p>
    <w:p w14:paraId="40BD67B6" w14:textId="77777777" w:rsidR="004B5588" w:rsidRPr="00A53329" w:rsidRDefault="004B5588">
      <w:pPr>
        <w:spacing w:line="200" w:lineRule="exact"/>
        <w:rPr>
          <w:rFonts w:asciiTheme="minorHAnsi" w:hAnsiTheme="minorHAnsi" w:cstheme="minorHAnsi"/>
          <w:sz w:val="22"/>
        </w:rPr>
      </w:pPr>
    </w:p>
    <w:p w14:paraId="3D408BDB" w14:textId="77777777" w:rsidR="004B5588" w:rsidRPr="00A53329" w:rsidRDefault="004B5588">
      <w:pPr>
        <w:spacing w:line="200" w:lineRule="exact"/>
        <w:rPr>
          <w:rFonts w:asciiTheme="minorHAnsi" w:hAnsiTheme="minorHAnsi" w:cstheme="minorHAnsi"/>
          <w:sz w:val="22"/>
        </w:rPr>
      </w:pPr>
    </w:p>
    <w:p w14:paraId="7042291F" w14:textId="77777777" w:rsidR="0013296A" w:rsidRPr="00A53329" w:rsidRDefault="0013296A">
      <w:pPr>
        <w:spacing w:line="200" w:lineRule="exact"/>
        <w:rPr>
          <w:rFonts w:asciiTheme="minorHAnsi" w:hAnsiTheme="minorHAnsi" w:cstheme="minorHAnsi"/>
          <w:sz w:val="22"/>
        </w:rPr>
      </w:pPr>
    </w:p>
    <w:p w14:paraId="35307EED" w14:textId="77777777" w:rsidR="004B5588" w:rsidRPr="00A53329" w:rsidRDefault="004B5588">
      <w:pPr>
        <w:spacing w:before="4" w:line="280" w:lineRule="exact"/>
        <w:rPr>
          <w:rFonts w:asciiTheme="minorHAnsi" w:hAnsiTheme="minorHAnsi" w:cstheme="minorHAnsi"/>
          <w:sz w:val="32"/>
          <w:szCs w:val="28"/>
        </w:rPr>
      </w:pPr>
    </w:p>
    <w:sectPr w:rsidR="004B5588" w:rsidRPr="00A53329" w:rsidSect="00FE0746">
      <w:headerReference w:type="default" r:id="rId20"/>
      <w:pgSz w:w="12240" w:h="15840"/>
      <w:pgMar w:top="1793" w:right="1340" w:bottom="280" w:left="1340" w:header="288" w:footer="5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DDF56D" w14:textId="77777777" w:rsidR="00EF141E" w:rsidRDefault="00EF141E">
      <w:r>
        <w:separator/>
      </w:r>
    </w:p>
  </w:endnote>
  <w:endnote w:type="continuationSeparator" w:id="0">
    <w:p w14:paraId="7606084A" w14:textId="77777777" w:rsidR="00EF141E" w:rsidRDefault="00EF1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w:altName w:val="﷽﷽﷽﷽﷽﷽﷽﷽怀"/>
    <w:panose1 w:val="02020603050405020304"/>
    <w:charset w:val="4D"/>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A22214" w14:textId="77777777" w:rsidR="001C5ED8" w:rsidRDefault="001C5ED8">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529F3940" wp14:editId="416436A6">
              <wp:simplePos x="0" y="0"/>
              <wp:positionH relativeFrom="margin">
                <wp:align>right</wp:align>
              </wp:positionH>
              <mc:AlternateContent>
                <mc:Choice Requires="wp14">
                  <wp:positionV relativeFrom="bottomMargin">
                    <wp14:pctPosVOffset>20000</wp14:pctPosVOffset>
                  </wp:positionV>
                </mc:Choice>
                <mc:Fallback>
                  <wp:positionV relativeFrom="page">
                    <wp:posOffset>9916160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32"/>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0-11-30T00:00:00Z">
                                <w:dateFormat w:val="MMMM d, yyyy"/>
                                <w:lid w:val="en-US"/>
                                <w:storeMappedDataAs w:val="dateTime"/>
                                <w:calendar w:val="gregorian"/>
                              </w:date>
                            </w:sdtPr>
                            <w:sdtEndPr/>
                            <w:sdtContent>
                              <w:p w14:paraId="2DF5DE9F" w14:textId="5C87F75D" w:rsidR="001C5ED8" w:rsidRDefault="00B32B30">
                                <w:pPr>
                                  <w:jc w:val="right"/>
                                  <w:rPr>
                                    <w:color w:val="7F7F7F" w:themeColor="text1" w:themeTint="80"/>
                                  </w:rPr>
                                </w:pPr>
                                <w:r>
                                  <w:rPr>
                                    <w:color w:val="7F7F7F" w:themeColor="text1" w:themeTint="80"/>
                                  </w:rPr>
                                  <w:t>November 30, 2020</w:t>
                                </w:r>
                              </w:p>
                            </w:sdtContent>
                          </w:sdt>
                          <w:p w14:paraId="4C6A52B3" w14:textId="77777777" w:rsidR="001C5ED8" w:rsidRDefault="001C5ED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29F3940"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8+R/rbgMAAI0KAAAOAAAAAAAAAAAAAAAAAC4CAABkcnMvZTJvRG9jLnhtbFBLAQItABQABgAI&#10;AAAAIQD9BHT83AAAAAQBAAAPAAAAAAAAAAAAAAAAAMgFAABkcnMvZG93bnJldi54bWxQSwUGAAAA&#10;AAQABADzAAAA0QY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0-11-30T00:00:00Z">
                          <w:dateFormat w:val="MMMM d, yyyy"/>
                          <w:lid w:val="en-US"/>
                          <w:storeMappedDataAs w:val="dateTime"/>
                          <w:calendar w:val="gregorian"/>
                        </w:date>
                      </w:sdtPr>
                      <w:sdtEndPr/>
                      <w:sdtContent>
                        <w:p w14:paraId="2DF5DE9F" w14:textId="5C87F75D" w:rsidR="001C5ED8" w:rsidRDefault="00B32B30">
                          <w:pPr>
                            <w:jc w:val="right"/>
                            <w:rPr>
                              <w:color w:val="7F7F7F" w:themeColor="text1" w:themeTint="80"/>
                            </w:rPr>
                          </w:pPr>
                          <w:r>
                            <w:rPr>
                              <w:color w:val="7F7F7F" w:themeColor="text1" w:themeTint="80"/>
                            </w:rPr>
                            <w:t>November 30, 2020</w:t>
                          </w:r>
                        </w:p>
                      </w:sdtContent>
                    </w:sdt>
                    <w:p w14:paraId="4C6A52B3" w14:textId="77777777" w:rsidR="001C5ED8" w:rsidRDefault="001C5ED8">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3C915572" wp14:editId="2E87D9C5">
              <wp:simplePos x="0" y="0"/>
              <wp:positionH relativeFrom="rightMargin">
                <wp:align>left</wp:align>
              </wp:positionH>
              <mc:AlternateContent>
                <mc:Choice Requires="wp14">
                  <wp:positionV relativeFrom="bottomMargin">
                    <wp14:pctPosVOffset>20000</wp14:pctPosVOffset>
                  </wp:positionV>
                </mc:Choice>
                <mc:Fallback>
                  <wp:positionV relativeFrom="page">
                    <wp:posOffset>9916160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A1EC1A" w14:textId="77777777" w:rsidR="001C5ED8" w:rsidRDefault="001C5E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4</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15572"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0BA1EC1A" w14:textId="77777777" w:rsidR="001C5ED8" w:rsidRDefault="001C5E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4</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A6DC9C" w14:textId="77777777" w:rsidR="00EF141E" w:rsidRDefault="00EF141E">
      <w:r>
        <w:separator/>
      </w:r>
    </w:p>
  </w:footnote>
  <w:footnote w:type="continuationSeparator" w:id="0">
    <w:p w14:paraId="6DEE754A" w14:textId="77777777" w:rsidR="00EF141E" w:rsidRDefault="00EF1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85A6C9" w14:textId="3D3F6A9E" w:rsidR="001C5ED8" w:rsidRDefault="001C5ED8" w:rsidP="002E0A80">
    <w:pPr>
      <w:pStyle w:val="Header"/>
      <w:pBdr>
        <w:bottom w:val="single" w:sz="12" w:space="1" w:color="auto"/>
      </w:pBdr>
      <w:rPr>
        <w:rFonts w:asciiTheme="minorHAnsi" w:hAnsiTheme="minorHAnsi"/>
        <w:i/>
        <w:sz w:val="32"/>
      </w:rPr>
    </w:pPr>
  </w:p>
  <w:p w14:paraId="2B7266B3" w14:textId="2024B53F" w:rsidR="001C5ED8" w:rsidRDefault="001C5ED8" w:rsidP="003B2B76">
    <w:pPr>
      <w:pStyle w:val="Header"/>
      <w:pBdr>
        <w:bottom w:val="single" w:sz="12" w:space="1" w:color="auto"/>
      </w:pBdr>
      <w:rPr>
        <w:rFonts w:asciiTheme="minorHAnsi" w:hAnsiTheme="minorHAnsi"/>
        <w:i/>
        <w:sz w:val="32"/>
      </w:rPr>
    </w:pPr>
  </w:p>
  <w:p w14:paraId="2E13BFA4" w14:textId="4619E036" w:rsidR="001C5ED8" w:rsidRPr="002E0A80" w:rsidRDefault="007E214F" w:rsidP="006543E8">
    <w:pPr>
      <w:pStyle w:val="Header"/>
      <w:pBdr>
        <w:bottom w:val="single" w:sz="12" w:space="1" w:color="auto"/>
      </w:pBdr>
      <w:rPr>
        <w:rFonts w:asciiTheme="minorHAnsi" w:hAnsiTheme="minorHAnsi"/>
        <w:i/>
        <w:sz w:val="32"/>
      </w:rPr>
    </w:pPr>
    <w:r>
      <w:rPr>
        <w:rFonts w:asciiTheme="minorHAnsi" w:hAnsiTheme="minorHAnsi"/>
        <w:i/>
        <w:sz w:val="32"/>
      </w:rPr>
      <w:t>Overview of NEICE</w:t>
    </w:r>
    <w:r w:rsidR="001C5ED8">
      <w:rPr>
        <w:rFonts w:asciiTheme="minorHAnsi" w:hAnsiTheme="minorHAnsi"/>
        <w:i/>
        <w:sz w:val="32"/>
      </w:rPr>
      <w:t xml:space="preserve"> IEPD</w:t>
    </w:r>
    <w:r w:rsidR="001C5ED8">
      <w:rPr>
        <w:rFonts w:asciiTheme="minorHAnsi" w:hAnsiTheme="minorHAnsi"/>
        <w:i/>
        <w:sz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903CF"/>
    <w:multiLevelType w:val="hybridMultilevel"/>
    <w:tmpl w:val="BB3685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02187D"/>
    <w:multiLevelType w:val="hybridMultilevel"/>
    <w:tmpl w:val="6F849F0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167A6F8A"/>
    <w:multiLevelType w:val="hybridMultilevel"/>
    <w:tmpl w:val="AA7E124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19B576D9"/>
    <w:multiLevelType w:val="hybridMultilevel"/>
    <w:tmpl w:val="7C94A1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93400D"/>
    <w:multiLevelType w:val="hybridMultilevel"/>
    <w:tmpl w:val="0944EC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7D3241"/>
    <w:multiLevelType w:val="hybridMultilevel"/>
    <w:tmpl w:val="64C44E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BA6C01"/>
    <w:multiLevelType w:val="hybridMultilevel"/>
    <w:tmpl w:val="5016C94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35D9090A"/>
    <w:multiLevelType w:val="hybridMultilevel"/>
    <w:tmpl w:val="07B2BA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7DB6DF4"/>
    <w:multiLevelType w:val="multilevel"/>
    <w:tmpl w:val="1EBEB8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15:restartNumberingAfterBreak="0">
    <w:nsid w:val="509C48B5"/>
    <w:multiLevelType w:val="hybridMultilevel"/>
    <w:tmpl w:val="3FF88E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EC3211"/>
    <w:multiLevelType w:val="hybridMultilevel"/>
    <w:tmpl w:val="EA788430"/>
    <w:lvl w:ilvl="0" w:tplc="04090001">
      <w:start w:val="1"/>
      <w:numFmt w:val="bullet"/>
      <w:lvlText w:val=""/>
      <w:lvlJc w:val="left"/>
      <w:pPr>
        <w:ind w:left="916" w:hanging="360"/>
      </w:pPr>
      <w:rPr>
        <w:rFonts w:ascii="Symbol" w:hAnsi="Symbol"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11" w15:restartNumberingAfterBreak="0">
    <w:nsid w:val="5C502605"/>
    <w:multiLevelType w:val="hybridMultilevel"/>
    <w:tmpl w:val="A2A8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A06F5E"/>
    <w:multiLevelType w:val="multilevel"/>
    <w:tmpl w:val="778838AC"/>
    <w:lvl w:ilvl="0">
      <w:numFmt w:val="bullet"/>
      <w:lvlText w:val="•"/>
      <w:lvlJc w:val="left"/>
      <w:pPr>
        <w:tabs>
          <w:tab w:val="num" w:pos="196"/>
        </w:tabs>
        <w:ind w:left="196" w:hanging="196"/>
      </w:pPr>
      <w:rPr>
        <w:rFonts w:ascii="Arial" w:eastAsia="Arial" w:hAnsi="Arial" w:cs="Arial"/>
        <w:position w:val="-2"/>
        <w:sz w:val="14"/>
        <w:szCs w:val="14"/>
        <w:rtl w:val="0"/>
        <w:lang w:val="en-US"/>
      </w:rPr>
    </w:lvl>
    <w:lvl w:ilvl="1">
      <w:start w:val="1"/>
      <w:numFmt w:val="bullet"/>
      <w:lvlText w:val="•"/>
      <w:lvlJc w:val="left"/>
      <w:pPr>
        <w:tabs>
          <w:tab w:val="num" w:pos="376"/>
        </w:tabs>
        <w:ind w:left="376" w:hanging="196"/>
      </w:pPr>
      <w:rPr>
        <w:rFonts w:ascii="Arial" w:eastAsia="Arial" w:hAnsi="Arial" w:cs="Arial"/>
        <w:position w:val="-2"/>
        <w:sz w:val="24"/>
        <w:szCs w:val="24"/>
        <w:rtl w:val="0"/>
        <w:lang w:val="en-US"/>
      </w:rPr>
    </w:lvl>
    <w:lvl w:ilvl="2">
      <w:start w:val="1"/>
      <w:numFmt w:val="bullet"/>
      <w:lvlText w:val="•"/>
      <w:lvlJc w:val="left"/>
      <w:pPr>
        <w:tabs>
          <w:tab w:val="num" w:pos="556"/>
        </w:tabs>
        <w:ind w:left="556" w:hanging="196"/>
      </w:pPr>
      <w:rPr>
        <w:rFonts w:ascii="Arial" w:eastAsia="Arial" w:hAnsi="Arial" w:cs="Arial"/>
        <w:position w:val="-2"/>
        <w:sz w:val="24"/>
        <w:szCs w:val="24"/>
        <w:rtl w:val="0"/>
        <w:lang w:val="en-US"/>
      </w:rPr>
    </w:lvl>
    <w:lvl w:ilvl="3">
      <w:start w:val="1"/>
      <w:numFmt w:val="bullet"/>
      <w:lvlText w:val="•"/>
      <w:lvlJc w:val="left"/>
      <w:pPr>
        <w:tabs>
          <w:tab w:val="num" w:pos="736"/>
        </w:tabs>
        <w:ind w:left="736" w:hanging="196"/>
      </w:pPr>
      <w:rPr>
        <w:rFonts w:ascii="Arial" w:eastAsia="Arial" w:hAnsi="Arial" w:cs="Arial"/>
        <w:position w:val="-2"/>
        <w:sz w:val="24"/>
        <w:szCs w:val="24"/>
        <w:rtl w:val="0"/>
        <w:lang w:val="en-US"/>
      </w:rPr>
    </w:lvl>
    <w:lvl w:ilvl="4">
      <w:start w:val="1"/>
      <w:numFmt w:val="bullet"/>
      <w:lvlText w:val="•"/>
      <w:lvlJc w:val="left"/>
      <w:pPr>
        <w:tabs>
          <w:tab w:val="num" w:pos="916"/>
        </w:tabs>
        <w:ind w:left="916" w:hanging="196"/>
      </w:pPr>
      <w:rPr>
        <w:rFonts w:ascii="Arial" w:eastAsia="Arial" w:hAnsi="Arial" w:cs="Arial"/>
        <w:position w:val="-2"/>
        <w:sz w:val="24"/>
        <w:szCs w:val="24"/>
        <w:rtl w:val="0"/>
        <w:lang w:val="en-US"/>
      </w:rPr>
    </w:lvl>
    <w:lvl w:ilvl="5">
      <w:start w:val="1"/>
      <w:numFmt w:val="bullet"/>
      <w:lvlText w:val="•"/>
      <w:lvlJc w:val="left"/>
      <w:pPr>
        <w:tabs>
          <w:tab w:val="num" w:pos="1096"/>
        </w:tabs>
        <w:ind w:left="1096" w:hanging="196"/>
      </w:pPr>
      <w:rPr>
        <w:rFonts w:ascii="Arial" w:eastAsia="Arial" w:hAnsi="Arial" w:cs="Arial"/>
        <w:position w:val="-2"/>
        <w:sz w:val="24"/>
        <w:szCs w:val="24"/>
        <w:rtl w:val="0"/>
        <w:lang w:val="en-US"/>
      </w:rPr>
    </w:lvl>
    <w:lvl w:ilvl="6">
      <w:start w:val="1"/>
      <w:numFmt w:val="bullet"/>
      <w:lvlText w:val="•"/>
      <w:lvlJc w:val="left"/>
      <w:pPr>
        <w:tabs>
          <w:tab w:val="num" w:pos="1276"/>
        </w:tabs>
        <w:ind w:left="1276" w:hanging="196"/>
      </w:pPr>
      <w:rPr>
        <w:rFonts w:ascii="Arial" w:eastAsia="Arial" w:hAnsi="Arial" w:cs="Arial"/>
        <w:position w:val="-2"/>
        <w:sz w:val="24"/>
        <w:szCs w:val="24"/>
        <w:rtl w:val="0"/>
        <w:lang w:val="en-US"/>
      </w:rPr>
    </w:lvl>
    <w:lvl w:ilvl="7">
      <w:start w:val="1"/>
      <w:numFmt w:val="bullet"/>
      <w:lvlText w:val="•"/>
      <w:lvlJc w:val="left"/>
      <w:pPr>
        <w:tabs>
          <w:tab w:val="num" w:pos="1456"/>
        </w:tabs>
        <w:ind w:left="1456" w:hanging="196"/>
      </w:pPr>
      <w:rPr>
        <w:rFonts w:ascii="Arial" w:eastAsia="Arial" w:hAnsi="Arial" w:cs="Arial"/>
        <w:position w:val="-2"/>
        <w:sz w:val="24"/>
        <w:szCs w:val="24"/>
        <w:rtl w:val="0"/>
        <w:lang w:val="en-US"/>
      </w:rPr>
    </w:lvl>
    <w:lvl w:ilvl="8">
      <w:start w:val="1"/>
      <w:numFmt w:val="bullet"/>
      <w:lvlText w:val="•"/>
      <w:lvlJc w:val="left"/>
      <w:pPr>
        <w:tabs>
          <w:tab w:val="num" w:pos="1636"/>
        </w:tabs>
        <w:ind w:left="1636" w:hanging="196"/>
      </w:pPr>
      <w:rPr>
        <w:rFonts w:ascii="Arial" w:eastAsia="Arial" w:hAnsi="Arial" w:cs="Arial"/>
        <w:position w:val="-2"/>
        <w:sz w:val="24"/>
        <w:szCs w:val="24"/>
        <w:rtl w:val="0"/>
        <w:lang w:val="en-US"/>
      </w:rPr>
    </w:lvl>
  </w:abstractNum>
  <w:abstractNum w:abstractNumId="13" w15:restartNumberingAfterBreak="0">
    <w:nsid w:val="68EF7132"/>
    <w:multiLevelType w:val="multilevel"/>
    <w:tmpl w:val="C898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C95F96"/>
    <w:multiLevelType w:val="hybridMultilevel"/>
    <w:tmpl w:val="AAFAEB52"/>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5" w15:restartNumberingAfterBreak="0">
    <w:nsid w:val="725509BE"/>
    <w:multiLevelType w:val="hybridMultilevel"/>
    <w:tmpl w:val="F34E9CA2"/>
    <w:lvl w:ilvl="0" w:tplc="6720CC80">
      <w:start w:val="2"/>
      <w:numFmt w:val="decimal"/>
      <w:lvlText w:val="%1."/>
      <w:lvlJc w:val="left"/>
      <w:pPr>
        <w:ind w:left="879" w:hanging="720"/>
      </w:pPr>
      <w:rPr>
        <w:rFonts w:ascii="Cambria" w:eastAsia="Cambria" w:hAnsi="Cambria" w:hint="default"/>
        <w:b/>
        <w:bCs/>
        <w:spacing w:val="-2"/>
        <w:sz w:val="35"/>
        <w:szCs w:val="35"/>
      </w:rPr>
    </w:lvl>
    <w:lvl w:ilvl="1" w:tplc="CC5C92F8">
      <w:start w:val="1"/>
      <w:numFmt w:val="bullet"/>
      <w:lvlText w:val=""/>
      <w:lvlJc w:val="left"/>
      <w:pPr>
        <w:ind w:left="879" w:hanging="360"/>
      </w:pPr>
      <w:rPr>
        <w:rFonts w:ascii="Symbol" w:eastAsia="Symbol" w:hAnsi="Symbol" w:hint="default"/>
        <w:sz w:val="22"/>
        <w:szCs w:val="22"/>
      </w:rPr>
    </w:lvl>
    <w:lvl w:ilvl="2" w:tplc="9FD65A88">
      <w:start w:val="1"/>
      <w:numFmt w:val="bullet"/>
      <w:lvlText w:val="•"/>
      <w:lvlJc w:val="left"/>
      <w:pPr>
        <w:ind w:left="2831" w:hanging="360"/>
      </w:pPr>
      <w:rPr>
        <w:rFonts w:hint="default"/>
      </w:rPr>
    </w:lvl>
    <w:lvl w:ilvl="3" w:tplc="7A544402">
      <w:start w:val="1"/>
      <w:numFmt w:val="bullet"/>
      <w:lvlText w:val="•"/>
      <w:lvlJc w:val="left"/>
      <w:pPr>
        <w:ind w:left="3807" w:hanging="360"/>
      </w:pPr>
      <w:rPr>
        <w:rFonts w:hint="default"/>
      </w:rPr>
    </w:lvl>
    <w:lvl w:ilvl="4" w:tplc="4C14EFC2">
      <w:start w:val="1"/>
      <w:numFmt w:val="bullet"/>
      <w:lvlText w:val="•"/>
      <w:lvlJc w:val="left"/>
      <w:pPr>
        <w:ind w:left="4783" w:hanging="360"/>
      </w:pPr>
      <w:rPr>
        <w:rFonts w:hint="default"/>
      </w:rPr>
    </w:lvl>
    <w:lvl w:ilvl="5" w:tplc="79507572">
      <w:start w:val="1"/>
      <w:numFmt w:val="bullet"/>
      <w:lvlText w:val="•"/>
      <w:lvlJc w:val="left"/>
      <w:pPr>
        <w:ind w:left="5759" w:hanging="360"/>
      </w:pPr>
      <w:rPr>
        <w:rFonts w:hint="default"/>
      </w:rPr>
    </w:lvl>
    <w:lvl w:ilvl="6" w:tplc="236C381E">
      <w:start w:val="1"/>
      <w:numFmt w:val="bullet"/>
      <w:lvlText w:val="•"/>
      <w:lvlJc w:val="left"/>
      <w:pPr>
        <w:ind w:left="6735" w:hanging="360"/>
      </w:pPr>
      <w:rPr>
        <w:rFonts w:hint="default"/>
      </w:rPr>
    </w:lvl>
    <w:lvl w:ilvl="7" w:tplc="515A413C">
      <w:start w:val="1"/>
      <w:numFmt w:val="bullet"/>
      <w:lvlText w:val="•"/>
      <w:lvlJc w:val="left"/>
      <w:pPr>
        <w:ind w:left="7711" w:hanging="360"/>
      </w:pPr>
      <w:rPr>
        <w:rFonts w:hint="default"/>
      </w:rPr>
    </w:lvl>
    <w:lvl w:ilvl="8" w:tplc="0AA25CA4">
      <w:start w:val="1"/>
      <w:numFmt w:val="bullet"/>
      <w:lvlText w:val="•"/>
      <w:lvlJc w:val="left"/>
      <w:pPr>
        <w:ind w:left="8687" w:hanging="360"/>
      </w:pPr>
      <w:rPr>
        <w:rFonts w:hint="default"/>
      </w:rPr>
    </w:lvl>
  </w:abstractNum>
  <w:abstractNum w:abstractNumId="16" w15:restartNumberingAfterBreak="0">
    <w:nsid w:val="73332943"/>
    <w:multiLevelType w:val="hybridMultilevel"/>
    <w:tmpl w:val="B08EB7C6"/>
    <w:lvl w:ilvl="0" w:tplc="04090001">
      <w:start w:val="1"/>
      <w:numFmt w:val="bullet"/>
      <w:lvlText w:val=""/>
      <w:lvlJc w:val="left"/>
      <w:pPr>
        <w:ind w:left="916" w:hanging="360"/>
      </w:pPr>
      <w:rPr>
        <w:rFonts w:ascii="Symbol" w:hAnsi="Symbol" w:hint="default"/>
      </w:rPr>
    </w:lvl>
    <w:lvl w:ilvl="1" w:tplc="04090003">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num w:numId="1">
    <w:abstractNumId w:val="8"/>
  </w:num>
  <w:num w:numId="2">
    <w:abstractNumId w:val="15"/>
  </w:num>
  <w:num w:numId="3">
    <w:abstractNumId w:val="8"/>
  </w:num>
  <w:num w:numId="4">
    <w:abstractNumId w:val="12"/>
  </w:num>
  <w:num w:numId="5">
    <w:abstractNumId w:val="14"/>
  </w:num>
  <w:num w:numId="6">
    <w:abstractNumId w:val="7"/>
  </w:num>
  <w:num w:numId="7">
    <w:abstractNumId w:val="16"/>
  </w:num>
  <w:num w:numId="8">
    <w:abstractNumId w:val="10"/>
  </w:num>
  <w:num w:numId="9">
    <w:abstractNumId w:val="2"/>
  </w:num>
  <w:num w:numId="10">
    <w:abstractNumId w:val="11"/>
  </w:num>
  <w:num w:numId="11">
    <w:abstractNumId w:val="13"/>
  </w:num>
  <w:num w:numId="12">
    <w:abstractNumId w:val="6"/>
  </w:num>
  <w:num w:numId="13">
    <w:abstractNumId w:val="9"/>
  </w:num>
  <w:num w:numId="14">
    <w:abstractNumId w:val="0"/>
  </w:num>
  <w:num w:numId="15">
    <w:abstractNumId w:val="4"/>
  </w:num>
  <w:num w:numId="16">
    <w:abstractNumId w:val="3"/>
  </w:num>
  <w:num w:numId="17">
    <w:abstractNumId w:val="5"/>
  </w:num>
  <w:num w:numId="18">
    <w:abstractNumId w:val="1"/>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xMrIwNzW3NDG1MDBW0lEKTi0uzszPAykwrgUAf8khhywAAAA="/>
  </w:docVars>
  <w:rsids>
    <w:rsidRoot w:val="004B5588"/>
    <w:rsid w:val="00007E46"/>
    <w:rsid w:val="00011324"/>
    <w:rsid w:val="00023A18"/>
    <w:rsid w:val="000359B4"/>
    <w:rsid w:val="0004424D"/>
    <w:rsid w:val="00072658"/>
    <w:rsid w:val="00076DF2"/>
    <w:rsid w:val="0007737D"/>
    <w:rsid w:val="00087584"/>
    <w:rsid w:val="000A0D31"/>
    <w:rsid w:val="000B2D33"/>
    <w:rsid w:val="000D3957"/>
    <w:rsid w:val="000D643B"/>
    <w:rsid w:val="000F6617"/>
    <w:rsid w:val="0013296A"/>
    <w:rsid w:val="00176D5A"/>
    <w:rsid w:val="0018565E"/>
    <w:rsid w:val="00190AC6"/>
    <w:rsid w:val="001B6A3F"/>
    <w:rsid w:val="001C5ED8"/>
    <w:rsid w:val="001E380D"/>
    <w:rsid w:val="00203ACC"/>
    <w:rsid w:val="002150F1"/>
    <w:rsid w:val="00215E33"/>
    <w:rsid w:val="00222506"/>
    <w:rsid w:val="002270BA"/>
    <w:rsid w:val="00233072"/>
    <w:rsid w:val="0023646A"/>
    <w:rsid w:val="00270157"/>
    <w:rsid w:val="00285EB6"/>
    <w:rsid w:val="0029456E"/>
    <w:rsid w:val="002A2B29"/>
    <w:rsid w:val="002A7553"/>
    <w:rsid w:val="002E0A80"/>
    <w:rsid w:val="002E2476"/>
    <w:rsid w:val="002E4402"/>
    <w:rsid w:val="002F1BC2"/>
    <w:rsid w:val="002F2A6C"/>
    <w:rsid w:val="00302810"/>
    <w:rsid w:val="003177B4"/>
    <w:rsid w:val="0034293D"/>
    <w:rsid w:val="0036660A"/>
    <w:rsid w:val="00371535"/>
    <w:rsid w:val="00374E35"/>
    <w:rsid w:val="00385AAA"/>
    <w:rsid w:val="00386614"/>
    <w:rsid w:val="00397391"/>
    <w:rsid w:val="00397618"/>
    <w:rsid w:val="003A179A"/>
    <w:rsid w:val="003B2B76"/>
    <w:rsid w:val="003B56D2"/>
    <w:rsid w:val="003C0082"/>
    <w:rsid w:val="003C408A"/>
    <w:rsid w:val="003D5352"/>
    <w:rsid w:val="003F490B"/>
    <w:rsid w:val="004037C4"/>
    <w:rsid w:val="00403AB4"/>
    <w:rsid w:val="00436DC0"/>
    <w:rsid w:val="00450457"/>
    <w:rsid w:val="004519F0"/>
    <w:rsid w:val="0046195E"/>
    <w:rsid w:val="0047202E"/>
    <w:rsid w:val="00483881"/>
    <w:rsid w:val="004A43E3"/>
    <w:rsid w:val="004B5588"/>
    <w:rsid w:val="004E4E11"/>
    <w:rsid w:val="004F0FA1"/>
    <w:rsid w:val="00504862"/>
    <w:rsid w:val="00524FB5"/>
    <w:rsid w:val="00530E2E"/>
    <w:rsid w:val="00535514"/>
    <w:rsid w:val="00536154"/>
    <w:rsid w:val="00537D04"/>
    <w:rsid w:val="005413C6"/>
    <w:rsid w:val="005578EE"/>
    <w:rsid w:val="00557E55"/>
    <w:rsid w:val="00561FB9"/>
    <w:rsid w:val="00572FDC"/>
    <w:rsid w:val="00576F38"/>
    <w:rsid w:val="005802A8"/>
    <w:rsid w:val="005910E4"/>
    <w:rsid w:val="005966FE"/>
    <w:rsid w:val="005A6DA2"/>
    <w:rsid w:val="005B3A13"/>
    <w:rsid w:val="005B5184"/>
    <w:rsid w:val="005B7FAA"/>
    <w:rsid w:val="005E643A"/>
    <w:rsid w:val="006170E2"/>
    <w:rsid w:val="00620ED2"/>
    <w:rsid w:val="0062206B"/>
    <w:rsid w:val="00636482"/>
    <w:rsid w:val="00636A46"/>
    <w:rsid w:val="00647B8B"/>
    <w:rsid w:val="006543E8"/>
    <w:rsid w:val="0066124A"/>
    <w:rsid w:val="00670570"/>
    <w:rsid w:val="0067281B"/>
    <w:rsid w:val="00677C5B"/>
    <w:rsid w:val="006B3911"/>
    <w:rsid w:val="006C2AEE"/>
    <w:rsid w:val="006C6B98"/>
    <w:rsid w:val="006D0977"/>
    <w:rsid w:val="006D2487"/>
    <w:rsid w:val="006E2B9A"/>
    <w:rsid w:val="006E6CE6"/>
    <w:rsid w:val="00704A82"/>
    <w:rsid w:val="00755333"/>
    <w:rsid w:val="00770367"/>
    <w:rsid w:val="007737D0"/>
    <w:rsid w:val="0078403D"/>
    <w:rsid w:val="007D3AED"/>
    <w:rsid w:val="007D516A"/>
    <w:rsid w:val="007D7A7A"/>
    <w:rsid w:val="007E214F"/>
    <w:rsid w:val="007F09B4"/>
    <w:rsid w:val="00810B2F"/>
    <w:rsid w:val="00817679"/>
    <w:rsid w:val="00826AA0"/>
    <w:rsid w:val="008376D3"/>
    <w:rsid w:val="00843BEC"/>
    <w:rsid w:val="00843E5F"/>
    <w:rsid w:val="00854F93"/>
    <w:rsid w:val="008676F5"/>
    <w:rsid w:val="0088199D"/>
    <w:rsid w:val="00894765"/>
    <w:rsid w:val="008D0DA4"/>
    <w:rsid w:val="008E1649"/>
    <w:rsid w:val="008F57C4"/>
    <w:rsid w:val="008F6B0E"/>
    <w:rsid w:val="009064D6"/>
    <w:rsid w:val="0091711B"/>
    <w:rsid w:val="009214B8"/>
    <w:rsid w:val="00932F5B"/>
    <w:rsid w:val="00933BBA"/>
    <w:rsid w:val="00951111"/>
    <w:rsid w:val="009660B2"/>
    <w:rsid w:val="00973FA6"/>
    <w:rsid w:val="0098551E"/>
    <w:rsid w:val="00997362"/>
    <w:rsid w:val="009D0448"/>
    <w:rsid w:val="009D5AC6"/>
    <w:rsid w:val="009E1125"/>
    <w:rsid w:val="009F5D74"/>
    <w:rsid w:val="00A216D3"/>
    <w:rsid w:val="00A45EA1"/>
    <w:rsid w:val="00A50055"/>
    <w:rsid w:val="00A53329"/>
    <w:rsid w:val="00A5333F"/>
    <w:rsid w:val="00A77648"/>
    <w:rsid w:val="00A812F1"/>
    <w:rsid w:val="00A9571E"/>
    <w:rsid w:val="00A95E9F"/>
    <w:rsid w:val="00A962BE"/>
    <w:rsid w:val="00AC6352"/>
    <w:rsid w:val="00AC7420"/>
    <w:rsid w:val="00AE2A1D"/>
    <w:rsid w:val="00AF4EC8"/>
    <w:rsid w:val="00B05945"/>
    <w:rsid w:val="00B32B30"/>
    <w:rsid w:val="00B45B31"/>
    <w:rsid w:val="00B6310A"/>
    <w:rsid w:val="00B80FAC"/>
    <w:rsid w:val="00B8588D"/>
    <w:rsid w:val="00B90410"/>
    <w:rsid w:val="00B92E19"/>
    <w:rsid w:val="00BB2BF1"/>
    <w:rsid w:val="00BC73D1"/>
    <w:rsid w:val="00BE04B3"/>
    <w:rsid w:val="00BE3536"/>
    <w:rsid w:val="00C1658F"/>
    <w:rsid w:val="00C336DC"/>
    <w:rsid w:val="00C5276E"/>
    <w:rsid w:val="00C57C20"/>
    <w:rsid w:val="00C62FA5"/>
    <w:rsid w:val="00C75F69"/>
    <w:rsid w:val="00C870E8"/>
    <w:rsid w:val="00CA660C"/>
    <w:rsid w:val="00CB667E"/>
    <w:rsid w:val="00CC08BF"/>
    <w:rsid w:val="00CE035B"/>
    <w:rsid w:val="00CE1184"/>
    <w:rsid w:val="00CF0EB7"/>
    <w:rsid w:val="00CF7C50"/>
    <w:rsid w:val="00D212FE"/>
    <w:rsid w:val="00D21354"/>
    <w:rsid w:val="00D25070"/>
    <w:rsid w:val="00D3215C"/>
    <w:rsid w:val="00D32A94"/>
    <w:rsid w:val="00D400D2"/>
    <w:rsid w:val="00D45FF1"/>
    <w:rsid w:val="00D50235"/>
    <w:rsid w:val="00D65CDA"/>
    <w:rsid w:val="00D71982"/>
    <w:rsid w:val="00D75B27"/>
    <w:rsid w:val="00D84778"/>
    <w:rsid w:val="00D87862"/>
    <w:rsid w:val="00D93544"/>
    <w:rsid w:val="00D94CC5"/>
    <w:rsid w:val="00DA1583"/>
    <w:rsid w:val="00DA1D0E"/>
    <w:rsid w:val="00DA4FCB"/>
    <w:rsid w:val="00DC00A1"/>
    <w:rsid w:val="00E05C09"/>
    <w:rsid w:val="00E17688"/>
    <w:rsid w:val="00E314A2"/>
    <w:rsid w:val="00E421E6"/>
    <w:rsid w:val="00E45024"/>
    <w:rsid w:val="00E54129"/>
    <w:rsid w:val="00E737C7"/>
    <w:rsid w:val="00E750E5"/>
    <w:rsid w:val="00E924E9"/>
    <w:rsid w:val="00E94A67"/>
    <w:rsid w:val="00EA0EDF"/>
    <w:rsid w:val="00EB28E0"/>
    <w:rsid w:val="00EC5E2D"/>
    <w:rsid w:val="00ED5E9B"/>
    <w:rsid w:val="00EE1C5B"/>
    <w:rsid w:val="00EE486E"/>
    <w:rsid w:val="00EF141E"/>
    <w:rsid w:val="00EF41E8"/>
    <w:rsid w:val="00F304BB"/>
    <w:rsid w:val="00F34262"/>
    <w:rsid w:val="00F45C6E"/>
    <w:rsid w:val="00F53E8E"/>
    <w:rsid w:val="00F65B38"/>
    <w:rsid w:val="00F70C4E"/>
    <w:rsid w:val="00F73B8D"/>
    <w:rsid w:val="00F74842"/>
    <w:rsid w:val="00F90A55"/>
    <w:rsid w:val="00F97554"/>
    <w:rsid w:val="00F97BCF"/>
    <w:rsid w:val="00FA547C"/>
    <w:rsid w:val="00FD7060"/>
    <w:rsid w:val="00FE0746"/>
    <w:rsid w:val="00FE53A6"/>
    <w:rsid w:val="00FF28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B506E"/>
  <w15:docId w15:val="{38664FD2-A7CF-4E41-B445-122F1A8B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3296A"/>
    <w:pPr>
      <w:keepNext/>
      <w:numPr>
        <w:numId w:val="1"/>
      </w:numPr>
      <w:spacing w:before="360" w:after="60"/>
      <w:outlineLvl w:val="0"/>
    </w:pPr>
    <w:rPr>
      <w:rFonts w:asciiTheme="majorHAnsi" w:eastAsia="Cambria" w:hAnsiTheme="majorHAnsi" w:cstheme="majorBidi"/>
      <w:b/>
      <w:bCs/>
      <w:color w:val="1F497D" w:themeColor="text2"/>
      <w:kern w:val="32"/>
      <w:sz w:val="36"/>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96A"/>
    <w:rPr>
      <w:rFonts w:asciiTheme="majorHAnsi" w:eastAsia="Cambria" w:hAnsiTheme="majorHAnsi" w:cstheme="majorBidi"/>
      <w:b/>
      <w:bCs/>
      <w:color w:val="1F497D" w:themeColor="text2"/>
      <w:kern w:val="32"/>
      <w:sz w:val="36"/>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5910E4"/>
    <w:pPr>
      <w:tabs>
        <w:tab w:val="center" w:pos="4680"/>
        <w:tab w:val="right" w:pos="9360"/>
      </w:tabs>
    </w:pPr>
  </w:style>
  <w:style w:type="character" w:customStyle="1" w:styleId="HeaderChar">
    <w:name w:val="Header Char"/>
    <w:basedOn w:val="DefaultParagraphFont"/>
    <w:link w:val="Header"/>
    <w:uiPriority w:val="99"/>
    <w:rsid w:val="005910E4"/>
  </w:style>
  <w:style w:type="paragraph" w:styleId="Footer">
    <w:name w:val="footer"/>
    <w:basedOn w:val="Normal"/>
    <w:link w:val="FooterChar"/>
    <w:uiPriority w:val="99"/>
    <w:unhideWhenUsed/>
    <w:rsid w:val="005910E4"/>
    <w:pPr>
      <w:tabs>
        <w:tab w:val="center" w:pos="4680"/>
        <w:tab w:val="right" w:pos="9360"/>
      </w:tabs>
    </w:pPr>
  </w:style>
  <w:style w:type="character" w:customStyle="1" w:styleId="FooterChar">
    <w:name w:val="Footer Char"/>
    <w:basedOn w:val="DefaultParagraphFont"/>
    <w:link w:val="Footer"/>
    <w:uiPriority w:val="99"/>
    <w:rsid w:val="005910E4"/>
  </w:style>
  <w:style w:type="paragraph" w:styleId="BodyText">
    <w:name w:val="Body Text"/>
    <w:basedOn w:val="Normal"/>
    <w:link w:val="BodyTextChar"/>
    <w:uiPriority w:val="1"/>
    <w:qFormat/>
    <w:rsid w:val="002A2B29"/>
    <w:pPr>
      <w:widowControl w:val="0"/>
      <w:ind w:left="159"/>
    </w:pPr>
    <w:rPr>
      <w:rFonts w:ascii="Calibri" w:eastAsia="Calibri" w:hAnsi="Calibri" w:cstheme="minorBidi"/>
      <w:sz w:val="22"/>
      <w:szCs w:val="22"/>
    </w:rPr>
  </w:style>
  <w:style w:type="character" w:customStyle="1" w:styleId="BodyTextChar">
    <w:name w:val="Body Text Char"/>
    <w:basedOn w:val="DefaultParagraphFont"/>
    <w:link w:val="BodyText"/>
    <w:uiPriority w:val="1"/>
    <w:rsid w:val="002A2B29"/>
    <w:rPr>
      <w:rFonts w:ascii="Calibri" w:eastAsia="Calibri" w:hAnsi="Calibri" w:cstheme="minorBidi"/>
      <w:sz w:val="22"/>
      <w:szCs w:val="22"/>
    </w:rPr>
  </w:style>
  <w:style w:type="paragraph" w:styleId="Caption">
    <w:name w:val="caption"/>
    <w:basedOn w:val="Normal"/>
    <w:next w:val="Normal"/>
    <w:uiPriority w:val="35"/>
    <w:unhideWhenUsed/>
    <w:qFormat/>
    <w:rsid w:val="002A2B29"/>
    <w:pPr>
      <w:spacing w:after="200"/>
    </w:pPr>
    <w:rPr>
      <w:i/>
      <w:iCs/>
      <w:color w:val="1F497D" w:themeColor="text2"/>
      <w:sz w:val="18"/>
      <w:szCs w:val="18"/>
    </w:rPr>
  </w:style>
  <w:style w:type="character" w:styleId="Hyperlink">
    <w:name w:val="Hyperlink"/>
    <w:basedOn w:val="DefaultParagraphFont"/>
    <w:uiPriority w:val="99"/>
    <w:unhideWhenUsed/>
    <w:rsid w:val="00C336DC"/>
    <w:rPr>
      <w:color w:val="0000FF" w:themeColor="hyperlink"/>
      <w:u w:val="single"/>
    </w:rPr>
  </w:style>
  <w:style w:type="paragraph" w:customStyle="1" w:styleId="BodyA">
    <w:name w:val="Body A"/>
    <w:rsid w:val="00B90410"/>
    <w:pPr>
      <w:pBdr>
        <w:top w:val="nil"/>
        <w:left w:val="nil"/>
        <w:bottom w:val="nil"/>
        <w:right w:val="nil"/>
        <w:between w:val="nil"/>
        <w:bar w:val="nil"/>
      </w:pBdr>
      <w:spacing w:before="240" w:line="288" w:lineRule="auto"/>
    </w:pPr>
    <w:rPr>
      <w:rFonts w:ascii="Helvetica" w:eastAsia="Arial Unicode MS" w:hAnsi="Arial Unicode MS" w:cs="Arial Unicode MS"/>
      <w:color w:val="000000"/>
      <w:sz w:val="24"/>
      <w:szCs w:val="24"/>
      <w:u w:color="000000"/>
      <w:bdr w:val="nil"/>
    </w:rPr>
  </w:style>
  <w:style w:type="paragraph" w:styleId="NormalWeb">
    <w:name w:val="Normal (Web)"/>
    <w:basedOn w:val="Normal"/>
    <w:uiPriority w:val="99"/>
    <w:semiHidden/>
    <w:unhideWhenUsed/>
    <w:rsid w:val="008D0DA4"/>
    <w:pPr>
      <w:spacing w:before="100" w:beforeAutospacing="1" w:after="100" w:afterAutospacing="1"/>
    </w:pPr>
    <w:rPr>
      <w:sz w:val="24"/>
      <w:szCs w:val="24"/>
    </w:rPr>
  </w:style>
  <w:style w:type="character" w:customStyle="1" w:styleId="apple-converted-space">
    <w:name w:val="apple-converted-space"/>
    <w:basedOn w:val="DefaultParagraphFont"/>
    <w:rsid w:val="008D0DA4"/>
  </w:style>
  <w:style w:type="paragraph" w:customStyle="1" w:styleId="Default">
    <w:name w:val="Default"/>
    <w:rsid w:val="00E737C7"/>
    <w:pPr>
      <w:pBdr>
        <w:top w:val="nil"/>
        <w:left w:val="nil"/>
        <w:bottom w:val="nil"/>
        <w:right w:val="nil"/>
        <w:between w:val="nil"/>
        <w:bar w:val="nil"/>
      </w:pBdr>
    </w:pPr>
    <w:rPr>
      <w:rFonts w:ascii="Arial" w:eastAsia="Arial" w:hAnsi="Arial" w:cs="Arial"/>
      <w:color w:val="000000"/>
      <w:sz w:val="24"/>
      <w:szCs w:val="24"/>
      <w:u w:color="000000"/>
      <w:bdr w:val="nil"/>
    </w:rPr>
  </w:style>
  <w:style w:type="paragraph" w:customStyle="1" w:styleId="Heading">
    <w:name w:val="Heading"/>
    <w:next w:val="BodyA"/>
    <w:rsid w:val="00E737C7"/>
    <w:pPr>
      <w:keepNext/>
      <w:pBdr>
        <w:top w:val="nil"/>
        <w:left w:val="nil"/>
        <w:bottom w:val="nil"/>
        <w:right w:val="nil"/>
        <w:between w:val="nil"/>
        <w:bar w:val="nil"/>
      </w:pBdr>
      <w:outlineLvl w:val="0"/>
    </w:pPr>
    <w:rPr>
      <w:rFonts w:ascii="Helvetica" w:eastAsia="Arial Unicode MS" w:hAnsi="Arial Unicode MS" w:cs="Arial Unicode MS"/>
      <w:color w:val="165778"/>
      <w:sz w:val="36"/>
      <w:szCs w:val="36"/>
      <w:u w:color="165778"/>
      <w:bdr w:val="nil"/>
    </w:rPr>
  </w:style>
  <w:style w:type="paragraph" w:customStyle="1" w:styleId="Body">
    <w:name w:val="Body"/>
    <w:rsid w:val="00E737C7"/>
    <w:pPr>
      <w:pBdr>
        <w:top w:val="nil"/>
        <w:left w:val="nil"/>
        <w:bottom w:val="nil"/>
        <w:right w:val="nil"/>
        <w:between w:val="nil"/>
        <w:bar w:val="nil"/>
      </w:pBdr>
    </w:pPr>
    <w:rPr>
      <w:rFonts w:eastAsia="Arial Unicode MS" w:hAnsi="Arial Unicode MS" w:cs="Arial Unicode MS"/>
      <w:color w:val="000000"/>
      <w:sz w:val="24"/>
      <w:szCs w:val="24"/>
      <w:u w:color="000000"/>
      <w:bdr w:val="nil"/>
    </w:rPr>
  </w:style>
  <w:style w:type="paragraph" w:styleId="ListParagraph">
    <w:name w:val="List Paragraph"/>
    <w:basedOn w:val="Normal"/>
    <w:uiPriority w:val="34"/>
    <w:qFormat/>
    <w:rsid w:val="00A216D3"/>
    <w:pPr>
      <w:ind w:left="720"/>
      <w:contextualSpacing/>
    </w:pPr>
  </w:style>
  <w:style w:type="paragraph" w:styleId="TOCHeading">
    <w:name w:val="TOC Heading"/>
    <w:basedOn w:val="Heading1"/>
    <w:next w:val="Normal"/>
    <w:uiPriority w:val="39"/>
    <w:unhideWhenUsed/>
    <w:qFormat/>
    <w:rsid w:val="00233072"/>
    <w:pPr>
      <w:keepLines/>
      <w:numPr>
        <w:numId w:val="0"/>
      </w:numPr>
      <w:spacing w:before="240" w:after="0" w:line="259" w:lineRule="auto"/>
      <w:outlineLvl w:val="9"/>
    </w:pPr>
    <w:rPr>
      <w:rFonts w:eastAsiaTheme="majorEastAsia"/>
      <w:b w:val="0"/>
      <w:bCs w:val="0"/>
      <w:color w:val="365F91" w:themeColor="accent1" w:themeShade="BF"/>
      <w:kern w:val="0"/>
      <w:sz w:val="32"/>
    </w:rPr>
  </w:style>
  <w:style w:type="paragraph" w:styleId="TOC1">
    <w:name w:val="toc 1"/>
    <w:basedOn w:val="Normal"/>
    <w:next w:val="Normal"/>
    <w:autoRedefine/>
    <w:uiPriority w:val="39"/>
    <w:unhideWhenUsed/>
    <w:rsid w:val="00233072"/>
    <w:pPr>
      <w:spacing w:after="100"/>
    </w:pPr>
  </w:style>
  <w:style w:type="paragraph" w:styleId="TOC2">
    <w:name w:val="toc 2"/>
    <w:basedOn w:val="Normal"/>
    <w:next w:val="Normal"/>
    <w:autoRedefine/>
    <w:uiPriority w:val="39"/>
    <w:unhideWhenUsed/>
    <w:rsid w:val="00233072"/>
    <w:pPr>
      <w:spacing w:after="100"/>
      <w:ind w:left="200"/>
    </w:pPr>
  </w:style>
  <w:style w:type="paragraph" w:styleId="BalloonText">
    <w:name w:val="Balloon Text"/>
    <w:basedOn w:val="Normal"/>
    <w:link w:val="BalloonTextChar"/>
    <w:uiPriority w:val="99"/>
    <w:semiHidden/>
    <w:unhideWhenUsed/>
    <w:rsid w:val="00CB667E"/>
    <w:rPr>
      <w:sz w:val="18"/>
      <w:szCs w:val="18"/>
    </w:rPr>
  </w:style>
  <w:style w:type="character" w:customStyle="1" w:styleId="BalloonTextChar">
    <w:name w:val="Balloon Text Char"/>
    <w:basedOn w:val="DefaultParagraphFont"/>
    <w:link w:val="BalloonText"/>
    <w:uiPriority w:val="99"/>
    <w:semiHidden/>
    <w:rsid w:val="00CB667E"/>
    <w:rPr>
      <w:sz w:val="18"/>
      <w:szCs w:val="18"/>
    </w:rPr>
  </w:style>
  <w:style w:type="character" w:styleId="FollowedHyperlink">
    <w:name w:val="FollowedHyperlink"/>
    <w:basedOn w:val="DefaultParagraphFont"/>
    <w:uiPriority w:val="99"/>
    <w:semiHidden/>
    <w:unhideWhenUsed/>
    <w:rsid w:val="00770367"/>
    <w:rPr>
      <w:color w:val="800080" w:themeColor="followedHyperlink"/>
      <w:u w:val="single"/>
    </w:rPr>
  </w:style>
  <w:style w:type="paragraph" w:styleId="Revision">
    <w:name w:val="Revision"/>
    <w:hidden/>
    <w:uiPriority w:val="99"/>
    <w:semiHidden/>
    <w:rsid w:val="00D21354"/>
  </w:style>
  <w:style w:type="character" w:styleId="UnresolvedMention">
    <w:name w:val="Unresolved Mention"/>
    <w:basedOn w:val="DefaultParagraphFont"/>
    <w:uiPriority w:val="99"/>
    <w:rsid w:val="0047202E"/>
    <w:rPr>
      <w:color w:val="605E5C"/>
      <w:shd w:val="clear" w:color="auto" w:fill="E1DFDD"/>
    </w:rPr>
  </w:style>
  <w:style w:type="character" w:styleId="CommentReference">
    <w:name w:val="annotation reference"/>
    <w:basedOn w:val="DefaultParagraphFont"/>
    <w:uiPriority w:val="99"/>
    <w:semiHidden/>
    <w:unhideWhenUsed/>
    <w:rsid w:val="006D0977"/>
    <w:rPr>
      <w:sz w:val="16"/>
      <w:szCs w:val="16"/>
    </w:rPr>
  </w:style>
  <w:style w:type="paragraph" w:styleId="CommentText">
    <w:name w:val="annotation text"/>
    <w:basedOn w:val="Normal"/>
    <w:link w:val="CommentTextChar"/>
    <w:uiPriority w:val="99"/>
    <w:semiHidden/>
    <w:unhideWhenUsed/>
    <w:rsid w:val="006D0977"/>
  </w:style>
  <w:style w:type="character" w:customStyle="1" w:styleId="CommentTextChar">
    <w:name w:val="Comment Text Char"/>
    <w:basedOn w:val="DefaultParagraphFont"/>
    <w:link w:val="CommentText"/>
    <w:uiPriority w:val="99"/>
    <w:semiHidden/>
    <w:rsid w:val="006D0977"/>
  </w:style>
  <w:style w:type="paragraph" w:styleId="CommentSubject">
    <w:name w:val="annotation subject"/>
    <w:basedOn w:val="CommentText"/>
    <w:next w:val="CommentText"/>
    <w:link w:val="CommentSubjectChar"/>
    <w:uiPriority w:val="99"/>
    <w:semiHidden/>
    <w:unhideWhenUsed/>
    <w:rsid w:val="006D0977"/>
    <w:rPr>
      <w:b/>
      <w:bCs/>
    </w:rPr>
  </w:style>
  <w:style w:type="character" w:customStyle="1" w:styleId="CommentSubjectChar">
    <w:name w:val="Comment Subject Char"/>
    <w:basedOn w:val="CommentTextChar"/>
    <w:link w:val="CommentSubject"/>
    <w:uiPriority w:val="99"/>
    <w:semiHidden/>
    <w:rsid w:val="006D09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487633">
      <w:bodyDiv w:val="1"/>
      <w:marLeft w:val="0"/>
      <w:marRight w:val="0"/>
      <w:marTop w:val="0"/>
      <w:marBottom w:val="0"/>
      <w:divBdr>
        <w:top w:val="none" w:sz="0" w:space="0" w:color="auto"/>
        <w:left w:val="none" w:sz="0" w:space="0" w:color="auto"/>
        <w:bottom w:val="none" w:sz="0" w:space="0" w:color="auto"/>
        <w:right w:val="none" w:sz="0" w:space="0" w:color="auto"/>
      </w:divBdr>
    </w:div>
    <w:div w:id="1913389754">
      <w:bodyDiv w:val="1"/>
      <w:marLeft w:val="0"/>
      <w:marRight w:val="0"/>
      <w:marTop w:val="0"/>
      <w:marBottom w:val="0"/>
      <w:divBdr>
        <w:top w:val="none" w:sz="0" w:space="0" w:color="auto"/>
        <w:left w:val="none" w:sz="0" w:space="0" w:color="auto"/>
        <w:bottom w:val="none" w:sz="0" w:space="0" w:color="auto"/>
        <w:right w:val="none" w:sz="0" w:space="0" w:color="auto"/>
      </w:divBdr>
    </w:div>
    <w:div w:id="2024671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mroth@aphsa.gov"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hyperlink" Target="mailto:tom.livoti@tetruscorp.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aphsa.org/NEIC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2020-11-30T00:00:00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E50729A82E346990D799C7E699B42" ma:contentTypeVersion="12" ma:contentTypeDescription="Create a new document." ma:contentTypeScope="" ma:versionID="80ebb7ec29dd0c03eb0d265250348c4c">
  <xsd:schema xmlns:xsd="http://www.w3.org/2001/XMLSchema" xmlns:xs="http://www.w3.org/2001/XMLSchema" xmlns:p="http://schemas.microsoft.com/office/2006/metadata/properties" xmlns:ns2="9e87078d-c92e-41fa-8531-bda0f62468e4" xmlns:ns3="20d046db-1fb2-499e-87d5-03dfa06cdc29" targetNamespace="http://schemas.microsoft.com/office/2006/metadata/properties" ma:root="true" ma:fieldsID="47ea842c4f44b690733b8d68df6d6c01" ns2:_="" ns3:_="">
    <xsd:import namespace="9e87078d-c92e-41fa-8531-bda0f62468e4"/>
    <xsd:import namespace="20d046db-1fb2-499e-87d5-03dfa06cdc29"/>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7078d-c92e-41fa-8531-bda0f62468e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d046db-1fb2-499e-87d5-03dfa06cdc29"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64B5C7-1AA3-45CA-A6D9-87FCCE403D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87078d-c92e-41fa-8531-bda0f62468e4"/>
    <ds:schemaRef ds:uri="20d046db-1fb2-499e-87d5-03dfa06cd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43E91E-10D6-0443-9236-D3E35249362B}">
  <ds:schemaRefs>
    <ds:schemaRef ds:uri="http://schemas.openxmlformats.org/officeDocument/2006/bibliography"/>
  </ds:schemaRefs>
</ds:datastoreItem>
</file>

<file path=customXml/itemProps4.xml><?xml version="1.0" encoding="utf-8"?>
<ds:datastoreItem xmlns:ds="http://schemas.openxmlformats.org/officeDocument/2006/customXml" ds:itemID="{FFDFA4D5-14AC-4CD3-A5A2-EEEF1F1EF069}">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89B930C-C6CB-4618-B996-4E7A446064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15</Pages>
  <Words>3033</Words>
  <Characters>17293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Sharad</dc:creator>
  <cp:lastModifiedBy>Raghu Govindaraj</cp:lastModifiedBy>
  <cp:revision>6</cp:revision>
  <dcterms:created xsi:type="dcterms:W3CDTF">2020-11-30T17:46:00Z</dcterms:created>
  <dcterms:modified xsi:type="dcterms:W3CDTF">2020-12-02T20:20:00Z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0x01010029DE50729A82E346990D799C7E699B42</vt:lpwstr>
  </property>
</Properties>
</file>