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B39D6" w14:textId="1DE6A746" w:rsidR="00B17E0C" w:rsidRPr="00B17E0C" w:rsidRDefault="00B17E0C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B17E0C">
        <w:rPr>
          <w:rFonts w:ascii="Times New Roman" w:hAnsi="Times New Roman" w:cs="Times New Roman"/>
          <w:b/>
          <w:bCs/>
          <w:sz w:val="22"/>
          <w:szCs w:val="22"/>
          <w:lang w:val="en-US"/>
        </w:rPr>
        <w:t>This document contains general information about the R scripts and data files used in the manuscript: “Competition for pollinators destabilizes plant coexistence”</w:t>
      </w:r>
    </w:p>
    <w:p w14:paraId="34ABF109" w14:textId="77777777" w:rsidR="00B17E0C" w:rsidRPr="00B17E0C" w:rsidRDefault="00B17E0C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4350B140" w14:textId="69617750" w:rsidR="00B17E0C" w:rsidRPr="00B17E0C" w:rsidRDefault="00B17E0C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B17E0C">
        <w:rPr>
          <w:rFonts w:ascii="Times New Roman" w:hAnsi="Times New Roman" w:cs="Times New Roman"/>
          <w:b/>
          <w:bCs/>
          <w:sz w:val="22"/>
          <w:szCs w:val="22"/>
          <w:lang w:val="en-US"/>
        </w:rPr>
        <w:t>Species abbreviations</w:t>
      </w:r>
    </w:p>
    <w:p w14:paraId="3713BB95" w14:textId="0A79DCFD" w:rsidR="00B17E0C" w:rsidRPr="00B17E0C" w:rsidRDefault="00B17E0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17E0C">
        <w:rPr>
          <w:rFonts w:ascii="Times New Roman" w:hAnsi="Times New Roman" w:cs="Times New Roman"/>
          <w:sz w:val="22"/>
          <w:szCs w:val="22"/>
          <w:lang w:val="en-US"/>
        </w:rPr>
        <w:t>The following abbreviations were used for each species in the analyses.</w:t>
      </w:r>
    </w:p>
    <w:tbl>
      <w:tblPr>
        <w:tblStyle w:val="TableGrid"/>
        <w:tblW w:w="4253" w:type="dxa"/>
        <w:tblInd w:w="-5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8"/>
        <w:gridCol w:w="1985"/>
      </w:tblGrid>
      <w:tr w:rsidR="00B17E0C" w:rsidRPr="00B17E0C" w14:paraId="7F06859C" w14:textId="77777777" w:rsidTr="00B17E0C">
        <w:trPr>
          <w:trHeight w:val="278"/>
        </w:trPr>
        <w:tc>
          <w:tcPr>
            <w:tcW w:w="2268" w:type="dxa"/>
            <w:vAlign w:val="center"/>
          </w:tcPr>
          <w:p w14:paraId="76D847A4" w14:textId="77777777" w:rsidR="00B17E0C" w:rsidRPr="00B17E0C" w:rsidRDefault="00B17E0C" w:rsidP="0020650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7E0C">
              <w:rPr>
                <w:rFonts w:ascii="Times New Roman" w:hAnsi="Times New Roman" w:cs="Times New Roman"/>
                <w:b/>
                <w:bCs/>
              </w:rPr>
              <w:t>Species</w:t>
            </w:r>
          </w:p>
        </w:tc>
        <w:tc>
          <w:tcPr>
            <w:tcW w:w="1985" w:type="dxa"/>
            <w:vAlign w:val="center"/>
          </w:tcPr>
          <w:p w14:paraId="6241527E" w14:textId="40868282" w:rsidR="00B17E0C" w:rsidRPr="00B17E0C" w:rsidRDefault="00B17E0C" w:rsidP="0020650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17E0C">
              <w:rPr>
                <w:rFonts w:ascii="Times New Roman" w:hAnsi="Times New Roman" w:cs="Times New Roman"/>
                <w:b/>
                <w:bCs/>
              </w:rPr>
              <w:t>Abbreviation</w:t>
            </w:r>
          </w:p>
        </w:tc>
      </w:tr>
      <w:tr w:rsidR="00B17E0C" w:rsidRPr="00B17E0C" w14:paraId="661D3F68" w14:textId="77777777" w:rsidTr="00B17E0C">
        <w:trPr>
          <w:trHeight w:val="278"/>
        </w:trPr>
        <w:tc>
          <w:tcPr>
            <w:tcW w:w="2268" w:type="dxa"/>
            <w:vAlign w:val="center"/>
          </w:tcPr>
          <w:p w14:paraId="3840A9B5" w14:textId="77777777" w:rsidR="00B17E0C" w:rsidRPr="00B17E0C" w:rsidRDefault="00B17E0C" w:rsidP="00206505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17E0C">
              <w:rPr>
                <w:rFonts w:ascii="Times New Roman" w:hAnsi="Times New Roman" w:cs="Times New Roman"/>
                <w:i/>
                <w:iCs/>
              </w:rPr>
              <w:t>Sinapis arvensis</w:t>
            </w:r>
          </w:p>
        </w:tc>
        <w:tc>
          <w:tcPr>
            <w:tcW w:w="1985" w:type="dxa"/>
            <w:vAlign w:val="center"/>
          </w:tcPr>
          <w:p w14:paraId="23BB5E4C" w14:textId="56115F30" w:rsidR="00B17E0C" w:rsidRPr="00B17E0C" w:rsidRDefault="00B17E0C" w:rsidP="00206505">
            <w:pPr>
              <w:jc w:val="center"/>
              <w:rPr>
                <w:rFonts w:ascii="Times New Roman" w:hAnsi="Times New Roman" w:cs="Times New Roman"/>
              </w:rPr>
            </w:pPr>
            <w:r w:rsidRPr="00B17E0C">
              <w:rPr>
                <w:rFonts w:ascii="Times New Roman" w:hAnsi="Times New Roman" w:cs="Times New Roman"/>
              </w:rPr>
              <w:t>Sin</w:t>
            </w:r>
          </w:p>
        </w:tc>
      </w:tr>
      <w:tr w:rsidR="00B17E0C" w:rsidRPr="00B17E0C" w14:paraId="73D85350" w14:textId="77777777" w:rsidTr="00B17E0C">
        <w:trPr>
          <w:trHeight w:val="278"/>
        </w:trPr>
        <w:tc>
          <w:tcPr>
            <w:tcW w:w="2268" w:type="dxa"/>
            <w:vAlign w:val="center"/>
          </w:tcPr>
          <w:p w14:paraId="0B1662A9" w14:textId="77777777" w:rsidR="00B17E0C" w:rsidRPr="00B17E0C" w:rsidRDefault="00B17E0C" w:rsidP="00206505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17E0C">
              <w:rPr>
                <w:rFonts w:ascii="Times New Roman" w:hAnsi="Times New Roman" w:cs="Times New Roman"/>
                <w:i/>
                <w:iCs/>
              </w:rPr>
              <w:t>Buglossoides arvensis</w:t>
            </w:r>
          </w:p>
        </w:tc>
        <w:tc>
          <w:tcPr>
            <w:tcW w:w="1985" w:type="dxa"/>
            <w:vAlign w:val="center"/>
          </w:tcPr>
          <w:p w14:paraId="74D393C1" w14:textId="31B9E602" w:rsidR="00B17E0C" w:rsidRPr="00B17E0C" w:rsidRDefault="00B17E0C" w:rsidP="00206505">
            <w:pPr>
              <w:jc w:val="center"/>
              <w:rPr>
                <w:rFonts w:ascii="Times New Roman" w:hAnsi="Times New Roman" w:cs="Times New Roman"/>
              </w:rPr>
            </w:pPr>
            <w:r w:rsidRPr="00B17E0C">
              <w:rPr>
                <w:rFonts w:ascii="Times New Roman" w:hAnsi="Times New Roman" w:cs="Times New Roman"/>
              </w:rPr>
              <w:t>Bug</w:t>
            </w:r>
          </w:p>
        </w:tc>
      </w:tr>
      <w:tr w:rsidR="00B17E0C" w:rsidRPr="00B17E0C" w14:paraId="008A6DF3" w14:textId="77777777" w:rsidTr="00B17E0C">
        <w:trPr>
          <w:trHeight w:val="278"/>
        </w:trPr>
        <w:tc>
          <w:tcPr>
            <w:tcW w:w="2268" w:type="dxa"/>
            <w:vAlign w:val="center"/>
          </w:tcPr>
          <w:p w14:paraId="4D011C2C" w14:textId="77777777" w:rsidR="00B17E0C" w:rsidRPr="00B17E0C" w:rsidRDefault="00B17E0C" w:rsidP="00206505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17E0C">
              <w:rPr>
                <w:rFonts w:ascii="Times New Roman" w:hAnsi="Times New Roman" w:cs="Times New Roman"/>
                <w:i/>
                <w:iCs/>
              </w:rPr>
              <w:t>Papaver rhoeas</w:t>
            </w:r>
          </w:p>
        </w:tc>
        <w:tc>
          <w:tcPr>
            <w:tcW w:w="1985" w:type="dxa"/>
            <w:vAlign w:val="center"/>
          </w:tcPr>
          <w:p w14:paraId="3EA2A46B" w14:textId="461772EF" w:rsidR="00B17E0C" w:rsidRPr="00B17E0C" w:rsidRDefault="00B17E0C" w:rsidP="00206505">
            <w:pPr>
              <w:jc w:val="center"/>
              <w:rPr>
                <w:rFonts w:ascii="Times New Roman" w:hAnsi="Times New Roman" w:cs="Times New Roman"/>
              </w:rPr>
            </w:pPr>
            <w:r w:rsidRPr="00B17E0C">
              <w:rPr>
                <w:rFonts w:ascii="Times New Roman" w:hAnsi="Times New Roman" w:cs="Times New Roman"/>
              </w:rPr>
              <w:t>Pap</w:t>
            </w:r>
          </w:p>
        </w:tc>
      </w:tr>
      <w:tr w:rsidR="00B17E0C" w:rsidRPr="00B17E0C" w14:paraId="63C120E5" w14:textId="77777777" w:rsidTr="00B17E0C">
        <w:trPr>
          <w:trHeight w:val="278"/>
        </w:trPr>
        <w:tc>
          <w:tcPr>
            <w:tcW w:w="2268" w:type="dxa"/>
            <w:vAlign w:val="center"/>
          </w:tcPr>
          <w:p w14:paraId="59A8A4EB" w14:textId="77777777" w:rsidR="00B17E0C" w:rsidRPr="00B17E0C" w:rsidRDefault="00B17E0C" w:rsidP="00206505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17E0C">
              <w:rPr>
                <w:rFonts w:ascii="Times New Roman" w:hAnsi="Times New Roman" w:cs="Times New Roman"/>
                <w:i/>
                <w:iCs/>
              </w:rPr>
              <w:t>Centaurea cyanus</w:t>
            </w:r>
          </w:p>
        </w:tc>
        <w:tc>
          <w:tcPr>
            <w:tcW w:w="1985" w:type="dxa"/>
            <w:vAlign w:val="center"/>
          </w:tcPr>
          <w:p w14:paraId="35CBBA91" w14:textId="1B6BC661" w:rsidR="00B17E0C" w:rsidRPr="00B17E0C" w:rsidRDefault="00B17E0C" w:rsidP="00206505">
            <w:pPr>
              <w:jc w:val="center"/>
              <w:rPr>
                <w:rFonts w:ascii="Times New Roman" w:hAnsi="Times New Roman" w:cs="Times New Roman"/>
              </w:rPr>
            </w:pPr>
            <w:r w:rsidRPr="00B17E0C">
              <w:rPr>
                <w:rFonts w:ascii="Times New Roman" w:hAnsi="Times New Roman" w:cs="Times New Roman"/>
              </w:rPr>
              <w:t>Cen</w:t>
            </w:r>
          </w:p>
        </w:tc>
      </w:tr>
      <w:tr w:rsidR="00B17E0C" w:rsidRPr="00B17E0C" w14:paraId="267A9CFA" w14:textId="77777777" w:rsidTr="00B17E0C">
        <w:trPr>
          <w:trHeight w:val="278"/>
        </w:trPr>
        <w:tc>
          <w:tcPr>
            <w:tcW w:w="2268" w:type="dxa"/>
            <w:vAlign w:val="center"/>
          </w:tcPr>
          <w:p w14:paraId="0317D154" w14:textId="77777777" w:rsidR="00B17E0C" w:rsidRPr="00B17E0C" w:rsidRDefault="00B17E0C" w:rsidP="00206505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17E0C">
              <w:rPr>
                <w:rFonts w:ascii="Times New Roman" w:hAnsi="Times New Roman" w:cs="Times New Roman"/>
                <w:i/>
                <w:iCs/>
              </w:rPr>
              <w:t>Nigella arvensis</w:t>
            </w:r>
          </w:p>
        </w:tc>
        <w:tc>
          <w:tcPr>
            <w:tcW w:w="1985" w:type="dxa"/>
            <w:vAlign w:val="center"/>
          </w:tcPr>
          <w:p w14:paraId="43C638B7" w14:textId="5473611D" w:rsidR="00B17E0C" w:rsidRPr="00B17E0C" w:rsidRDefault="00B17E0C" w:rsidP="00206505">
            <w:pPr>
              <w:jc w:val="center"/>
              <w:rPr>
                <w:rFonts w:ascii="Times New Roman" w:hAnsi="Times New Roman" w:cs="Times New Roman"/>
              </w:rPr>
            </w:pPr>
            <w:r w:rsidRPr="00B17E0C">
              <w:rPr>
                <w:rFonts w:ascii="Times New Roman" w:hAnsi="Times New Roman" w:cs="Times New Roman"/>
              </w:rPr>
              <w:t>Nig</w:t>
            </w:r>
          </w:p>
        </w:tc>
      </w:tr>
    </w:tbl>
    <w:p w14:paraId="5BEEF76B" w14:textId="77777777" w:rsidR="00B17E0C" w:rsidRPr="00B17E0C" w:rsidRDefault="00B17E0C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D930473" w14:textId="09ACC5F6" w:rsidR="005B1B13" w:rsidRPr="00B17E0C" w:rsidRDefault="00B17E0C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B17E0C">
        <w:rPr>
          <w:rFonts w:ascii="Times New Roman" w:hAnsi="Times New Roman" w:cs="Times New Roman"/>
          <w:b/>
          <w:bCs/>
          <w:sz w:val="22"/>
          <w:szCs w:val="22"/>
          <w:lang w:val="en-US"/>
        </w:rPr>
        <w:t>Competition data.csv</w:t>
      </w:r>
    </w:p>
    <w:p w14:paraId="12A208B9" w14:textId="2DCC9EF8" w:rsidR="0053097F" w:rsidRDefault="0053097F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Focal: </w:t>
      </w:r>
      <w:r w:rsidR="00982DCE">
        <w:rPr>
          <w:rFonts w:ascii="Times New Roman" w:hAnsi="Times New Roman" w:cs="Times New Roman"/>
          <w:sz w:val="22"/>
          <w:szCs w:val="22"/>
          <w:lang w:val="en-US"/>
        </w:rPr>
        <w:t>species of focal individual</w:t>
      </w:r>
    </w:p>
    <w:p w14:paraId="5F78110B" w14:textId="7F484593" w:rsidR="00B17E0C" w:rsidRPr="00B17E0C" w:rsidRDefault="00B17E0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17E0C">
        <w:rPr>
          <w:rFonts w:ascii="Times New Roman" w:hAnsi="Times New Roman" w:cs="Times New Roman"/>
          <w:sz w:val="22"/>
          <w:szCs w:val="22"/>
          <w:lang w:val="en-US"/>
        </w:rPr>
        <w:t>Plot: plot in which the focal plant was located</w:t>
      </w:r>
    </w:p>
    <w:p w14:paraId="668CC1A9" w14:textId="11740656" w:rsidR="00B17E0C" w:rsidRPr="00B17E0C" w:rsidRDefault="00B17E0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17E0C">
        <w:rPr>
          <w:rFonts w:ascii="Times New Roman" w:hAnsi="Times New Roman" w:cs="Times New Roman"/>
          <w:sz w:val="22"/>
          <w:szCs w:val="22"/>
          <w:lang w:val="en-US"/>
        </w:rPr>
        <w:t>Position: where in the plot the focal plant was located</w:t>
      </w:r>
    </w:p>
    <w:p w14:paraId="2B23D85A" w14:textId="23CD8095" w:rsidR="00B17E0C" w:rsidRPr="00B17E0C" w:rsidRDefault="00B17E0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17E0C">
        <w:rPr>
          <w:rFonts w:ascii="Times New Roman" w:hAnsi="Times New Roman" w:cs="Times New Roman"/>
          <w:sz w:val="22"/>
          <w:szCs w:val="22"/>
          <w:lang w:val="en-US"/>
        </w:rPr>
        <w:t>Tr: treatment (C = control ambient pollination; H = supplemental hand pollination)</w:t>
      </w:r>
    </w:p>
    <w:p w14:paraId="1DCA9731" w14:textId="434AC07C" w:rsidR="00B17E0C" w:rsidRDefault="00B17E0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17E0C">
        <w:rPr>
          <w:rFonts w:ascii="Times New Roman" w:hAnsi="Times New Roman" w:cs="Times New Roman"/>
          <w:sz w:val="22"/>
          <w:szCs w:val="22"/>
          <w:lang w:val="en-US"/>
        </w:rPr>
        <w:t>Competitor: identify of background competitor</w:t>
      </w:r>
    </w:p>
    <w:p w14:paraId="25C72333" w14:textId="589DB17D" w:rsidR="00B17E0C" w:rsidRDefault="00B17E0C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Seeds: number of viable seeds the focal individual produced</w:t>
      </w:r>
    </w:p>
    <w:p w14:paraId="34AEE95E" w14:textId="63F80DAF" w:rsidR="00B17E0C" w:rsidRDefault="00B17E0C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Neighbors: number of neighboring background individuals within a 20-cm radius of the focal plant</w:t>
      </w:r>
    </w:p>
    <w:p w14:paraId="55CBA5F2" w14:textId="5DBFCA98" w:rsidR="00B17E0C" w:rsidRDefault="00B17E0C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Sp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”_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nbs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: number of neighboring individuals of each species 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Sp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” (where 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Sp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” = “Sin”, “Bug”, etc.)</w:t>
      </w:r>
    </w:p>
    <w:p w14:paraId="4CCAE262" w14:textId="35403DEA" w:rsidR="00B17E0C" w:rsidRDefault="00B17E0C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Sp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”: sowing density of background species 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Sp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” (where “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Sp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” = “Sin”, “Bug”, etc.)</w:t>
      </w:r>
    </w:p>
    <w:p w14:paraId="55EFF2D7" w14:textId="46168667" w:rsidR="00B17E0C" w:rsidRDefault="00B17E0C" w:rsidP="00B17E0C">
      <w:pPr>
        <w:ind w:left="720" w:hanging="72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Sp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”_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predict: </w:t>
      </w:r>
      <w:r w:rsidRPr="00B17E0C">
        <w:rPr>
          <w:rFonts w:ascii="Times New Roman" w:eastAsiaTheme="minorEastAsia" w:hAnsi="Times New Roman" w:cs="Times New Roman"/>
          <w:sz w:val="22"/>
          <w:szCs w:val="22"/>
          <w:lang w:val="en-GB"/>
        </w:rPr>
        <w:t>predict</w:t>
      </w: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>ed</w:t>
      </w:r>
      <w:r w:rsidRPr="00B17E0C">
        <w:rPr>
          <w:rFonts w:ascii="Times New Roman" w:eastAsiaTheme="minorEastAsia" w:hAnsi="Times New Roman" w:cs="Times New Roman"/>
          <w:sz w:val="22"/>
          <w:szCs w:val="22"/>
          <w:lang w:val="en-GB"/>
        </w:rPr>
        <w:t xml:space="preserve"> neighbor density from sowing density</w:t>
      </w:r>
      <w:r w:rsidRPr="00B17E0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in Step 1 of the </w:t>
      </w:r>
      <w:r>
        <w:rPr>
          <w:rFonts w:ascii="Times New Roman" w:eastAsiaTheme="minorEastAsia" w:hAnsi="Times New Roman" w:cs="Times New Roman"/>
          <w:sz w:val="22"/>
          <w:szCs w:val="22"/>
          <w:lang w:val="en-GB"/>
        </w:rPr>
        <w:t>i</w:t>
      </w:r>
      <w:r w:rsidRPr="00B17E0C">
        <w:rPr>
          <w:rFonts w:ascii="Times New Roman" w:eastAsiaTheme="minorEastAsia" w:hAnsi="Times New Roman" w:cs="Times New Roman"/>
          <w:sz w:val="22"/>
          <w:szCs w:val="22"/>
          <w:lang w:val="en-GB"/>
        </w:rPr>
        <w:t>nstrumental variables analysis</w:t>
      </w:r>
      <w:r>
        <w:rPr>
          <w:rFonts w:ascii="Times New Roman" w:eastAsiaTheme="minorEastAsia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of</w:t>
      </w:r>
      <w:r w:rsidRPr="00B17E0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background </w:t>
      </w:r>
      <w:r w:rsidRPr="00B17E0C">
        <w:rPr>
          <w:rFonts w:ascii="Times New Roman" w:hAnsi="Times New Roman" w:cs="Times New Roman"/>
          <w:sz w:val="22"/>
          <w:szCs w:val="22"/>
          <w:lang w:val="en-US"/>
        </w:rPr>
        <w:t>species “</w:t>
      </w:r>
      <w:proofErr w:type="spellStart"/>
      <w:r w:rsidRPr="00B17E0C">
        <w:rPr>
          <w:rFonts w:ascii="Times New Roman" w:hAnsi="Times New Roman" w:cs="Times New Roman"/>
          <w:sz w:val="22"/>
          <w:szCs w:val="22"/>
          <w:lang w:val="en-US"/>
        </w:rPr>
        <w:t>Sp</w:t>
      </w:r>
      <w:proofErr w:type="spellEnd"/>
      <w:r w:rsidRPr="00B17E0C">
        <w:rPr>
          <w:rFonts w:ascii="Times New Roman" w:hAnsi="Times New Roman" w:cs="Times New Roman"/>
          <w:sz w:val="22"/>
          <w:szCs w:val="22"/>
          <w:lang w:val="en-US"/>
        </w:rPr>
        <w:t>” (where “</w:t>
      </w:r>
      <w:proofErr w:type="spellStart"/>
      <w:r w:rsidRPr="00B17E0C">
        <w:rPr>
          <w:rFonts w:ascii="Times New Roman" w:hAnsi="Times New Roman" w:cs="Times New Roman"/>
          <w:sz w:val="22"/>
          <w:szCs w:val="22"/>
          <w:lang w:val="en-US"/>
        </w:rPr>
        <w:t>Sp</w:t>
      </w:r>
      <w:proofErr w:type="spellEnd"/>
      <w:r w:rsidRPr="00B17E0C">
        <w:rPr>
          <w:rFonts w:ascii="Times New Roman" w:hAnsi="Times New Roman" w:cs="Times New Roman"/>
          <w:sz w:val="22"/>
          <w:szCs w:val="22"/>
          <w:lang w:val="en-US"/>
        </w:rPr>
        <w:t>” = “Sin”,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“Bug”, etc.)</w:t>
      </w:r>
    </w:p>
    <w:p w14:paraId="7C94077B" w14:textId="77777777" w:rsidR="00B17E0C" w:rsidRPr="00B17E0C" w:rsidRDefault="00B17E0C">
      <w:pPr>
        <w:rPr>
          <w:rFonts w:ascii="Times New Roman" w:hAnsi="Times New Roman" w:cs="Times New Roman"/>
          <w:sz w:val="22"/>
          <w:szCs w:val="22"/>
          <w:lang w:val="en-US"/>
        </w:rPr>
      </w:pPr>
    </w:p>
    <w:sectPr w:rsidR="00B17E0C" w:rsidRPr="00B17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0C"/>
    <w:rsid w:val="0053097F"/>
    <w:rsid w:val="005B1B13"/>
    <w:rsid w:val="00982DCE"/>
    <w:rsid w:val="00B1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B5169"/>
  <w15:chartTrackingRefBased/>
  <w15:docId w15:val="{C5C3D2FA-64E4-3F46-9320-C2B6E0B9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E0C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Johnson</dc:creator>
  <cp:keywords/>
  <dc:description/>
  <cp:lastModifiedBy>Chris Johnson</cp:lastModifiedBy>
  <cp:revision>2</cp:revision>
  <dcterms:created xsi:type="dcterms:W3CDTF">2022-04-15T18:20:00Z</dcterms:created>
  <dcterms:modified xsi:type="dcterms:W3CDTF">2022-04-15T19:09:00Z</dcterms:modified>
</cp:coreProperties>
</file>